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70015F7C" w:rsidR="00B936BF" w:rsidRDefault="000252D7" w:rsidP="000252D7">
      <w:pPr>
        <w:pStyle w:val="Heading1"/>
      </w:pPr>
      <w:r>
        <w:t>Question #</w:t>
      </w:r>
      <w:r w:rsidR="00511388">
        <w:t>5</w:t>
      </w:r>
    </w:p>
    <w:p w14:paraId="225AB666" w14:textId="74D0FA4C" w:rsidR="000252D7" w:rsidRDefault="00511388" w:rsidP="000252D7">
      <w:pPr>
        <w:pStyle w:val="Heading2"/>
      </w:pPr>
      <w:r>
        <w:t>Extended</w:t>
      </w:r>
      <w:r w:rsidR="000252D7">
        <w:t xml:space="preserve"> Kalman Filter (</w:t>
      </w:r>
      <w:r>
        <w:t>E</w:t>
      </w:r>
      <w:r w:rsidR="000252D7">
        <w:t>KF)</w:t>
      </w:r>
    </w:p>
    <w:p w14:paraId="142B56D9" w14:textId="3A6B7275" w:rsidR="00F95EF9" w:rsidRDefault="00103176" w:rsidP="00511388">
      <w:r>
        <w:t>The EKF starts off</w:t>
      </w:r>
      <w:r w:rsidR="00EB025D">
        <w:t xml:space="preserve"> at time-step </w:t>
      </w:r>
      <w:r w:rsidR="00B63E93">
        <w:t>zero (</w:t>
      </w:r>
      <w:r w:rsidR="00EB025D">
        <w:t>0</w:t>
      </w:r>
      <w:r w:rsidR="00B63E93">
        <w:t>)</w:t>
      </w:r>
      <w:r>
        <w:t xml:space="preserve"> with an estimate of the </w:t>
      </w:r>
      <w:r w:rsidRPr="00EB025D">
        <w:rPr>
          <w:u w:val="single"/>
        </w:rPr>
        <w:t>total state</w:t>
      </w:r>
      <w:r>
        <w:t xml:space="preserve"> and covariance.  </w:t>
      </w:r>
      <w:r w:rsidR="00EB025D">
        <w:t>At each time-step k, d</w:t>
      </w:r>
      <w:r w:rsidR="00F95EF9" w:rsidRPr="00103176">
        <w:t>uring</w:t>
      </w:r>
      <w:r w:rsidR="00F95EF9">
        <w:t xml:space="preserve"> the prediction step the EKF uses the non-linear equations to calculate the estimated state</w:t>
      </w:r>
      <w:r w:rsidR="00EB025D">
        <w:t xml:space="preserve"> </w:t>
      </w:r>
      <w:r>
        <w:t>which in turn is used to approximate the predicted covariance matrix.</w:t>
      </w:r>
      <w:r w:rsidR="00F95EF9">
        <w:t xml:space="preserve">  </w:t>
      </w:r>
    </w:p>
    <w:p w14:paraId="38B0FF70" w14:textId="497C793A" w:rsidR="00F95EF9" w:rsidRPr="00286708" w:rsidRDefault="00286708" w:rsidP="00F95EF9">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+1</m:t>
              </m:r>
            </m:sub>
            <m:sup>
              <m:r>
                <w:rPr>
                  <w:rFonts w:ascii="Cambria Math" w:hAnsi="Cambria Math"/>
                </w:rPr>
                <m:t>-</m:t>
              </m:r>
            </m:sup>
          </m:sSubSup>
          <m:r>
            <w:rPr>
              <w:rFonts w:ascii="Cambria Math" w:hAnsi="Cambria Math"/>
            </w:rPr>
            <m:t>=f</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e>
          </m:d>
        </m:oMath>
      </m:oMathPara>
    </w:p>
    <w:p w14:paraId="4125C7C6" w14:textId="0477C582" w:rsidR="00286708" w:rsidRPr="00286708" w:rsidRDefault="00286708" w:rsidP="00F95EF9">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up>
              <m:r>
                <w:rPr>
                  <w:rFonts w:ascii="Cambria Math" w:hAnsi="Cambria Math"/>
                </w:rPr>
                <m:t>T</m:t>
              </m:r>
            </m:sup>
          </m:sSubSup>
        </m:oMath>
      </m:oMathPara>
    </w:p>
    <w:p w14:paraId="4847325C" w14:textId="3AEFABD2" w:rsidR="00286708" w:rsidRDefault="00286708" w:rsidP="00286708">
      <w:pPr>
        <w:ind w:firstLine="720"/>
        <w:jc w:val="left"/>
      </w:pPr>
      <w:r>
        <w:t>where</w:t>
      </w:r>
      <w:r>
        <w:tab/>
      </w:r>
      <w:r>
        <w:tab/>
      </w:r>
      <w:r>
        <w:tab/>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e>
            </m:d>
          </m:e>
          <m: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=0</m:t>
            </m:r>
          </m:sub>
        </m:sSub>
        <m:r>
          <w:rPr>
            <w:rFonts w:ascii="Cambria Math" w:hAnsi="Cambria Math"/>
          </w:rPr>
          <m:t>≈I+∆T∙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e>
          <m: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)=0)</m:t>
            </m:r>
          </m:sub>
        </m:sSub>
      </m:oMath>
    </w:p>
    <w:p w14:paraId="179F7241" w14:textId="0DBB42DE" w:rsidR="00103176" w:rsidRDefault="00103176" w:rsidP="00286708">
      <w:pPr>
        <w:ind w:firstLine="720"/>
        <w:jc w:val="left"/>
      </w:pPr>
      <w:r>
        <w:tab/>
      </w:r>
      <w:r>
        <w:tab/>
      </w:r>
      <w:r>
        <w:tab/>
      </w:r>
      <w:r>
        <w:tab/>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r>
          <w:rPr>
            <w:rFonts w:ascii="Cambria Math" w:hAnsi="Cambria Math"/>
          </w:rPr>
          <m:t>≈</m:t>
        </m:r>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Γ</m:t>
                </m:r>
                <m:r>
                  <w:rPr>
                    <w:rFonts w:ascii="Cambria Math" w:hAnsi="Cambria Math"/>
                  </w:rPr>
                  <m:t>(t)</m:t>
                </m:r>
              </m:e>
            </m:d>
          </m:e>
          <m:sub>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ub>
        </m:sSub>
      </m:oMath>
    </w:p>
    <w:p w14:paraId="2DB95F27" w14:textId="581512B3" w:rsidR="00103176" w:rsidRDefault="00103176" w:rsidP="00103176">
      <w:r>
        <w:t>During the correction step the EKF</w:t>
      </w:r>
      <w:r w:rsidR="00EB025D">
        <w:t xml:space="preserve"> calculates the innovation vector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k+1</m:t>
            </m:r>
          </m:sub>
          <m:sup>
            <m:r>
              <w:rPr>
                <w:rFonts w:ascii="Cambria Math" w:hAnsi="Cambria Math"/>
              </w:rPr>
              <m:t>-</m:t>
            </m:r>
          </m:sup>
        </m:sSubSup>
      </m:oMath>
      <w:r w:rsidR="00EB025D">
        <w:t xml:space="preserve">) using the measurement estimate derived from the non-linear measurement equation. </w:t>
      </w:r>
    </w:p>
    <w:p w14:paraId="005B7994" w14:textId="2973FC01" w:rsidR="00EB025D" w:rsidRPr="00311543" w:rsidRDefault="00D92F4B" w:rsidP="00EB025D">
      <w:pPr>
        <w:jc w:val="cente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k+1</m:t>
              </m:r>
            </m:sub>
            <m:sup>
              <m:r>
                <w:rPr>
                  <w:rFonts w:ascii="Cambria Math" w:hAnsi="Cambria Math"/>
                </w:rPr>
                <m:t>-</m:t>
              </m:r>
            </m:sup>
          </m:sSubSup>
          <m:r>
            <w:rPr>
              <w:rFonts w:ascii="Cambria Math" w:hAnsi="Cambria Math"/>
            </w:rPr>
            <m:t>=h</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=0</m:t>
              </m:r>
            </m:e>
          </m:d>
        </m:oMath>
      </m:oMathPara>
    </w:p>
    <w:p w14:paraId="61977E57" w14:textId="01DF731E" w:rsidR="00311543" w:rsidRPr="00311543" w:rsidRDefault="00311543" w:rsidP="00311543">
      <w:pPr>
        <w:jc w:val="center"/>
      </w:pPr>
      <m:oMathPara>
        <m:oMath>
          <m:sSubSup>
            <m:sSubSupPr>
              <m:ctrlPr>
                <w:rPr>
                  <w:rFonts w:ascii="Cambria Math" w:hAnsi="Cambria Math"/>
                  <w:i/>
                </w:rPr>
              </m:ctrlPr>
            </m:sSub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y</m:t>
                      </m:r>
                    </m:e>
                    <m:sub>
                      <m:r>
                        <w:rPr>
                          <w:rFonts w:ascii="Cambria Math" w:hAnsi="Cambria Math"/>
                        </w:rPr>
                        <m:t>k+1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k+1</m:t>
              </m:r>
            </m:sub>
            <m:sup>
              <m:r>
                <w:rPr>
                  <w:rFonts w:ascii="Cambria Math" w:hAnsi="Cambria Math"/>
                </w:rPr>
                <m:t>-</m:t>
              </m:r>
            </m:sup>
          </m:sSubSup>
        </m:oMath>
      </m:oMathPara>
    </w:p>
    <w:p w14:paraId="047E2B96" w14:textId="775AD2BC" w:rsidR="00311543" w:rsidRPr="00D92F4B" w:rsidRDefault="00311543" w:rsidP="00311543">
      <w:pPr>
        <w:jc w:val="left"/>
      </w:pPr>
      <w:r>
        <w:t>The filter then generates a new linearized DT System (H) matrix, linearized about the new state estimate, to calculate the Kalman gain, update the total state estimate and update the covariance matrix.</w:t>
      </w:r>
    </w:p>
    <w:p w14:paraId="33D915D3" w14:textId="3F15F7A8" w:rsidR="00D92F4B" w:rsidRPr="00311543" w:rsidRDefault="00311543" w:rsidP="00EB025D">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δh</m:t>
                      </m:r>
                    </m:num>
                    <m:den>
                      <m:r>
                        <w:rPr>
                          <w:rFonts w:ascii="Cambria Math" w:hAnsi="Cambria Math"/>
                        </w:rPr>
                        <m:t>δx</m:t>
                      </m:r>
                    </m:den>
                  </m:f>
                </m:e>
              </m:d>
            </m:e>
            <m: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sub>
          </m:sSub>
        </m:oMath>
      </m:oMathPara>
    </w:p>
    <w:p w14:paraId="6FF60FAC" w14:textId="0B38823D" w:rsidR="00311543" w:rsidRPr="00FF3A30" w:rsidRDefault="00311543" w:rsidP="00EB025D">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e>
              </m:d>
            </m:e>
            <m:sup>
              <m:r>
                <w:rPr>
                  <w:rFonts w:ascii="Cambria Math" w:hAnsi="Cambria Math"/>
                </w:rPr>
                <m:t>-1</m:t>
              </m:r>
            </m:sup>
          </m:sSup>
        </m:oMath>
      </m:oMathPara>
    </w:p>
    <w:p w14:paraId="19B4B5E1" w14:textId="4712D46F" w:rsidR="00503B49" w:rsidRPr="00B63E93" w:rsidRDefault="00FF3A30" w:rsidP="00FF3A30">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sSub>
                <m:sSubPr>
                  <m:ctrlPr>
                    <w:rPr>
                      <w:rFonts w:ascii="Cambria Math" w:hAnsi="Cambria Math"/>
                      <w:i/>
                    </w:rPr>
                  </m:ctrlPr>
                </m:sSubPr>
                <m:e>
                  <m:r>
                    <w:rPr>
                      <w:rFonts w:ascii="Cambria Math" w:hAnsi="Cambria Math"/>
                    </w:rPr>
                    <m:t>y</m:t>
                  </m:r>
                </m:e>
                <m:sub>
                  <m:r>
                    <w:rPr>
                      <w:rFonts w:ascii="Cambria Math" w:hAnsi="Cambria Math"/>
                    </w:rPr>
                    <m:t>k+1</m:t>
                  </m:r>
                </m:sub>
              </m:sSub>
            </m:sub>
          </m:sSub>
        </m:oMath>
      </m:oMathPara>
    </w:p>
    <w:p w14:paraId="386C8FAD" w14:textId="7EB16FE8" w:rsidR="00B63E93" w:rsidRDefault="00B63E93" w:rsidP="00B63E93">
      <w:pPr>
        <w:jc w:val="left"/>
      </w:pPr>
      <w:proofErr w:type="spellStart"/>
      <w:r>
        <w:t>Matlab</w:t>
      </w:r>
      <w:proofErr w:type="spellEnd"/>
      <w:r>
        <w:t xml:space="preserve"> code for implementation and tuning of the EKF can be found in </w:t>
      </w:r>
      <w:r w:rsidRPr="00B63E93">
        <w:rPr>
          <w:highlight w:val="yellow"/>
        </w:rPr>
        <w:t>Appendix E</w:t>
      </w:r>
      <w:r>
        <w:t xml:space="preserve">. </w:t>
      </w:r>
    </w:p>
    <w:p w14:paraId="4F0FBCBA" w14:textId="7D581432" w:rsidR="00985DBB" w:rsidRDefault="00511388" w:rsidP="00823C43">
      <w:pPr>
        <w:pStyle w:val="Heading2"/>
      </w:pPr>
      <w:r>
        <w:t>Tuning Approach</w:t>
      </w:r>
    </w:p>
    <w:p w14:paraId="370BB4BB" w14:textId="20F8D1ED" w:rsidR="00823C43" w:rsidRPr="00823C43" w:rsidRDefault="00823C43" w:rsidP="00823C43">
      <w:r>
        <w:t xml:space="preserve">Tuning the filter involved generating randomized ground truth data from many Monte Carlo simulations and calculating the mean NEES and NIS values at each time step.  The EKF’s process noise matrix Q was then tweaked until the NEES and NIS consistency tests were within the desired accuracy bounds (alpha = ±5%).  The initial state was also randomized to demonstrate the </w:t>
      </w:r>
      <w:proofErr w:type="spellStart"/>
      <w:r>
        <w:t>filte</w:t>
      </w:r>
      <w:proofErr w:type="spellEnd"/>
      <w:r>
        <w:t xml:space="preserve"> wasn’t biased to a specific nominal trajectory.</w:t>
      </w:r>
    </w:p>
    <w:p w14:paraId="0F88C99A" w14:textId="1EF9AF09" w:rsidR="005667F4" w:rsidRDefault="005667F4" w:rsidP="000252D7"/>
    <w:p w14:paraId="6BBCAE6E" w14:textId="4B8A225F" w:rsidR="00985DBB" w:rsidRDefault="00781CB1" w:rsidP="00985DBB">
      <w:pPr>
        <w:pStyle w:val="Heading2"/>
      </w:pPr>
      <w:r>
        <w:lastRenderedPageBreak/>
        <w:t>Typical Simulation Plots</w:t>
      </w:r>
    </w:p>
    <w:p w14:paraId="3118CA38" w14:textId="1E658208" w:rsidR="00173158" w:rsidRDefault="00173158" w:rsidP="00173158">
      <w:pPr>
        <w:jc w:val="left"/>
      </w:pPr>
      <w:r>
        <w:t>The section shows plots from a typical simulation run.  Figure how captures an example of the randomly generated UGV and UAV state data.</w:t>
      </w:r>
    </w:p>
    <w:p w14:paraId="6402CCD8" w14:textId="77777777" w:rsidR="00173158" w:rsidRDefault="00173158" w:rsidP="00173158">
      <w:pPr>
        <w:keepNext/>
        <w:jc w:val="center"/>
      </w:pPr>
      <w:r w:rsidRPr="00781CB1">
        <w:rPr>
          <w:noProof/>
        </w:rPr>
        <w:drawing>
          <wp:inline distT="0" distB="0" distL="0" distR="0" wp14:anchorId="62939258" wp14:editId="3CC0EF0E">
            <wp:extent cx="4176689" cy="33718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545" r="6261" b="5012"/>
                    <a:stretch/>
                  </pic:blipFill>
                  <pic:spPr bwMode="auto">
                    <a:xfrm>
                      <a:off x="0" y="0"/>
                      <a:ext cx="4176689"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0D557A9F" w14:textId="256B4CE8" w:rsidR="00173158" w:rsidRDefault="00173158" w:rsidP="00173158">
      <w:pPr>
        <w:pStyle w:val="Caption"/>
      </w:pPr>
      <w:r>
        <w:t xml:space="preserve">Figure </w:t>
      </w:r>
      <w:fldSimple w:instr=" SEQ Figure \* ARABIC ">
        <w:r>
          <w:rPr>
            <w:noProof/>
          </w:rPr>
          <w:t>1</w:t>
        </w:r>
      </w:fldSimple>
      <w:r w:rsidRPr="008653B7">
        <w:t xml:space="preserve"> Simulation Run - Ground Truth States</w:t>
      </w:r>
    </w:p>
    <w:p w14:paraId="612BBEED" w14:textId="70E2E71F" w:rsidR="00173158" w:rsidRPr="00173158" w:rsidRDefault="00173158" w:rsidP="00173158">
      <w:pPr>
        <w:jc w:val="left"/>
      </w:pPr>
      <w:r>
        <w:t>Figure 2 shows an example of the randomly generated noisy measurement data.</w:t>
      </w:r>
    </w:p>
    <w:p w14:paraId="3C102CF6" w14:textId="228912D0" w:rsidR="00173158" w:rsidRDefault="00173158" w:rsidP="00173158">
      <w:pPr>
        <w:keepNext/>
        <w:jc w:val="center"/>
      </w:pPr>
    </w:p>
    <w:p w14:paraId="0DD783CA" w14:textId="77777777" w:rsidR="00173158" w:rsidRDefault="00781CB1" w:rsidP="00173158">
      <w:pPr>
        <w:keepNext/>
        <w:jc w:val="center"/>
      </w:pPr>
      <w:r w:rsidRPr="00781CB1">
        <w:rPr>
          <w:noProof/>
        </w:rPr>
        <w:drawing>
          <wp:inline distT="0" distB="0" distL="0" distR="0" wp14:anchorId="6C5EBEBD" wp14:editId="2C7C6F27">
            <wp:extent cx="3714750" cy="302518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651" r="5725" b="2625"/>
                    <a:stretch/>
                  </pic:blipFill>
                  <pic:spPr bwMode="auto">
                    <a:xfrm>
                      <a:off x="0" y="0"/>
                      <a:ext cx="3714750" cy="3025186"/>
                    </a:xfrm>
                    <a:prstGeom prst="rect">
                      <a:avLst/>
                    </a:prstGeom>
                    <a:noFill/>
                    <a:ln>
                      <a:noFill/>
                    </a:ln>
                    <a:extLst>
                      <a:ext uri="{53640926-AAD7-44D8-BBD7-CCE9431645EC}">
                        <a14:shadowObscured xmlns:a14="http://schemas.microsoft.com/office/drawing/2010/main"/>
                      </a:ext>
                    </a:extLst>
                  </pic:spPr>
                </pic:pic>
              </a:graphicData>
            </a:graphic>
          </wp:inline>
        </w:drawing>
      </w:r>
    </w:p>
    <w:p w14:paraId="3A84DEF8" w14:textId="090F86BE" w:rsidR="00781CB1" w:rsidRDefault="00173158" w:rsidP="00173158">
      <w:pPr>
        <w:pStyle w:val="Caption"/>
      </w:pPr>
      <w:r>
        <w:t xml:space="preserve">Figure </w:t>
      </w:r>
      <w:fldSimple w:instr=" SEQ Figure \* ARABIC ">
        <w:r>
          <w:rPr>
            <w:noProof/>
          </w:rPr>
          <w:t>2</w:t>
        </w:r>
      </w:fldSimple>
      <w:r>
        <w:t xml:space="preserve"> Simulation Run - Simulated Measurement Data</w:t>
      </w:r>
    </w:p>
    <w:p w14:paraId="0D1B89FB" w14:textId="77777777" w:rsidR="00173158" w:rsidRDefault="00781CB1" w:rsidP="00173158">
      <w:pPr>
        <w:keepNext/>
        <w:jc w:val="center"/>
      </w:pPr>
      <w:r w:rsidRPr="00781CB1">
        <w:rPr>
          <w:noProof/>
        </w:rPr>
        <w:drawing>
          <wp:inline distT="0" distB="0" distL="0" distR="0" wp14:anchorId="3BD4CA25" wp14:editId="62C417B2">
            <wp:extent cx="4765343" cy="357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550" cy="3578026"/>
                    </a:xfrm>
                    <a:prstGeom prst="rect">
                      <a:avLst/>
                    </a:prstGeom>
                    <a:noFill/>
                    <a:ln>
                      <a:noFill/>
                    </a:ln>
                  </pic:spPr>
                </pic:pic>
              </a:graphicData>
            </a:graphic>
          </wp:inline>
        </w:drawing>
      </w:r>
    </w:p>
    <w:p w14:paraId="6DB6F5A3" w14:textId="03941605" w:rsidR="00781CB1" w:rsidRDefault="00173158" w:rsidP="00173158">
      <w:pPr>
        <w:pStyle w:val="Caption"/>
      </w:pPr>
      <w:r>
        <w:t xml:space="preserve">Figure </w:t>
      </w:r>
      <w:fldSimple w:instr=" SEQ Figure \* ARABIC ">
        <w:r>
          <w:rPr>
            <w:noProof/>
          </w:rPr>
          <w:t>3</w:t>
        </w:r>
      </w:fldSimple>
      <w:r>
        <w:t xml:space="preserve"> Estimated State Errors</w:t>
      </w:r>
    </w:p>
    <w:p w14:paraId="335CF706" w14:textId="77777777" w:rsidR="00173158" w:rsidRDefault="00781CB1" w:rsidP="00173158">
      <w:pPr>
        <w:keepNext/>
        <w:jc w:val="center"/>
      </w:pPr>
      <w:r w:rsidRPr="00781CB1">
        <w:rPr>
          <w:noProof/>
        </w:rPr>
        <w:lastRenderedPageBreak/>
        <w:drawing>
          <wp:inline distT="0" distB="0" distL="0" distR="0" wp14:anchorId="2245102E" wp14:editId="062F500E">
            <wp:extent cx="4276725" cy="3205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630" cy="3207808"/>
                    </a:xfrm>
                    <a:prstGeom prst="rect">
                      <a:avLst/>
                    </a:prstGeom>
                    <a:noFill/>
                    <a:ln>
                      <a:noFill/>
                    </a:ln>
                  </pic:spPr>
                </pic:pic>
              </a:graphicData>
            </a:graphic>
          </wp:inline>
        </w:drawing>
      </w:r>
    </w:p>
    <w:p w14:paraId="4DA018F9" w14:textId="3F52EA87" w:rsidR="00781CB1" w:rsidRDefault="00173158" w:rsidP="00173158">
      <w:pPr>
        <w:pStyle w:val="Caption"/>
      </w:pPr>
      <w:r>
        <w:t xml:space="preserve">Figure </w:t>
      </w:r>
      <w:fldSimple w:instr=" SEQ Figure \* ARABIC ">
        <w:r>
          <w:rPr>
            <w:noProof/>
          </w:rPr>
          <w:t>4</w:t>
        </w:r>
      </w:fldSimple>
      <w:r>
        <w:t xml:space="preserve"> Estimated Measurement Errors</w:t>
      </w:r>
    </w:p>
    <w:p w14:paraId="66760A50" w14:textId="59769A2B" w:rsidR="00836358" w:rsidRDefault="00836358" w:rsidP="00984786"/>
    <w:p w14:paraId="38C8D489" w14:textId="7062FAEA" w:rsidR="00836358" w:rsidRDefault="00781CB1" w:rsidP="00836358">
      <w:pPr>
        <w:pStyle w:val="Heading2"/>
      </w:pPr>
      <w:r>
        <w:t>Chi-Square Test Results</w:t>
      </w:r>
    </w:p>
    <w:p w14:paraId="2040D0EE" w14:textId="0F30159C" w:rsidR="00173158" w:rsidRPr="00173158" w:rsidRDefault="00173158" w:rsidP="00173158">
      <w:r>
        <w:t>This section shows the final NEES and NIS test results.</w:t>
      </w:r>
    </w:p>
    <w:p w14:paraId="2C01BE50" w14:textId="77777777" w:rsidR="00173158" w:rsidRDefault="00781CB1" w:rsidP="00173158">
      <w:pPr>
        <w:keepNext/>
        <w:jc w:val="center"/>
      </w:pPr>
      <w:r w:rsidRPr="00781CB1">
        <w:rPr>
          <w:noProof/>
        </w:rPr>
        <w:lastRenderedPageBreak/>
        <w:drawing>
          <wp:inline distT="0" distB="0" distL="0" distR="0" wp14:anchorId="12A4D6D8" wp14:editId="06865060">
            <wp:extent cx="5324475" cy="399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6054E2C" w14:textId="4D75EE0D" w:rsidR="00836358" w:rsidRDefault="00173158" w:rsidP="00173158">
      <w:pPr>
        <w:pStyle w:val="Caption"/>
      </w:pPr>
      <w:r>
        <w:t xml:space="preserve">Figure </w:t>
      </w:r>
      <w:fldSimple w:instr=" SEQ Figure \* ARABIC ">
        <w:r>
          <w:rPr>
            <w:noProof/>
          </w:rPr>
          <w:t>5</w:t>
        </w:r>
      </w:fldSimple>
      <w:r>
        <w:t xml:space="preserve"> Final NEES results</w:t>
      </w:r>
    </w:p>
    <w:p w14:paraId="49857254" w14:textId="77777777" w:rsidR="00173158" w:rsidRDefault="00781CB1" w:rsidP="00173158">
      <w:pPr>
        <w:keepNext/>
        <w:jc w:val="center"/>
      </w:pPr>
      <w:r w:rsidRPr="00781CB1">
        <w:rPr>
          <w:noProof/>
        </w:rPr>
        <w:lastRenderedPageBreak/>
        <w:drawing>
          <wp:inline distT="0" distB="0" distL="0" distR="0" wp14:anchorId="2748B34C" wp14:editId="1467D2D1">
            <wp:extent cx="5324475"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9CCC3CD" w14:textId="4E7701EC" w:rsidR="0083397A" w:rsidRPr="0083397A" w:rsidRDefault="00173158" w:rsidP="00173158">
      <w:pPr>
        <w:pStyle w:val="Caption"/>
      </w:pPr>
      <w:r>
        <w:t xml:space="preserve">Figure </w:t>
      </w:r>
      <w:fldSimple w:instr=" SEQ Figure \* ARABIC ">
        <w:r>
          <w:rPr>
            <w:noProof/>
          </w:rPr>
          <w:t>6</w:t>
        </w:r>
      </w:fldSimple>
      <w:r>
        <w:t xml:space="preserve"> Final NIS Results</w:t>
      </w:r>
    </w:p>
    <w:sectPr w:rsidR="0083397A"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D755B" w14:textId="77777777" w:rsidR="0099691F" w:rsidRDefault="0099691F" w:rsidP="009D1D93">
      <w:pPr>
        <w:spacing w:line="240" w:lineRule="auto"/>
      </w:pPr>
      <w:r>
        <w:separator/>
      </w:r>
    </w:p>
  </w:endnote>
  <w:endnote w:type="continuationSeparator" w:id="0">
    <w:p w14:paraId="16693123" w14:textId="77777777" w:rsidR="0099691F" w:rsidRDefault="0099691F"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EF5DCC" w:rsidRDefault="00EF5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EF5DCC" w:rsidRDefault="00EF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83498" w14:textId="77777777" w:rsidR="0099691F" w:rsidRDefault="0099691F" w:rsidP="009D1D93">
      <w:pPr>
        <w:spacing w:line="240" w:lineRule="auto"/>
      </w:pPr>
      <w:r>
        <w:separator/>
      </w:r>
    </w:p>
  </w:footnote>
  <w:footnote w:type="continuationSeparator" w:id="0">
    <w:p w14:paraId="62FADB56" w14:textId="77777777" w:rsidR="0099691F" w:rsidRDefault="0099691F"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B3A64"/>
    <w:rsid w:val="00103176"/>
    <w:rsid w:val="00173158"/>
    <w:rsid w:val="00194B83"/>
    <w:rsid w:val="00286708"/>
    <w:rsid w:val="00291EA3"/>
    <w:rsid w:val="002D14FF"/>
    <w:rsid w:val="00311543"/>
    <w:rsid w:val="00415EDD"/>
    <w:rsid w:val="004A7D44"/>
    <w:rsid w:val="004B4ACE"/>
    <w:rsid w:val="00503B49"/>
    <w:rsid w:val="00511388"/>
    <w:rsid w:val="005667F4"/>
    <w:rsid w:val="0057414D"/>
    <w:rsid w:val="00595C92"/>
    <w:rsid w:val="005969A9"/>
    <w:rsid w:val="00657741"/>
    <w:rsid w:val="006A4310"/>
    <w:rsid w:val="006F2161"/>
    <w:rsid w:val="00781CB1"/>
    <w:rsid w:val="00823C43"/>
    <w:rsid w:val="0083397A"/>
    <w:rsid w:val="00836358"/>
    <w:rsid w:val="00984786"/>
    <w:rsid w:val="00985DBB"/>
    <w:rsid w:val="0099691F"/>
    <w:rsid w:val="009C4FBE"/>
    <w:rsid w:val="009D1D93"/>
    <w:rsid w:val="00AA47EF"/>
    <w:rsid w:val="00B314E2"/>
    <w:rsid w:val="00B50864"/>
    <w:rsid w:val="00B52856"/>
    <w:rsid w:val="00B63E93"/>
    <w:rsid w:val="00B936BF"/>
    <w:rsid w:val="00C149C2"/>
    <w:rsid w:val="00CA522D"/>
    <w:rsid w:val="00CA6B60"/>
    <w:rsid w:val="00D323DE"/>
    <w:rsid w:val="00D570BE"/>
    <w:rsid w:val="00D92F4B"/>
    <w:rsid w:val="00DF43DF"/>
    <w:rsid w:val="00DF5B07"/>
    <w:rsid w:val="00E45CA1"/>
    <w:rsid w:val="00E51D4F"/>
    <w:rsid w:val="00E73E39"/>
    <w:rsid w:val="00EB025D"/>
    <w:rsid w:val="00EF5DCC"/>
    <w:rsid w:val="00F80305"/>
    <w:rsid w:val="00F95EF9"/>
    <w:rsid w:val="00FE3E51"/>
    <w:rsid w:val="00FF354D"/>
    <w:rsid w:val="00FF3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Joshua Malburg</cp:lastModifiedBy>
  <cp:revision>6</cp:revision>
  <dcterms:created xsi:type="dcterms:W3CDTF">2020-12-04T06:51:00Z</dcterms:created>
  <dcterms:modified xsi:type="dcterms:W3CDTF">2020-12-04T09:21:00Z</dcterms:modified>
</cp:coreProperties>
</file>