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CC89B" w14:textId="77777777" w:rsidR="00C52AEB" w:rsidRDefault="00C52AEB" w:rsidP="004F383D">
      <w:pPr>
        <w:spacing w:before="240" w:line="360" w:lineRule="auto"/>
        <w:rPr>
          <w:b/>
          <w:bCs/>
        </w:rPr>
      </w:pPr>
      <w:r w:rsidRPr="00676BF9">
        <w:rPr>
          <w:b/>
          <w:bCs/>
        </w:rPr>
        <w:t>MediLink Nigeria: A Telemedicine Platform Business Proposal</w:t>
      </w:r>
    </w:p>
    <w:p w14:paraId="33262FCB" w14:textId="2EB9EC1C" w:rsidR="00292012" w:rsidRDefault="00292012" w:rsidP="004F383D">
      <w:pPr>
        <w:spacing w:before="240" w:line="360" w:lineRule="auto"/>
        <w:rPr>
          <w:b/>
          <w:bCs/>
        </w:rPr>
      </w:pPr>
      <w:r>
        <w:rPr>
          <w:b/>
          <w:bCs/>
        </w:rPr>
        <w:t xml:space="preserve">Introduction </w:t>
      </w:r>
    </w:p>
    <w:p w14:paraId="7F008F79" w14:textId="1C1C0EA5" w:rsidR="00292012" w:rsidRPr="00676BF9" w:rsidRDefault="00251BF8" w:rsidP="004F383D">
      <w:pPr>
        <w:spacing w:before="240" w:line="360" w:lineRule="auto"/>
      </w:pPr>
      <w:r w:rsidRPr="009E2BCC">
        <w:t>Information and Communication Technology (ICT) has changed how health care is delivered, making it more accessible, timely and affordable. Telemedicine has be</w:t>
      </w:r>
      <w:r>
        <w:t>come</w:t>
      </w:r>
      <w:r w:rsidRPr="009E2BCC">
        <w:t xml:space="preserve"> an important contributor to advancing health equity </w:t>
      </w:r>
      <w:r>
        <w:t>as we are</w:t>
      </w:r>
      <w:r w:rsidRPr="009E2BCC">
        <w:t xml:space="preserve"> able to deliver healthcare to patients located in more remote or at-risk areas. Telemedicine can reduce costs, relieve clinics of some burden and provide care even when on-ground services cannot. Its importance was particularly shown during the COVID-19 pandemic when millions of people received medical support virtually amidst restrictions and health systems under strain (World Health Organization, 2021). Although digital tools are becoming more commonplace and accessible to communities, telehealth continues to shape where healthcare may go in the future</w:t>
      </w:r>
      <w:r w:rsidR="00292012" w:rsidRPr="00292012">
        <w:t>.</w:t>
      </w:r>
    </w:p>
    <w:p w14:paraId="5F68C224" w14:textId="77777777" w:rsidR="00C52AEB" w:rsidRPr="00676BF9" w:rsidRDefault="00C52AEB" w:rsidP="004F383D">
      <w:pPr>
        <w:spacing w:before="240" w:line="360" w:lineRule="auto"/>
        <w:rPr>
          <w:b/>
          <w:bCs/>
        </w:rPr>
      </w:pPr>
      <w:r w:rsidRPr="00676BF9">
        <w:rPr>
          <w:b/>
          <w:bCs/>
        </w:rPr>
        <w:t>Problem Identification</w:t>
      </w:r>
    </w:p>
    <w:p w14:paraId="628C813D" w14:textId="1B6727D9" w:rsidR="00C52AEB" w:rsidRDefault="009123B5" w:rsidP="004F383D">
      <w:pPr>
        <w:spacing w:before="240" w:line="360" w:lineRule="auto"/>
      </w:pPr>
      <w:r w:rsidRPr="009E2BCC">
        <w:t xml:space="preserve">The Nigerian healthcare system is plagued with systemic, ingrained challenges, of which the lack of medical professionals and disparities in access are the most prominent. The doctor-to-patient ratio is </w:t>
      </w:r>
      <w:r>
        <w:t xml:space="preserve">alarming, at </w:t>
      </w:r>
      <w:r w:rsidRPr="009E2BCC">
        <w:t>approximately</w:t>
      </w:r>
      <w:r>
        <w:t xml:space="preserve"> </w:t>
      </w:r>
      <w:r w:rsidRPr="009E2BCC">
        <w:t>1:5,000 as compared to the WHO's recommendation of 1:600</w:t>
      </w:r>
      <w:r w:rsidR="0060356D">
        <w:t xml:space="preserve"> </w:t>
      </w:r>
      <w:r w:rsidR="0060356D">
        <w:fldChar w:fldCharType="begin"/>
      </w:r>
      <w:r w:rsidR="0060356D">
        <w:instrText xml:space="preserve"> ADDIN ZOTERO_ITEM CSL_CITATION {"citationID":"eZOc9Kju","properties":{"formattedCitation":"(Michealomis, 2025)","plainCitation":"(Michealomis, 2025)","noteIndex":0},"citationItems":[{"id":142,"uris":["http://zotero.org/users/local/Lt0EGRjd/items/98J2EBTG"],"itemData":{"id":142,"type":"post-weblog","abstract":"Nigeria, Africa’s most populous nation with over 200 million people, has long grappled with systemic healthcare challenges. From…","container-title":"Medium","language":"en","title":"Telemedicine in Nigeria: Evolution, Current Landscape, and Future Horizons","title-short":"Telemedicine in Nigeria","URL":"https://medium.com/@michealomis99/telemedicine-in-nigeria-evolution-current-landscape-and-future-horizons-948b87103b9b","author":[{"family":"Michealomis","given":""}],"accessed":{"date-parts":[["2025",7,19]]},"issued":{"date-parts":[["2025",1,29]]}}}],"schema":"https://github.com/citation-style-language/schema/raw/master/csl-citation.json"} </w:instrText>
      </w:r>
      <w:r w:rsidR="0060356D">
        <w:fldChar w:fldCharType="separate"/>
      </w:r>
      <w:r w:rsidR="0060356D" w:rsidRPr="0060356D">
        <w:rPr>
          <w:rFonts w:ascii="Calibri" w:hAnsi="Calibri" w:cs="Calibri"/>
        </w:rPr>
        <w:t>(</w:t>
      </w:r>
      <w:proofErr w:type="spellStart"/>
      <w:r w:rsidR="0060356D" w:rsidRPr="0060356D">
        <w:rPr>
          <w:rFonts w:ascii="Calibri" w:hAnsi="Calibri" w:cs="Calibri"/>
        </w:rPr>
        <w:t>Michealomis</w:t>
      </w:r>
      <w:proofErr w:type="spellEnd"/>
      <w:r w:rsidR="0060356D" w:rsidRPr="0060356D">
        <w:rPr>
          <w:rFonts w:ascii="Calibri" w:hAnsi="Calibri" w:cs="Calibri"/>
        </w:rPr>
        <w:t>, 2025)</w:t>
      </w:r>
      <w:r w:rsidR="0060356D">
        <w:fldChar w:fldCharType="end"/>
      </w:r>
      <w:r w:rsidRPr="009E2BCC">
        <w:t>. In rural areas, the situation is even worse, with only 1 doctor for every 10,000 and sometimes 30,000 people</w:t>
      </w:r>
      <w:r w:rsidR="0060356D">
        <w:t xml:space="preserve"> </w:t>
      </w:r>
      <w:r w:rsidR="0060356D">
        <w:fldChar w:fldCharType="begin"/>
      </w:r>
      <w:r w:rsidR="00CC4010">
        <w:instrText xml:space="preserve"> ADDIN ZOTERO_ITEM CSL_CITATION {"citationID":"YjBgAkWz","properties":{"formattedCitation":"(Mannaerts, 2025a)","plainCitation":"(Mannaerts, 2025a)","noteIndex":0},"citationItems":[{"id":144,"uris":["http://zotero.org/users/local/Lt0EGRjd/items/S9V28SZC"],"itemData":{"id":144,"type":"post-weblog","abstract":"This article explores how income and geographic disparities hinder healthcare access in Nigeria and proposes policy solutions to reduce financial burdens and strengthen rural health infrastructure.","container-title":"The Sundial Press","language":"en-US","title":"Bridging The Gap: Addressing Healthcare Inequality Between Urban and Rural Nigeria","title-short":"Bridging The Gap","URL":"https://www.sundialpress.co/2025/07/10/bridging-the-gap-addressing-healthcare-inequality-between-urban-and-rural-nigeria/","author":[{"family":"Mannaerts","given":"Leonor Mellado"}],"accessed":{"date-parts":[["2025",7,19]]},"issued":{"date-parts":[["2025",7,10]]}}}],"schema":"https://github.com/citation-style-language/schema/raw/master/csl-citation.json"} </w:instrText>
      </w:r>
      <w:r w:rsidR="0060356D">
        <w:fldChar w:fldCharType="separate"/>
      </w:r>
      <w:r w:rsidR="00CC4010" w:rsidRPr="00CC4010">
        <w:rPr>
          <w:rFonts w:ascii="Calibri" w:hAnsi="Calibri" w:cs="Calibri"/>
        </w:rPr>
        <w:t>(</w:t>
      </w:r>
      <w:proofErr w:type="spellStart"/>
      <w:r w:rsidR="00CC4010" w:rsidRPr="00CC4010">
        <w:rPr>
          <w:rFonts w:ascii="Calibri" w:hAnsi="Calibri" w:cs="Calibri"/>
        </w:rPr>
        <w:t>Mannaerts</w:t>
      </w:r>
      <w:proofErr w:type="spellEnd"/>
      <w:r w:rsidR="00CC4010" w:rsidRPr="00CC4010">
        <w:rPr>
          <w:rFonts w:ascii="Calibri" w:hAnsi="Calibri" w:cs="Calibri"/>
        </w:rPr>
        <w:t>, 2025a)</w:t>
      </w:r>
      <w:r w:rsidR="0060356D">
        <w:fldChar w:fldCharType="end"/>
      </w:r>
      <w:r w:rsidRPr="009E2BCC">
        <w:t>. There are extensive gaps in healthcare provision, that results in poor health outcomes, including mid-50s life expectancy and unacceptably high child and maternal mortality rates, particularly in northern and rural Nigeria</w:t>
      </w:r>
      <w:r w:rsidR="0060356D">
        <w:t xml:space="preserve"> </w:t>
      </w:r>
      <w:r w:rsidR="0060356D">
        <w:fldChar w:fldCharType="begin"/>
      </w:r>
      <w:r w:rsidR="00CC4010">
        <w:instrText xml:space="preserve"> ADDIN ZOTERO_ITEM CSL_CITATION {"citationID":"GlKh9Mgc","properties":{"formattedCitation":"(Mannaerts, 2025a)","plainCitation":"(Mannaerts, 2025a)","noteIndex":0},"citationItems":[{"id":144,"uris":["http://zotero.org/users/local/Lt0EGRjd/items/S9V28SZC"],"itemData":{"id":144,"type":"post-weblog","abstract":"This article explores how income and geographic disparities hinder healthcare access in Nigeria and proposes policy solutions to reduce financial burdens and strengthen rural health infrastructure.","container-title":"The Sundial Press","language":"en-US","title":"Bridging The Gap: Addressing Healthcare Inequality Between Urban and Rural Nigeria","title-short":"Bridging The Gap","URL":"https://www.sundialpress.co/2025/07/10/bridging-the-gap-addressing-healthcare-inequality-between-urban-and-rural-nigeria/","author":[{"family":"Mannaerts","given":"Leonor Mellado"}],"accessed":{"date-parts":[["2025",7,19]]},"issued":{"date-parts":[["2025",7,10]]}}}],"schema":"https://github.com/citation-style-language/schema/raw/master/csl-citation.json"} </w:instrText>
      </w:r>
      <w:r w:rsidR="0060356D">
        <w:fldChar w:fldCharType="separate"/>
      </w:r>
      <w:r w:rsidR="00CC4010" w:rsidRPr="00CC4010">
        <w:rPr>
          <w:rFonts w:ascii="Calibri" w:hAnsi="Calibri" w:cs="Calibri"/>
        </w:rPr>
        <w:t>(</w:t>
      </w:r>
      <w:proofErr w:type="spellStart"/>
      <w:r w:rsidR="00CC4010" w:rsidRPr="00CC4010">
        <w:rPr>
          <w:rFonts w:ascii="Calibri" w:hAnsi="Calibri" w:cs="Calibri"/>
        </w:rPr>
        <w:t>Mannaerts</w:t>
      </w:r>
      <w:proofErr w:type="spellEnd"/>
      <w:r w:rsidR="00CC4010" w:rsidRPr="00CC4010">
        <w:rPr>
          <w:rFonts w:ascii="Calibri" w:hAnsi="Calibri" w:cs="Calibri"/>
        </w:rPr>
        <w:t>, 2025a)</w:t>
      </w:r>
      <w:r w:rsidR="0060356D">
        <w:fldChar w:fldCharType="end"/>
      </w:r>
      <w:r w:rsidRPr="009E2BCC">
        <w:t>. Urban areas are home to the majority of healthcare infrastructure in Nigeria, even though almost half of the country lives in rural communities which receive a miniscule share of healthcare resources</w:t>
      </w:r>
      <w:r w:rsidR="00F13977">
        <w:t xml:space="preserve"> </w:t>
      </w:r>
      <w:r w:rsidR="00F13977">
        <w:fldChar w:fldCharType="begin"/>
      </w:r>
      <w:r w:rsidR="00F13977">
        <w:instrText xml:space="preserve"> ADDIN ZOTERO_ITEM CSL_CITATION {"citationID":"15F5fdb4","properties":{"formattedCitation":"(Informa Markets, 2019)","plainCitation":"(Informa Markets, 2019)","noteIndex":0},"citationItems":[{"id":167,"uris":["http://zotero.org/users/local/Lt0EGRjd/items/34DJ5RWH"],"itemData":{"id":167,"type":"document","title":"2019 Healthcare  Market Insights:  NIGERIA","author":[{"family":"Informa Markets","given":""}],"issued":{"date-parts":[["2019"]]}}}],"schema":"https://github.com/citation-style-language/schema/raw/master/csl-citation.json"} </w:instrText>
      </w:r>
      <w:r w:rsidR="00F13977">
        <w:fldChar w:fldCharType="separate"/>
      </w:r>
      <w:r w:rsidR="00F13977" w:rsidRPr="00F13977">
        <w:rPr>
          <w:rFonts w:ascii="Calibri" w:hAnsi="Calibri" w:cs="Calibri"/>
        </w:rPr>
        <w:t>(Informa Markets, 2019)</w:t>
      </w:r>
      <w:r w:rsidR="00F13977">
        <w:fldChar w:fldCharType="end"/>
      </w:r>
      <w:r w:rsidRPr="009E2BCC">
        <w:t>. Consequently, many Nigerians must take long journeys to receive healthcare and/or dismiss seeking healthcare entirely due to the high cost and difficult accessibility. Poverty, at a colossal level—over 105 million Nigerians live on less than the equivalent $1.90 (USD) a day—contributes tremendously to people's inability to access healthcare</w:t>
      </w:r>
      <w:r w:rsidR="00C52AEB" w:rsidRPr="00676BF9">
        <w:t>.</w:t>
      </w:r>
    </w:p>
    <w:p w14:paraId="7CA61E94" w14:textId="0BF00B22" w:rsidR="00AC4747" w:rsidRDefault="00AC4747">
      <w:r>
        <w:br w:type="page"/>
      </w:r>
    </w:p>
    <w:p w14:paraId="4346F4B3" w14:textId="77777777" w:rsidR="00C52AEB" w:rsidRPr="00676BF9" w:rsidRDefault="00C52AEB" w:rsidP="004F383D">
      <w:pPr>
        <w:spacing w:before="240" w:line="360" w:lineRule="auto"/>
        <w:rPr>
          <w:b/>
          <w:bCs/>
        </w:rPr>
      </w:pPr>
      <w:r w:rsidRPr="00676BF9">
        <w:rPr>
          <w:b/>
          <w:bCs/>
        </w:rPr>
        <w:lastRenderedPageBreak/>
        <w:t>Business Opportunity</w:t>
      </w:r>
    </w:p>
    <w:p w14:paraId="46AF2291" w14:textId="79A907E6" w:rsidR="00CC23EA" w:rsidRPr="00490CBB" w:rsidRDefault="00CC23EA" w:rsidP="004F383D">
      <w:pPr>
        <w:spacing w:before="240" w:line="360" w:lineRule="auto"/>
      </w:pPr>
      <w:r w:rsidRPr="00490CBB">
        <w:t xml:space="preserve">Nigeria's </w:t>
      </w:r>
      <w:r>
        <w:t>growing</w:t>
      </w:r>
      <w:r w:rsidRPr="00490CBB">
        <w:t xml:space="preserve"> digital access and urgent healthcare needs provide a perfect opportunity for telemedicine solutions. Nigeria's population exceeds 220 million people</w:t>
      </w:r>
      <w:r w:rsidR="00BE1919">
        <w:t xml:space="preserve"> </w:t>
      </w:r>
      <w:r w:rsidR="00BE1919">
        <w:fldChar w:fldCharType="begin"/>
      </w:r>
      <w:r w:rsidR="00BE1919">
        <w:instrText xml:space="preserve"> ADDIN ZOTERO_ITEM CSL_CITATION {"citationID":"c5GFblbQ","properties":{"formattedCitation":"(Kemp, 2023)","plainCitation":"(Kemp, 2023)","noteIndex":0},"citationItems":[{"id":146,"uris":["http://zotero.org/users/local/Lt0EGRjd/items/967TTAGU"],"itemData":{"id":146,"type":"webpage","abstract":"All the data, insights, and trends you need to help you make sense of the “state of digital” in Nigeria in 2023, including detailed statistics for internet use, social media use, and mobile use, as well as user numbers for all the top social platforms.","container-title":"DataReportal – Global Digital Insights","language":"en-GB","title":"Digital 2023: Nigeria","title-short":"Digital 2023","URL":"https://datareportal.com/reports/digital-2023-nigeria","author":[{"family":"Kemp","given":"Simon"}],"accessed":{"date-parts":[["2025",7,19]]},"issued":{"date-parts":[["2023",2,13]]}}}],"schema":"https://github.com/citation-style-language/schema/raw/master/csl-citation.json"} </w:instrText>
      </w:r>
      <w:r w:rsidR="00BE1919">
        <w:fldChar w:fldCharType="separate"/>
      </w:r>
      <w:r w:rsidR="00BE1919" w:rsidRPr="00BE1919">
        <w:rPr>
          <w:rFonts w:ascii="Calibri" w:hAnsi="Calibri" w:cs="Calibri"/>
        </w:rPr>
        <w:t>(Kemp, 2023)</w:t>
      </w:r>
      <w:r w:rsidR="00BE1919">
        <w:fldChar w:fldCharType="end"/>
      </w:r>
      <w:r w:rsidRPr="00490CBB">
        <w:t xml:space="preserve">. </w:t>
      </w:r>
      <w:r w:rsidR="00A94940">
        <w:t>T</w:t>
      </w:r>
      <w:r w:rsidRPr="00490CBB">
        <w:t>here are 122 million internet users and 193 million mobile connections in Nigeria. Smartphone use is also growing rapidly (including in rural areas) and we are seeing broadband access for nearly half of Nigeria's total population</w:t>
      </w:r>
      <w:r w:rsidR="00E70DA6">
        <w:t xml:space="preserve"> </w:t>
      </w:r>
      <w:r w:rsidR="00E70DA6">
        <w:fldChar w:fldCharType="begin"/>
      </w:r>
      <w:r w:rsidR="00E70DA6">
        <w:instrText xml:space="preserve"> ADDIN ZOTERO_ITEM CSL_CITATION {"citationID":"Ioi7DZNp","properties":{"formattedCitation":"(Kemp, 2023)","plainCitation":"(Kemp, 2023)","noteIndex":0},"citationItems":[{"id":146,"uris":["http://zotero.org/users/local/Lt0EGRjd/items/967TTAGU"],"itemData":{"id":146,"type":"webpage","abstract":"All the data, insights, and trends you need to help you make sense of the “state of digital” in Nigeria in 2023, including detailed statistics for internet use, social media use, and mobile use, as well as user numbers for all the top social platforms.","container-title":"DataReportal – Global Digital Insights","language":"en-GB","title":"Digital 2023: Nigeria","title-short":"Digital 2023","URL":"https://datareportal.com/reports/digital-2023-nigeria","author":[{"family":"Kemp","given":"Simon"}],"accessed":{"date-parts":[["2025",7,19]]},"issued":{"date-parts":[["2023",2,13]]}}}],"schema":"https://github.com/citation-style-language/schema/raw/master/csl-citation.json"} </w:instrText>
      </w:r>
      <w:r w:rsidR="00E70DA6">
        <w:fldChar w:fldCharType="separate"/>
      </w:r>
      <w:r w:rsidR="00E70DA6" w:rsidRPr="00E70DA6">
        <w:rPr>
          <w:rFonts w:ascii="Calibri" w:hAnsi="Calibri" w:cs="Calibri"/>
        </w:rPr>
        <w:t>(Kemp, 2023)</w:t>
      </w:r>
      <w:r w:rsidR="00E70DA6">
        <w:fldChar w:fldCharType="end"/>
      </w:r>
      <w:r w:rsidRPr="00490CBB">
        <w:t>. The government aims for 90% broadband access by 2025 which further supports the possibility of delivering healthcare via a mobile-based model</w:t>
      </w:r>
      <w:r w:rsidR="00E70DA6">
        <w:t xml:space="preserve"> </w:t>
      </w:r>
      <w:r w:rsidR="00E70DA6">
        <w:fldChar w:fldCharType="begin"/>
      </w:r>
      <w:r w:rsidR="00E70DA6">
        <w:instrText xml:space="preserve"> ADDIN ZOTERO_ITEM CSL_CITATION {"citationID":"6iIe2if9","properties":{"formattedCitation":"(Michealomis, 2025)","plainCitation":"(Michealomis, 2025)","noteIndex":0},"citationItems":[{"id":142,"uris":["http://zotero.org/users/local/Lt0EGRjd/items/98J2EBTG"],"itemData":{"id":142,"type":"post-weblog","abstract":"Nigeria, Africa’s most populous nation with over 200 million people, has long grappled with systemic healthcare challenges. From…","container-title":"Medium","language":"en","title":"Telemedicine in Nigeria: Evolution, Current Landscape, and Future Horizons","title-short":"Telemedicine in Nigeria","URL":"https://medium.com/@michealomis99/telemedicine-in-nigeria-evolution-current-landscape-and-future-horizons-948b87103b9b","author":[{"family":"Michealomis","given":""}],"accessed":{"date-parts":[["2025",7,19]]},"issued":{"date-parts":[["2025",1,29]]}}}],"schema":"https://github.com/citation-style-language/schema/raw/master/csl-citation.json"} </w:instrText>
      </w:r>
      <w:r w:rsidR="00E70DA6">
        <w:fldChar w:fldCharType="separate"/>
      </w:r>
      <w:r w:rsidR="00E70DA6" w:rsidRPr="00E70DA6">
        <w:rPr>
          <w:rFonts w:ascii="Calibri" w:hAnsi="Calibri" w:cs="Calibri"/>
        </w:rPr>
        <w:t>(</w:t>
      </w:r>
      <w:proofErr w:type="spellStart"/>
      <w:r w:rsidR="00E70DA6" w:rsidRPr="00E70DA6">
        <w:rPr>
          <w:rFonts w:ascii="Calibri" w:hAnsi="Calibri" w:cs="Calibri"/>
        </w:rPr>
        <w:t>Michealomis</w:t>
      </w:r>
      <w:proofErr w:type="spellEnd"/>
      <w:r w:rsidR="00E70DA6" w:rsidRPr="00E70DA6">
        <w:rPr>
          <w:rFonts w:ascii="Calibri" w:hAnsi="Calibri" w:cs="Calibri"/>
        </w:rPr>
        <w:t>, 2025)</w:t>
      </w:r>
      <w:r w:rsidR="00E70DA6">
        <w:fldChar w:fldCharType="end"/>
      </w:r>
      <w:r w:rsidRPr="00490CBB">
        <w:t>.</w:t>
      </w:r>
    </w:p>
    <w:p w14:paraId="47CDEF6A" w14:textId="12CFD73C" w:rsidR="00CC23EA" w:rsidRPr="00490CBB" w:rsidRDefault="00CC23EA" w:rsidP="004F383D">
      <w:pPr>
        <w:spacing w:before="240" w:line="360" w:lineRule="auto"/>
      </w:pPr>
      <w:r w:rsidRPr="00490CBB">
        <w:t>Moreover, the market demand currently exceeds supply. In rural places, healthcare-related problems are particularly severe due distances that patients need to travel. Less than 10% of Nigerians are covered by insurance, and around 70% of Nigerians pay out of pocket. People are now more familiar and open to remote care visits as a result of the COVID-19 pandemic. Furthermore, surveys reveal that the youth, who constitute the majority of Nigeria's population, are willing to use or adopt digital health solutions as long as they are affordable and user-friendly</w:t>
      </w:r>
      <w:r w:rsidR="00E70DA6">
        <w:t xml:space="preserve"> </w:t>
      </w:r>
      <w:r w:rsidR="00E70DA6">
        <w:fldChar w:fldCharType="begin"/>
      </w:r>
      <w:r w:rsidR="00E70DA6">
        <w:instrText xml:space="preserve"> ADDIN ZOTERO_ITEM CSL_CITATION {"citationID":"EDas1RnZ","properties":{"formattedCitation":"(Kemp, 2023)","plainCitation":"(Kemp, 2023)","noteIndex":0},"citationItems":[{"id":146,"uris":["http://zotero.org/users/local/Lt0EGRjd/items/967TTAGU"],"itemData":{"id":146,"type":"webpage","abstract":"All the data, insights, and trends you need to help you make sense of the “state of digital” in Nigeria in 2023, including detailed statistics for internet use, social media use, and mobile use, as well as user numbers for all the top social platforms.","container-title":"DataReportal – Global Digital Insights","language":"en-GB","title":"Digital 2023: Nigeria","title-short":"Digital 2023","URL":"https://datareportal.com/reports/digital-2023-nigeria","author":[{"family":"Kemp","given":"Simon"}],"accessed":{"date-parts":[["2025",7,19]]},"issued":{"date-parts":[["2023",2,13]]}}}],"schema":"https://github.com/citation-style-language/schema/raw/master/csl-citation.json"} </w:instrText>
      </w:r>
      <w:r w:rsidR="00E70DA6">
        <w:fldChar w:fldCharType="separate"/>
      </w:r>
      <w:r w:rsidR="00E70DA6" w:rsidRPr="00E70DA6">
        <w:rPr>
          <w:rFonts w:ascii="Calibri" w:hAnsi="Calibri" w:cs="Calibri"/>
        </w:rPr>
        <w:t>(Kemp, 2023)</w:t>
      </w:r>
      <w:r w:rsidR="00E70DA6">
        <w:fldChar w:fldCharType="end"/>
      </w:r>
      <w:r w:rsidRPr="00490CBB">
        <w:t>.</w:t>
      </w:r>
    </w:p>
    <w:p w14:paraId="42668E13" w14:textId="54280781" w:rsidR="00CC23EA" w:rsidRPr="00490CBB" w:rsidRDefault="00CC23EA" w:rsidP="004F383D">
      <w:pPr>
        <w:spacing w:before="240" w:line="360" w:lineRule="auto"/>
      </w:pPr>
      <w:r w:rsidRPr="00490CBB">
        <w:t>Health-tech start-ups are attracting funding and are gaining momentum, for example, Reliance HMO and Helium Health, demonstrating that digital health models are viable</w:t>
      </w:r>
      <w:r w:rsidR="00E70DA6">
        <w:t xml:space="preserve"> </w:t>
      </w:r>
      <w:r w:rsidR="00E70DA6">
        <w:fldChar w:fldCharType="begin"/>
      </w:r>
      <w:r w:rsidR="00E70DA6">
        <w:instrText xml:space="preserve"> ADDIN ZOTERO_ITEM CSL_CITATION {"citationID":"Gpv0TMh7","properties":{"formattedCitation":"(Glasner, 2022)","plainCitation":"(Glasner, 2022)","noteIndex":0},"citationItems":[{"id":148,"uris":["http://zotero.org/users/local/Lt0EGRjd/items/Z6CYR2AK"],"itemData":{"id":148,"type":"post-weblog","abstract":"In recent years, venture investment to Nigeria has mostly been trending upward. Using Crunchbase data, we looked at total reported seed and venture investment over the past four years.","container-title":"Crunchbase News","language":"en-US","title":"Lagos Telehealth Provider Reliance Snags $40M As Nigeria’s Startup Engine Accelerates","URL":"https://news.crunchbase.com/startups/nigeria-africa-venture-investment-startup/","author":[{"family":"Glasner","given":"Joanna"}],"accessed":{"date-parts":[["2025",7,19]]},"issued":{"date-parts":[["2022",2,7]]}}}],"schema":"https://github.com/citation-style-language/schema/raw/master/csl-citation.json"} </w:instrText>
      </w:r>
      <w:r w:rsidR="00E70DA6">
        <w:fldChar w:fldCharType="separate"/>
      </w:r>
      <w:r w:rsidR="00E70DA6" w:rsidRPr="00E70DA6">
        <w:rPr>
          <w:rFonts w:ascii="Calibri" w:hAnsi="Calibri" w:cs="Calibri"/>
        </w:rPr>
        <w:t>(</w:t>
      </w:r>
      <w:proofErr w:type="spellStart"/>
      <w:r w:rsidR="00E70DA6" w:rsidRPr="00E70DA6">
        <w:rPr>
          <w:rFonts w:ascii="Calibri" w:hAnsi="Calibri" w:cs="Calibri"/>
        </w:rPr>
        <w:t>Glasner</w:t>
      </w:r>
      <w:proofErr w:type="spellEnd"/>
      <w:r w:rsidR="00E70DA6" w:rsidRPr="00E70DA6">
        <w:rPr>
          <w:rFonts w:ascii="Calibri" w:hAnsi="Calibri" w:cs="Calibri"/>
        </w:rPr>
        <w:t>, 2022)</w:t>
      </w:r>
      <w:r w:rsidR="00E70DA6">
        <w:fldChar w:fldCharType="end"/>
      </w:r>
      <w:r w:rsidRPr="00490CBB">
        <w:t>. Reliance for example delivered thousands of remote consultations in Northern Nigeria in 2023 and saw the frequency of remote consultations double from the month prior. Other startups, including MobiHealth and DRO Health, are also continuing to grow at an astounding pace</w:t>
      </w:r>
      <w:r w:rsidR="00E70DA6">
        <w:t xml:space="preserve"> </w:t>
      </w:r>
      <w:r w:rsidR="00E70DA6">
        <w:fldChar w:fldCharType="begin"/>
      </w:r>
      <w:r w:rsidR="00E70DA6">
        <w:instrText xml:space="preserve"> ADDIN ZOTERO_ITEM CSL_CITATION {"citationID":"djOtnzvS","properties":{"formattedCitation":"(TechBuild.Africa, 2024)","plainCitation":"(TechBuild.Africa, 2024)","noteIndex":0},"citationItems":[{"id":150,"uris":["http://zotero.org/users/local/Lt0EGRjd/items/NSRGPK4N"],"itemData":{"id":150,"type":"post-weblog","abstract":"Reliance HMO, a leading health insurance company in Nigeria, is making remarkable strides in telemedicine, transforming access to medical care in Northern","language":"en-US","note":"section: General","title":"Reliance HMO Bridges Northern Nigeria's Healthcare Divide With Telemedicine","URL":"https://techbuild.africa/reliance-hmo-nigerias-healthcare-telemedicine/","author":[{"family":"TechBuild.Africa","given":""}],"accessed":{"date-parts":[["2025",7,19]]},"issued":{"date-parts":[["2024",7,25]]}}}],"schema":"https://github.com/citation-style-language/schema/raw/master/csl-citation.json"} </w:instrText>
      </w:r>
      <w:r w:rsidR="00E70DA6">
        <w:fldChar w:fldCharType="separate"/>
      </w:r>
      <w:r w:rsidR="00E70DA6" w:rsidRPr="00E70DA6">
        <w:rPr>
          <w:rFonts w:ascii="Calibri" w:hAnsi="Calibri" w:cs="Calibri"/>
        </w:rPr>
        <w:t>(</w:t>
      </w:r>
      <w:proofErr w:type="spellStart"/>
      <w:r w:rsidR="00E70DA6" w:rsidRPr="00E70DA6">
        <w:rPr>
          <w:rFonts w:ascii="Calibri" w:hAnsi="Calibri" w:cs="Calibri"/>
        </w:rPr>
        <w:t>TechBuild.Africa</w:t>
      </w:r>
      <w:proofErr w:type="spellEnd"/>
      <w:r w:rsidR="00E70DA6" w:rsidRPr="00E70DA6">
        <w:rPr>
          <w:rFonts w:ascii="Calibri" w:hAnsi="Calibri" w:cs="Calibri"/>
        </w:rPr>
        <w:t>, 2024)</w:t>
      </w:r>
      <w:r w:rsidR="00E70DA6">
        <w:fldChar w:fldCharType="end"/>
      </w:r>
      <w:r w:rsidRPr="00490CBB">
        <w:t>.</w:t>
      </w:r>
    </w:p>
    <w:p w14:paraId="2AE2A8D0" w14:textId="1A1E26B9" w:rsidR="00C52AEB" w:rsidRPr="00676BF9" w:rsidRDefault="00CC23EA" w:rsidP="004F383D">
      <w:pPr>
        <w:spacing w:before="240" w:line="360" w:lineRule="auto"/>
      </w:pPr>
      <w:r w:rsidRPr="00490CBB">
        <w:t>Moreover, relevant legislative frameworks such as the NHIA Act and Nigeria Startup Act enable and foster an environment of innovation for health-tech startups</w:t>
      </w:r>
      <w:r w:rsidR="00606A9B">
        <w:t>.</w:t>
      </w:r>
    </w:p>
    <w:p w14:paraId="5473048F" w14:textId="77777777" w:rsidR="00C52AEB" w:rsidRPr="00676BF9" w:rsidRDefault="00C52AEB" w:rsidP="004F383D">
      <w:pPr>
        <w:spacing w:before="240" w:line="360" w:lineRule="auto"/>
        <w:rPr>
          <w:b/>
          <w:bCs/>
        </w:rPr>
      </w:pPr>
      <w:r w:rsidRPr="00676BF9">
        <w:rPr>
          <w:b/>
          <w:bCs/>
        </w:rPr>
        <w:t>Proposed Business Concept</w:t>
      </w:r>
    </w:p>
    <w:p w14:paraId="2239CDC6" w14:textId="543701B6" w:rsidR="00F37675" w:rsidRPr="00490CBB" w:rsidRDefault="00F37675" w:rsidP="004F383D">
      <w:pPr>
        <w:spacing w:before="240" w:line="360" w:lineRule="auto"/>
      </w:pPr>
      <w:r w:rsidRPr="00490CBB">
        <w:t>MediLink Nigeria, a digital health platform that focuses on providing access to affordable healthcare</w:t>
      </w:r>
      <w:r w:rsidR="00061E4C">
        <w:t>.</w:t>
      </w:r>
      <w:r w:rsidRPr="00490CBB">
        <w:t xml:space="preserve"> </w:t>
      </w:r>
      <w:r w:rsidR="00061E4C">
        <w:t>F</w:t>
      </w:r>
      <w:r w:rsidRPr="00490CBB">
        <w:t>undamentally</w:t>
      </w:r>
      <w:r w:rsidR="00061E4C">
        <w:t>,</w:t>
      </w:r>
      <w:r w:rsidRPr="00490CBB">
        <w:t xml:space="preserve"> an application that provides telemedicine services. MediLink's app allows users to speak with certified Nigerian doctors in English, Pidgin, and the major local dialects </w:t>
      </w:r>
      <w:r w:rsidR="00061E4C">
        <w:t xml:space="preserve"> for </w:t>
      </w:r>
      <w:r w:rsidRPr="00490CBB">
        <w:t xml:space="preserve">diagnostic consultation. This multilingual model makes the platform </w:t>
      </w:r>
      <w:r w:rsidRPr="00490CBB">
        <w:lastRenderedPageBreak/>
        <w:t>accessible to rural users and is also useful as a triage technique, further reducing unnecessary in-person visits when it comes to diagnosing minor health issues remotely</w:t>
      </w:r>
      <w:r w:rsidR="00F13977">
        <w:t xml:space="preserve"> </w:t>
      </w:r>
      <w:r w:rsidR="00F13977">
        <w:fldChar w:fldCharType="begin"/>
      </w:r>
      <w:r w:rsidR="00F13977">
        <w:instrText xml:space="preserve"> ADDIN ZOTERO_ITEM CSL_CITATION {"citationID":"qbfv9McE","properties":{"formattedCitation":"(Boyle-Komolafe and Omisakin, 2021)","plainCitation":"(Boyle-Komolafe and Omisakin, 2021)","noteIndex":0},"citationItems":[{"id":169,"uris":["http://zotero.org/users/local/Lt0EGRjd/items/83TX2GQQ"],"itemData":{"id":169,"type":"webpage","title":"TELEMEDICINE A Nigerian Perspective","URL":"https://static1.squarespace.com/static/607da5ee8583a61fff04fb1b/t/611e40af51d9ed3ab45fb2d0/1629372595042/Telemedicine+A+Nigerian+Perspective+Versa+Research+August+2021.pdf","author":[{"family":"Boyle-Komolafe","given":"Busola"},{"family":"Omisakin","given":"Adekemi"}],"accessed":{"date-parts":[["2025",7,20]]},"issued":{"date-parts":[["2021",8]]}}}],"schema":"https://github.com/citation-style-language/schema/raw/master/csl-citation.json"} </w:instrText>
      </w:r>
      <w:r w:rsidR="00F13977">
        <w:fldChar w:fldCharType="separate"/>
      </w:r>
      <w:r w:rsidR="00F13977" w:rsidRPr="00F13977">
        <w:rPr>
          <w:rFonts w:ascii="Calibri" w:hAnsi="Calibri" w:cs="Calibri"/>
        </w:rPr>
        <w:t>(Boyle-</w:t>
      </w:r>
      <w:proofErr w:type="spellStart"/>
      <w:r w:rsidR="00F13977" w:rsidRPr="00F13977">
        <w:rPr>
          <w:rFonts w:ascii="Calibri" w:hAnsi="Calibri" w:cs="Calibri"/>
        </w:rPr>
        <w:t>Komolafe</w:t>
      </w:r>
      <w:proofErr w:type="spellEnd"/>
      <w:r w:rsidR="00F13977" w:rsidRPr="00F13977">
        <w:rPr>
          <w:rFonts w:ascii="Calibri" w:hAnsi="Calibri" w:cs="Calibri"/>
        </w:rPr>
        <w:t xml:space="preserve"> and </w:t>
      </w:r>
      <w:proofErr w:type="spellStart"/>
      <w:r w:rsidR="00F13977" w:rsidRPr="00F13977">
        <w:rPr>
          <w:rFonts w:ascii="Calibri" w:hAnsi="Calibri" w:cs="Calibri"/>
        </w:rPr>
        <w:t>Omisakin</w:t>
      </w:r>
      <w:proofErr w:type="spellEnd"/>
      <w:r w:rsidR="00F13977" w:rsidRPr="00F13977">
        <w:rPr>
          <w:rFonts w:ascii="Calibri" w:hAnsi="Calibri" w:cs="Calibri"/>
        </w:rPr>
        <w:t>, 2021)</w:t>
      </w:r>
      <w:r w:rsidR="00F13977">
        <w:fldChar w:fldCharType="end"/>
      </w:r>
      <w:r w:rsidRPr="00490CBB">
        <w:t>.</w:t>
      </w:r>
    </w:p>
    <w:p w14:paraId="1E97DC3B" w14:textId="2E4A1530" w:rsidR="00F37675" w:rsidRPr="00490CBB" w:rsidRDefault="00F37675" w:rsidP="004F383D">
      <w:pPr>
        <w:spacing w:before="240" w:line="360" w:lineRule="auto"/>
      </w:pPr>
      <w:r w:rsidRPr="00490CBB">
        <w:t>MediLink utilizes a subscription model that helps to predict the cost of health care. Users are charged a monthly subscription fee of about ₦1,500–₦3,000, allowing users access to doctor consultations, health advice from certified healthcare workers, and pharmacy discounts, promoting a predictable cost of health care</w:t>
      </w:r>
      <w:r w:rsidR="00CE51E0">
        <w:t xml:space="preserve"> </w:t>
      </w:r>
      <w:r w:rsidR="00CE51E0">
        <w:fldChar w:fldCharType="begin"/>
      </w:r>
      <w:r w:rsidR="00CE51E0">
        <w:instrText xml:space="preserve"> ADDIN ZOTERO_ITEM CSL_CITATION {"citationID":"Hyk6z22n","properties":{"formattedCitation":"(Fakiya, 2023)","plainCitation":"(Fakiya, 2023)","noteIndex":0},"citationItems":[{"id":153,"uris":["http://zotero.org/users/local/Lt0EGRjd/items/2APLBX3X"],"itemData":{"id":153,"type":"post-weblog","abstract":"Nigerian telemedicine startups are redefining the landscape of the country's healthcare system. In this article, we discuss nine telemedicine companies changing how we access healthcare in Nigeria.","language":"en-US","note":"section: Insights","title":"9 telemedicine startups changing how Nigerians access healthcare","URL":"https://techpoint.africa/insight/9-affordable-telemedicine-startups-nigeria/","author":[{"family":"Fakiya","given":"Victoria"}],"accessed":{"date-parts":[["2025",7,19]]},"issued":{"date-parts":[["2023",5,11]]}}}],"schema":"https://github.com/citation-style-language/schema/raw/master/csl-citation.json"} </w:instrText>
      </w:r>
      <w:r w:rsidR="00CE51E0">
        <w:fldChar w:fldCharType="separate"/>
      </w:r>
      <w:r w:rsidR="00CE51E0" w:rsidRPr="00CE51E0">
        <w:rPr>
          <w:rFonts w:ascii="Calibri" w:hAnsi="Calibri" w:cs="Calibri"/>
        </w:rPr>
        <w:t>(</w:t>
      </w:r>
      <w:proofErr w:type="spellStart"/>
      <w:r w:rsidR="00CE51E0" w:rsidRPr="00CE51E0">
        <w:rPr>
          <w:rFonts w:ascii="Calibri" w:hAnsi="Calibri" w:cs="Calibri"/>
        </w:rPr>
        <w:t>Fakiya</w:t>
      </w:r>
      <w:proofErr w:type="spellEnd"/>
      <w:r w:rsidR="00CE51E0" w:rsidRPr="00CE51E0">
        <w:rPr>
          <w:rFonts w:ascii="Calibri" w:hAnsi="Calibri" w:cs="Calibri"/>
        </w:rPr>
        <w:t>, 2023)</w:t>
      </w:r>
      <w:r w:rsidR="00CE51E0">
        <w:fldChar w:fldCharType="end"/>
      </w:r>
      <w:r w:rsidRPr="00490CBB">
        <w:t xml:space="preserve">. A </w:t>
      </w:r>
      <w:r w:rsidR="00315BAA">
        <w:t xml:space="preserve">paid </w:t>
      </w:r>
      <w:r w:rsidRPr="00490CBB">
        <w:t>subscription incentivizes engagement</w:t>
      </w:r>
      <w:r w:rsidR="00777BF7">
        <w:t xml:space="preserve"> and</w:t>
      </w:r>
      <w:r w:rsidR="00315BAA">
        <w:t xml:space="preserve"> user</w:t>
      </w:r>
      <w:r w:rsidR="00777BF7">
        <w:t xml:space="preserve"> commitment</w:t>
      </w:r>
      <w:r w:rsidRPr="00490CBB">
        <w:t>, while allowing MediLink Nigeria to establish a sustainable revenue stream.</w:t>
      </w:r>
    </w:p>
    <w:p w14:paraId="42E878DC" w14:textId="53FA8D59" w:rsidR="00F37675" w:rsidRPr="00490CBB" w:rsidRDefault="00F37675" w:rsidP="004F383D">
      <w:pPr>
        <w:spacing w:before="240" w:line="360" w:lineRule="auto"/>
      </w:pPr>
      <w:r w:rsidRPr="00490CBB">
        <w:t>MediLink also provides an e-pharmacy service. Post tele-consultation, the user can order prescribed medication for home delivery through licensed partners. MediLink's application also supplements the user experience with multilingual content and health education, personalized wellness tips, and preventive care to empower and educate users for healthier lifestyles</w:t>
      </w:r>
      <w:r w:rsidR="005B36CE">
        <w:t xml:space="preserve"> </w:t>
      </w:r>
      <w:r w:rsidR="00716B54">
        <w:fldChar w:fldCharType="begin"/>
      </w:r>
      <w:r w:rsidR="00716B54">
        <w:instrText xml:space="preserve"> ADDIN ZOTERO_ITEM CSL_CITATION {"citationID":"frMnZNgf","properties":{"formattedCitation":"(development aid, 2024)","plainCitation":"(development aid, 2024)","noteIndex":0},"citationItems":[{"id":155,"uris":["http://zotero.org/users/local/Lt0EGRjd/items/I7LZP3Q5"],"itemData":{"id":155,"type":"webpage","abstract":"mDoc Healthcare — Other from Nigeria with 11-50 employees, has experience with Gates Foundation, it`s involved in Industry, Commerce &amp; Services sector","container-title":"DevelopmentAid","language":"en","title":"</w:instrText>
      </w:r>
      <w:r w:rsidR="00716B54">
        <w:rPr>
          <w:rFonts w:ascii="Segoe UI Emoji" w:hAnsi="Segoe UI Emoji" w:cs="Segoe UI Emoji"/>
        </w:rPr>
        <w:instrText>☑</w:instrText>
      </w:r>
      <w:r w:rsidR="00716B54">
        <w:instrText xml:space="preserve">️mDoc Healthcare — Other from Nigeria, experience with Gates Foundation — Industry, Commerce &amp; Services sector —","URL":"https://www.developmentaid.org/organizations/view/522767/mdoc-healthcare","author":[{"family":"development aid","given":""}],"accessed":{"date-parts":[["2025",7,19]]},"issued":{"date-parts":[["2024",12,6]]}}}],"schema":"https://github.com/citation-style-language/schema/raw/master/csl-citation.json"} </w:instrText>
      </w:r>
      <w:r w:rsidR="00716B54">
        <w:fldChar w:fldCharType="separate"/>
      </w:r>
      <w:r w:rsidR="00716B54" w:rsidRPr="00716B54">
        <w:rPr>
          <w:rFonts w:ascii="Calibri" w:hAnsi="Calibri" w:cs="Calibri"/>
        </w:rPr>
        <w:t>(development aid, 2024)</w:t>
      </w:r>
      <w:r w:rsidR="00716B54">
        <w:fldChar w:fldCharType="end"/>
      </w:r>
      <w:r w:rsidRPr="00490CBB">
        <w:t>.</w:t>
      </w:r>
    </w:p>
    <w:p w14:paraId="6B7156F4" w14:textId="6CB7BC37" w:rsidR="00F37675" w:rsidRPr="00490CBB" w:rsidRDefault="00FD4F5C" w:rsidP="004F383D">
      <w:pPr>
        <w:spacing w:before="240" w:line="360" w:lineRule="auto"/>
      </w:pPr>
      <w:r>
        <w:t>For</w:t>
      </w:r>
      <w:r w:rsidR="00F37675" w:rsidRPr="00490CBB">
        <w:t xml:space="preserve"> patients managing chronic disease, MediLink can facilitate remote monitoring through affordable health measuring devices that range from patient wearables or telemonitoring devices. A patient's primary doctor can monitor the diagnostic metrics</w:t>
      </w:r>
      <w:r w:rsidR="00A652C8">
        <w:t xml:space="preserve"> and</w:t>
      </w:r>
      <w:r w:rsidR="00F37675" w:rsidRPr="00490CBB">
        <w:t xml:space="preserve"> </w:t>
      </w:r>
      <w:r w:rsidR="00A652C8">
        <w:t>intervene early</w:t>
      </w:r>
      <w:r w:rsidR="00F37675" w:rsidRPr="00490CBB">
        <w:t>.</w:t>
      </w:r>
    </w:p>
    <w:p w14:paraId="7A7B0A71" w14:textId="6D1A0E06" w:rsidR="00C628D0" w:rsidRPr="00C628D0" w:rsidRDefault="00F37675" w:rsidP="004F383D">
      <w:pPr>
        <w:spacing w:before="240" w:line="360" w:lineRule="auto"/>
      </w:pPr>
      <w:r w:rsidRPr="00490CBB">
        <w:t xml:space="preserve">MediLink's all-in-one solution with tele-consultations, pharmacy, education and monitoring is broadly attractive and will be scalable. The holistic </w:t>
      </w:r>
      <w:r w:rsidR="003C1178" w:rsidRPr="00490CBB">
        <w:t>design</w:t>
      </w:r>
      <w:r w:rsidR="0023211D">
        <w:t xml:space="preserve"> give it a </w:t>
      </w:r>
      <w:r w:rsidRPr="00490CBB">
        <w:t xml:space="preserve">competitive advantage </w:t>
      </w:r>
      <w:r w:rsidR="0023211D">
        <w:t>and</w:t>
      </w:r>
      <w:r w:rsidR="00B85D4D">
        <w:t xml:space="preserve"> great</w:t>
      </w:r>
      <w:r w:rsidRPr="00490CBB">
        <w:t xml:space="preserve"> potential for meaningful impact</w:t>
      </w:r>
      <w:r w:rsidR="00C52AEB" w:rsidRPr="00676BF9">
        <w:t>.</w:t>
      </w:r>
    </w:p>
    <w:p w14:paraId="104D94F0" w14:textId="037D912D" w:rsidR="008475C7" w:rsidRPr="008475C7" w:rsidRDefault="008475C7" w:rsidP="004F383D">
      <w:pPr>
        <w:spacing w:before="240" w:line="360" w:lineRule="auto"/>
        <w:rPr>
          <w:b/>
          <w:bCs/>
        </w:rPr>
      </w:pPr>
      <w:r w:rsidRPr="008475C7">
        <w:rPr>
          <w:b/>
          <w:bCs/>
        </w:rPr>
        <w:t>Business Model Canvas</w:t>
      </w:r>
    </w:p>
    <w:tbl>
      <w:tblPr>
        <w:tblStyle w:val="TableGrid"/>
        <w:tblW w:w="0" w:type="auto"/>
        <w:tblLook w:val="04A0" w:firstRow="1" w:lastRow="0" w:firstColumn="1" w:lastColumn="0" w:noHBand="0" w:noVBand="1"/>
      </w:tblPr>
      <w:tblGrid>
        <w:gridCol w:w="4320"/>
        <w:gridCol w:w="4320"/>
      </w:tblGrid>
      <w:tr w:rsidR="008475C7" w:rsidRPr="009C2C73" w14:paraId="2493907A" w14:textId="77777777" w:rsidTr="0092734E">
        <w:tc>
          <w:tcPr>
            <w:tcW w:w="4320" w:type="dxa"/>
          </w:tcPr>
          <w:p w14:paraId="36B127DE"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t>Component</w:t>
            </w:r>
          </w:p>
        </w:tc>
        <w:tc>
          <w:tcPr>
            <w:tcW w:w="4320" w:type="dxa"/>
          </w:tcPr>
          <w:p w14:paraId="455337E1"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t>Description</w:t>
            </w:r>
          </w:p>
        </w:tc>
      </w:tr>
      <w:tr w:rsidR="008475C7" w:rsidRPr="009C2C73" w14:paraId="4C5EE509" w14:textId="77777777" w:rsidTr="0092734E">
        <w:tc>
          <w:tcPr>
            <w:tcW w:w="4320" w:type="dxa"/>
          </w:tcPr>
          <w:p w14:paraId="4C1A54B6"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t>Key Partners</w:t>
            </w:r>
          </w:p>
        </w:tc>
        <w:tc>
          <w:tcPr>
            <w:tcW w:w="4320" w:type="dxa"/>
          </w:tcPr>
          <w:p w14:paraId="2930B365" w14:textId="77777777" w:rsidR="008475C7" w:rsidRPr="009C2C73" w:rsidRDefault="008475C7" w:rsidP="004F383D">
            <w:pPr>
              <w:spacing w:before="240" w:line="360" w:lineRule="auto"/>
              <w:rPr>
                <w:rFonts w:ascii="Times New Roman" w:hAnsi="Times New Roman" w:cs="Times New Roman"/>
              </w:rPr>
            </w:pPr>
            <w:r w:rsidRPr="009C2C73">
              <w:rPr>
                <w:rFonts w:ascii="Times New Roman" w:hAnsi="Times New Roman" w:cs="Times New Roman"/>
              </w:rPr>
              <w:t>Licensed pharmacies, local clinics, NGOs, telecom providers, health tech startups, regulators.</w:t>
            </w:r>
          </w:p>
        </w:tc>
      </w:tr>
      <w:tr w:rsidR="008475C7" w:rsidRPr="009C2C73" w14:paraId="198F0AE2" w14:textId="77777777" w:rsidTr="0092734E">
        <w:tc>
          <w:tcPr>
            <w:tcW w:w="4320" w:type="dxa"/>
          </w:tcPr>
          <w:p w14:paraId="6F855EB6"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lastRenderedPageBreak/>
              <w:t>Key Activities</w:t>
            </w:r>
          </w:p>
        </w:tc>
        <w:tc>
          <w:tcPr>
            <w:tcW w:w="4320" w:type="dxa"/>
          </w:tcPr>
          <w:p w14:paraId="6A8F6127" w14:textId="77777777" w:rsidR="008475C7" w:rsidRPr="009C2C73" w:rsidRDefault="008475C7" w:rsidP="004F383D">
            <w:pPr>
              <w:spacing w:before="240" w:line="360" w:lineRule="auto"/>
              <w:rPr>
                <w:rFonts w:ascii="Times New Roman" w:hAnsi="Times New Roman" w:cs="Times New Roman"/>
              </w:rPr>
            </w:pPr>
            <w:r w:rsidRPr="009C2C73">
              <w:rPr>
                <w:rFonts w:ascii="Times New Roman" w:hAnsi="Times New Roman" w:cs="Times New Roman"/>
              </w:rPr>
              <w:t>Teleconsultation platform development, onboarding doctors, marketing, pharmacy logistics.</w:t>
            </w:r>
          </w:p>
        </w:tc>
      </w:tr>
      <w:tr w:rsidR="008475C7" w:rsidRPr="009C2C73" w14:paraId="623C0211" w14:textId="77777777" w:rsidTr="0092734E">
        <w:tc>
          <w:tcPr>
            <w:tcW w:w="4320" w:type="dxa"/>
          </w:tcPr>
          <w:p w14:paraId="1FA1414B"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t>Value Proposition</w:t>
            </w:r>
          </w:p>
        </w:tc>
        <w:tc>
          <w:tcPr>
            <w:tcW w:w="4320" w:type="dxa"/>
          </w:tcPr>
          <w:p w14:paraId="08528EC6" w14:textId="77777777" w:rsidR="008475C7" w:rsidRPr="009C2C73" w:rsidRDefault="008475C7" w:rsidP="004F383D">
            <w:pPr>
              <w:spacing w:before="240" w:line="360" w:lineRule="auto"/>
              <w:rPr>
                <w:rFonts w:ascii="Times New Roman" w:hAnsi="Times New Roman" w:cs="Times New Roman"/>
              </w:rPr>
            </w:pPr>
            <w:r w:rsidRPr="009C2C73">
              <w:rPr>
                <w:rFonts w:ascii="Times New Roman" w:hAnsi="Times New Roman" w:cs="Times New Roman"/>
              </w:rPr>
              <w:t>Affordable, multilingual, and accessible digital healthcare for underserved Nigerians.</w:t>
            </w:r>
          </w:p>
        </w:tc>
      </w:tr>
      <w:tr w:rsidR="008475C7" w:rsidRPr="009C2C73" w14:paraId="6B2B38E6" w14:textId="77777777" w:rsidTr="0092734E">
        <w:tc>
          <w:tcPr>
            <w:tcW w:w="4320" w:type="dxa"/>
          </w:tcPr>
          <w:p w14:paraId="33283299"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t>Customer Relationships</w:t>
            </w:r>
          </w:p>
        </w:tc>
        <w:tc>
          <w:tcPr>
            <w:tcW w:w="4320" w:type="dxa"/>
          </w:tcPr>
          <w:p w14:paraId="2829EB0E" w14:textId="77777777" w:rsidR="008475C7" w:rsidRPr="009C2C73" w:rsidRDefault="008475C7" w:rsidP="004F383D">
            <w:pPr>
              <w:spacing w:before="240" w:line="360" w:lineRule="auto"/>
              <w:rPr>
                <w:rFonts w:ascii="Times New Roman" w:hAnsi="Times New Roman" w:cs="Times New Roman"/>
              </w:rPr>
            </w:pPr>
            <w:r w:rsidRPr="009C2C73">
              <w:rPr>
                <w:rFonts w:ascii="Times New Roman" w:hAnsi="Times New Roman" w:cs="Times New Roman"/>
              </w:rPr>
              <w:t>In-app support, user feedback loops, partnerships with community organizations.</w:t>
            </w:r>
          </w:p>
        </w:tc>
      </w:tr>
      <w:tr w:rsidR="008475C7" w:rsidRPr="009C2C73" w14:paraId="1ACD5995" w14:textId="77777777" w:rsidTr="0092734E">
        <w:tc>
          <w:tcPr>
            <w:tcW w:w="4320" w:type="dxa"/>
          </w:tcPr>
          <w:p w14:paraId="7432ADF6"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t>Customer Segments</w:t>
            </w:r>
          </w:p>
        </w:tc>
        <w:tc>
          <w:tcPr>
            <w:tcW w:w="4320" w:type="dxa"/>
          </w:tcPr>
          <w:p w14:paraId="5748B179" w14:textId="77777777" w:rsidR="008475C7" w:rsidRPr="009C2C73" w:rsidRDefault="008475C7" w:rsidP="004F383D">
            <w:pPr>
              <w:spacing w:before="240" w:line="360" w:lineRule="auto"/>
              <w:rPr>
                <w:rFonts w:ascii="Times New Roman" w:hAnsi="Times New Roman" w:cs="Times New Roman"/>
              </w:rPr>
            </w:pPr>
            <w:r w:rsidRPr="009C2C73">
              <w:rPr>
                <w:rFonts w:ascii="Times New Roman" w:hAnsi="Times New Roman" w:cs="Times New Roman"/>
              </w:rPr>
              <w:t>Low-income urban/rural dwellers, youth, chronic patients, uninsured individuals.</w:t>
            </w:r>
          </w:p>
        </w:tc>
      </w:tr>
      <w:tr w:rsidR="008475C7" w:rsidRPr="009C2C73" w14:paraId="2FF93501" w14:textId="77777777" w:rsidTr="0092734E">
        <w:tc>
          <w:tcPr>
            <w:tcW w:w="4320" w:type="dxa"/>
          </w:tcPr>
          <w:p w14:paraId="52F26ED0"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t>Key Resources</w:t>
            </w:r>
          </w:p>
        </w:tc>
        <w:tc>
          <w:tcPr>
            <w:tcW w:w="4320" w:type="dxa"/>
          </w:tcPr>
          <w:p w14:paraId="3991F88E" w14:textId="77777777" w:rsidR="008475C7" w:rsidRPr="009C2C73" w:rsidRDefault="008475C7" w:rsidP="004F383D">
            <w:pPr>
              <w:spacing w:before="240" w:line="360" w:lineRule="auto"/>
              <w:rPr>
                <w:rFonts w:ascii="Times New Roman" w:hAnsi="Times New Roman" w:cs="Times New Roman"/>
              </w:rPr>
            </w:pPr>
            <w:r w:rsidRPr="009C2C73">
              <w:rPr>
                <w:rFonts w:ascii="Times New Roman" w:hAnsi="Times New Roman" w:cs="Times New Roman"/>
              </w:rPr>
              <w:t>Certified doctors, app developers, logistics partners, multilingual support staff.</w:t>
            </w:r>
          </w:p>
        </w:tc>
      </w:tr>
      <w:tr w:rsidR="008475C7" w:rsidRPr="009C2C73" w14:paraId="292906C4" w14:textId="77777777" w:rsidTr="0092734E">
        <w:tc>
          <w:tcPr>
            <w:tcW w:w="4320" w:type="dxa"/>
          </w:tcPr>
          <w:p w14:paraId="067343E7"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t>Channels</w:t>
            </w:r>
          </w:p>
        </w:tc>
        <w:tc>
          <w:tcPr>
            <w:tcW w:w="4320" w:type="dxa"/>
          </w:tcPr>
          <w:p w14:paraId="0F00B4E9" w14:textId="77777777" w:rsidR="008475C7" w:rsidRPr="009C2C73" w:rsidRDefault="008475C7" w:rsidP="004F383D">
            <w:pPr>
              <w:spacing w:before="240" w:line="360" w:lineRule="auto"/>
              <w:rPr>
                <w:rFonts w:ascii="Times New Roman" w:hAnsi="Times New Roman" w:cs="Times New Roman"/>
              </w:rPr>
            </w:pPr>
            <w:r w:rsidRPr="009C2C73">
              <w:rPr>
                <w:rFonts w:ascii="Times New Roman" w:hAnsi="Times New Roman" w:cs="Times New Roman"/>
              </w:rPr>
              <w:t>Mobile app, WhatsApp support, local outreach through NGOs, universities, and campaigns.</w:t>
            </w:r>
          </w:p>
        </w:tc>
      </w:tr>
      <w:tr w:rsidR="008475C7" w:rsidRPr="009C2C73" w14:paraId="2DAAEAC7" w14:textId="77777777" w:rsidTr="0092734E">
        <w:tc>
          <w:tcPr>
            <w:tcW w:w="4320" w:type="dxa"/>
          </w:tcPr>
          <w:p w14:paraId="25F568EB"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t>Cost Structure</w:t>
            </w:r>
          </w:p>
        </w:tc>
        <w:tc>
          <w:tcPr>
            <w:tcW w:w="4320" w:type="dxa"/>
          </w:tcPr>
          <w:p w14:paraId="52C6BF6F" w14:textId="77777777" w:rsidR="008475C7" w:rsidRPr="009C2C73" w:rsidRDefault="008475C7" w:rsidP="004F383D">
            <w:pPr>
              <w:spacing w:before="240" w:line="360" w:lineRule="auto"/>
              <w:rPr>
                <w:rFonts w:ascii="Times New Roman" w:hAnsi="Times New Roman" w:cs="Times New Roman"/>
              </w:rPr>
            </w:pPr>
            <w:r w:rsidRPr="009C2C73">
              <w:rPr>
                <w:rFonts w:ascii="Times New Roman" w:hAnsi="Times New Roman" w:cs="Times New Roman"/>
              </w:rPr>
              <w:t>Salaries, platform development, regulatory compliance, delivery logistics, marketing.</w:t>
            </w:r>
          </w:p>
        </w:tc>
      </w:tr>
      <w:tr w:rsidR="008475C7" w:rsidRPr="009C2C73" w14:paraId="1FAEF6DA" w14:textId="77777777" w:rsidTr="0092734E">
        <w:tc>
          <w:tcPr>
            <w:tcW w:w="4320" w:type="dxa"/>
          </w:tcPr>
          <w:p w14:paraId="10FDABE3" w14:textId="77777777" w:rsidR="008475C7" w:rsidRPr="008475C7" w:rsidRDefault="008475C7" w:rsidP="004F383D">
            <w:pPr>
              <w:spacing w:before="240" w:line="360" w:lineRule="auto"/>
              <w:rPr>
                <w:rFonts w:ascii="Times New Roman" w:hAnsi="Times New Roman" w:cs="Times New Roman"/>
                <w:b/>
                <w:bCs/>
              </w:rPr>
            </w:pPr>
            <w:r w:rsidRPr="008475C7">
              <w:rPr>
                <w:rFonts w:ascii="Times New Roman" w:hAnsi="Times New Roman" w:cs="Times New Roman"/>
                <w:b/>
                <w:bCs/>
              </w:rPr>
              <w:t>Revenue Streams</w:t>
            </w:r>
          </w:p>
        </w:tc>
        <w:tc>
          <w:tcPr>
            <w:tcW w:w="4320" w:type="dxa"/>
          </w:tcPr>
          <w:p w14:paraId="6EB7E3E7" w14:textId="77777777" w:rsidR="008475C7" w:rsidRPr="009C2C73" w:rsidRDefault="008475C7" w:rsidP="004F383D">
            <w:pPr>
              <w:spacing w:before="240" w:line="360" w:lineRule="auto"/>
              <w:rPr>
                <w:rFonts w:ascii="Times New Roman" w:hAnsi="Times New Roman" w:cs="Times New Roman"/>
              </w:rPr>
            </w:pPr>
            <w:r w:rsidRPr="009C2C73">
              <w:rPr>
                <w:rFonts w:ascii="Times New Roman" w:hAnsi="Times New Roman" w:cs="Times New Roman"/>
              </w:rPr>
              <w:t>Monthly subscriptions, pay-per-use consults, pharmacy commission, future B2B services.</w:t>
            </w:r>
          </w:p>
        </w:tc>
      </w:tr>
    </w:tbl>
    <w:p w14:paraId="37D7351B" w14:textId="77777777" w:rsidR="008475C7" w:rsidRPr="00676BF9" w:rsidRDefault="008475C7" w:rsidP="004F383D">
      <w:pPr>
        <w:spacing w:before="240" w:line="360" w:lineRule="auto"/>
      </w:pPr>
    </w:p>
    <w:p w14:paraId="04B50DEF" w14:textId="77777777" w:rsidR="00C52AEB" w:rsidRPr="00676BF9" w:rsidRDefault="00C52AEB" w:rsidP="004F383D">
      <w:pPr>
        <w:spacing w:before="240" w:line="360" w:lineRule="auto"/>
        <w:rPr>
          <w:b/>
          <w:bCs/>
        </w:rPr>
      </w:pPr>
      <w:r w:rsidRPr="00676BF9">
        <w:rPr>
          <w:b/>
          <w:bCs/>
        </w:rPr>
        <w:t>Market Research and Environment Scan</w:t>
      </w:r>
    </w:p>
    <w:p w14:paraId="30E431C3" w14:textId="77777777" w:rsidR="00C52AEB" w:rsidRPr="00676BF9" w:rsidRDefault="00C52AEB" w:rsidP="004F383D">
      <w:pPr>
        <w:spacing w:before="240" w:line="360" w:lineRule="auto"/>
        <w:rPr>
          <w:b/>
          <w:bCs/>
        </w:rPr>
      </w:pPr>
      <w:r w:rsidRPr="00676BF9">
        <w:rPr>
          <w:b/>
          <w:bCs/>
        </w:rPr>
        <w:t>Market Overview &amp; Size</w:t>
      </w:r>
    </w:p>
    <w:p w14:paraId="24076B07" w14:textId="117706D9" w:rsidR="00590872" w:rsidRDefault="008D3083" w:rsidP="004F383D">
      <w:pPr>
        <w:spacing w:before="240" w:line="360" w:lineRule="auto"/>
      </w:pPr>
      <w:r w:rsidRPr="006661E3">
        <w:t>Nigeria has one of the largest healthcare systems in Africa with a projected ₦5.76 trillion spend - largely by out-of-pocket</w:t>
      </w:r>
      <w:r w:rsidR="00F13977">
        <w:t xml:space="preserve"> </w:t>
      </w:r>
      <w:r w:rsidR="00F13977">
        <w:fldChar w:fldCharType="begin"/>
      </w:r>
      <w:r w:rsidR="00F13977">
        <w:instrText xml:space="preserve"> ADDIN ZOTERO_ITEM CSL_CITATION {"citationID":"UUkZigBd","properties":{"formattedCitation":"(Informa Markets, 2019)","plainCitation":"(Informa Markets, 2019)","noteIndex":0},"citationItems":[{"id":167,"uris":["http://zotero.org/users/local/Lt0EGRjd/items/34DJ5RWH"],"itemData":{"id":167,"type":"document","title":"2019 Healthcare  Market Insights:  NIGERIA","author":[{"family":"Informa Markets","given":""}],"issued":{"date-parts":[["2019"]]}}}],"schema":"https://github.com/citation-style-language/schema/raw/master/csl-citation.json"} </w:instrText>
      </w:r>
      <w:r w:rsidR="00F13977">
        <w:fldChar w:fldCharType="separate"/>
      </w:r>
      <w:r w:rsidR="00F13977" w:rsidRPr="00F13977">
        <w:rPr>
          <w:rFonts w:ascii="Calibri" w:hAnsi="Calibri" w:cs="Calibri"/>
        </w:rPr>
        <w:t>(Informa Markets, 2019)</w:t>
      </w:r>
      <w:r w:rsidR="00F13977">
        <w:fldChar w:fldCharType="end"/>
      </w:r>
      <w:r w:rsidRPr="006661E3">
        <w:t>. This generates demand for affordable digital health offerings. The digital health industry is valued at $770 million and growing as the use of smartphones and broadband increases</w:t>
      </w:r>
      <w:r w:rsidR="00716B54">
        <w:t xml:space="preserve"> </w:t>
      </w:r>
      <w:r w:rsidR="00716B54">
        <w:fldChar w:fldCharType="begin"/>
      </w:r>
      <w:r w:rsidR="00716B54">
        <w:instrText xml:space="preserve"> ADDIN ZOTERO_ITEM CSL_CITATION {"citationID":"bW8gcLfh","properties":{"formattedCitation":"(Michealomis, 2025)","plainCitation":"(Michealomis, 2025)","noteIndex":0},"citationItems":[{"id":142,"uris":["http://zotero.org/users/local/Lt0EGRjd/items/98J2EBTG"],"itemData":{"id":142,"type":"post-weblog","abstract":"Nigeria, Africa’s most populous nation with over 200 million people, has long grappled with systemic healthcare challenges. From…","container-title":"Medium","language":"en","title":"Telemedicine in Nigeria: Evolution, Current Landscape, and Future Horizons","title-short":"Telemedicine in Nigeria","URL":"https://medium.com/@michealomis99/telemedicine-in-nigeria-evolution-current-landscape-and-future-horizons-948b87103b9b","author":[{"family":"Michealomis","given":""}],"accessed":{"date-parts":[["2025",7,19]]},"issued":{"date-parts":[["2025",1,29]]}}}],"schema":"https://github.com/citation-style-language/schema/raw/master/csl-citation.json"} </w:instrText>
      </w:r>
      <w:r w:rsidR="00716B54">
        <w:fldChar w:fldCharType="separate"/>
      </w:r>
      <w:r w:rsidR="00716B54" w:rsidRPr="00716B54">
        <w:rPr>
          <w:rFonts w:ascii="Calibri" w:hAnsi="Calibri" w:cs="Calibri"/>
        </w:rPr>
        <w:t>(</w:t>
      </w:r>
      <w:proofErr w:type="spellStart"/>
      <w:r w:rsidR="00716B54" w:rsidRPr="00716B54">
        <w:rPr>
          <w:rFonts w:ascii="Calibri" w:hAnsi="Calibri" w:cs="Calibri"/>
        </w:rPr>
        <w:t>Michealomis</w:t>
      </w:r>
      <w:proofErr w:type="spellEnd"/>
      <w:r w:rsidR="00716B54" w:rsidRPr="00716B54">
        <w:rPr>
          <w:rFonts w:ascii="Calibri" w:hAnsi="Calibri" w:cs="Calibri"/>
        </w:rPr>
        <w:t>, 2025)</w:t>
      </w:r>
      <w:r w:rsidR="00716B54">
        <w:fldChar w:fldCharType="end"/>
      </w:r>
      <w:r w:rsidRPr="006661E3">
        <w:t>. In 2023, there were still 98 million Nigerians offline, but the NCC has set a goal of 70% connectedness by 2025</w:t>
      </w:r>
      <w:r w:rsidR="00716B54">
        <w:t xml:space="preserve"> </w:t>
      </w:r>
      <w:r w:rsidR="00716B54">
        <w:fldChar w:fldCharType="begin"/>
      </w:r>
      <w:r w:rsidR="00716B54">
        <w:instrText xml:space="preserve"> ADDIN ZOTERO_ITEM CSL_CITATION {"citationID":"2hNqdvZR","properties":{"formattedCitation":"(Kemp, 2023)","plainCitation":"(Kemp, 2023)","noteIndex":0},"citationItems":[{"id":146,"uris":["http://zotero.org/users/local/Lt0EGRjd/items/967TTAGU"],"itemData":{"id":146,"type":"webpage","abstract":"All the data, insights, and trends you need to help you make sense of the “state of digital” in Nigeria in 2023, including detailed statistics for internet use, social media use, and mobile use, as well as user numbers for all the top social platforms.","container-title":"DataReportal – Global Digital Insights","language":"en-GB","title":"Digital 2023: Nigeria","title-short":"Digital 2023","URL":"https://datareportal.com/reports/digital-2023-nigeria","author":[{"family":"Kemp","given":"Simon"}],"accessed":{"date-parts":[["2025",7,19]]},"issued":{"date-parts":[["2023",2,13]]}}}],"schema":"https://github.com/citation-style-language/schema/raw/master/csl-citation.json"} </w:instrText>
      </w:r>
      <w:r w:rsidR="00716B54">
        <w:fldChar w:fldCharType="separate"/>
      </w:r>
      <w:r w:rsidR="00716B54" w:rsidRPr="00716B54">
        <w:rPr>
          <w:rFonts w:ascii="Calibri" w:hAnsi="Calibri" w:cs="Calibri"/>
        </w:rPr>
        <w:t>(Kemp, 2023)</w:t>
      </w:r>
      <w:r w:rsidR="00716B54">
        <w:fldChar w:fldCharType="end"/>
      </w:r>
      <w:r w:rsidRPr="006661E3">
        <w:t xml:space="preserve">. There are more urban users than rural users now at a rate of 54% </w:t>
      </w:r>
      <w:r w:rsidRPr="006661E3">
        <w:lastRenderedPageBreak/>
        <w:t xml:space="preserve">(connectedness) demanding a better access to healthcare and time-efficient medicinal supply. MediLink's subscription model that costs ₦1,500 - ₦3,000 will be very attractive to this cost-sensitive group and evidenced by two models already made in Nigeria, </w:t>
      </w:r>
      <w:proofErr w:type="spellStart"/>
      <w:r w:rsidRPr="006661E3">
        <w:t>WellaHealth</w:t>
      </w:r>
      <w:proofErr w:type="spellEnd"/>
      <w:r w:rsidR="00CE51E0">
        <w:t xml:space="preserve"> </w:t>
      </w:r>
      <w:r w:rsidR="00CE51E0">
        <w:fldChar w:fldCharType="begin"/>
      </w:r>
      <w:r w:rsidR="00CE51E0">
        <w:instrText xml:space="preserve"> ADDIN ZOTERO_ITEM CSL_CITATION {"citationID":"PGYYQsed","properties":{"formattedCitation":"(BusinessDay, 2025)","plainCitation":"(BusinessDay, 2025)","noteIndex":0},"citationItems":[{"id":157,"uris":["http://zotero.org/users/local/Lt0EGRjd/items/3ZYN7NDS"],"itemData":{"id":157,"type":"post-weblog","abstract":"Nigerian Communications Commission (NCC) has announced that as of May 2025, Nigeria has achieved a teledensity of 79.65% and broadband...","container-title":"Businessday NG","language":"en-US","title":"Nigeria's teledensity hits 79.65%, broadband penetration at 48.81%, reports NCC","URL":"https://businessday.ng/technology/article/nigerias-teledensity-hits-79-65-broadband-penetration-at-48-81-reports-ncc/","author":[{"family":"BusinessDay","given":""}],"accessed":{"date-parts":[["2025",7,19]]},"issued":{"date-parts":[["2025",7,18]]}}}],"schema":"https://github.com/citation-style-language/schema/raw/master/csl-citation.json"} </w:instrText>
      </w:r>
      <w:r w:rsidR="00CE51E0">
        <w:fldChar w:fldCharType="separate"/>
      </w:r>
      <w:r w:rsidR="00CE51E0" w:rsidRPr="00CE51E0">
        <w:rPr>
          <w:rFonts w:ascii="Calibri" w:hAnsi="Calibri" w:cs="Calibri"/>
        </w:rPr>
        <w:t>(BusinessDay, 2025)</w:t>
      </w:r>
      <w:r w:rsidR="00CE51E0">
        <w:fldChar w:fldCharType="end"/>
      </w:r>
      <w:r w:rsidR="00590872" w:rsidRPr="00590872">
        <w:t>.</w:t>
      </w:r>
    </w:p>
    <w:p w14:paraId="73173123" w14:textId="77777777" w:rsidR="009425E0" w:rsidRPr="009425E0" w:rsidRDefault="009425E0" w:rsidP="004F383D">
      <w:pPr>
        <w:spacing w:before="240" w:line="360" w:lineRule="auto"/>
      </w:pPr>
      <w:r w:rsidRPr="009425E0">
        <w:rPr>
          <w:b/>
          <w:bCs/>
        </w:rPr>
        <w:t>Market Size Analysis (TAM/SAM/SOM)</w:t>
      </w:r>
    </w:p>
    <w:p w14:paraId="685B1DE6" w14:textId="77777777" w:rsidR="00987456" w:rsidRPr="006661E3" w:rsidRDefault="00987456" w:rsidP="004F383D">
      <w:pPr>
        <w:spacing w:before="240" w:line="360" w:lineRule="auto"/>
      </w:pPr>
      <w:r w:rsidRPr="006661E3">
        <w:t>TAM: 132 million (60% of 220 million population with access to a smartphone/internet).</w:t>
      </w:r>
    </w:p>
    <w:p w14:paraId="0A96E0B1" w14:textId="77777777" w:rsidR="00987456" w:rsidRPr="006661E3" w:rsidRDefault="00987456" w:rsidP="004F383D">
      <w:pPr>
        <w:spacing w:before="240" w:line="360" w:lineRule="auto"/>
      </w:pPr>
      <w:r w:rsidRPr="006661E3">
        <w:t>SAM: 59.4 million (half of the 90% uninsured/underinsured).</w:t>
      </w:r>
    </w:p>
    <w:p w14:paraId="56D666BE" w14:textId="15B50517" w:rsidR="009425E0" w:rsidRDefault="00987456" w:rsidP="004F383D">
      <w:pPr>
        <w:spacing w:before="240" w:line="360" w:lineRule="auto"/>
      </w:pPr>
      <w:r w:rsidRPr="006661E3">
        <w:t>SOM: 1.18 million (2% of SAM over three years)</w:t>
      </w:r>
      <w:r w:rsidR="009425E0" w:rsidRPr="009425E0">
        <w:t>.</w:t>
      </w:r>
    </w:p>
    <w:p w14:paraId="3FD30121" w14:textId="77777777" w:rsidR="00AC4747" w:rsidRPr="00590872" w:rsidRDefault="00AC4747" w:rsidP="004F383D">
      <w:pPr>
        <w:spacing w:before="240" w:line="360" w:lineRule="auto"/>
      </w:pPr>
    </w:p>
    <w:p w14:paraId="4BA1A2D7" w14:textId="77777777" w:rsidR="00590872" w:rsidRPr="00590872" w:rsidRDefault="00590872" w:rsidP="004F383D">
      <w:pPr>
        <w:spacing w:before="240" w:line="360" w:lineRule="auto"/>
        <w:rPr>
          <w:b/>
          <w:bCs/>
        </w:rPr>
      </w:pPr>
      <w:r w:rsidRPr="00590872">
        <w:rPr>
          <w:b/>
          <w:bCs/>
        </w:rPr>
        <w:t>Competitive Landscape</w:t>
      </w:r>
    </w:p>
    <w:p w14:paraId="7C834429" w14:textId="24816EAF" w:rsidR="000C679E" w:rsidRPr="006661E3" w:rsidRDefault="000C679E" w:rsidP="004F383D">
      <w:pPr>
        <w:spacing w:before="240" w:line="360" w:lineRule="auto"/>
      </w:pPr>
      <w:r w:rsidRPr="006661E3">
        <w:t>The main players MediLink competes against are Helium Health (urban only), Reliance HMO</w:t>
      </w:r>
      <w:r w:rsidR="00CE51E0">
        <w:t xml:space="preserve"> </w:t>
      </w:r>
      <w:r w:rsidR="00CE51E0">
        <w:fldChar w:fldCharType="begin"/>
      </w:r>
      <w:r w:rsidR="00CE51E0">
        <w:instrText xml:space="preserve"> ADDIN ZOTERO_ITEM CSL_CITATION {"citationID":"csBbVW8C","properties":{"formattedCitation":"(TechBuild.Africa, 2024)","plainCitation":"(TechBuild.Africa, 2024)","noteIndex":0},"citationItems":[{"id":150,"uris":["http://zotero.org/users/local/Lt0EGRjd/items/NSRGPK4N"],"itemData":{"id":150,"type":"post-weblog","abstract":"Reliance HMO, a leading health insurance company in Nigeria, is making remarkable strides in telemedicine, transforming access to medical care in Northern","language":"en-US","note":"section: General","title":"Reliance HMO Bridges Northern Nigeria's Healthcare Divide With Telemedicine","URL":"https://techbuild.africa/reliance-hmo-nigerias-healthcare-telemedicine/","author":[{"family":"TechBuild.Africa","given":""}],"accessed":{"date-parts":[["2025",7,19]]},"issued":{"date-parts":[["2024",7,25]]}}}],"schema":"https://github.com/citation-style-language/schema/raw/master/csl-citation.json"} </w:instrText>
      </w:r>
      <w:r w:rsidR="00CE51E0">
        <w:fldChar w:fldCharType="separate"/>
      </w:r>
      <w:r w:rsidR="00CE51E0" w:rsidRPr="00CE51E0">
        <w:rPr>
          <w:rFonts w:ascii="Calibri" w:hAnsi="Calibri" w:cs="Calibri"/>
        </w:rPr>
        <w:t>(</w:t>
      </w:r>
      <w:proofErr w:type="spellStart"/>
      <w:r w:rsidR="00CE51E0" w:rsidRPr="00CE51E0">
        <w:rPr>
          <w:rFonts w:ascii="Calibri" w:hAnsi="Calibri" w:cs="Calibri"/>
        </w:rPr>
        <w:t>TechBuild.Africa</w:t>
      </w:r>
      <w:proofErr w:type="spellEnd"/>
      <w:r w:rsidR="00CE51E0" w:rsidRPr="00CE51E0">
        <w:rPr>
          <w:rFonts w:ascii="Calibri" w:hAnsi="Calibri" w:cs="Calibri"/>
        </w:rPr>
        <w:t>, 2024)</w:t>
      </w:r>
      <w:r w:rsidR="00CE51E0">
        <w:fldChar w:fldCharType="end"/>
      </w:r>
      <w:r w:rsidRPr="006661E3">
        <w:t xml:space="preserve"> (corporate only), and apps like </w:t>
      </w:r>
      <w:proofErr w:type="spellStart"/>
      <w:r w:rsidRPr="006661E3">
        <w:t>MobiHealth</w:t>
      </w:r>
      <w:proofErr w:type="spellEnd"/>
      <w:r w:rsidRPr="006661E3">
        <w:t xml:space="preserve"> and DRO Health</w:t>
      </w:r>
      <w:r w:rsidR="00CE51E0">
        <w:t xml:space="preserve"> </w:t>
      </w:r>
      <w:r w:rsidR="00CE51E0">
        <w:fldChar w:fldCharType="begin"/>
      </w:r>
      <w:r w:rsidR="00CE51E0">
        <w:instrText xml:space="preserve"> ADDIN ZOTERO_ITEM CSL_CITATION {"citationID":"w8NdES0P","properties":{"formattedCitation":"(Fakiya, 2023)","plainCitation":"(Fakiya, 2023)","noteIndex":0},"citationItems":[{"id":153,"uris":["http://zotero.org/users/local/Lt0EGRjd/items/2APLBX3X"],"itemData":{"id":153,"type":"post-weblog","abstract":"Nigerian telemedicine startups are redefining the landscape of the country's healthcare system. In this article, we discuss nine telemedicine companies changing how we access healthcare in Nigeria.","language":"en-US","note":"section: Insights","title":"9 telemedicine startups changing how Nigerians access healthcare","URL":"https://techpoint.africa/insight/9-affordable-telemedicine-startups-nigeria/","author":[{"family":"Fakiya","given":"Victoria"}],"accessed":{"date-parts":[["2025",7,19]]},"issued":{"date-parts":[["2023",5,11]]}}}],"schema":"https://github.com/citation-style-language/schema/raw/master/csl-citation.json"} </w:instrText>
      </w:r>
      <w:r w:rsidR="00CE51E0">
        <w:fldChar w:fldCharType="separate"/>
      </w:r>
      <w:r w:rsidR="00CE51E0" w:rsidRPr="00CE51E0">
        <w:rPr>
          <w:rFonts w:ascii="Calibri" w:hAnsi="Calibri" w:cs="Calibri"/>
        </w:rPr>
        <w:t>(</w:t>
      </w:r>
      <w:proofErr w:type="spellStart"/>
      <w:r w:rsidR="00CE51E0" w:rsidRPr="00CE51E0">
        <w:rPr>
          <w:rFonts w:ascii="Calibri" w:hAnsi="Calibri" w:cs="Calibri"/>
        </w:rPr>
        <w:t>Fakiya</w:t>
      </w:r>
      <w:proofErr w:type="spellEnd"/>
      <w:r w:rsidR="00CE51E0" w:rsidRPr="00CE51E0">
        <w:rPr>
          <w:rFonts w:ascii="Calibri" w:hAnsi="Calibri" w:cs="Calibri"/>
        </w:rPr>
        <w:t>, 2023)</w:t>
      </w:r>
      <w:r w:rsidR="00CE51E0">
        <w:fldChar w:fldCharType="end"/>
      </w:r>
      <w:r w:rsidRPr="006661E3">
        <w:t>. The differentiators for MediLink is rural accessibility, indigenous language support, breadth of bundled services, and affordability</w:t>
      </w:r>
      <w:r w:rsidR="00CE51E0">
        <w:t xml:space="preserve"> </w:t>
      </w:r>
      <w:r w:rsidR="00CE51E0">
        <w:fldChar w:fldCharType="begin"/>
      </w:r>
      <w:r w:rsidR="00CE51E0">
        <w:instrText xml:space="preserve"> ADDIN ZOTERO_ITEM CSL_CITATION {"citationID":"nZfWSCo4","properties":{"formattedCitation":"(Lavine, 2023)","plainCitation":"(Lavine, 2023)","noteIndex":0},"citationItems":[{"id":159,"uris":["http://zotero.org/users/local/Lt0EGRjd/items/FFM6THJ4"],"itemData":{"id":159,"type":"post-weblog","abstract":"Helium's $30m series B and its healthcare software suite is an example of how Nigeria's companies are moving on from areas like fintech.","title":"The Big Deal: Helium Health heads Nigeria's new wave of tech startups -","title-short":"The Big Deal","URL":"https://globalventuring.com/corporate/healthcare/big-deal-helium-health-series-b/","author":[{"family":"Lavine","given":"Robert"}],"accessed":{"date-parts":[["2025",7,19]]},"issued":{"date-parts":[["2023",6,9]]}}}],"schema":"https://github.com/citation-style-language/schema/raw/master/csl-citation.json"} </w:instrText>
      </w:r>
      <w:r w:rsidR="00CE51E0">
        <w:fldChar w:fldCharType="separate"/>
      </w:r>
      <w:r w:rsidR="00CE51E0" w:rsidRPr="00CE51E0">
        <w:rPr>
          <w:rFonts w:ascii="Calibri" w:hAnsi="Calibri" w:cs="Calibri"/>
        </w:rPr>
        <w:t>(Lavine, 2023)</w:t>
      </w:r>
      <w:r w:rsidR="00CE51E0">
        <w:fldChar w:fldCharType="end"/>
      </w:r>
      <w:r w:rsidRPr="006661E3">
        <w:t>.</w:t>
      </w:r>
    </w:p>
    <w:p w14:paraId="19CCAD1C" w14:textId="52DACE4E" w:rsidR="00C52AEB" w:rsidRDefault="000C679E" w:rsidP="004F383D">
      <w:pPr>
        <w:spacing w:before="240" w:line="360" w:lineRule="auto"/>
      </w:pPr>
      <w:r w:rsidRPr="006661E3">
        <w:rPr>
          <w:b/>
          <w:bCs/>
        </w:rPr>
        <w:t>Advantage:</w:t>
      </w:r>
      <w:r w:rsidRPr="006661E3">
        <w:t xml:space="preserve"> Its pilot program in ED youth hubs and pre-emptive compliance relating to data laws and regulations is developing trust and supporting scale. All of this means MediLink can swiftly address Nigeria's most urgent, and unmet, need for capable digital health options</w:t>
      </w:r>
      <w:r w:rsidR="00C52AEB" w:rsidRPr="00676BF9">
        <w:t>.</w:t>
      </w:r>
    </w:p>
    <w:p w14:paraId="2CF12776" w14:textId="73A9C7A5" w:rsidR="00580C10" w:rsidRPr="00994120" w:rsidRDefault="00580C10" w:rsidP="004F383D">
      <w:pPr>
        <w:spacing w:before="240" w:line="360" w:lineRule="auto"/>
      </w:pPr>
      <w:r w:rsidRPr="00676BF9">
        <w:rPr>
          <w:b/>
          <w:bCs/>
        </w:rPr>
        <w:t xml:space="preserve">SWOT </w:t>
      </w:r>
      <w:r>
        <w:rPr>
          <w:b/>
          <w:bCs/>
        </w:rPr>
        <w:t>Analysis</w:t>
      </w:r>
      <w:r w:rsidRPr="00676BF9">
        <w:rPr>
          <w:b/>
          <w:bCs/>
        </w:rPr>
        <w:t xml:space="preserve"> </w:t>
      </w:r>
    </w:p>
    <w:tbl>
      <w:tblPr>
        <w:tblStyle w:val="TableGrid"/>
        <w:tblW w:w="0" w:type="auto"/>
        <w:tblLook w:val="04A0" w:firstRow="1" w:lastRow="0" w:firstColumn="1" w:lastColumn="0" w:noHBand="0" w:noVBand="1"/>
      </w:tblPr>
      <w:tblGrid>
        <w:gridCol w:w="4320"/>
        <w:gridCol w:w="4320"/>
      </w:tblGrid>
      <w:tr w:rsidR="008A5206" w14:paraId="1FCA6310" w14:textId="77777777" w:rsidTr="0092734E">
        <w:tc>
          <w:tcPr>
            <w:tcW w:w="4320" w:type="dxa"/>
          </w:tcPr>
          <w:p w14:paraId="3278BB2D" w14:textId="77777777" w:rsidR="008A5206" w:rsidRDefault="008A5206" w:rsidP="004F383D">
            <w:pPr>
              <w:spacing w:before="240" w:line="360" w:lineRule="auto"/>
            </w:pPr>
            <w:r w:rsidRPr="00735902">
              <w:rPr>
                <w:b/>
                <w:bCs/>
              </w:rPr>
              <w:t>Strengths</w:t>
            </w:r>
            <w:r>
              <w:br/>
              <w:t>• Integrated digital platform offering teleconsultation, e-pharmacy, remote monitoring, and preventive care.</w:t>
            </w:r>
            <w:r>
              <w:br/>
              <w:t>• Multilingual interface reaching non-English speakers and rural users.</w:t>
            </w:r>
            <w:r>
              <w:br/>
              <w:t>• Affordable subscription models improve access to quality care.</w:t>
            </w:r>
            <w:r>
              <w:br/>
            </w:r>
            <w:r>
              <w:lastRenderedPageBreak/>
              <w:t>• Strong alignment with UHC goals and growing health-tech momentum in Nigeria.</w:t>
            </w:r>
            <w:r>
              <w:br/>
              <w:t>• Potential to leverage anonymized data for public health and AI-based innovations.</w:t>
            </w:r>
          </w:p>
        </w:tc>
        <w:tc>
          <w:tcPr>
            <w:tcW w:w="4320" w:type="dxa"/>
          </w:tcPr>
          <w:p w14:paraId="5CB17B0C" w14:textId="77777777" w:rsidR="008A5206" w:rsidRDefault="008A5206" w:rsidP="004F383D">
            <w:pPr>
              <w:spacing w:before="240" w:line="360" w:lineRule="auto"/>
            </w:pPr>
            <w:r w:rsidRPr="00735902">
              <w:rPr>
                <w:b/>
                <w:bCs/>
              </w:rPr>
              <w:lastRenderedPageBreak/>
              <w:t>Opportunities</w:t>
            </w:r>
            <w:r>
              <w:br/>
              <w:t>• Surge in mobile and digital literacy across Nigeria.</w:t>
            </w:r>
            <w:r>
              <w:br/>
              <w:t>• Supportive government health reforms and NHIA adoption drive.</w:t>
            </w:r>
            <w:r>
              <w:br/>
              <w:t>• Cultural openness to digital health post-COVID and tech success in other sectors (e.g., fintech).</w:t>
            </w:r>
            <w:r>
              <w:br/>
            </w:r>
            <w:r>
              <w:lastRenderedPageBreak/>
              <w:t>• Potential for expansion into similar underserved West African countries.</w:t>
            </w:r>
            <w:r>
              <w:br/>
              <w:t>• Opportunity to integrate with insurance firms and NGOs for wider outreach.</w:t>
            </w:r>
          </w:p>
        </w:tc>
      </w:tr>
      <w:tr w:rsidR="008A5206" w14:paraId="06DFB31D" w14:textId="77777777" w:rsidTr="0092734E">
        <w:tc>
          <w:tcPr>
            <w:tcW w:w="4320" w:type="dxa"/>
          </w:tcPr>
          <w:p w14:paraId="32471F46" w14:textId="77777777" w:rsidR="008A5206" w:rsidRDefault="008A5206" w:rsidP="004F383D">
            <w:pPr>
              <w:spacing w:before="240" w:line="360" w:lineRule="auto"/>
            </w:pPr>
            <w:r w:rsidRPr="00735902">
              <w:rPr>
                <w:b/>
                <w:bCs/>
              </w:rPr>
              <w:lastRenderedPageBreak/>
              <w:t>Weaknesses</w:t>
            </w:r>
            <w:r>
              <w:br/>
              <w:t>• Dependence on smartphone and internet connectivity; digital divide may exclude target users.</w:t>
            </w:r>
            <w:r>
              <w:br/>
              <w:t>• Healthcare is trust-based—platform must earn user confidence.</w:t>
            </w:r>
            <w:r>
              <w:br/>
              <w:t>• Limited early capital may restrict onboarding and expansion speed.</w:t>
            </w:r>
            <w:r>
              <w:br/>
              <w:t>• High cost of recruiting and retaining certified medical personnel in a competitive talent market.</w:t>
            </w:r>
          </w:p>
        </w:tc>
        <w:tc>
          <w:tcPr>
            <w:tcW w:w="4320" w:type="dxa"/>
          </w:tcPr>
          <w:p w14:paraId="6D879EB0" w14:textId="77777777" w:rsidR="008A5206" w:rsidRDefault="008A5206" w:rsidP="004F383D">
            <w:pPr>
              <w:spacing w:before="240" w:line="360" w:lineRule="auto"/>
            </w:pPr>
            <w:r w:rsidRPr="00735902">
              <w:rPr>
                <w:b/>
                <w:bCs/>
              </w:rPr>
              <w:t>Threats</w:t>
            </w:r>
            <w:r>
              <w:br/>
              <w:t>• Absence of a robust legal framework—new regulations could emerge unpredictably.</w:t>
            </w:r>
            <w:r>
              <w:br/>
              <w:t>• Economic hardship could impact payment consistency or retention.</w:t>
            </w:r>
            <w:r>
              <w:br/>
              <w:t>• Aggressive competitors may copy offerings and undercut pricing.</w:t>
            </w:r>
            <w:r>
              <w:br/>
              <w:t>• Misconceptions about telehealth and traditional bias toward in-person care may reduce early adoption.</w:t>
            </w:r>
          </w:p>
        </w:tc>
      </w:tr>
    </w:tbl>
    <w:p w14:paraId="7EBDEDFC" w14:textId="77777777" w:rsidR="00EE6CB5" w:rsidRDefault="00EE6CB5" w:rsidP="004F383D">
      <w:pPr>
        <w:spacing w:before="240" w:line="360" w:lineRule="auto"/>
        <w:rPr>
          <w:b/>
          <w:bCs/>
        </w:rPr>
      </w:pPr>
    </w:p>
    <w:p w14:paraId="038172BF" w14:textId="0685A29B" w:rsidR="00EE6CB5" w:rsidRPr="00994120" w:rsidRDefault="00EE6CB5" w:rsidP="004F383D">
      <w:pPr>
        <w:spacing w:before="240" w:line="360" w:lineRule="auto"/>
        <w:rPr>
          <w:b/>
          <w:bCs/>
        </w:rPr>
      </w:pPr>
      <w:r w:rsidRPr="00676BF9">
        <w:rPr>
          <w:b/>
          <w:bCs/>
        </w:rPr>
        <w:t>PESTEL Analysis</w:t>
      </w:r>
    </w:p>
    <w:tbl>
      <w:tblPr>
        <w:tblStyle w:val="TableGrid"/>
        <w:tblW w:w="0" w:type="auto"/>
        <w:tblLook w:val="04A0" w:firstRow="1" w:lastRow="0" w:firstColumn="1" w:lastColumn="0" w:noHBand="0" w:noVBand="1"/>
      </w:tblPr>
      <w:tblGrid>
        <w:gridCol w:w="4320"/>
        <w:gridCol w:w="4320"/>
      </w:tblGrid>
      <w:tr w:rsidR="00422FBC" w14:paraId="25743E62" w14:textId="77777777" w:rsidTr="0092734E">
        <w:tc>
          <w:tcPr>
            <w:tcW w:w="4320" w:type="dxa"/>
          </w:tcPr>
          <w:p w14:paraId="336ECA56" w14:textId="77777777" w:rsidR="00422FBC" w:rsidRDefault="00422FBC" w:rsidP="004F383D">
            <w:pPr>
              <w:spacing w:before="240" w:line="360" w:lineRule="auto"/>
            </w:pPr>
            <w:r>
              <w:t>PESTEL Factor</w:t>
            </w:r>
          </w:p>
        </w:tc>
        <w:tc>
          <w:tcPr>
            <w:tcW w:w="4320" w:type="dxa"/>
          </w:tcPr>
          <w:p w14:paraId="3C550A2D" w14:textId="77777777" w:rsidR="00422FBC" w:rsidRDefault="00422FBC" w:rsidP="004F383D">
            <w:pPr>
              <w:spacing w:before="240" w:line="360" w:lineRule="auto"/>
            </w:pPr>
            <w:r>
              <w:t>Details (with Inline Citations)</w:t>
            </w:r>
          </w:p>
        </w:tc>
      </w:tr>
      <w:tr w:rsidR="00422FBC" w14:paraId="4D2969F8" w14:textId="77777777" w:rsidTr="0092734E">
        <w:tc>
          <w:tcPr>
            <w:tcW w:w="4320" w:type="dxa"/>
          </w:tcPr>
          <w:p w14:paraId="778A0DDD" w14:textId="77777777" w:rsidR="00422FBC" w:rsidRDefault="00422FBC" w:rsidP="004F383D">
            <w:pPr>
              <w:spacing w:before="240" w:line="360" w:lineRule="auto"/>
            </w:pPr>
            <w:r>
              <w:t>Political</w:t>
            </w:r>
          </w:p>
        </w:tc>
        <w:tc>
          <w:tcPr>
            <w:tcW w:w="4320" w:type="dxa"/>
          </w:tcPr>
          <w:p w14:paraId="0642D671" w14:textId="30D7E4FE" w:rsidR="00422FBC" w:rsidRDefault="00422FBC" w:rsidP="004F383D">
            <w:pPr>
              <w:spacing w:before="240" w:line="360" w:lineRule="auto"/>
            </w:pPr>
            <w:r>
              <w:t xml:space="preserve">The Nigerian government has increased its focus on expanding healthcare access, as seen with the National Health Insurance Authority (NHIA) Act 2022 </w:t>
            </w:r>
            <w:r w:rsidR="00FF1B93">
              <w:t>.</w:t>
            </w:r>
            <w:r>
              <w:t xml:space="preserve">Digital </w:t>
            </w:r>
            <w:r w:rsidR="00CC4010">
              <w:fldChar w:fldCharType="begin"/>
            </w:r>
            <w:r w:rsidR="00CC4010">
              <w:instrText xml:space="preserve"> ADDIN ZOTERO_ITEM CSL_CITATION {"citationID":"McaUcrFw","properties":{"formattedCitation":"(Mannaerts, 2025b)","plainCitation":"(Mannaerts, 2025b)","noteIndex":0},"citationItems":[{"id":161,"uris":["http://zotero.org/users/local/Lt0EGRjd/items/M9R7TG6J"],"itemData":{"id":161,"type":"post-weblog","abstract":"This article explores how income and geographic disparities hinder healthcare access in Nigeria and proposes policy solutions to reduce financial burdens and strengthen rural health infrastructure.","container-title":"The Sundial Press","language":"en-US","title":"Bridging The Gap: Addressing Healthcare Inequality Between Urban and Rural Nigeria","title-short":"Bridging The Gap","URL":"https://www.sundialpress.co/2025/07/10/bridging-the-gap-addressing-healthcare-inequality-between-urban-and-rural-nigeria/","author":[{"family":"Mannaerts","given":"Leonor Mellado"}],"accessed":{"date-parts":[["2025",7,19]]},"issued":{"date-parts":[["2025",7,10]]}}}],"schema":"https://github.com/citation-style-language/schema/raw/master/csl-citation.json"} </w:instrText>
            </w:r>
            <w:r w:rsidR="00CC4010">
              <w:fldChar w:fldCharType="separate"/>
            </w:r>
            <w:r w:rsidR="00CC4010" w:rsidRPr="00CC4010">
              <w:rPr>
                <w:rFonts w:ascii="Calibri" w:hAnsi="Calibri" w:cs="Calibri"/>
              </w:rPr>
              <w:t>(</w:t>
            </w:r>
            <w:proofErr w:type="spellStart"/>
            <w:r w:rsidR="00CC4010" w:rsidRPr="00CC4010">
              <w:rPr>
                <w:rFonts w:ascii="Calibri" w:hAnsi="Calibri" w:cs="Calibri"/>
              </w:rPr>
              <w:t>Mannaerts</w:t>
            </w:r>
            <w:proofErr w:type="spellEnd"/>
            <w:r w:rsidR="00CC4010" w:rsidRPr="00CC4010">
              <w:rPr>
                <w:rFonts w:ascii="Calibri" w:hAnsi="Calibri" w:cs="Calibri"/>
              </w:rPr>
              <w:t>, 2025b)</w:t>
            </w:r>
            <w:r w:rsidR="00CC4010">
              <w:fldChar w:fldCharType="end"/>
            </w:r>
            <w:r>
              <w:t>gaining support, with the Presidency promoting ICT in health services and launching eHealth strategy frameworks (https://www.ncc.gov.ng/). The Nigerian Communications Commission is also encouraging innovative licensing models (https://businessday.ng/).</w:t>
            </w:r>
          </w:p>
        </w:tc>
      </w:tr>
      <w:tr w:rsidR="00422FBC" w14:paraId="2E3A0FC9" w14:textId="77777777" w:rsidTr="0092734E">
        <w:tc>
          <w:tcPr>
            <w:tcW w:w="4320" w:type="dxa"/>
          </w:tcPr>
          <w:p w14:paraId="48D31C6B" w14:textId="77777777" w:rsidR="00422FBC" w:rsidRDefault="00422FBC" w:rsidP="004F383D">
            <w:pPr>
              <w:spacing w:before="240" w:line="360" w:lineRule="auto"/>
            </w:pPr>
            <w:r>
              <w:lastRenderedPageBreak/>
              <w:t>Economic</w:t>
            </w:r>
          </w:p>
        </w:tc>
        <w:tc>
          <w:tcPr>
            <w:tcW w:w="4320" w:type="dxa"/>
          </w:tcPr>
          <w:p w14:paraId="65F62017" w14:textId="537A5C6E" w:rsidR="00422FBC" w:rsidRDefault="00422FBC" w:rsidP="004F383D">
            <w:pPr>
              <w:spacing w:before="240" w:line="360" w:lineRule="auto"/>
            </w:pPr>
            <w:r>
              <w:t>Nigeria faces economic challenges such as inflation and unemployment. However, mobile access and digital affordability mean MediLink’s low-cost subscription can attract broad adoption. The brain drain among Nigerian doctors (88% considering emigration) could be reduced by remote job opportunities</w:t>
            </w:r>
            <w:r w:rsidR="00CC4010">
              <w:t xml:space="preserve"> </w:t>
            </w:r>
            <w:r w:rsidR="00CC4010">
              <w:fldChar w:fldCharType="begin"/>
            </w:r>
            <w:r w:rsidR="00CC4010">
              <w:instrText xml:space="preserve"> ADDIN ZOTERO_ITEM CSL_CITATION {"citationID":"SVRYfwnZ","properties":{"formattedCitation":"(Mannaerts, 2025b)","plainCitation":"(Mannaerts, 2025b)","noteIndex":0},"citationItems":[{"id":161,"uris":["http://zotero.org/users/local/Lt0EGRjd/items/M9R7TG6J"],"itemData":{"id":161,"type":"post-weblog","abstract":"This article explores how income and geographic disparities hinder healthcare access in Nigeria and proposes policy solutions to reduce financial burdens and strengthen rural health infrastructure.","container-title":"The Sundial Press","language":"en-US","title":"Bridging The Gap: Addressing Healthcare Inequality Between Urban and Rural Nigeria","title-short":"Bridging The Gap","URL":"https://www.sundialpress.co/2025/07/10/bridging-the-gap-addressing-healthcare-inequality-between-urban-and-rural-nigeria/","author":[{"family":"Mannaerts","given":"Leonor Mellado"}],"accessed":{"date-parts":[["2025",7,19]]},"issued":{"date-parts":[["2025",7,10]]}}}],"schema":"https://github.com/citation-style-language/schema/raw/master/csl-citation.json"} </w:instrText>
            </w:r>
            <w:r w:rsidR="00CC4010">
              <w:fldChar w:fldCharType="separate"/>
            </w:r>
            <w:r w:rsidR="00CC4010" w:rsidRPr="00CC4010">
              <w:rPr>
                <w:rFonts w:ascii="Calibri" w:hAnsi="Calibri" w:cs="Calibri"/>
              </w:rPr>
              <w:t>(</w:t>
            </w:r>
            <w:proofErr w:type="spellStart"/>
            <w:r w:rsidR="00CC4010" w:rsidRPr="00CC4010">
              <w:rPr>
                <w:rFonts w:ascii="Calibri" w:hAnsi="Calibri" w:cs="Calibri"/>
              </w:rPr>
              <w:t>Mannaerts</w:t>
            </w:r>
            <w:proofErr w:type="spellEnd"/>
            <w:r w:rsidR="00CC4010" w:rsidRPr="00CC4010">
              <w:rPr>
                <w:rFonts w:ascii="Calibri" w:hAnsi="Calibri" w:cs="Calibri"/>
              </w:rPr>
              <w:t>, 2025b)</w:t>
            </w:r>
            <w:r w:rsidR="00CC4010">
              <w:fldChar w:fldCharType="end"/>
            </w:r>
            <w:r>
              <w:t>.</w:t>
            </w:r>
          </w:p>
        </w:tc>
      </w:tr>
      <w:tr w:rsidR="00422FBC" w14:paraId="21A4B8E5" w14:textId="77777777" w:rsidTr="0092734E">
        <w:tc>
          <w:tcPr>
            <w:tcW w:w="4320" w:type="dxa"/>
          </w:tcPr>
          <w:p w14:paraId="047C6E69" w14:textId="77777777" w:rsidR="00422FBC" w:rsidRDefault="00422FBC" w:rsidP="004F383D">
            <w:pPr>
              <w:spacing w:before="240" w:line="360" w:lineRule="auto"/>
            </w:pPr>
            <w:r>
              <w:t>Social</w:t>
            </w:r>
          </w:p>
        </w:tc>
        <w:tc>
          <w:tcPr>
            <w:tcW w:w="4320" w:type="dxa"/>
          </w:tcPr>
          <w:p w14:paraId="34A46433" w14:textId="6414488E" w:rsidR="00422FBC" w:rsidRDefault="00422FBC" w:rsidP="004F383D">
            <w:pPr>
              <w:spacing w:before="240" w:line="360" w:lineRule="auto"/>
            </w:pPr>
            <w:r>
              <w:t>With over 250 ethnic groups, MediLink’s multilingual approach addresses accessibility. Telemedicine also helps address gender barriers—reports show 35% of Northern users of Reliance HMO are women</w:t>
            </w:r>
            <w:r w:rsidR="00CC4010">
              <w:t xml:space="preserve"> </w:t>
            </w:r>
            <w:r w:rsidR="00CC4010">
              <w:fldChar w:fldCharType="begin"/>
            </w:r>
            <w:r w:rsidR="00CC4010">
              <w:instrText xml:space="preserve"> ADDIN ZOTERO_ITEM CSL_CITATION {"citationID":"nrWjEVkY","properties":{"formattedCitation":"(TechBuild.Africa, 2024)","plainCitation":"(TechBuild.Africa, 2024)","noteIndex":0},"citationItems":[{"id":150,"uris":["http://zotero.org/users/local/Lt0EGRjd/items/NSRGPK4N"],"itemData":{"id":150,"type":"post-weblog","abstract":"Reliance HMO, a leading health insurance company in Nigeria, is making remarkable strides in telemedicine, transforming access to medical care in Northern","language":"en-US","note":"section: General","title":"Reliance HMO Bridges Northern Nigeria's Healthcare Divide With Telemedicine","URL":"https://techbuild.africa/reliance-hmo-nigerias-healthcare-telemedicine/","author":[{"family":"TechBuild.Africa","given":""}],"accessed":{"date-parts":[["2025",7,19]]},"issued":{"date-parts":[["2024",7,25]]}}}],"schema":"https://github.com/citation-style-language/schema/raw/master/csl-citation.json"} </w:instrText>
            </w:r>
            <w:r w:rsidR="00CC4010">
              <w:fldChar w:fldCharType="separate"/>
            </w:r>
            <w:r w:rsidR="00CC4010" w:rsidRPr="00CC4010">
              <w:rPr>
                <w:rFonts w:ascii="Calibri" w:hAnsi="Calibri" w:cs="Calibri"/>
              </w:rPr>
              <w:t>(</w:t>
            </w:r>
            <w:proofErr w:type="spellStart"/>
            <w:r w:rsidR="00CC4010" w:rsidRPr="00CC4010">
              <w:rPr>
                <w:rFonts w:ascii="Calibri" w:hAnsi="Calibri" w:cs="Calibri"/>
              </w:rPr>
              <w:t>TechBuild.Africa</w:t>
            </w:r>
            <w:proofErr w:type="spellEnd"/>
            <w:r w:rsidR="00CC4010" w:rsidRPr="00CC4010">
              <w:rPr>
                <w:rFonts w:ascii="Calibri" w:hAnsi="Calibri" w:cs="Calibri"/>
              </w:rPr>
              <w:t>, 2024)</w:t>
            </w:r>
            <w:r w:rsidR="00CC4010">
              <w:fldChar w:fldCharType="end"/>
            </w:r>
            <w:r>
              <w:t>. Increased public health awareness post-COVID-19 also boosts readiness for new services.</w:t>
            </w:r>
          </w:p>
        </w:tc>
      </w:tr>
      <w:tr w:rsidR="00422FBC" w14:paraId="2CDE427F" w14:textId="77777777" w:rsidTr="0092734E">
        <w:tc>
          <w:tcPr>
            <w:tcW w:w="4320" w:type="dxa"/>
          </w:tcPr>
          <w:p w14:paraId="4755DDCA" w14:textId="77777777" w:rsidR="00422FBC" w:rsidRDefault="00422FBC" w:rsidP="004F383D">
            <w:pPr>
              <w:spacing w:before="240" w:line="360" w:lineRule="auto"/>
            </w:pPr>
            <w:r>
              <w:t>Technological</w:t>
            </w:r>
          </w:p>
        </w:tc>
        <w:tc>
          <w:tcPr>
            <w:tcW w:w="4320" w:type="dxa"/>
          </w:tcPr>
          <w:p w14:paraId="442A7BDA" w14:textId="40E8E9F4" w:rsidR="00422FBC" w:rsidRDefault="00422FBC" w:rsidP="004F383D">
            <w:pPr>
              <w:spacing w:before="240" w:line="360" w:lineRule="auto"/>
            </w:pPr>
            <w:r>
              <w:t xml:space="preserve">Over 99% of Nigerians are covered by 2G, and nearly 50% by 3G/4G networks as of 2025 </w:t>
            </w:r>
            <w:r w:rsidR="00CC4010">
              <w:t xml:space="preserve"> </w:t>
            </w:r>
            <w:r w:rsidR="00CC4010">
              <w:fldChar w:fldCharType="begin"/>
            </w:r>
            <w:r w:rsidR="00CC4010">
              <w:instrText xml:space="preserve"> ADDIN ZOTERO_ITEM CSL_CITATION {"citationID":"nsZa399g","properties":{"formattedCitation":"(BusinessDay, 2025)","plainCitation":"(BusinessDay, 2025)","noteIndex":0},"citationItems":[{"id":157,"uris":["http://zotero.org/users/local/Lt0EGRjd/items/3ZYN7NDS"],"itemData":{"id":157,"type":"post-weblog","abstract":"Nigerian Communications Commission (NCC) has announced that as of May 2025, Nigeria has achieved a teledensity of 79.65% and broadband...","container-title":"Businessday NG","language":"en-US","title":"Nigeria's teledensity hits 79.65%, broadband penetration at 48.81%, reports NCC","URL":"https://businessday.ng/technology/article/nigerias-teledensity-hits-79-65-broadband-penetration-at-48-81-reports-ncc/","author":[{"family":"BusinessDay","given":""}],"accessed":{"date-parts":[["2025",7,19]]},"issued":{"date-parts":[["2025",7,18]]}}}],"schema":"https://github.com/citation-style-language/schema/raw/master/csl-citation.json"} </w:instrText>
            </w:r>
            <w:r w:rsidR="00CC4010">
              <w:fldChar w:fldCharType="separate"/>
            </w:r>
            <w:r w:rsidR="00CC4010" w:rsidRPr="00CC4010">
              <w:rPr>
                <w:rFonts w:ascii="Calibri" w:hAnsi="Calibri" w:cs="Calibri"/>
              </w:rPr>
              <w:t>(BusinessDay, 2025)</w:t>
            </w:r>
            <w:r w:rsidR="00CC4010">
              <w:fldChar w:fldCharType="end"/>
            </w:r>
            <w:r>
              <w:t>Smartphone usage is rising. Mobile payments can ease subscription access. Cybersecurity is critical, and MediLink will comply with NDPR laws (https://ndpc.gov.ng/ndpr/).</w:t>
            </w:r>
          </w:p>
        </w:tc>
      </w:tr>
      <w:tr w:rsidR="00422FBC" w14:paraId="1B1EBEEA" w14:textId="77777777" w:rsidTr="0092734E">
        <w:tc>
          <w:tcPr>
            <w:tcW w:w="4320" w:type="dxa"/>
          </w:tcPr>
          <w:p w14:paraId="65A9D5FB" w14:textId="77777777" w:rsidR="00422FBC" w:rsidRDefault="00422FBC" w:rsidP="004F383D">
            <w:pPr>
              <w:spacing w:before="240" w:line="360" w:lineRule="auto"/>
            </w:pPr>
            <w:r>
              <w:t>Environmental</w:t>
            </w:r>
          </w:p>
        </w:tc>
        <w:tc>
          <w:tcPr>
            <w:tcW w:w="4320" w:type="dxa"/>
          </w:tcPr>
          <w:p w14:paraId="3F82E1D7" w14:textId="52C45DD0" w:rsidR="00422FBC" w:rsidRDefault="00422FBC" w:rsidP="004F383D">
            <w:pPr>
              <w:spacing w:before="240" w:line="360" w:lineRule="auto"/>
            </w:pPr>
            <w:r>
              <w:t>Diseases like malaria and cholera are climate-linked and prevalent in Nigeria</w:t>
            </w:r>
            <w:r w:rsidR="00CC4010">
              <w:t xml:space="preserve"> </w:t>
            </w:r>
            <w:r w:rsidR="00CC4010">
              <w:fldChar w:fldCharType="begin"/>
            </w:r>
            <w:r w:rsidR="00CC4010">
              <w:instrText xml:space="preserve"> ADDIN ZOTERO_ITEM CSL_CITATION {"citationID":"DAWROFVn","properties":{"formattedCitation":"(Egbewande {\\i{}et al.}, 2023)","plainCitation":"(Egbewande et al., 2023)","noteIndex":0},"citationItems":[{"id":163,"uris":["http://zotero.org/users/local/Lt0EGRjd/items/4J4FLR6W"],"itemData":{"id":163,"type":"article-journal","container-title":"Journal of Health Reports and Technology","DOI":"10.5812/jhrt-130916","ISSN":"2783-2511","issue":"1","note":"publisher: Brieflands","page":"e130916","title":"Application of Telemedicine in the Provision of Healthcare in Nigeria: An Insight from COVID-19","volume":"9","author":[{"family":"Egbewande","given":"O. M. E."},{"family":"Oladipo","given":"H. J. O."},{"family":"Olowolagba","given":"S. A. O."},{"family":"Iyiola","given":"K. H. I."}],"issued":{"date-parts":[["2023",2,18]]}}}],"schema":"https://github.com/citation-style-language/schema/raw/master/csl-citation.json"} </w:instrText>
            </w:r>
            <w:r w:rsidR="00CC4010">
              <w:fldChar w:fldCharType="separate"/>
            </w:r>
            <w:r w:rsidR="00CC4010" w:rsidRPr="00CC4010">
              <w:rPr>
                <w:rFonts w:ascii="Calibri" w:hAnsi="Calibri" w:cs="Calibri"/>
                <w:szCs w:val="24"/>
              </w:rPr>
              <w:t>(</w:t>
            </w:r>
            <w:proofErr w:type="spellStart"/>
            <w:r w:rsidR="00CC4010" w:rsidRPr="00CC4010">
              <w:rPr>
                <w:rFonts w:ascii="Calibri" w:hAnsi="Calibri" w:cs="Calibri"/>
                <w:szCs w:val="24"/>
              </w:rPr>
              <w:t>Egbewande</w:t>
            </w:r>
            <w:proofErr w:type="spellEnd"/>
            <w:r w:rsidR="00CC4010" w:rsidRPr="00CC4010">
              <w:rPr>
                <w:rFonts w:ascii="Calibri" w:hAnsi="Calibri" w:cs="Calibri"/>
                <w:szCs w:val="24"/>
              </w:rPr>
              <w:t xml:space="preserve"> </w:t>
            </w:r>
            <w:r w:rsidR="00CC4010" w:rsidRPr="00CC4010">
              <w:rPr>
                <w:rFonts w:ascii="Calibri" w:hAnsi="Calibri" w:cs="Calibri"/>
                <w:i/>
                <w:iCs/>
                <w:szCs w:val="24"/>
              </w:rPr>
              <w:t>et al.</w:t>
            </w:r>
            <w:r w:rsidR="00CC4010" w:rsidRPr="00CC4010">
              <w:rPr>
                <w:rFonts w:ascii="Calibri" w:hAnsi="Calibri" w:cs="Calibri"/>
                <w:szCs w:val="24"/>
              </w:rPr>
              <w:t>, 2023)</w:t>
            </w:r>
            <w:r w:rsidR="00CC4010">
              <w:fldChar w:fldCharType="end"/>
            </w:r>
            <w:r>
              <w:t>. Telemedicine reduces environmental footprint by minimizing travel. During floods or epidemics, remote services keep care accessible.</w:t>
            </w:r>
          </w:p>
        </w:tc>
      </w:tr>
      <w:tr w:rsidR="00422FBC" w14:paraId="171F4AF0" w14:textId="77777777" w:rsidTr="0092734E">
        <w:tc>
          <w:tcPr>
            <w:tcW w:w="4320" w:type="dxa"/>
          </w:tcPr>
          <w:p w14:paraId="058EC744" w14:textId="77777777" w:rsidR="00422FBC" w:rsidRDefault="00422FBC" w:rsidP="004F383D">
            <w:pPr>
              <w:spacing w:before="240" w:line="360" w:lineRule="auto"/>
            </w:pPr>
            <w:r>
              <w:t>Legal</w:t>
            </w:r>
          </w:p>
        </w:tc>
        <w:tc>
          <w:tcPr>
            <w:tcW w:w="4320" w:type="dxa"/>
          </w:tcPr>
          <w:p w14:paraId="517F2E47" w14:textId="6E0D220E" w:rsidR="00422FBC" w:rsidRDefault="00422FBC" w:rsidP="004F383D">
            <w:pPr>
              <w:spacing w:before="240" w:line="360" w:lineRule="auto"/>
            </w:pPr>
            <w:r>
              <w:t xml:space="preserve">MediLink will comply with the National Health Act, MDCN guidelines, and the Nigeria </w:t>
            </w:r>
            <w:r>
              <w:lastRenderedPageBreak/>
              <w:t>Data Protection Act 2023</w:t>
            </w:r>
            <w:r w:rsidR="00F13977">
              <w:t xml:space="preserve"> </w:t>
            </w:r>
            <w:r w:rsidR="00F13977">
              <w:fldChar w:fldCharType="begin"/>
            </w:r>
            <w:r w:rsidR="00F13977">
              <w:instrText xml:space="preserve"> ADDIN ZOTERO_ITEM CSL_CITATION {"citationID":"UwEWdXW8","properties":{"formattedCitation":"(Benjamin Idoko {\\i{}et al.}, 2024)","plainCitation":"(Benjamin Idoko et al., 2024)","noteIndex":0},"citationItems":[{"id":171,"uris":["http://zotero.org/users/local/Lt0EGRjd/items/9QEJZ4PH"],"itemData":{"id":171,"type":"article-journal","abstract":"The imperative for robust healthcare data privacy and security is escalating as healthcare systems worldwide are increasingly digitized. This review paper presents a comprehensive comparative analysis of the regulatory frameworks, challenges, and best practices related to healthcare data privacy and security in the United States and Nigeria. By examining the Health Insurance Portability and Accountability Act (HIPAA) in the US and the Nigeria Data Protection Regulation (NDPR) alongside other local regulations, this study highlights the nuances of each country's approach to safeguarding patient data. The analysis extends to the effectiveness of technological solutions like encryption and blockchain, and assesses the role of governance in policy implementation. Case studies from both nations offer insights into successful strategies and underscore the gaps and opportunities for cross-country learning and improvement. The paper concludes with targeted recommendations for policymakers and healthcare providers, aiming to strengthen the security measures and propose areas for further research and development in healthcare data management. This comparative study not only sheds light on current practices but also charts a course for future collaborative efforts to enhance data privacy and security in healthcare on a global scale.","container-title":"Magna Scientia Advanced Research and Reviews","DOI":"10.30574/msarr.2024.11.2.0110","ISSN":"2582-9394","issue":"2","journalAbbreviation":"Magna Sci. Adv. Res. Rev.","language":"en","note":"publisher: GSC Online Press","page":"151-167","source":"Crossref","title":"Enhancing healthcare data privacy and security: A comparative study of regulations and best practices in the US and Nigeria","title-short":"Enhancing healthcare data privacy and security","volume":"11","author":[{"literal":"Benjamin Idoko"},{"literal":"Jennifer Amaka Alakwe"},{"literal":"Ogochukwu Judith Ugwu"},{"literal":"Joy Ene Idoko"},{"literal":"Fedora Ochanya Idoko"},{"literal":"Victoria Bukky Ayoola"},{"literal":"Ejembi Victor Ejembi"},{"literal":"Tomilola Adeyinka"}],"issued":{"date-parts":[["2024",7,30]]}}}],"schema":"https://github.com/citation-style-language/schema/raw/master/csl-citation.json"} </w:instrText>
            </w:r>
            <w:r w:rsidR="00F13977">
              <w:fldChar w:fldCharType="separate"/>
            </w:r>
            <w:r w:rsidR="00F13977" w:rsidRPr="00F13977">
              <w:rPr>
                <w:rFonts w:ascii="Calibri" w:hAnsi="Calibri" w:cs="Calibri"/>
                <w:szCs w:val="24"/>
              </w:rPr>
              <w:t xml:space="preserve">(Benjamin </w:t>
            </w:r>
            <w:proofErr w:type="spellStart"/>
            <w:r w:rsidR="00F13977" w:rsidRPr="00F13977">
              <w:rPr>
                <w:rFonts w:ascii="Calibri" w:hAnsi="Calibri" w:cs="Calibri"/>
                <w:szCs w:val="24"/>
              </w:rPr>
              <w:t>Idoko</w:t>
            </w:r>
            <w:proofErr w:type="spellEnd"/>
            <w:r w:rsidR="00F13977" w:rsidRPr="00F13977">
              <w:rPr>
                <w:rFonts w:ascii="Calibri" w:hAnsi="Calibri" w:cs="Calibri"/>
                <w:szCs w:val="24"/>
              </w:rPr>
              <w:t xml:space="preserve"> </w:t>
            </w:r>
            <w:r w:rsidR="00F13977" w:rsidRPr="00F13977">
              <w:rPr>
                <w:rFonts w:ascii="Calibri" w:hAnsi="Calibri" w:cs="Calibri"/>
                <w:i/>
                <w:iCs/>
                <w:szCs w:val="24"/>
              </w:rPr>
              <w:t>et al.</w:t>
            </w:r>
            <w:r w:rsidR="00F13977" w:rsidRPr="00F13977">
              <w:rPr>
                <w:rFonts w:ascii="Calibri" w:hAnsi="Calibri" w:cs="Calibri"/>
                <w:szCs w:val="24"/>
              </w:rPr>
              <w:t>, 2024)</w:t>
            </w:r>
            <w:r w:rsidR="00F13977">
              <w:fldChar w:fldCharType="end"/>
            </w:r>
            <w:r>
              <w:t>. Telehealth regulation is evolving, and MediLink will adapt to new rules from the Telemedicine Framework currently under development.</w:t>
            </w:r>
          </w:p>
        </w:tc>
      </w:tr>
    </w:tbl>
    <w:p w14:paraId="203B2915" w14:textId="77777777" w:rsidR="00814A8B" w:rsidRDefault="00814A8B" w:rsidP="004F383D">
      <w:pPr>
        <w:spacing w:before="240" w:line="360" w:lineRule="auto"/>
        <w:rPr>
          <w:b/>
          <w:bCs/>
        </w:rPr>
      </w:pPr>
    </w:p>
    <w:p w14:paraId="5C19C7F0" w14:textId="5164B9DD" w:rsidR="00C52AEB" w:rsidRPr="00676BF9" w:rsidRDefault="00C52AEB" w:rsidP="004F383D">
      <w:pPr>
        <w:spacing w:before="240" w:line="360" w:lineRule="auto"/>
        <w:rPr>
          <w:b/>
          <w:bCs/>
        </w:rPr>
      </w:pPr>
      <w:r w:rsidRPr="00676BF9">
        <w:rPr>
          <w:b/>
          <w:bCs/>
        </w:rPr>
        <w:t>Solution and MVP Plan</w:t>
      </w:r>
    </w:p>
    <w:p w14:paraId="7775FDCB" w14:textId="47EA098A" w:rsidR="004036C7" w:rsidRPr="004036C7" w:rsidRDefault="003D7F3A" w:rsidP="004F383D">
      <w:pPr>
        <w:spacing w:before="240" w:line="360" w:lineRule="auto"/>
      </w:pPr>
      <w:r w:rsidRPr="00C423B2">
        <w:t xml:space="preserve">MediLink will be launched as a lean and agile start-up. We will begin with a Minimum Viable Product (MVP) where demand will be tested, and perfecting the user experience within a mandated healthcare framework. The MVP will </w:t>
      </w:r>
      <w:r>
        <w:t>connect</w:t>
      </w:r>
      <w:r w:rsidRPr="00C423B2">
        <w:t xml:space="preserve"> user</w:t>
      </w:r>
      <w:r>
        <w:t>s</w:t>
      </w:r>
      <w:r w:rsidRPr="00C423B2">
        <w:t xml:space="preserve"> and their doctors </w:t>
      </w:r>
      <w:r>
        <w:t>for</w:t>
      </w:r>
      <w:r w:rsidRPr="00C423B2">
        <w:t xml:space="preserve"> virtual consultation. It will test the user journey from consultation, to prescription, to basic fulfillment</w:t>
      </w:r>
      <w:r w:rsidR="004036C7" w:rsidRPr="004036C7">
        <w:t>.</w:t>
      </w:r>
    </w:p>
    <w:p w14:paraId="04964F8F" w14:textId="77777777" w:rsidR="004036C7" w:rsidRPr="004036C7" w:rsidRDefault="004036C7" w:rsidP="004F383D">
      <w:pPr>
        <w:spacing w:before="240" w:line="360" w:lineRule="auto"/>
        <w:rPr>
          <w:b/>
          <w:bCs/>
        </w:rPr>
      </w:pPr>
      <w:r w:rsidRPr="004036C7">
        <w:rPr>
          <w:b/>
          <w:bCs/>
        </w:rPr>
        <w:t>MVP Objectives</w:t>
      </w:r>
    </w:p>
    <w:p w14:paraId="1576C957" w14:textId="77777777" w:rsidR="004036C7" w:rsidRPr="004036C7" w:rsidRDefault="004036C7" w:rsidP="004F383D">
      <w:pPr>
        <w:spacing w:before="240" w:line="360" w:lineRule="auto"/>
      </w:pPr>
      <w:r w:rsidRPr="004036C7">
        <w:t>We aim to validate user interest in telemedicine among urban and semi-urban populations and assess our operational model. Key metrics: number of consultations, user satisfaction, repeat usage, and cost of acquiring customers.</w:t>
      </w:r>
    </w:p>
    <w:p w14:paraId="0916BE6A" w14:textId="77777777" w:rsidR="004036C7" w:rsidRPr="004036C7" w:rsidRDefault="004036C7" w:rsidP="004F383D">
      <w:pPr>
        <w:spacing w:before="240" w:line="360" w:lineRule="auto"/>
        <w:rPr>
          <w:b/>
          <w:bCs/>
        </w:rPr>
      </w:pPr>
      <w:r w:rsidRPr="004036C7">
        <w:rPr>
          <w:b/>
          <w:bCs/>
        </w:rPr>
        <w:t>Core Features</w:t>
      </w:r>
    </w:p>
    <w:p w14:paraId="489397A3" w14:textId="56BE2320" w:rsidR="004036C7" w:rsidRPr="004036C7" w:rsidRDefault="004036C7" w:rsidP="004F383D">
      <w:pPr>
        <w:numPr>
          <w:ilvl w:val="0"/>
          <w:numId w:val="10"/>
        </w:numPr>
        <w:spacing w:before="240" w:line="360" w:lineRule="auto"/>
      </w:pPr>
      <w:r w:rsidRPr="004036C7">
        <w:rPr>
          <w:b/>
          <w:bCs/>
        </w:rPr>
        <w:t>Teleconsultation Platform:</w:t>
      </w:r>
      <w:r w:rsidRPr="004036C7">
        <w:t xml:space="preserve"> A simple Android-first</w:t>
      </w:r>
      <w:r w:rsidR="00FF75CF" w:rsidRPr="00C423B2">
        <w:t xml:space="preserve"> mobile app (but web-based) </w:t>
      </w:r>
      <w:r w:rsidRPr="004036C7">
        <w:t>with secure scheduling and consultations via chat/audio (and video if bandwidth allows). Consults will run 8am–8pm with multilingual doctors. WhatsApp may be used as a backup.</w:t>
      </w:r>
    </w:p>
    <w:p w14:paraId="612D2BB8" w14:textId="77777777" w:rsidR="004036C7" w:rsidRPr="004036C7" w:rsidRDefault="004036C7" w:rsidP="004F383D">
      <w:pPr>
        <w:numPr>
          <w:ilvl w:val="0"/>
          <w:numId w:val="10"/>
        </w:numPr>
        <w:spacing w:before="240" w:line="360" w:lineRule="auto"/>
      </w:pPr>
      <w:r w:rsidRPr="004036C7">
        <w:rPr>
          <w:b/>
          <w:bCs/>
        </w:rPr>
        <w:t>Basic Subscription Plan:</w:t>
      </w:r>
      <w:r w:rsidRPr="004036C7">
        <w:t xml:space="preserve"> “MediLink Basic” at ₦1,000/month for 2 consults and unlimited chat, plus ₦500 pay-per-consult option. Pricing tests will guide our final model.</w:t>
      </w:r>
    </w:p>
    <w:p w14:paraId="1CF31414" w14:textId="77777777" w:rsidR="004036C7" w:rsidRPr="004036C7" w:rsidRDefault="004036C7" w:rsidP="004F383D">
      <w:pPr>
        <w:numPr>
          <w:ilvl w:val="0"/>
          <w:numId w:val="10"/>
        </w:numPr>
        <w:spacing w:before="240" w:line="360" w:lineRule="auto"/>
      </w:pPr>
      <w:r w:rsidRPr="004036C7">
        <w:rPr>
          <w:b/>
          <w:bCs/>
        </w:rPr>
        <w:t>Prescription &amp; Pharmacy Link:</w:t>
      </w:r>
      <w:r w:rsidRPr="004036C7">
        <w:t xml:space="preserve"> Doctors will issue digital prescriptions. A partner pharmacy will fulfill and deliver medications via courier in the pilot cities.</w:t>
      </w:r>
    </w:p>
    <w:p w14:paraId="3455FBC3" w14:textId="77777777" w:rsidR="004036C7" w:rsidRPr="004036C7" w:rsidRDefault="004036C7" w:rsidP="004F383D">
      <w:pPr>
        <w:numPr>
          <w:ilvl w:val="0"/>
          <w:numId w:val="10"/>
        </w:numPr>
        <w:spacing w:before="240" w:line="360" w:lineRule="auto"/>
      </w:pPr>
      <w:r w:rsidRPr="004036C7">
        <w:rPr>
          <w:b/>
          <w:bCs/>
        </w:rPr>
        <w:lastRenderedPageBreak/>
        <w:t>Health Content (Optional):</w:t>
      </w:r>
      <w:r w:rsidRPr="004036C7">
        <w:t xml:space="preserve"> A basic FAQ/chatbot will answer common questions and drive engagement.</w:t>
      </w:r>
    </w:p>
    <w:p w14:paraId="61A84007" w14:textId="77777777" w:rsidR="004036C7" w:rsidRPr="004036C7" w:rsidRDefault="004036C7" w:rsidP="004F383D">
      <w:pPr>
        <w:numPr>
          <w:ilvl w:val="0"/>
          <w:numId w:val="10"/>
        </w:numPr>
        <w:spacing w:before="240" w:line="360" w:lineRule="auto"/>
      </w:pPr>
      <w:r w:rsidRPr="004036C7">
        <w:rPr>
          <w:b/>
          <w:bCs/>
        </w:rPr>
        <w:t>Feedback &amp; Analytics:</w:t>
      </w:r>
      <w:r w:rsidRPr="004036C7">
        <w:t xml:space="preserve"> Users will rate consultations; internal data will guide iteration.</w:t>
      </w:r>
    </w:p>
    <w:p w14:paraId="0EAD44BB" w14:textId="77777777" w:rsidR="004036C7" w:rsidRPr="004036C7" w:rsidRDefault="004036C7" w:rsidP="004F383D">
      <w:pPr>
        <w:spacing w:before="240" w:line="360" w:lineRule="auto"/>
        <w:rPr>
          <w:b/>
          <w:bCs/>
        </w:rPr>
      </w:pPr>
      <w:r w:rsidRPr="004036C7">
        <w:rPr>
          <w:b/>
          <w:bCs/>
        </w:rPr>
        <w:t>Pilot Strategy</w:t>
      </w:r>
    </w:p>
    <w:p w14:paraId="28327AE6" w14:textId="453A79EC" w:rsidR="004036C7" w:rsidRPr="004036C7" w:rsidRDefault="001D25C0" w:rsidP="004F383D">
      <w:pPr>
        <w:spacing w:before="240" w:line="360" w:lineRule="auto"/>
      </w:pPr>
      <w:r w:rsidRPr="00FE6002">
        <w:t>We will pilot the app in Lagos (urban) and a semi-urban area. Potential partners would be a university or employer (urban), and an NGO clinic or PHC (semi-urban) to provide credibility and reduce marketing costs</w:t>
      </w:r>
      <w:r w:rsidR="004036C7" w:rsidRPr="004036C7">
        <w:t>.</w:t>
      </w:r>
    </w:p>
    <w:p w14:paraId="33A18F8A" w14:textId="77777777" w:rsidR="004036C7" w:rsidRPr="004036C7" w:rsidRDefault="004036C7" w:rsidP="004F383D">
      <w:pPr>
        <w:spacing w:before="240" w:line="360" w:lineRule="auto"/>
        <w:rPr>
          <w:b/>
          <w:bCs/>
        </w:rPr>
      </w:pPr>
      <w:r w:rsidRPr="004036C7">
        <w:rPr>
          <w:b/>
          <w:bCs/>
        </w:rPr>
        <w:t>Success Benchmarks</w:t>
      </w:r>
    </w:p>
    <w:p w14:paraId="4D3A39D9" w14:textId="79E30C0F" w:rsidR="0018677E" w:rsidRPr="0018677E" w:rsidRDefault="0018677E" w:rsidP="004F383D">
      <w:pPr>
        <w:spacing w:before="240" w:line="360" w:lineRule="auto"/>
      </w:pPr>
      <w:r w:rsidRPr="0018677E">
        <w:t>Our success benchmarks are 500 users, 200 consults, minimum 4/5 rating and 25% – 30% retention after the trial period. Safety is the most important goal for MediLink; therefore, comprehensive service quality is essential</w:t>
      </w:r>
      <w:r w:rsidR="004D7C40">
        <w:t xml:space="preserve"> </w:t>
      </w:r>
      <w:r w:rsidR="004D7C40">
        <w:fldChar w:fldCharType="begin"/>
      </w:r>
      <w:r w:rsidR="004D7C40">
        <w:instrText xml:space="preserve"> ADDIN ZOTERO_ITEM CSL_CITATION {"citationID":"RCMSwVzP","properties":{"formattedCitation":"(Beacon, 2023)","plainCitation":"(Beacon, 2023)","noteIndex":0},"citationItems":[{"id":164,"uris":["http://zotero.org/users/local/Lt0EGRjd/items/7LA52568"],"itemData":{"id":164,"type":"post-weblog","abstract":"In 2022, Ugandan startups raised $70 million according to Africa: The Big Deal data. One of the standout deals that year was raised by…","container-title":"Medium","language":"en","title":"Davis Musinguzi: The King of Telemedicine.","title-short":"Davis Musinguzi","URL":"https://theorionbeacon.medium.com/davis-musinguzi-the-king-of-telemedicine-eb77f86b06f3","author":[{"family":"Beacon","given":"The Orion"}],"accessed":{"date-parts":[["2025",7,19]]},"issued":{"date-parts":[["2023",7,17]]}}}],"schema":"https://github.com/citation-style-language/schema/raw/master/csl-citation.json"} </w:instrText>
      </w:r>
      <w:r w:rsidR="004D7C40">
        <w:fldChar w:fldCharType="separate"/>
      </w:r>
      <w:r w:rsidR="004D7C40" w:rsidRPr="004D7C40">
        <w:rPr>
          <w:rFonts w:ascii="Calibri" w:hAnsi="Calibri" w:cs="Calibri"/>
        </w:rPr>
        <w:t>(Beacon, 2023)</w:t>
      </w:r>
      <w:r w:rsidR="004D7C40">
        <w:fldChar w:fldCharType="end"/>
      </w:r>
      <w:r w:rsidRPr="0018677E">
        <w:t>.</w:t>
      </w:r>
    </w:p>
    <w:p w14:paraId="447AC1A1" w14:textId="4DCA0E33" w:rsidR="00C52AEB" w:rsidRPr="00676BF9" w:rsidRDefault="0018677E" w:rsidP="004F383D">
      <w:pPr>
        <w:spacing w:before="240" w:line="360" w:lineRule="auto"/>
      </w:pPr>
      <w:r w:rsidRPr="0018677E">
        <w:t>After the MVP, we will optimize the platform and/or seek seed funding and then begin scaling the service nationally. The phased approach is about scaling on a reliable and efficient tested and validated platform for MediLink as we scale and pilot the service</w:t>
      </w:r>
      <w:r w:rsidR="00C52AEB" w:rsidRPr="00676BF9">
        <w:t>.</w:t>
      </w:r>
    </w:p>
    <w:p w14:paraId="34631D53" w14:textId="46B48A57" w:rsidR="00C52AEB" w:rsidRPr="00676BF9" w:rsidRDefault="00C52AEB" w:rsidP="004F383D">
      <w:pPr>
        <w:spacing w:before="240" w:line="360" w:lineRule="auto"/>
        <w:rPr>
          <w:b/>
          <w:bCs/>
        </w:rPr>
      </w:pPr>
      <w:r w:rsidRPr="00676BF9">
        <w:rPr>
          <w:b/>
          <w:bCs/>
        </w:rPr>
        <w:t>Investor Memo (Value Proposition &amp; Financials)</w:t>
      </w:r>
    </w:p>
    <w:p w14:paraId="742F9F20" w14:textId="77777777" w:rsidR="00C243F8" w:rsidRPr="00FE6002" w:rsidRDefault="00C243F8" w:rsidP="004F383D">
      <w:pPr>
        <w:spacing w:before="240" w:line="360" w:lineRule="auto"/>
      </w:pPr>
      <w:r w:rsidRPr="00FE6002">
        <w:t>MediLink Nigeria provides affordable and accessible digital healthcare via teleconsultation, integrated pharmacy services, and localized resources. We have a great opportunity to address a major issue: millions of people are unable to get even basic medical care because of cost and distance. Our monthly subscription model (₦1,500-₦3,000/month) provides a very big margin of high recurring revenue, as well as B2B, pay-per-use, and pharmacy commission streams.</w:t>
      </w:r>
    </w:p>
    <w:p w14:paraId="3A9BE0E8" w14:textId="00B06BBE" w:rsidR="00AC4747" w:rsidRDefault="00C243F8" w:rsidP="00AC4747">
      <w:pPr>
        <w:spacing w:before="240" w:line="360" w:lineRule="auto"/>
      </w:pPr>
      <w:r w:rsidRPr="00FE6002">
        <w:t>We expect to launch with 10,000 paying users, increasing to well over 100,000 by year 3, with forecasted revenue over $3.6 million. Our prioritization of lean outcomes, low CAC from referrals and various community channels, and multilingual capabilities will set us apart in this underdeveloped and fast-growing market</w:t>
      </w:r>
      <w:r w:rsidR="00701AE8" w:rsidRPr="00701AE8">
        <w:t>.</w:t>
      </w:r>
      <w:r w:rsidR="00AC4747">
        <w:br w:type="page"/>
      </w:r>
    </w:p>
    <w:p w14:paraId="220F7FD0" w14:textId="13B89909" w:rsidR="004B3096" w:rsidRPr="002D42B6" w:rsidRDefault="004B3096" w:rsidP="004F383D">
      <w:pPr>
        <w:spacing w:before="240" w:line="360" w:lineRule="auto"/>
        <w:rPr>
          <w:b/>
          <w:bCs/>
        </w:rPr>
      </w:pPr>
      <w:r w:rsidRPr="002D42B6">
        <w:rPr>
          <w:b/>
          <w:bCs/>
        </w:rPr>
        <w:lastRenderedPageBreak/>
        <w:t>Finan</w:t>
      </w:r>
      <w:r w:rsidR="00D04D8E" w:rsidRPr="002D42B6">
        <w:rPr>
          <w:b/>
          <w:bCs/>
        </w:rPr>
        <w:t>cial Projections (3-year Forecast)</w:t>
      </w:r>
    </w:p>
    <w:tbl>
      <w:tblPr>
        <w:tblStyle w:val="TableGrid"/>
        <w:tblW w:w="0" w:type="auto"/>
        <w:tblLook w:val="04A0" w:firstRow="1" w:lastRow="0" w:firstColumn="1" w:lastColumn="0" w:noHBand="0" w:noVBand="1"/>
      </w:tblPr>
      <w:tblGrid>
        <w:gridCol w:w="1440"/>
        <w:gridCol w:w="1440"/>
        <w:gridCol w:w="1440"/>
        <w:gridCol w:w="1472"/>
        <w:gridCol w:w="1440"/>
        <w:gridCol w:w="1472"/>
      </w:tblGrid>
      <w:tr w:rsidR="004B3096" w14:paraId="7BC4D238" w14:textId="77777777" w:rsidTr="0092734E">
        <w:tc>
          <w:tcPr>
            <w:tcW w:w="1440" w:type="dxa"/>
          </w:tcPr>
          <w:p w14:paraId="17AC701D" w14:textId="6AA364FE" w:rsidR="004B3096" w:rsidRPr="00AC4747" w:rsidRDefault="00AC4747" w:rsidP="004F383D">
            <w:pPr>
              <w:spacing w:before="240" w:line="360" w:lineRule="auto"/>
              <w:rPr>
                <w:b/>
                <w:bCs/>
              </w:rPr>
            </w:pPr>
            <w:r w:rsidRPr="00AC4747">
              <w:rPr>
                <w:b/>
                <w:bCs/>
              </w:rPr>
              <w:t>Year</w:t>
            </w:r>
          </w:p>
        </w:tc>
        <w:tc>
          <w:tcPr>
            <w:tcW w:w="1440" w:type="dxa"/>
          </w:tcPr>
          <w:p w14:paraId="4D55D1E4" w14:textId="77777777" w:rsidR="004B3096" w:rsidRPr="00AC4747" w:rsidRDefault="004B3096" w:rsidP="004F383D">
            <w:pPr>
              <w:spacing w:before="240" w:line="360" w:lineRule="auto"/>
              <w:rPr>
                <w:b/>
                <w:bCs/>
              </w:rPr>
            </w:pPr>
            <w:r w:rsidRPr="00AC4747">
              <w:rPr>
                <w:b/>
                <w:bCs/>
              </w:rPr>
              <w:t>Projected Users</w:t>
            </w:r>
          </w:p>
        </w:tc>
        <w:tc>
          <w:tcPr>
            <w:tcW w:w="1440" w:type="dxa"/>
          </w:tcPr>
          <w:p w14:paraId="7061EAFF" w14:textId="77777777" w:rsidR="004B3096" w:rsidRPr="00AC4747" w:rsidRDefault="004B3096" w:rsidP="004F383D">
            <w:pPr>
              <w:spacing w:before="240" w:line="360" w:lineRule="auto"/>
              <w:rPr>
                <w:b/>
                <w:bCs/>
              </w:rPr>
            </w:pPr>
            <w:r w:rsidRPr="00AC4747">
              <w:rPr>
                <w:b/>
                <w:bCs/>
              </w:rPr>
              <w:t>Avg. Revenue per User (₦)</w:t>
            </w:r>
          </w:p>
        </w:tc>
        <w:tc>
          <w:tcPr>
            <w:tcW w:w="1440" w:type="dxa"/>
          </w:tcPr>
          <w:p w14:paraId="77812A4D" w14:textId="77777777" w:rsidR="004B3096" w:rsidRPr="00AC4747" w:rsidRDefault="004B3096" w:rsidP="004F383D">
            <w:pPr>
              <w:spacing w:before="240" w:line="360" w:lineRule="auto"/>
              <w:rPr>
                <w:b/>
                <w:bCs/>
              </w:rPr>
            </w:pPr>
            <w:r w:rsidRPr="00AC4747">
              <w:rPr>
                <w:b/>
                <w:bCs/>
              </w:rPr>
              <w:t>Total Revenue (₦)</w:t>
            </w:r>
          </w:p>
        </w:tc>
        <w:tc>
          <w:tcPr>
            <w:tcW w:w="1440" w:type="dxa"/>
          </w:tcPr>
          <w:p w14:paraId="3140BAF1" w14:textId="77777777" w:rsidR="004B3096" w:rsidRPr="00AC4747" w:rsidRDefault="004B3096" w:rsidP="004F383D">
            <w:pPr>
              <w:spacing w:before="240" w:line="360" w:lineRule="auto"/>
              <w:rPr>
                <w:b/>
                <w:bCs/>
              </w:rPr>
            </w:pPr>
            <w:r w:rsidRPr="00AC4747">
              <w:rPr>
                <w:b/>
                <w:bCs/>
              </w:rPr>
              <w:t>Operating Cost (₦)</w:t>
            </w:r>
          </w:p>
        </w:tc>
        <w:tc>
          <w:tcPr>
            <w:tcW w:w="1440" w:type="dxa"/>
          </w:tcPr>
          <w:p w14:paraId="1B5089D8" w14:textId="77777777" w:rsidR="004B3096" w:rsidRPr="00AC4747" w:rsidRDefault="004B3096" w:rsidP="004F383D">
            <w:pPr>
              <w:spacing w:before="240" w:line="360" w:lineRule="auto"/>
              <w:rPr>
                <w:b/>
                <w:bCs/>
              </w:rPr>
            </w:pPr>
            <w:r w:rsidRPr="00AC4747">
              <w:rPr>
                <w:b/>
                <w:bCs/>
              </w:rPr>
              <w:t>Net Profit (₦)</w:t>
            </w:r>
          </w:p>
        </w:tc>
      </w:tr>
      <w:tr w:rsidR="004B3096" w14:paraId="49F53202" w14:textId="77777777" w:rsidTr="0092734E">
        <w:tc>
          <w:tcPr>
            <w:tcW w:w="1440" w:type="dxa"/>
          </w:tcPr>
          <w:p w14:paraId="48C1BBBC" w14:textId="77777777" w:rsidR="004B3096" w:rsidRDefault="004B3096" w:rsidP="004F383D">
            <w:pPr>
              <w:spacing w:before="240" w:line="360" w:lineRule="auto"/>
            </w:pPr>
            <w:r>
              <w:t>Year 1</w:t>
            </w:r>
          </w:p>
        </w:tc>
        <w:tc>
          <w:tcPr>
            <w:tcW w:w="1440" w:type="dxa"/>
          </w:tcPr>
          <w:p w14:paraId="4B4BEBD8" w14:textId="77777777" w:rsidR="004B3096" w:rsidRDefault="004B3096" w:rsidP="004F383D">
            <w:pPr>
              <w:spacing w:before="240" w:line="360" w:lineRule="auto"/>
            </w:pPr>
            <w:r>
              <w:t>10,000</w:t>
            </w:r>
          </w:p>
        </w:tc>
        <w:tc>
          <w:tcPr>
            <w:tcW w:w="1440" w:type="dxa"/>
          </w:tcPr>
          <w:p w14:paraId="3AA3A16C" w14:textId="77777777" w:rsidR="004B3096" w:rsidRDefault="004B3096" w:rsidP="004F383D">
            <w:pPr>
              <w:spacing w:before="240" w:line="360" w:lineRule="auto"/>
            </w:pPr>
            <w:r>
              <w:t>2,000</w:t>
            </w:r>
          </w:p>
        </w:tc>
        <w:tc>
          <w:tcPr>
            <w:tcW w:w="1440" w:type="dxa"/>
          </w:tcPr>
          <w:p w14:paraId="327491EA" w14:textId="77777777" w:rsidR="004B3096" w:rsidRDefault="004B3096" w:rsidP="004F383D">
            <w:pPr>
              <w:spacing w:before="240" w:line="360" w:lineRule="auto"/>
            </w:pPr>
            <w:r>
              <w:t>₦20,000,000</w:t>
            </w:r>
          </w:p>
        </w:tc>
        <w:tc>
          <w:tcPr>
            <w:tcW w:w="1440" w:type="dxa"/>
          </w:tcPr>
          <w:p w14:paraId="3D0E8424" w14:textId="77777777" w:rsidR="004B3096" w:rsidRDefault="004B3096" w:rsidP="004F383D">
            <w:pPr>
              <w:spacing w:before="240" w:line="360" w:lineRule="auto"/>
            </w:pPr>
            <w:r>
              <w:t>₦15,000,000</w:t>
            </w:r>
          </w:p>
        </w:tc>
        <w:tc>
          <w:tcPr>
            <w:tcW w:w="1440" w:type="dxa"/>
          </w:tcPr>
          <w:p w14:paraId="70F03384" w14:textId="77777777" w:rsidR="004B3096" w:rsidRDefault="004B3096" w:rsidP="004F383D">
            <w:pPr>
              <w:spacing w:before="240" w:line="360" w:lineRule="auto"/>
            </w:pPr>
            <w:r>
              <w:t>₦5,000,000</w:t>
            </w:r>
          </w:p>
        </w:tc>
      </w:tr>
      <w:tr w:rsidR="004B3096" w14:paraId="01D4C110" w14:textId="77777777" w:rsidTr="0092734E">
        <w:tc>
          <w:tcPr>
            <w:tcW w:w="1440" w:type="dxa"/>
          </w:tcPr>
          <w:p w14:paraId="5E8C55A9" w14:textId="77777777" w:rsidR="004B3096" w:rsidRDefault="004B3096" w:rsidP="004F383D">
            <w:pPr>
              <w:spacing w:before="240" w:line="360" w:lineRule="auto"/>
            </w:pPr>
            <w:r>
              <w:t>Year 2</w:t>
            </w:r>
          </w:p>
        </w:tc>
        <w:tc>
          <w:tcPr>
            <w:tcW w:w="1440" w:type="dxa"/>
          </w:tcPr>
          <w:p w14:paraId="48BF138E" w14:textId="77777777" w:rsidR="004B3096" w:rsidRDefault="004B3096" w:rsidP="004F383D">
            <w:pPr>
              <w:spacing w:before="240" w:line="360" w:lineRule="auto"/>
            </w:pPr>
            <w:r>
              <w:t>50,000</w:t>
            </w:r>
          </w:p>
        </w:tc>
        <w:tc>
          <w:tcPr>
            <w:tcW w:w="1440" w:type="dxa"/>
          </w:tcPr>
          <w:p w14:paraId="655DFC49" w14:textId="77777777" w:rsidR="004B3096" w:rsidRDefault="004B3096" w:rsidP="004F383D">
            <w:pPr>
              <w:spacing w:before="240" w:line="360" w:lineRule="auto"/>
            </w:pPr>
            <w:r>
              <w:t>2,250</w:t>
            </w:r>
          </w:p>
        </w:tc>
        <w:tc>
          <w:tcPr>
            <w:tcW w:w="1440" w:type="dxa"/>
          </w:tcPr>
          <w:p w14:paraId="61A46438" w14:textId="77777777" w:rsidR="004B3096" w:rsidRDefault="004B3096" w:rsidP="004F383D">
            <w:pPr>
              <w:spacing w:before="240" w:line="360" w:lineRule="auto"/>
            </w:pPr>
            <w:r>
              <w:t>₦112,500,000</w:t>
            </w:r>
          </w:p>
        </w:tc>
        <w:tc>
          <w:tcPr>
            <w:tcW w:w="1440" w:type="dxa"/>
          </w:tcPr>
          <w:p w14:paraId="7AA5A12A" w14:textId="77777777" w:rsidR="004B3096" w:rsidRDefault="004B3096" w:rsidP="004F383D">
            <w:pPr>
              <w:spacing w:before="240" w:line="360" w:lineRule="auto"/>
            </w:pPr>
            <w:r>
              <w:t>₦40,000,000</w:t>
            </w:r>
          </w:p>
        </w:tc>
        <w:tc>
          <w:tcPr>
            <w:tcW w:w="1440" w:type="dxa"/>
          </w:tcPr>
          <w:p w14:paraId="3F24CCE2" w14:textId="77777777" w:rsidR="004B3096" w:rsidRDefault="004B3096" w:rsidP="004F383D">
            <w:pPr>
              <w:spacing w:before="240" w:line="360" w:lineRule="auto"/>
            </w:pPr>
            <w:r>
              <w:t>₦72,500,000</w:t>
            </w:r>
          </w:p>
        </w:tc>
      </w:tr>
      <w:tr w:rsidR="004B3096" w14:paraId="4EC0FCD6" w14:textId="77777777" w:rsidTr="0092734E">
        <w:tc>
          <w:tcPr>
            <w:tcW w:w="1440" w:type="dxa"/>
          </w:tcPr>
          <w:p w14:paraId="59FF36D0" w14:textId="77777777" w:rsidR="004B3096" w:rsidRDefault="004B3096" w:rsidP="004F383D">
            <w:pPr>
              <w:spacing w:before="240" w:line="360" w:lineRule="auto"/>
            </w:pPr>
            <w:r>
              <w:t>Year 3</w:t>
            </w:r>
          </w:p>
        </w:tc>
        <w:tc>
          <w:tcPr>
            <w:tcW w:w="1440" w:type="dxa"/>
          </w:tcPr>
          <w:p w14:paraId="2EE6A5A7" w14:textId="77777777" w:rsidR="004B3096" w:rsidRDefault="004B3096" w:rsidP="004F383D">
            <w:pPr>
              <w:spacing w:before="240" w:line="360" w:lineRule="auto"/>
            </w:pPr>
            <w:r>
              <w:t>100,000</w:t>
            </w:r>
          </w:p>
        </w:tc>
        <w:tc>
          <w:tcPr>
            <w:tcW w:w="1440" w:type="dxa"/>
          </w:tcPr>
          <w:p w14:paraId="616DCB36" w14:textId="77777777" w:rsidR="004B3096" w:rsidRDefault="004B3096" w:rsidP="004F383D">
            <w:pPr>
              <w:spacing w:before="240" w:line="360" w:lineRule="auto"/>
            </w:pPr>
            <w:r>
              <w:t>2,500</w:t>
            </w:r>
          </w:p>
        </w:tc>
        <w:tc>
          <w:tcPr>
            <w:tcW w:w="1440" w:type="dxa"/>
          </w:tcPr>
          <w:p w14:paraId="4C19C4C3" w14:textId="77777777" w:rsidR="004B3096" w:rsidRDefault="004B3096" w:rsidP="004F383D">
            <w:pPr>
              <w:spacing w:before="240" w:line="360" w:lineRule="auto"/>
            </w:pPr>
            <w:r>
              <w:t>₦250,000,000</w:t>
            </w:r>
          </w:p>
        </w:tc>
        <w:tc>
          <w:tcPr>
            <w:tcW w:w="1440" w:type="dxa"/>
          </w:tcPr>
          <w:p w14:paraId="139E4722" w14:textId="77777777" w:rsidR="004B3096" w:rsidRDefault="004B3096" w:rsidP="004F383D">
            <w:pPr>
              <w:spacing w:before="240" w:line="360" w:lineRule="auto"/>
            </w:pPr>
            <w:r>
              <w:t>₦90,000,000</w:t>
            </w:r>
          </w:p>
        </w:tc>
        <w:tc>
          <w:tcPr>
            <w:tcW w:w="1440" w:type="dxa"/>
          </w:tcPr>
          <w:p w14:paraId="3A1B921C" w14:textId="77777777" w:rsidR="004B3096" w:rsidRDefault="004B3096" w:rsidP="004F383D">
            <w:pPr>
              <w:spacing w:before="240" w:line="360" w:lineRule="auto"/>
            </w:pPr>
            <w:r>
              <w:t>₦160,000,000</w:t>
            </w:r>
          </w:p>
        </w:tc>
      </w:tr>
    </w:tbl>
    <w:p w14:paraId="3B707730" w14:textId="18079576" w:rsidR="00C52AEB" w:rsidRPr="00676BF9" w:rsidRDefault="00E86DE2" w:rsidP="004F383D">
      <w:pPr>
        <w:spacing w:before="240" w:line="360" w:lineRule="auto"/>
      </w:pPr>
      <w:r w:rsidRPr="00E86DE2">
        <w:t>Product development, marketing, and quality care will be supported by seed funding. As Nigeria's digital health space grows, MediLink offers scalable, trusted healthcare with strong economics and regulatory compliance.</w:t>
      </w:r>
    </w:p>
    <w:p w14:paraId="0321C8B7" w14:textId="3BC9D49C" w:rsidR="00285B61" w:rsidRDefault="00285B61" w:rsidP="004F383D">
      <w:pPr>
        <w:spacing w:before="240" w:line="360" w:lineRule="auto"/>
      </w:pPr>
      <w:r w:rsidRPr="00285B61">
        <w:rPr>
          <w:b/>
          <w:bCs/>
        </w:rPr>
        <w:t>C</w:t>
      </w:r>
      <w:r w:rsidR="00C52AEB" w:rsidRPr="00676BF9">
        <w:rPr>
          <w:b/>
          <w:bCs/>
        </w:rPr>
        <w:t>onclusion</w:t>
      </w:r>
    </w:p>
    <w:p w14:paraId="2BEE8270" w14:textId="77F56D9D" w:rsidR="00C52AEB" w:rsidRDefault="007255F3" w:rsidP="004F383D">
      <w:pPr>
        <w:spacing w:before="240" w:line="360" w:lineRule="auto"/>
      </w:pPr>
      <w:r w:rsidRPr="007255F3">
        <w:t>MediLink Nigeria is an emerging high-growth potential business that focuses on a basic human need, with an innovative approach. In the context of a business module from a UK university, it provides an example of a venture that is financially sustainable, socially responsible, and supports local needs while being supported by global health trends. The structure and the research in this proposal ensure that recommendations and projections are based on current evidence and real-world examples. If executed well, MediLink could be more than a viable business; it could be transformative in Nigeria's journey to achieving equitable healthcare access for all</w:t>
      </w:r>
      <w:r w:rsidR="00C52AEB" w:rsidRPr="00676BF9">
        <w:t>.</w:t>
      </w:r>
    </w:p>
    <w:p w14:paraId="1D7B1A3F" w14:textId="16AAA041" w:rsidR="002F14CF" w:rsidRDefault="002F14CF" w:rsidP="004F383D">
      <w:pPr>
        <w:spacing w:before="240" w:line="360" w:lineRule="auto"/>
      </w:pPr>
    </w:p>
    <w:p w14:paraId="0AFB2E2F" w14:textId="4EDA53A5" w:rsidR="002F14CF" w:rsidRDefault="002F14CF" w:rsidP="004F383D">
      <w:pPr>
        <w:spacing w:before="240" w:line="360" w:lineRule="auto"/>
        <w:rPr>
          <w:sz w:val="32"/>
          <w:szCs w:val="32"/>
        </w:rPr>
      </w:pPr>
      <w:r w:rsidRPr="002F14CF">
        <w:rPr>
          <w:sz w:val="32"/>
          <w:szCs w:val="32"/>
        </w:rPr>
        <w:t>REFERENCES</w:t>
      </w:r>
    </w:p>
    <w:p w14:paraId="3F10763E" w14:textId="77777777" w:rsidR="002F14CF" w:rsidRPr="002F14CF" w:rsidRDefault="002F14CF" w:rsidP="002F14CF">
      <w:pPr>
        <w:pStyle w:val="Bibliography"/>
        <w:rPr>
          <w:rFonts w:ascii="Calibri" w:hAnsi="Calibri" w:cs="Calibri"/>
        </w:rPr>
      </w:pPr>
      <w:r>
        <w:fldChar w:fldCharType="begin"/>
      </w:r>
      <w:r>
        <w:instrText xml:space="preserve"> ADDIN ZOTERO_BIBL {"uncited":[],"omitted":[],"custom":[]} CSL_BIBLIOGRAPHY </w:instrText>
      </w:r>
      <w:r>
        <w:fldChar w:fldCharType="separate"/>
      </w:r>
      <w:r w:rsidRPr="002F14CF">
        <w:rPr>
          <w:rFonts w:ascii="Calibri" w:hAnsi="Calibri" w:cs="Calibri"/>
        </w:rPr>
        <w:t xml:space="preserve">Beacon, T.O. (2023) ‘Davis </w:t>
      </w:r>
      <w:proofErr w:type="spellStart"/>
      <w:r w:rsidRPr="002F14CF">
        <w:rPr>
          <w:rFonts w:ascii="Calibri" w:hAnsi="Calibri" w:cs="Calibri"/>
        </w:rPr>
        <w:t>Musinguzi</w:t>
      </w:r>
      <w:proofErr w:type="spellEnd"/>
      <w:r w:rsidRPr="002F14CF">
        <w:rPr>
          <w:rFonts w:ascii="Calibri" w:hAnsi="Calibri" w:cs="Calibri"/>
        </w:rPr>
        <w:t xml:space="preserve">: The King of Telemedicine.’, </w:t>
      </w:r>
      <w:r w:rsidRPr="002F14CF">
        <w:rPr>
          <w:rFonts w:ascii="Calibri" w:hAnsi="Calibri" w:cs="Calibri"/>
          <w:i/>
          <w:iCs/>
        </w:rPr>
        <w:t>Medium</w:t>
      </w:r>
      <w:r w:rsidRPr="002F14CF">
        <w:rPr>
          <w:rFonts w:ascii="Calibri" w:hAnsi="Calibri" w:cs="Calibri"/>
        </w:rPr>
        <w:t>, 17 July. Available at: https://theorionbeacon.medium.com/davis-musinguzi-the-king-of-telemedicine-eb77f86b06f3 (Accessed: 19 July 2025).</w:t>
      </w:r>
    </w:p>
    <w:p w14:paraId="7594F060" w14:textId="77777777" w:rsidR="002F14CF" w:rsidRPr="002F14CF" w:rsidRDefault="002F14CF" w:rsidP="002F14CF">
      <w:pPr>
        <w:pStyle w:val="Bibliography"/>
        <w:rPr>
          <w:rFonts w:ascii="Calibri" w:hAnsi="Calibri" w:cs="Calibri"/>
        </w:rPr>
      </w:pPr>
      <w:r w:rsidRPr="002F14CF">
        <w:rPr>
          <w:rFonts w:ascii="Calibri" w:hAnsi="Calibri" w:cs="Calibri"/>
        </w:rPr>
        <w:t xml:space="preserve">Benjamin </w:t>
      </w:r>
      <w:proofErr w:type="spellStart"/>
      <w:r w:rsidRPr="002F14CF">
        <w:rPr>
          <w:rFonts w:ascii="Calibri" w:hAnsi="Calibri" w:cs="Calibri"/>
        </w:rPr>
        <w:t>Idoko</w:t>
      </w:r>
      <w:proofErr w:type="spellEnd"/>
      <w:r w:rsidRPr="002F14CF">
        <w:rPr>
          <w:rFonts w:ascii="Calibri" w:hAnsi="Calibri" w:cs="Calibri"/>
        </w:rPr>
        <w:t xml:space="preserve"> </w:t>
      </w:r>
      <w:r w:rsidRPr="002F14CF">
        <w:rPr>
          <w:rFonts w:ascii="Calibri" w:hAnsi="Calibri" w:cs="Calibri"/>
          <w:i/>
          <w:iCs/>
        </w:rPr>
        <w:t>et al.</w:t>
      </w:r>
      <w:r w:rsidRPr="002F14CF">
        <w:rPr>
          <w:rFonts w:ascii="Calibri" w:hAnsi="Calibri" w:cs="Calibri"/>
        </w:rPr>
        <w:t xml:space="preserve"> (2024) ‘Enhancing healthcare data privacy and security: A comparative study of regulations and best practices in the US and Nigeria’, </w:t>
      </w:r>
      <w:r w:rsidRPr="002F14CF">
        <w:rPr>
          <w:rFonts w:ascii="Calibri" w:hAnsi="Calibri" w:cs="Calibri"/>
          <w:i/>
          <w:iCs/>
        </w:rPr>
        <w:t xml:space="preserve">Magna Scientia Advanced </w:t>
      </w:r>
      <w:r w:rsidRPr="002F14CF">
        <w:rPr>
          <w:rFonts w:ascii="Calibri" w:hAnsi="Calibri" w:cs="Calibri"/>
          <w:i/>
          <w:iCs/>
        </w:rPr>
        <w:lastRenderedPageBreak/>
        <w:t>Research and Reviews</w:t>
      </w:r>
      <w:r w:rsidRPr="002F14CF">
        <w:rPr>
          <w:rFonts w:ascii="Calibri" w:hAnsi="Calibri" w:cs="Calibri"/>
        </w:rPr>
        <w:t>, 11(2), pp. 151–167. Available at: https://doi.org/10.30574/msarr.2024.11.2.0110.</w:t>
      </w:r>
    </w:p>
    <w:p w14:paraId="6DD69A7E" w14:textId="77777777" w:rsidR="002F14CF" w:rsidRPr="002F14CF" w:rsidRDefault="002F14CF" w:rsidP="002F14CF">
      <w:pPr>
        <w:pStyle w:val="Bibliography"/>
        <w:rPr>
          <w:rFonts w:ascii="Calibri" w:hAnsi="Calibri" w:cs="Calibri"/>
        </w:rPr>
      </w:pPr>
      <w:r w:rsidRPr="002F14CF">
        <w:rPr>
          <w:rFonts w:ascii="Calibri" w:hAnsi="Calibri" w:cs="Calibri"/>
        </w:rPr>
        <w:t>Boyle-</w:t>
      </w:r>
      <w:proofErr w:type="spellStart"/>
      <w:r w:rsidRPr="002F14CF">
        <w:rPr>
          <w:rFonts w:ascii="Calibri" w:hAnsi="Calibri" w:cs="Calibri"/>
        </w:rPr>
        <w:t>Komolafe</w:t>
      </w:r>
      <w:proofErr w:type="spellEnd"/>
      <w:r w:rsidRPr="002F14CF">
        <w:rPr>
          <w:rFonts w:ascii="Calibri" w:hAnsi="Calibri" w:cs="Calibri"/>
        </w:rPr>
        <w:t xml:space="preserve">, B. and </w:t>
      </w:r>
      <w:proofErr w:type="spellStart"/>
      <w:r w:rsidRPr="002F14CF">
        <w:rPr>
          <w:rFonts w:ascii="Calibri" w:hAnsi="Calibri" w:cs="Calibri"/>
        </w:rPr>
        <w:t>Omisakin</w:t>
      </w:r>
      <w:proofErr w:type="spellEnd"/>
      <w:r w:rsidRPr="002F14CF">
        <w:rPr>
          <w:rFonts w:ascii="Calibri" w:hAnsi="Calibri" w:cs="Calibri"/>
        </w:rPr>
        <w:t xml:space="preserve">, A. (2021) </w:t>
      </w:r>
      <w:r w:rsidRPr="002F14CF">
        <w:rPr>
          <w:rFonts w:ascii="Calibri" w:hAnsi="Calibri" w:cs="Calibri"/>
          <w:i/>
          <w:iCs/>
        </w:rPr>
        <w:t>TELEMEDICINE A Nigerian Perspective</w:t>
      </w:r>
      <w:r w:rsidRPr="002F14CF">
        <w:rPr>
          <w:rFonts w:ascii="Calibri" w:hAnsi="Calibri" w:cs="Calibri"/>
        </w:rPr>
        <w:t>. Available at: https://static1.squarespace.com/static/607da5ee8583a61fff04fb1b/t/611e40af51d9ed3ab45fb2d0/1629372595042/Telemedicine+A+Nigerian+Perspective+Versa+Research+August+2021.pdf (Accessed: 20 July 2025).</w:t>
      </w:r>
    </w:p>
    <w:p w14:paraId="5CF1CB48" w14:textId="77777777" w:rsidR="002F14CF" w:rsidRPr="002F14CF" w:rsidRDefault="002F14CF" w:rsidP="002F14CF">
      <w:pPr>
        <w:pStyle w:val="Bibliography"/>
        <w:rPr>
          <w:rFonts w:ascii="Calibri" w:hAnsi="Calibri" w:cs="Calibri"/>
        </w:rPr>
      </w:pPr>
      <w:r w:rsidRPr="002F14CF">
        <w:rPr>
          <w:rFonts w:ascii="Calibri" w:hAnsi="Calibri" w:cs="Calibri"/>
        </w:rPr>
        <w:t xml:space="preserve">BusinessDay (2025) ‘Nigeria’s </w:t>
      </w:r>
      <w:proofErr w:type="spellStart"/>
      <w:r w:rsidRPr="002F14CF">
        <w:rPr>
          <w:rFonts w:ascii="Calibri" w:hAnsi="Calibri" w:cs="Calibri"/>
        </w:rPr>
        <w:t>teledensity</w:t>
      </w:r>
      <w:proofErr w:type="spellEnd"/>
      <w:r w:rsidRPr="002F14CF">
        <w:rPr>
          <w:rFonts w:ascii="Calibri" w:hAnsi="Calibri" w:cs="Calibri"/>
        </w:rPr>
        <w:t xml:space="preserve"> hits 79.65%, broadband penetration at 48.81%, reports NCC’, </w:t>
      </w:r>
      <w:proofErr w:type="spellStart"/>
      <w:r w:rsidRPr="002F14CF">
        <w:rPr>
          <w:rFonts w:ascii="Calibri" w:hAnsi="Calibri" w:cs="Calibri"/>
          <w:i/>
          <w:iCs/>
        </w:rPr>
        <w:t>Businessday</w:t>
      </w:r>
      <w:proofErr w:type="spellEnd"/>
      <w:r w:rsidRPr="002F14CF">
        <w:rPr>
          <w:rFonts w:ascii="Calibri" w:hAnsi="Calibri" w:cs="Calibri"/>
          <w:i/>
          <w:iCs/>
        </w:rPr>
        <w:t xml:space="preserve"> NG</w:t>
      </w:r>
      <w:r w:rsidRPr="002F14CF">
        <w:rPr>
          <w:rFonts w:ascii="Calibri" w:hAnsi="Calibri" w:cs="Calibri"/>
        </w:rPr>
        <w:t>, 18 July. Available at: https://businessday.ng/technology/article/nigerias-teledensity-hits-79-65-broadband-penetration-at-48-81-reports-ncc/ (Accessed: 19 July 2025).</w:t>
      </w:r>
    </w:p>
    <w:p w14:paraId="43107E92" w14:textId="77777777" w:rsidR="002F14CF" w:rsidRPr="002F14CF" w:rsidRDefault="002F14CF" w:rsidP="002F14CF">
      <w:pPr>
        <w:pStyle w:val="Bibliography"/>
        <w:rPr>
          <w:rFonts w:ascii="Calibri" w:hAnsi="Calibri" w:cs="Calibri"/>
        </w:rPr>
      </w:pPr>
      <w:r w:rsidRPr="002F14CF">
        <w:rPr>
          <w:rFonts w:ascii="Calibri" w:hAnsi="Calibri" w:cs="Calibri"/>
        </w:rPr>
        <w:t xml:space="preserve">development aid (2024) </w:t>
      </w:r>
      <w:r w:rsidRPr="002F14CF">
        <w:rPr>
          <w:rFonts w:ascii="Segoe UI Emoji" w:hAnsi="Segoe UI Emoji" w:cs="Segoe UI Emoji"/>
          <w:i/>
          <w:iCs/>
        </w:rPr>
        <w:t>☑</w:t>
      </w:r>
      <w:r w:rsidRPr="002F14CF">
        <w:rPr>
          <w:rFonts w:ascii="Calibri" w:hAnsi="Calibri" w:cs="Calibri"/>
          <w:i/>
          <w:iCs/>
        </w:rPr>
        <w:t>️</w:t>
      </w:r>
      <w:proofErr w:type="spellStart"/>
      <w:r w:rsidRPr="002F14CF">
        <w:rPr>
          <w:rFonts w:ascii="Calibri" w:hAnsi="Calibri" w:cs="Calibri"/>
          <w:i/>
          <w:iCs/>
        </w:rPr>
        <w:t>mDoc</w:t>
      </w:r>
      <w:proofErr w:type="spellEnd"/>
      <w:r w:rsidRPr="002F14CF">
        <w:rPr>
          <w:rFonts w:ascii="Calibri" w:hAnsi="Calibri" w:cs="Calibri"/>
          <w:i/>
          <w:iCs/>
        </w:rPr>
        <w:t xml:space="preserve"> Healthcare — Other from Nigeria, experience with Gates Foundation — Industry, Commerce &amp; Services sector —</w:t>
      </w:r>
      <w:r w:rsidRPr="002F14CF">
        <w:rPr>
          <w:rFonts w:ascii="Calibri" w:hAnsi="Calibri" w:cs="Calibri"/>
        </w:rPr>
        <w:t xml:space="preserve">, </w:t>
      </w:r>
      <w:proofErr w:type="spellStart"/>
      <w:r w:rsidRPr="002F14CF">
        <w:rPr>
          <w:rFonts w:ascii="Calibri" w:hAnsi="Calibri" w:cs="Calibri"/>
          <w:i/>
          <w:iCs/>
        </w:rPr>
        <w:t>DevelopmentAid</w:t>
      </w:r>
      <w:proofErr w:type="spellEnd"/>
      <w:r w:rsidRPr="002F14CF">
        <w:rPr>
          <w:rFonts w:ascii="Calibri" w:hAnsi="Calibri" w:cs="Calibri"/>
        </w:rPr>
        <w:t>. Available at: https://www.developmentaid.org/organizations/view/522767/mdoc-healthcare (Accessed: 19 July 2025).</w:t>
      </w:r>
    </w:p>
    <w:p w14:paraId="6AD472B7" w14:textId="77777777" w:rsidR="002F14CF" w:rsidRPr="002F14CF" w:rsidRDefault="002F14CF" w:rsidP="002F14CF">
      <w:pPr>
        <w:pStyle w:val="Bibliography"/>
        <w:rPr>
          <w:rFonts w:ascii="Calibri" w:hAnsi="Calibri" w:cs="Calibri"/>
        </w:rPr>
      </w:pPr>
      <w:proofErr w:type="spellStart"/>
      <w:r w:rsidRPr="002F14CF">
        <w:rPr>
          <w:rFonts w:ascii="Calibri" w:hAnsi="Calibri" w:cs="Calibri"/>
        </w:rPr>
        <w:t>Egbewande</w:t>
      </w:r>
      <w:proofErr w:type="spellEnd"/>
      <w:r w:rsidRPr="002F14CF">
        <w:rPr>
          <w:rFonts w:ascii="Calibri" w:hAnsi="Calibri" w:cs="Calibri"/>
        </w:rPr>
        <w:t xml:space="preserve">, O.M.E. </w:t>
      </w:r>
      <w:r w:rsidRPr="002F14CF">
        <w:rPr>
          <w:rFonts w:ascii="Calibri" w:hAnsi="Calibri" w:cs="Calibri"/>
          <w:i/>
          <w:iCs/>
        </w:rPr>
        <w:t>et al.</w:t>
      </w:r>
      <w:r w:rsidRPr="002F14CF">
        <w:rPr>
          <w:rFonts w:ascii="Calibri" w:hAnsi="Calibri" w:cs="Calibri"/>
        </w:rPr>
        <w:t xml:space="preserve"> (2023) ‘Application of Telemedicine in the Provision of Healthcare in Nigeria: An Insight from COVID-19’, </w:t>
      </w:r>
      <w:r w:rsidRPr="002F14CF">
        <w:rPr>
          <w:rFonts w:ascii="Calibri" w:hAnsi="Calibri" w:cs="Calibri"/>
          <w:i/>
          <w:iCs/>
        </w:rPr>
        <w:t>Journal of Health Reports and Technology</w:t>
      </w:r>
      <w:r w:rsidRPr="002F14CF">
        <w:rPr>
          <w:rFonts w:ascii="Calibri" w:hAnsi="Calibri" w:cs="Calibri"/>
        </w:rPr>
        <w:t>, 9(1), p. e130916. Available at: https://doi.org/10.5812/jhrt-130916.</w:t>
      </w:r>
    </w:p>
    <w:p w14:paraId="7341C1DA" w14:textId="77777777" w:rsidR="002F14CF" w:rsidRPr="002F14CF" w:rsidRDefault="002F14CF" w:rsidP="002F14CF">
      <w:pPr>
        <w:pStyle w:val="Bibliography"/>
        <w:rPr>
          <w:rFonts w:ascii="Calibri" w:hAnsi="Calibri" w:cs="Calibri"/>
        </w:rPr>
      </w:pPr>
      <w:proofErr w:type="spellStart"/>
      <w:r w:rsidRPr="002F14CF">
        <w:rPr>
          <w:rFonts w:ascii="Calibri" w:hAnsi="Calibri" w:cs="Calibri"/>
        </w:rPr>
        <w:t>Fakiya</w:t>
      </w:r>
      <w:proofErr w:type="spellEnd"/>
      <w:r w:rsidRPr="002F14CF">
        <w:rPr>
          <w:rFonts w:ascii="Calibri" w:hAnsi="Calibri" w:cs="Calibri"/>
        </w:rPr>
        <w:t xml:space="preserve">, V. (2023) ‘9 telemedicine </w:t>
      </w:r>
      <w:proofErr w:type="spellStart"/>
      <w:r w:rsidRPr="002F14CF">
        <w:rPr>
          <w:rFonts w:ascii="Calibri" w:hAnsi="Calibri" w:cs="Calibri"/>
        </w:rPr>
        <w:t>startups</w:t>
      </w:r>
      <w:proofErr w:type="spellEnd"/>
      <w:r w:rsidRPr="002F14CF">
        <w:rPr>
          <w:rFonts w:ascii="Calibri" w:hAnsi="Calibri" w:cs="Calibri"/>
        </w:rPr>
        <w:t xml:space="preserve"> changing how Nigerians access healthcare’, 11 May. Available at: https://techpoint.africa/insight/9-affordable-telemedicine-startups-nigeria/ (Accessed: 19 July 2025).</w:t>
      </w:r>
    </w:p>
    <w:p w14:paraId="3CB6AD46" w14:textId="77777777" w:rsidR="002F14CF" w:rsidRPr="002F14CF" w:rsidRDefault="002F14CF" w:rsidP="002F14CF">
      <w:pPr>
        <w:pStyle w:val="Bibliography"/>
        <w:rPr>
          <w:rFonts w:ascii="Calibri" w:hAnsi="Calibri" w:cs="Calibri"/>
        </w:rPr>
      </w:pPr>
      <w:proofErr w:type="spellStart"/>
      <w:r w:rsidRPr="002F14CF">
        <w:rPr>
          <w:rFonts w:ascii="Calibri" w:hAnsi="Calibri" w:cs="Calibri"/>
        </w:rPr>
        <w:t>Glasner</w:t>
      </w:r>
      <w:proofErr w:type="spellEnd"/>
      <w:r w:rsidRPr="002F14CF">
        <w:rPr>
          <w:rFonts w:ascii="Calibri" w:hAnsi="Calibri" w:cs="Calibri"/>
        </w:rPr>
        <w:t xml:space="preserve">, J. (2022) ‘Lagos Telehealth Provider Reliance Snags $40M As Nigeria’s </w:t>
      </w:r>
      <w:proofErr w:type="spellStart"/>
      <w:r w:rsidRPr="002F14CF">
        <w:rPr>
          <w:rFonts w:ascii="Calibri" w:hAnsi="Calibri" w:cs="Calibri"/>
        </w:rPr>
        <w:t>Startup</w:t>
      </w:r>
      <w:proofErr w:type="spellEnd"/>
      <w:r w:rsidRPr="002F14CF">
        <w:rPr>
          <w:rFonts w:ascii="Calibri" w:hAnsi="Calibri" w:cs="Calibri"/>
        </w:rPr>
        <w:t xml:space="preserve"> Engine Accelerates’, </w:t>
      </w:r>
      <w:r w:rsidRPr="002F14CF">
        <w:rPr>
          <w:rFonts w:ascii="Calibri" w:hAnsi="Calibri" w:cs="Calibri"/>
          <w:i/>
          <w:iCs/>
        </w:rPr>
        <w:t>Crunchbase News</w:t>
      </w:r>
      <w:r w:rsidRPr="002F14CF">
        <w:rPr>
          <w:rFonts w:ascii="Calibri" w:hAnsi="Calibri" w:cs="Calibri"/>
        </w:rPr>
        <w:t>, 7 February. Available at: https://news.crunchbase.com/startups/nigeria-africa-venture-investment-startup/ (Accessed: 19 July 2025).</w:t>
      </w:r>
    </w:p>
    <w:p w14:paraId="4722319E" w14:textId="77777777" w:rsidR="002F14CF" w:rsidRPr="002F14CF" w:rsidRDefault="002F14CF" w:rsidP="002F14CF">
      <w:pPr>
        <w:pStyle w:val="Bibliography"/>
        <w:rPr>
          <w:rFonts w:ascii="Calibri" w:hAnsi="Calibri" w:cs="Calibri"/>
        </w:rPr>
      </w:pPr>
      <w:r w:rsidRPr="002F14CF">
        <w:rPr>
          <w:rFonts w:ascii="Calibri" w:hAnsi="Calibri" w:cs="Calibri"/>
        </w:rPr>
        <w:t>Informa Markets (2019) ‘2019 Healthcare  Market Insights:  NIGERIA’.</w:t>
      </w:r>
    </w:p>
    <w:p w14:paraId="05D6566A" w14:textId="77777777" w:rsidR="002F14CF" w:rsidRPr="002F14CF" w:rsidRDefault="002F14CF" w:rsidP="002F14CF">
      <w:pPr>
        <w:pStyle w:val="Bibliography"/>
        <w:rPr>
          <w:rFonts w:ascii="Calibri" w:hAnsi="Calibri" w:cs="Calibri"/>
        </w:rPr>
      </w:pPr>
      <w:r w:rsidRPr="002F14CF">
        <w:rPr>
          <w:rFonts w:ascii="Calibri" w:hAnsi="Calibri" w:cs="Calibri"/>
        </w:rPr>
        <w:t xml:space="preserve">Kemp, S. (2023) </w:t>
      </w:r>
      <w:r w:rsidRPr="002F14CF">
        <w:rPr>
          <w:rFonts w:ascii="Calibri" w:hAnsi="Calibri" w:cs="Calibri"/>
          <w:i/>
          <w:iCs/>
        </w:rPr>
        <w:t>Digital 2023: Nigeria</w:t>
      </w:r>
      <w:r w:rsidRPr="002F14CF">
        <w:rPr>
          <w:rFonts w:ascii="Calibri" w:hAnsi="Calibri" w:cs="Calibri"/>
        </w:rPr>
        <w:t xml:space="preserve">, </w:t>
      </w:r>
      <w:proofErr w:type="spellStart"/>
      <w:r w:rsidRPr="002F14CF">
        <w:rPr>
          <w:rFonts w:ascii="Calibri" w:hAnsi="Calibri" w:cs="Calibri"/>
          <w:i/>
          <w:iCs/>
        </w:rPr>
        <w:t>DataReportal</w:t>
      </w:r>
      <w:proofErr w:type="spellEnd"/>
      <w:r w:rsidRPr="002F14CF">
        <w:rPr>
          <w:rFonts w:ascii="Calibri" w:hAnsi="Calibri" w:cs="Calibri"/>
          <w:i/>
          <w:iCs/>
        </w:rPr>
        <w:t xml:space="preserve"> – Global Digital Insights</w:t>
      </w:r>
      <w:r w:rsidRPr="002F14CF">
        <w:rPr>
          <w:rFonts w:ascii="Calibri" w:hAnsi="Calibri" w:cs="Calibri"/>
        </w:rPr>
        <w:t>. Available at: https://datareportal.com/reports/digital-2023-nigeria (Accessed: 19 July 2025).</w:t>
      </w:r>
    </w:p>
    <w:p w14:paraId="0ABDD616" w14:textId="77777777" w:rsidR="002F14CF" w:rsidRPr="002F14CF" w:rsidRDefault="002F14CF" w:rsidP="002F14CF">
      <w:pPr>
        <w:pStyle w:val="Bibliography"/>
        <w:rPr>
          <w:rFonts w:ascii="Calibri" w:hAnsi="Calibri" w:cs="Calibri"/>
        </w:rPr>
      </w:pPr>
      <w:r w:rsidRPr="002F14CF">
        <w:rPr>
          <w:rFonts w:ascii="Calibri" w:hAnsi="Calibri" w:cs="Calibri"/>
        </w:rPr>
        <w:t xml:space="preserve">Lavine, R. (2023) ‘The Big Deal: Helium Health heads Nigeria’s new wave of tech </w:t>
      </w:r>
      <w:proofErr w:type="spellStart"/>
      <w:r w:rsidRPr="002F14CF">
        <w:rPr>
          <w:rFonts w:ascii="Calibri" w:hAnsi="Calibri" w:cs="Calibri"/>
        </w:rPr>
        <w:t>startups</w:t>
      </w:r>
      <w:proofErr w:type="spellEnd"/>
      <w:r w:rsidRPr="002F14CF">
        <w:rPr>
          <w:rFonts w:ascii="Calibri" w:hAnsi="Calibri" w:cs="Calibri"/>
        </w:rPr>
        <w:t xml:space="preserve"> -’, 9 June. Available at: https://globalventuring.com/corporate/healthcare/big-deal-helium-health-series-b/ (Accessed: 19 July 2025).</w:t>
      </w:r>
    </w:p>
    <w:p w14:paraId="2FCAB899" w14:textId="77777777" w:rsidR="002F14CF" w:rsidRPr="002F14CF" w:rsidRDefault="002F14CF" w:rsidP="002F14CF">
      <w:pPr>
        <w:pStyle w:val="Bibliography"/>
        <w:rPr>
          <w:rFonts w:ascii="Calibri" w:hAnsi="Calibri" w:cs="Calibri"/>
        </w:rPr>
      </w:pPr>
      <w:proofErr w:type="spellStart"/>
      <w:r w:rsidRPr="002F14CF">
        <w:rPr>
          <w:rFonts w:ascii="Calibri" w:hAnsi="Calibri" w:cs="Calibri"/>
        </w:rPr>
        <w:t>Mannaerts</w:t>
      </w:r>
      <w:proofErr w:type="spellEnd"/>
      <w:r w:rsidRPr="002F14CF">
        <w:rPr>
          <w:rFonts w:ascii="Calibri" w:hAnsi="Calibri" w:cs="Calibri"/>
        </w:rPr>
        <w:t xml:space="preserve">, L.M. (2025a) ‘Bridging The Gap: Addressing Healthcare Inequality Between Urban and Rural Nigeria’, </w:t>
      </w:r>
      <w:r w:rsidRPr="002F14CF">
        <w:rPr>
          <w:rFonts w:ascii="Calibri" w:hAnsi="Calibri" w:cs="Calibri"/>
          <w:i/>
          <w:iCs/>
        </w:rPr>
        <w:t>The Sundial Press</w:t>
      </w:r>
      <w:r w:rsidRPr="002F14CF">
        <w:rPr>
          <w:rFonts w:ascii="Calibri" w:hAnsi="Calibri" w:cs="Calibri"/>
        </w:rPr>
        <w:t>, 10 July. Available at: https://www.sundialpress.co/2025/07/10/bridging-the-gap-addressing-healthcare-inequality-between-urban-and-rural-nigeria/ (Accessed: 19 July 2025).</w:t>
      </w:r>
    </w:p>
    <w:p w14:paraId="0F189EAD" w14:textId="77777777" w:rsidR="002F14CF" w:rsidRPr="002F14CF" w:rsidRDefault="002F14CF" w:rsidP="002F14CF">
      <w:pPr>
        <w:pStyle w:val="Bibliography"/>
        <w:rPr>
          <w:rFonts w:ascii="Calibri" w:hAnsi="Calibri" w:cs="Calibri"/>
        </w:rPr>
      </w:pPr>
      <w:proofErr w:type="spellStart"/>
      <w:r w:rsidRPr="002F14CF">
        <w:rPr>
          <w:rFonts w:ascii="Calibri" w:hAnsi="Calibri" w:cs="Calibri"/>
        </w:rPr>
        <w:t>Mannaerts</w:t>
      </w:r>
      <w:proofErr w:type="spellEnd"/>
      <w:r w:rsidRPr="002F14CF">
        <w:rPr>
          <w:rFonts w:ascii="Calibri" w:hAnsi="Calibri" w:cs="Calibri"/>
        </w:rPr>
        <w:t xml:space="preserve">, L.M. (2025b) ‘Bridging The Gap: Addressing Healthcare Inequality Between Urban and Rural Nigeria’, </w:t>
      </w:r>
      <w:r w:rsidRPr="002F14CF">
        <w:rPr>
          <w:rFonts w:ascii="Calibri" w:hAnsi="Calibri" w:cs="Calibri"/>
          <w:i/>
          <w:iCs/>
        </w:rPr>
        <w:t>The Sundial Press</w:t>
      </w:r>
      <w:r w:rsidRPr="002F14CF">
        <w:rPr>
          <w:rFonts w:ascii="Calibri" w:hAnsi="Calibri" w:cs="Calibri"/>
        </w:rPr>
        <w:t xml:space="preserve">, 10 July. Available at: </w:t>
      </w:r>
      <w:r w:rsidRPr="002F14CF">
        <w:rPr>
          <w:rFonts w:ascii="Calibri" w:hAnsi="Calibri" w:cs="Calibri"/>
        </w:rPr>
        <w:lastRenderedPageBreak/>
        <w:t>https://www.sundialpress.co/2025/07/10/bridging-the-gap-addressing-healthcare-inequality-between-urban-and-rural-nigeria/ (Accessed: 19 July 2025).</w:t>
      </w:r>
    </w:p>
    <w:p w14:paraId="3E8C0533" w14:textId="77777777" w:rsidR="002F14CF" w:rsidRPr="002F14CF" w:rsidRDefault="002F14CF" w:rsidP="002F14CF">
      <w:pPr>
        <w:pStyle w:val="Bibliography"/>
        <w:rPr>
          <w:rFonts w:ascii="Calibri" w:hAnsi="Calibri" w:cs="Calibri"/>
        </w:rPr>
      </w:pPr>
      <w:proofErr w:type="spellStart"/>
      <w:r w:rsidRPr="002F14CF">
        <w:rPr>
          <w:rFonts w:ascii="Calibri" w:hAnsi="Calibri" w:cs="Calibri"/>
        </w:rPr>
        <w:t>Michealomis</w:t>
      </w:r>
      <w:proofErr w:type="spellEnd"/>
      <w:r w:rsidRPr="002F14CF">
        <w:rPr>
          <w:rFonts w:ascii="Calibri" w:hAnsi="Calibri" w:cs="Calibri"/>
        </w:rPr>
        <w:t xml:space="preserve"> (2025) ‘Telemedicine in Nigeria: Evolution, Current Landscape, and Future Horizons’, </w:t>
      </w:r>
      <w:r w:rsidRPr="002F14CF">
        <w:rPr>
          <w:rFonts w:ascii="Calibri" w:hAnsi="Calibri" w:cs="Calibri"/>
          <w:i/>
          <w:iCs/>
        </w:rPr>
        <w:t>Medium</w:t>
      </w:r>
      <w:r w:rsidRPr="002F14CF">
        <w:rPr>
          <w:rFonts w:ascii="Calibri" w:hAnsi="Calibri" w:cs="Calibri"/>
        </w:rPr>
        <w:t>, 29 January. Available at: https://medium.com/@michealomis99/telemedicine-in-nigeria-evolution-current-landscape-and-future-horizons-948b87103b9b (Accessed: 19 July 2025).</w:t>
      </w:r>
    </w:p>
    <w:p w14:paraId="1CB051C4" w14:textId="77777777" w:rsidR="002F14CF" w:rsidRPr="002F14CF" w:rsidRDefault="002F14CF" w:rsidP="002F14CF">
      <w:pPr>
        <w:pStyle w:val="Bibliography"/>
        <w:rPr>
          <w:rFonts w:ascii="Calibri" w:hAnsi="Calibri" w:cs="Calibri"/>
        </w:rPr>
      </w:pPr>
      <w:proofErr w:type="spellStart"/>
      <w:r w:rsidRPr="002F14CF">
        <w:rPr>
          <w:rFonts w:ascii="Calibri" w:hAnsi="Calibri" w:cs="Calibri"/>
        </w:rPr>
        <w:t>TechBuild.Africa</w:t>
      </w:r>
      <w:proofErr w:type="spellEnd"/>
      <w:r w:rsidRPr="002F14CF">
        <w:rPr>
          <w:rFonts w:ascii="Calibri" w:hAnsi="Calibri" w:cs="Calibri"/>
        </w:rPr>
        <w:t xml:space="preserve"> (2024) ‘Reliance HMO Bridges Northern Nigeria’s Healthcare Divide With Telemedicine’, 25 July. Available at: https://techbuild.africa/reliance-hmo-nigerias-healthcare-telemedicine/ (Accessed: 19 July 2025).</w:t>
      </w:r>
    </w:p>
    <w:p w14:paraId="28C7AFEB" w14:textId="5FA43EEC" w:rsidR="002F14CF" w:rsidRPr="002F14CF" w:rsidRDefault="002F14CF" w:rsidP="004F383D">
      <w:pPr>
        <w:spacing w:before="240" w:line="360" w:lineRule="auto"/>
      </w:pPr>
      <w:r>
        <w:fldChar w:fldCharType="end"/>
      </w:r>
    </w:p>
    <w:sectPr w:rsidR="002F14CF" w:rsidRPr="002F14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A1F0F" w14:textId="77777777" w:rsidR="008E3119" w:rsidRDefault="008E3119" w:rsidP="00826FC1">
      <w:pPr>
        <w:spacing w:after="0" w:line="240" w:lineRule="auto"/>
      </w:pPr>
      <w:r>
        <w:separator/>
      </w:r>
    </w:p>
  </w:endnote>
  <w:endnote w:type="continuationSeparator" w:id="0">
    <w:p w14:paraId="5B813584" w14:textId="77777777" w:rsidR="008E3119" w:rsidRDefault="008E3119" w:rsidP="0082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43B30" w14:textId="77777777" w:rsidR="008E3119" w:rsidRDefault="008E3119" w:rsidP="00826FC1">
      <w:pPr>
        <w:spacing w:after="0" w:line="240" w:lineRule="auto"/>
      </w:pPr>
      <w:r>
        <w:separator/>
      </w:r>
    </w:p>
  </w:footnote>
  <w:footnote w:type="continuationSeparator" w:id="0">
    <w:p w14:paraId="335F96BA" w14:textId="77777777" w:rsidR="008E3119" w:rsidRDefault="008E3119" w:rsidP="00826F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66B1D"/>
    <w:multiLevelType w:val="multilevel"/>
    <w:tmpl w:val="0D8C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512A7"/>
    <w:multiLevelType w:val="multilevel"/>
    <w:tmpl w:val="867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F2A58"/>
    <w:multiLevelType w:val="multilevel"/>
    <w:tmpl w:val="550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55E26"/>
    <w:multiLevelType w:val="multilevel"/>
    <w:tmpl w:val="42FC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734E6"/>
    <w:multiLevelType w:val="multilevel"/>
    <w:tmpl w:val="570E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F7705"/>
    <w:multiLevelType w:val="multilevel"/>
    <w:tmpl w:val="9284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17D11"/>
    <w:multiLevelType w:val="multilevel"/>
    <w:tmpl w:val="B3AC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F1AF4"/>
    <w:multiLevelType w:val="multilevel"/>
    <w:tmpl w:val="6550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03EDE"/>
    <w:multiLevelType w:val="multilevel"/>
    <w:tmpl w:val="2D34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65ADE"/>
    <w:multiLevelType w:val="multilevel"/>
    <w:tmpl w:val="98D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63443"/>
    <w:multiLevelType w:val="multilevel"/>
    <w:tmpl w:val="590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6"/>
  </w:num>
  <w:num w:numId="4">
    <w:abstractNumId w:val="2"/>
  </w:num>
  <w:num w:numId="5">
    <w:abstractNumId w:val="8"/>
  </w:num>
  <w:num w:numId="6">
    <w:abstractNumId w:val="7"/>
  </w:num>
  <w:num w:numId="7">
    <w:abstractNumId w:val="4"/>
  </w:num>
  <w:num w:numId="8">
    <w:abstractNumId w:val="1"/>
  </w:num>
  <w:num w:numId="9">
    <w:abstractNumId w:val="0"/>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EB"/>
    <w:rsid w:val="00011B56"/>
    <w:rsid w:val="00055ECE"/>
    <w:rsid w:val="00061E4C"/>
    <w:rsid w:val="000777F5"/>
    <w:rsid w:val="00097429"/>
    <w:rsid w:val="000C679E"/>
    <w:rsid w:val="00125EC3"/>
    <w:rsid w:val="0018677E"/>
    <w:rsid w:val="00197E5B"/>
    <w:rsid w:val="001A4E4E"/>
    <w:rsid w:val="001D25C0"/>
    <w:rsid w:val="001F0783"/>
    <w:rsid w:val="0023211D"/>
    <w:rsid w:val="00251BF8"/>
    <w:rsid w:val="00257CF1"/>
    <w:rsid w:val="00274EC6"/>
    <w:rsid w:val="00285B61"/>
    <w:rsid w:val="00292012"/>
    <w:rsid w:val="00296DBF"/>
    <w:rsid w:val="002B3BE6"/>
    <w:rsid w:val="002D42B6"/>
    <w:rsid w:val="002F14CF"/>
    <w:rsid w:val="00313CE7"/>
    <w:rsid w:val="00315BAA"/>
    <w:rsid w:val="00333D3A"/>
    <w:rsid w:val="003C1178"/>
    <w:rsid w:val="003D7F3A"/>
    <w:rsid w:val="004036C7"/>
    <w:rsid w:val="00415FD8"/>
    <w:rsid w:val="00422FBC"/>
    <w:rsid w:val="00427086"/>
    <w:rsid w:val="00431CEC"/>
    <w:rsid w:val="00457A77"/>
    <w:rsid w:val="00460A12"/>
    <w:rsid w:val="004A1923"/>
    <w:rsid w:val="004B3096"/>
    <w:rsid w:val="004D7C40"/>
    <w:rsid w:val="004F383D"/>
    <w:rsid w:val="00571874"/>
    <w:rsid w:val="00580C10"/>
    <w:rsid w:val="00590872"/>
    <w:rsid w:val="005952DA"/>
    <w:rsid w:val="005B36CE"/>
    <w:rsid w:val="005B4702"/>
    <w:rsid w:val="0060356D"/>
    <w:rsid w:val="00606A9B"/>
    <w:rsid w:val="006234D8"/>
    <w:rsid w:val="00627D13"/>
    <w:rsid w:val="006537DA"/>
    <w:rsid w:val="00666643"/>
    <w:rsid w:val="00671EBB"/>
    <w:rsid w:val="00686119"/>
    <w:rsid w:val="00701AE8"/>
    <w:rsid w:val="00716B54"/>
    <w:rsid w:val="007255F3"/>
    <w:rsid w:val="00735902"/>
    <w:rsid w:val="00750018"/>
    <w:rsid w:val="00777BF7"/>
    <w:rsid w:val="0078293D"/>
    <w:rsid w:val="007B208E"/>
    <w:rsid w:val="00811970"/>
    <w:rsid w:val="00814A8B"/>
    <w:rsid w:val="0081552F"/>
    <w:rsid w:val="00826FC1"/>
    <w:rsid w:val="008277EA"/>
    <w:rsid w:val="00846F53"/>
    <w:rsid w:val="008475C7"/>
    <w:rsid w:val="008670F0"/>
    <w:rsid w:val="00893B18"/>
    <w:rsid w:val="008A5206"/>
    <w:rsid w:val="008D3083"/>
    <w:rsid w:val="008E3119"/>
    <w:rsid w:val="009123B5"/>
    <w:rsid w:val="00921307"/>
    <w:rsid w:val="009425E0"/>
    <w:rsid w:val="00944A87"/>
    <w:rsid w:val="00955499"/>
    <w:rsid w:val="009775E7"/>
    <w:rsid w:val="00987456"/>
    <w:rsid w:val="00994120"/>
    <w:rsid w:val="00A2404B"/>
    <w:rsid w:val="00A652C8"/>
    <w:rsid w:val="00A8551F"/>
    <w:rsid w:val="00A94940"/>
    <w:rsid w:val="00A95106"/>
    <w:rsid w:val="00AA0AAB"/>
    <w:rsid w:val="00AC4747"/>
    <w:rsid w:val="00AE4C75"/>
    <w:rsid w:val="00B3584D"/>
    <w:rsid w:val="00B513A0"/>
    <w:rsid w:val="00B85D4D"/>
    <w:rsid w:val="00BE1919"/>
    <w:rsid w:val="00C243F8"/>
    <w:rsid w:val="00C4237C"/>
    <w:rsid w:val="00C52AEB"/>
    <w:rsid w:val="00C52EBD"/>
    <w:rsid w:val="00C628D0"/>
    <w:rsid w:val="00CC23EA"/>
    <w:rsid w:val="00CC4010"/>
    <w:rsid w:val="00CE4258"/>
    <w:rsid w:val="00CE51E0"/>
    <w:rsid w:val="00CE784F"/>
    <w:rsid w:val="00D04D8E"/>
    <w:rsid w:val="00D30F41"/>
    <w:rsid w:val="00D63FE7"/>
    <w:rsid w:val="00D751E4"/>
    <w:rsid w:val="00D96263"/>
    <w:rsid w:val="00DC3733"/>
    <w:rsid w:val="00DD2D03"/>
    <w:rsid w:val="00DE35F3"/>
    <w:rsid w:val="00E31EA3"/>
    <w:rsid w:val="00E56528"/>
    <w:rsid w:val="00E70DA6"/>
    <w:rsid w:val="00E86DE2"/>
    <w:rsid w:val="00E91A63"/>
    <w:rsid w:val="00E93997"/>
    <w:rsid w:val="00EE6CB5"/>
    <w:rsid w:val="00F000CE"/>
    <w:rsid w:val="00F05A54"/>
    <w:rsid w:val="00F13977"/>
    <w:rsid w:val="00F210C1"/>
    <w:rsid w:val="00F37675"/>
    <w:rsid w:val="00F9616A"/>
    <w:rsid w:val="00FD4F5C"/>
    <w:rsid w:val="00FF1B93"/>
    <w:rsid w:val="00FF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44B6"/>
  <w15:chartTrackingRefBased/>
  <w15:docId w15:val="{60330A00-6C3E-4F4C-A479-8541E0758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AEB"/>
    <w:rPr>
      <w:rFonts w:eastAsiaTheme="majorEastAsia" w:cstheme="majorBidi"/>
      <w:color w:val="272727" w:themeColor="text1" w:themeTint="D8"/>
    </w:rPr>
  </w:style>
  <w:style w:type="paragraph" w:styleId="Title">
    <w:name w:val="Title"/>
    <w:basedOn w:val="Normal"/>
    <w:next w:val="Normal"/>
    <w:link w:val="TitleChar"/>
    <w:uiPriority w:val="10"/>
    <w:qFormat/>
    <w:rsid w:val="00C52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AEB"/>
    <w:pPr>
      <w:spacing w:before="160"/>
      <w:jc w:val="center"/>
    </w:pPr>
    <w:rPr>
      <w:i/>
      <w:iCs/>
      <w:color w:val="404040" w:themeColor="text1" w:themeTint="BF"/>
    </w:rPr>
  </w:style>
  <w:style w:type="character" w:customStyle="1" w:styleId="QuoteChar">
    <w:name w:val="Quote Char"/>
    <w:basedOn w:val="DefaultParagraphFont"/>
    <w:link w:val="Quote"/>
    <w:uiPriority w:val="29"/>
    <w:rsid w:val="00C52AEB"/>
    <w:rPr>
      <w:i/>
      <w:iCs/>
      <w:color w:val="404040" w:themeColor="text1" w:themeTint="BF"/>
    </w:rPr>
  </w:style>
  <w:style w:type="paragraph" w:styleId="ListParagraph">
    <w:name w:val="List Paragraph"/>
    <w:basedOn w:val="Normal"/>
    <w:uiPriority w:val="34"/>
    <w:qFormat/>
    <w:rsid w:val="00C52AEB"/>
    <w:pPr>
      <w:ind w:left="720"/>
      <w:contextualSpacing/>
    </w:pPr>
  </w:style>
  <w:style w:type="character" w:styleId="IntenseEmphasis">
    <w:name w:val="Intense Emphasis"/>
    <w:basedOn w:val="DefaultParagraphFont"/>
    <w:uiPriority w:val="21"/>
    <w:qFormat/>
    <w:rsid w:val="00C52AEB"/>
    <w:rPr>
      <w:i/>
      <w:iCs/>
      <w:color w:val="2F5496" w:themeColor="accent1" w:themeShade="BF"/>
    </w:rPr>
  </w:style>
  <w:style w:type="paragraph" w:styleId="IntenseQuote">
    <w:name w:val="Intense Quote"/>
    <w:basedOn w:val="Normal"/>
    <w:next w:val="Normal"/>
    <w:link w:val="IntenseQuoteChar"/>
    <w:uiPriority w:val="30"/>
    <w:qFormat/>
    <w:rsid w:val="00C52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AEB"/>
    <w:rPr>
      <w:i/>
      <w:iCs/>
      <w:color w:val="2F5496" w:themeColor="accent1" w:themeShade="BF"/>
    </w:rPr>
  </w:style>
  <w:style w:type="character" w:styleId="IntenseReference">
    <w:name w:val="Intense Reference"/>
    <w:basedOn w:val="DefaultParagraphFont"/>
    <w:uiPriority w:val="32"/>
    <w:qFormat/>
    <w:rsid w:val="00C52AEB"/>
    <w:rPr>
      <w:b/>
      <w:bCs/>
      <w:smallCaps/>
      <w:color w:val="2F5496" w:themeColor="accent1" w:themeShade="BF"/>
      <w:spacing w:val="5"/>
    </w:rPr>
  </w:style>
  <w:style w:type="character" w:styleId="Hyperlink">
    <w:name w:val="Hyperlink"/>
    <w:basedOn w:val="DefaultParagraphFont"/>
    <w:uiPriority w:val="99"/>
    <w:unhideWhenUsed/>
    <w:rsid w:val="00C52AEB"/>
    <w:rPr>
      <w:color w:val="0563C1" w:themeColor="hyperlink"/>
      <w:u w:val="single"/>
    </w:rPr>
  </w:style>
  <w:style w:type="table" w:styleId="TableGrid">
    <w:name w:val="Table Grid"/>
    <w:basedOn w:val="TableNormal"/>
    <w:uiPriority w:val="59"/>
    <w:rsid w:val="008A520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93B18"/>
    <w:rPr>
      <w:color w:val="954F72" w:themeColor="followedHyperlink"/>
      <w:u w:val="single"/>
    </w:rPr>
  </w:style>
  <w:style w:type="paragraph" w:styleId="Header">
    <w:name w:val="header"/>
    <w:basedOn w:val="Normal"/>
    <w:link w:val="HeaderChar"/>
    <w:uiPriority w:val="99"/>
    <w:unhideWhenUsed/>
    <w:rsid w:val="00826F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6FC1"/>
  </w:style>
  <w:style w:type="paragraph" w:styleId="Footer">
    <w:name w:val="footer"/>
    <w:basedOn w:val="Normal"/>
    <w:link w:val="FooterChar"/>
    <w:uiPriority w:val="99"/>
    <w:unhideWhenUsed/>
    <w:rsid w:val="00826F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6FC1"/>
  </w:style>
  <w:style w:type="paragraph" w:styleId="Bibliography">
    <w:name w:val="Bibliography"/>
    <w:basedOn w:val="Normal"/>
    <w:next w:val="Normal"/>
    <w:uiPriority w:val="37"/>
    <w:unhideWhenUsed/>
    <w:rsid w:val="002F14CF"/>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90663">
      <w:bodyDiv w:val="1"/>
      <w:marLeft w:val="0"/>
      <w:marRight w:val="0"/>
      <w:marTop w:val="0"/>
      <w:marBottom w:val="0"/>
      <w:divBdr>
        <w:top w:val="none" w:sz="0" w:space="0" w:color="auto"/>
        <w:left w:val="none" w:sz="0" w:space="0" w:color="auto"/>
        <w:bottom w:val="none" w:sz="0" w:space="0" w:color="auto"/>
        <w:right w:val="none" w:sz="0" w:space="0" w:color="auto"/>
      </w:divBdr>
    </w:div>
    <w:div w:id="158812872">
      <w:bodyDiv w:val="1"/>
      <w:marLeft w:val="0"/>
      <w:marRight w:val="0"/>
      <w:marTop w:val="0"/>
      <w:marBottom w:val="0"/>
      <w:divBdr>
        <w:top w:val="none" w:sz="0" w:space="0" w:color="auto"/>
        <w:left w:val="none" w:sz="0" w:space="0" w:color="auto"/>
        <w:bottom w:val="none" w:sz="0" w:space="0" w:color="auto"/>
        <w:right w:val="none" w:sz="0" w:space="0" w:color="auto"/>
      </w:divBdr>
    </w:div>
    <w:div w:id="296956662">
      <w:bodyDiv w:val="1"/>
      <w:marLeft w:val="0"/>
      <w:marRight w:val="0"/>
      <w:marTop w:val="0"/>
      <w:marBottom w:val="0"/>
      <w:divBdr>
        <w:top w:val="none" w:sz="0" w:space="0" w:color="auto"/>
        <w:left w:val="none" w:sz="0" w:space="0" w:color="auto"/>
        <w:bottom w:val="none" w:sz="0" w:space="0" w:color="auto"/>
        <w:right w:val="none" w:sz="0" w:space="0" w:color="auto"/>
      </w:divBdr>
    </w:div>
    <w:div w:id="343828293">
      <w:bodyDiv w:val="1"/>
      <w:marLeft w:val="0"/>
      <w:marRight w:val="0"/>
      <w:marTop w:val="0"/>
      <w:marBottom w:val="0"/>
      <w:divBdr>
        <w:top w:val="none" w:sz="0" w:space="0" w:color="auto"/>
        <w:left w:val="none" w:sz="0" w:space="0" w:color="auto"/>
        <w:bottom w:val="none" w:sz="0" w:space="0" w:color="auto"/>
        <w:right w:val="none" w:sz="0" w:space="0" w:color="auto"/>
      </w:divBdr>
    </w:div>
    <w:div w:id="835192082">
      <w:bodyDiv w:val="1"/>
      <w:marLeft w:val="0"/>
      <w:marRight w:val="0"/>
      <w:marTop w:val="0"/>
      <w:marBottom w:val="0"/>
      <w:divBdr>
        <w:top w:val="none" w:sz="0" w:space="0" w:color="auto"/>
        <w:left w:val="none" w:sz="0" w:space="0" w:color="auto"/>
        <w:bottom w:val="none" w:sz="0" w:space="0" w:color="auto"/>
        <w:right w:val="none" w:sz="0" w:space="0" w:color="auto"/>
      </w:divBdr>
    </w:div>
    <w:div w:id="1030378482">
      <w:bodyDiv w:val="1"/>
      <w:marLeft w:val="0"/>
      <w:marRight w:val="0"/>
      <w:marTop w:val="0"/>
      <w:marBottom w:val="0"/>
      <w:divBdr>
        <w:top w:val="none" w:sz="0" w:space="0" w:color="auto"/>
        <w:left w:val="none" w:sz="0" w:space="0" w:color="auto"/>
        <w:bottom w:val="none" w:sz="0" w:space="0" w:color="auto"/>
        <w:right w:val="none" w:sz="0" w:space="0" w:color="auto"/>
      </w:divBdr>
      <w:divsChild>
        <w:div w:id="1649090864">
          <w:marLeft w:val="0"/>
          <w:marRight w:val="0"/>
          <w:marTop w:val="0"/>
          <w:marBottom w:val="0"/>
          <w:divBdr>
            <w:top w:val="none" w:sz="0" w:space="0" w:color="auto"/>
            <w:left w:val="none" w:sz="0" w:space="0" w:color="auto"/>
            <w:bottom w:val="none" w:sz="0" w:space="0" w:color="auto"/>
            <w:right w:val="none" w:sz="0" w:space="0" w:color="auto"/>
          </w:divBdr>
          <w:divsChild>
            <w:div w:id="1434937093">
              <w:marLeft w:val="0"/>
              <w:marRight w:val="0"/>
              <w:marTop w:val="0"/>
              <w:marBottom w:val="0"/>
              <w:divBdr>
                <w:top w:val="none" w:sz="0" w:space="0" w:color="auto"/>
                <w:left w:val="none" w:sz="0" w:space="0" w:color="auto"/>
                <w:bottom w:val="none" w:sz="0" w:space="0" w:color="auto"/>
                <w:right w:val="none" w:sz="0" w:space="0" w:color="auto"/>
              </w:divBdr>
              <w:divsChild>
                <w:div w:id="1085104707">
                  <w:marLeft w:val="0"/>
                  <w:marRight w:val="0"/>
                  <w:marTop w:val="0"/>
                  <w:marBottom w:val="0"/>
                  <w:divBdr>
                    <w:top w:val="none" w:sz="0" w:space="0" w:color="auto"/>
                    <w:left w:val="none" w:sz="0" w:space="0" w:color="auto"/>
                    <w:bottom w:val="none" w:sz="0" w:space="0" w:color="auto"/>
                    <w:right w:val="none" w:sz="0" w:space="0" w:color="auto"/>
                  </w:divBdr>
                  <w:divsChild>
                    <w:div w:id="490485255">
                      <w:marLeft w:val="0"/>
                      <w:marRight w:val="0"/>
                      <w:marTop w:val="0"/>
                      <w:marBottom w:val="0"/>
                      <w:divBdr>
                        <w:top w:val="none" w:sz="0" w:space="0" w:color="auto"/>
                        <w:left w:val="none" w:sz="0" w:space="0" w:color="auto"/>
                        <w:bottom w:val="none" w:sz="0" w:space="0" w:color="auto"/>
                        <w:right w:val="none" w:sz="0" w:space="0" w:color="auto"/>
                      </w:divBdr>
                      <w:divsChild>
                        <w:div w:id="857353266">
                          <w:marLeft w:val="0"/>
                          <w:marRight w:val="0"/>
                          <w:marTop w:val="0"/>
                          <w:marBottom w:val="0"/>
                          <w:divBdr>
                            <w:top w:val="none" w:sz="0" w:space="0" w:color="auto"/>
                            <w:left w:val="none" w:sz="0" w:space="0" w:color="auto"/>
                            <w:bottom w:val="none" w:sz="0" w:space="0" w:color="auto"/>
                            <w:right w:val="none" w:sz="0" w:space="0" w:color="auto"/>
                          </w:divBdr>
                          <w:divsChild>
                            <w:div w:id="166749476">
                              <w:marLeft w:val="0"/>
                              <w:marRight w:val="0"/>
                              <w:marTop w:val="0"/>
                              <w:marBottom w:val="0"/>
                              <w:divBdr>
                                <w:top w:val="none" w:sz="0" w:space="0" w:color="auto"/>
                                <w:left w:val="none" w:sz="0" w:space="0" w:color="auto"/>
                                <w:bottom w:val="none" w:sz="0" w:space="0" w:color="auto"/>
                                <w:right w:val="none" w:sz="0" w:space="0" w:color="auto"/>
                              </w:divBdr>
                              <w:divsChild>
                                <w:div w:id="1321424805">
                                  <w:marLeft w:val="0"/>
                                  <w:marRight w:val="0"/>
                                  <w:marTop w:val="0"/>
                                  <w:marBottom w:val="0"/>
                                  <w:divBdr>
                                    <w:top w:val="none" w:sz="0" w:space="0" w:color="auto"/>
                                    <w:left w:val="none" w:sz="0" w:space="0" w:color="auto"/>
                                    <w:bottom w:val="none" w:sz="0" w:space="0" w:color="auto"/>
                                    <w:right w:val="none" w:sz="0" w:space="0" w:color="auto"/>
                                  </w:divBdr>
                                  <w:divsChild>
                                    <w:div w:id="11533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909106">
                      <w:marLeft w:val="0"/>
                      <w:marRight w:val="0"/>
                      <w:marTop w:val="0"/>
                      <w:marBottom w:val="0"/>
                      <w:divBdr>
                        <w:top w:val="none" w:sz="0" w:space="0" w:color="auto"/>
                        <w:left w:val="none" w:sz="0" w:space="0" w:color="auto"/>
                        <w:bottom w:val="none" w:sz="0" w:space="0" w:color="auto"/>
                        <w:right w:val="none" w:sz="0" w:space="0" w:color="auto"/>
                      </w:divBdr>
                      <w:divsChild>
                        <w:div w:id="10784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926111">
      <w:bodyDiv w:val="1"/>
      <w:marLeft w:val="0"/>
      <w:marRight w:val="0"/>
      <w:marTop w:val="0"/>
      <w:marBottom w:val="0"/>
      <w:divBdr>
        <w:top w:val="none" w:sz="0" w:space="0" w:color="auto"/>
        <w:left w:val="none" w:sz="0" w:space="0" w:color="auto"/>
        <w:bottom w:val="none" w:sz="0" w:space="0" w:color="auto"/>
        <w:right w:val="none" w:sz="0" w:space="0" w:color="auto"/>
      </w:divBdr>
      <w:divsChild>
        <w:div w:id="1577007707">
          <w:marLeft w:val="0"/>
          <w:marRight w:val="0"/>
          <w:marTop w:val="0"/>
          <w:marBottom w:val="0"/>
          <w:divBdr>
            <w:top w:val="none" w:sz="0" w:space="0" w:color="auto"/>
            <w:left w:val="none" w:sz="0" w:space="0" w:color="auto"/>
            <w:bottom w:val="none" w:sz="0" w:space="0" w:color="auto"/>
            <w:right w:val="none" w:sz="0" w:space="0" w:color="auto"/>
          </w:divBdr>
          <w:divsChild>
            <w:div w:id="346371872">
              <w:marLeft w:val="0"/>
              <w:marRight w:val="0"/>
              <w:marTop w:val="0"/>
              <w:marBottom w:val="0"/>
              <w:divBdr>
                <w:top w:val="none" w:sz="0" w:space="0" w:color="auto"/>
                <w:left w:val="none" w:sz="0" w:space="0" w:color="auto"/>
                <w:bottom w:val="none" w:sz="0" w:space="0" w:color="auto"/>
                <w:right w:val="none" w:sz="0" w:space="0" w:color="auto"/>
              </w:divBdr>
              <w:divsChild>
                <w:div w:id="1250891224">
                  <w:marLeft w:val="0"/>
                  <w:marRight w:val="0"/>
                  <w:marTop w:val="0"/>
                  <w:marBottom w:val="0"/>
                  <w:divBdr>
                    <w:top w:val="none" w:sz="0" w:space="0" w:color="auto"/>
                    <w:left w:val="none" w:sz="0" w:space="0" w:color="auto"/>
                    <w:bottom w:val="none" w:sz="0" w:space="0" w:color="auto"/>
                    <w:right w:val="none" w:sz="0" w:space="0" w:color="auto"/>
                  </w:divBdr>
                  <w:divsChild>
                    <w:div w:id="2094473633">
                      <w:marLeft w:val="0"/>
                      <w:marRight w:val="0"/>
                      <w:marTop w:val="0"/>
                      <w:marBottom w:val="0"/>
                      <w:divBdr>
                        <w:top w:val="none" w:sz="0" w:space="0" w:color="auto"/>
                        <w:left w:val="none" w:sz="0" w:space="0" w:color="auto"/>
                        <w:bottom w:val="none" w:sz="0" w:space="0" w:color="auto"/>
                        <w:right w:val="none" w:sz="0" w:space="0" w:color="auto"/>
                      </w:divBdr>
                      <w:divsChild>
                        <w:div w:id="1278679141">
                          <w:marLeft w:val="0"/>
                          <w:marRight w:val="0"/>
                          <w:marTop w:val="0"/>
                          <w:marBottom w:val="0"/>
                          <w:divBdr>
                            <w:top w:val="none" w:sz="0" w:space="0" w:color="auto"/>
                            <w:left w:val="none" w:sz="0" w:space="0" w:color="auto"/>
                            <w:bottom w:val="none" w:sz="0" w:space="0" w:color="auto"/>
                            <w:right w:val="none" w:sz="0" w:space="0" w:color="auto"/>
                          </w:divBdr>
                          <w:divsChild>
                            <w:div w:id="2137797077">
                              <w:marLeft w:val="0"/>
                              <w:marRight w:val="0"/>
                              <w:marTop w:val="0"/>
                              <w:marBottom w:val="0"/>
                              <w:divBdr>
                                <w:top w:val="none" w:sz="0" w:space="0" w:color="auto"/>
                                <w:left w:val="none" w:sz="0" w:space="0" w:color="auto"/>
                                <w:bottom w:val="none" w:sz="0" w:space="0" w:color="auto"/>
                                <w:right w:val="none" w:sz="0" w:space="0" w:color="auto"/>
                              </w:divBdr>
                              <w:divsChild>
                                <w:div w:id="418912111">
                                  <w:marLeft w:val="0"/>
                                  <w:marRight w:val="0"/>
                                  <w:marTop w:val="0"/>
                                  <w:marBottom w:val="0"/>
                                  <w:divBdr>
                                    <w:top w:val="none" w:sz="0" w:space="0" w:color="auto"/>
                                    <w:left w:val="none" w:sz="0" w:space="0" w:color="auto"/>
                                    <w:bottom w:val="none" w:sz="0" w:space="0" w:color="auto"/>
                                    <w:right w:val="none" w:sz="0" w:space="0" w:color="auto"/>
                                  </w:divBdr>
                                  <w:divsChild>
                                    <w:div w:id="19579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17019">
                      <w:marLeft w:val="0"/>
                      <w:marRight w:val="0"/>
                      <w:marTop w:val="0"/>
                      <w:marBottom w:val="0"/>
                      <w:divBdr>
                        <w:top w:val="none" w:sz="0" w:space="0" w:color="auto"/>
                        <w:left w:val="none" w:sz="0" w:space="0" w:color="auto"/>
                        <w:bottom w:val="none" w:sz="0" w:space="0" w:color="auto"/>
                        <w:right w:val="none" w:sz="0" w:space="0" w:color="auto"/>
                      </w:divBdr>
                      <w:divsChild>
                        <w:div w:id="61953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048977">
      <w:bodyDiv w:val="1"/>
      <w:marLeft w:val="0"/>
      <w:marRight w:val="0"/>
      <w:marTop w:val="0"/>
      <w:marBottom w:val="0"/>
      <w:divBdr>
        <w:top w:val="none" w:sz="0" w:space="0" w:color="auto"/>
        <w:left w:val="none" w:sz="0" w:space="0" w:color="auto"/>
        <w:bottom w:val="none" w:sz="0" w:space="0" w:color="auto"/>
        <w:right w:val="none" w:sz="0" w:space="0" w:color="auto"/>
      </w:divBdr>
      <w:divsChild>
        <w:div w:id="1479884145">
          <w:marLeft w:val="0"/>
          <w:marRight w:val="0"/>
          <w:marTop w:val="0"/>
          <w:marBottom w:val="0"/>
          <w:divBdr>
            <w:top w:val="none" w:sz="0" w:space="0" w:color="auto"/>
            <w:left w:val="none" w:sz="0" w:space="0" w:color="auto"/>
            <w:bottom w:val="none" w:sz="0" w:space="0" w:color="auto"/>
            <w:right w:val="none" w:sz="0" w:space="0" w:color="auto"/>
          </w:divBdr>
          <w:divsChild>
            <w:div w:id="182985422">
              <w:marLeft w:val="0"/>
              <w:marRight w:val="0"/>
              <w:marTop w:val="0"/>
              <w:marBottom w:val="0"/>
              <w:divBdr>
                <w:top w:val="none" w:sz="0" w:space="0" w:color="auto"/>
                <w:left w:val="none" w:sz="0" w:space="0" w:color="auto"/>
                <w:bottom w:val="none" w:sz="0" w:space="0" w:color="auto"/>
                <w:right w:val="none" w:sz="0" w:space="0" w:color="auto"/>
              </w:divBdr>
              <w:divsChild>
                <w:div w:id="723214446">
                  <w:marLeft w:val="0"/>
                  <w:marRight w:val="0"/>
                  <w:marTop w:val="0"/>
                  <w:marBottom w:val="0"/>
                  <w:divBdr>
                    <w:top w:val="none" w:sz="0" w:space="0" w:color="auto"/>
                    <w:left w:val="none" w:sz="0" w:space="0" w:color="auto"/>
                    <w:bottom w:val="none" w:sz="0" w:space="0" w:color="auto"/>
                    <w:right w:val="none" w:sz="0" w:space="0" w:color="auto"/>
                  </w:divBdr>
                  <w:divsChild>
                    <w:div w:id="1082948359">
                      <w:marLeft w:val="0"/>
                      <w:marRight w:val="0"/>
                      <w:marTop w:val="0"/>
                      <w:marBottom w:val="0"/>
                      <w:divBdr>
                        <w:top w:val="none" w:sz="0" w:space="0" w:color="auto"/>
                        <w:left w:val="none" w:sz="0" w:space="0" w:color="auto"/>
                        <w:bottom w:val="none" w:sz="0" w:space="0" w:color="auto"/>
                        <w:right w:val="none" w:sz="0" w:space="0" w:color="auto"/>
                      </w:divBdr>
                      <w:divsChild>
                        <w:div w:id="449738932">
                          <w:marLeft w:val="0"/>
                          <w:marRight w:val="0"/>
                          <w:marTop w:val="0"/>
                          <w:marBottom w:val="0"/>
                          <w:divBdr>
                            <w:top w:val="none" w:sz="0" w:space="0" w:color="auto"/>
                            <w:left w:val="none" w:sz="0" w:space="0" w:color="auto"/>
                            <w:bottom w:val="none" w:sz="0" w:space="0" w:color="auto"/>
                            <w:right w:val="none" w:sz="0" w:space="0" w:color="auto"/>
                          </w:divBdr>
                          <w:divsChild>
                            <w:div w:id="1379932169">
                              <w:marLeft w:val="0"/>
                              <w:marRight w:val="0"/>
                              <w:marTop w:val="0"/>
                              <w:marBottom w:val="0"/>
                              <w:divBdr>
                                <w:top w:val="none" w:sz="0" w:space="0" w:color="auto"/>
                                <w:left w:val="none" w:sz="0" w:space="0" w:color="auto"/>
                                <w:bottom w:val="none" w:sz="0" w:space="0" w:color="auto"/>
                                <w:right w:val="none" w:sz="0" w:space="0" w:color="auto"/>
                              </w:divBdr>
                              <w:divsChild>
                                <w:div w:id="766342771">
                                  <w:marLeft w:val="0"/>
                                  <w:marRight w:val="0"/>
                                  <w:marTop w:val="0"/>
                                  <w:marBottom w:val="0"/>
                                  <w:divBdr>
                                    <w:top w:val="none" w:sz="0" w:space="0" w:color="auto"/>
                                    <w:left w:val="none" w:sz="0" w:space="0" w:color="auto"/>
                                    <w:bottom w:val="none" w:sz="0" w:space="0" w:color="auto"/>
                                    <w:right w:val="none" w:sz="0" w:space="0" w:color="auto"/>
                                  </w:divBdr>
                                  <w:divsChild>
                                    <w:div w:id="12504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163586">
                      <w:marLeft w:val="0"/>
                      <w:marRight w:val="0"/>
                      <w:marTop w:val="0"/>
                      <w:marBottom w:val="0"/>
                      <w:divBdr>
                        <w:top w:val="none" w:sz="0" w:space="0" w:color="auto"/>
                        <w:left w:val="none" w:sz="0" w:space="0" w:color="auto"/>
                        <w:bottom w:val="none" w:sz="0" w:space="0" w:color="auto"/>
                        <w:right w:val="none" w:sz="0" w:space="0" w:color="auto"/>
                      </w:divBdr>
                      <w:divsChild>
                        <w:div w:id="15300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905524">
      <w:bodyDiv w:val="1"/>
      <w:marLeft w:val="0"/>
      <w:marRight w:val="0"/>
      <w:marTop w:val="0"/>
      <w:marBottom w:val="0"/>
      <w:divBdr>
        <w:top w:val="none" w:sz="0" w:space="0" w:color="auto"/>
        <w:left w:val="none" w:sz="0" w:space="0" w:color="auto"/>
        <w:bottom w:val="none" w:sz="0" w:space="0" w:color="auto"/>
        <w:right w:val="none" w:sz="0" w:space="0" w:color="auto"/>
      </w:divBdr>
    </w:div>
    <w:div w:id="1388919086">
      <w:bodyDiv w:val="1"/>
      <w:marLeft w:val="0"/>
      <w:marRight w:val="0"/>
      <w:marTop w:val="0"/>
      <w:marBottom w:val="0"/>
      <w:divBdr>
        <w:top w:val="none" w:sz="0" w:space="0" w:color="auto"/>
        <w:left w:val="none" w:sz="0" w:space="0" w:color="auto"/>
        <w:bottom w:val="none" w:sz="0" w:space="0" w:color="auto"/>
        <w:right w:val="none" w:sz="0" w:space="0" w:color="auto"/>
      </w:divBdr>
    </w:div>
    <w:div w:id="1393773542">
      <w:bodyDiv w:val="1"/>
      <w:marLeft w:val="0"/>
      <w:marRight w:val="0"/>
      <w:marTop w:val="0"/>
      <w:marBottom w:val="0"/>
      <w:divBdr>
        <w:top w:val="none" w:sz="0" w:space="0" w:color="auto"/>
        <w:left w:val="none" w:sz="0" w:space="0" w:color="auto"/>
        <w:bottom w:val="none" w:sz="0" w:space="0" w:color="auto"/>
        <w:right w:val="none" w:sz="0" w:space="0" w:color="auto"/>
      </w:divBdr>
    </w:div>
    <w:div w:id="1571424873">
      <w:bodyDiv w:val="1"/>
      <w:marLeft w:val="0"/>
      <w:marRight w:val="0"/>
      <w:marTop w:val="0"/>
      <w:marBottom w:val="0"/>
      <w:divBdr>
        <w:top w:val="none" w:sz="0" w:space="0" w:color="auto"/>
        <w:left w:val="none" w:sz="0" w:space="0" w:color="auto"/>
        <w:bottom w:val="none" w:sz="0" w:space="0" w:color="auto"/>
        <w:right w:val="none" w:sz="0" w:space="0" w:color="auto"/>
      </w:divBdr>
    </w:div>
    <w:div w:id="1657568026">
      <w:bodyDiv w:val="1"/>
      <w:marLeft w:val="0"/>
      <w:marRight w:val="0"/>
      <w:marTop w:val="0"/>
      <w:marBottom w:val="0"/>
      <w:divBdr>
        <w:top w:val="none" w:sz="0" w:space="0" w:color="auto"/>
        <w:left w:val="none" w:sz="0" w:space="0" w:color="auto"/>
        <w:bottom w:val="none" w:sz="0" w:space="0" w:color="auto"/>
        <w:right w:val="none" w:sz="0" w:space="0" w:color="auto"/>
      </w:divBdr>
      <w:divsChild>
        <w:div w:id="1433551038">
          <w:marLeft w:val="0"/>
          <w:marRight w:val="0"/>
          <w:marTop w:val="0"/>
          <w:marBottom w:val="0"/>
          <w:divBdr>
            <w:top w:val="none" w:sz="0" w:space="0" w:color="auto"/>
            <w:left w:val="none" w:sz="0" w:space="0" w:color="auto"/>
            <w:bottom w:val="none" w:sz="0" w:space="0" w:color="auto"/>
            <w:right w:val="none" w:sz="0" w:space="0" w:color="auto"/>
          </w:divBdr>
          <w:divsChild>
            <w:div w:id="909854373">
              <w:marLeft w:val="0"/>
              <w:marRight w:val="0"/>
              <w:marTop w:val="0"/>
              <w:marBottom w:val="0"/>
              <w:divBdr>
                <w:top w:val="none" w:sz="0" w:space="0" w:color="auto"/>
                <w:left w:val="none" w:sz="0" w:space="0" w:color="auto"/>
                <w:bottom w:val="none" w:sz="0" w:space="0" w:color="auto"/>
                <w:right w:val="none" w:sz="0" w:space="0" w:color="auto"/>
              </w:divBdr>
              <w:divsChild>
                <w:div w:id="1460495582">
                  <w:marLeft w:val="0"/>
                  <w:marRight w:val="0"/>
                  <w:marTop w:val="0"/>
                  <w:marBottom w:val="0"/>
                  <w:divBdr>
                    <w:top w:val="none" w:sz="0" w:space="0" w:color="auto"/>
                    <w:left w:val="none" w:sz="0" w:space="0" w:color="auto"/>
                    <w:bottom w:val="none" w:sz="0" w:space="0" w:color="auto"/>
                    <w:right w:val="none" w:sz="0" w:space="0" w:color="auto"/>
                  </w:divBdr>
                  <w:divsChild>
                    <w:div w:id="2091269221">
                      <w:marLeft w:val="0"/>
                      <w:marRight w:val="0"/>
                      <w:marTop w:val="0"/>
                      <w:marBottom w:val="0"/>
                      <w:divBdr>
                        <w:top w:val="none" w:sz="0" w:space="0" w:color="auto"/>
                        <w:left w:val="none" w:sz="0" w:space="0" w:color="auto"/>
                        <w:bottom w:val="none" w:sz="0" w:space="0" w:color="auto"/>
                        <w:right w:val="none" w:sz="0" w:space="0" w:color="auto"/>
                      </w:divBdr>
                      <w:divsChild>
                        <w:div w:id="376122594">
                          <w:marLeft w:val="0"/>
                          <w:marRight w:val="0"/>
                          <w:marTop w:val="0"/>
                          <w:marBottom w:val="0"/>
                          <w:divBdr>
                            <w:top w:val="none" w:sz="0" w:space="0" w:color="auto"/>
                            <w:left w:val="none" w:sz="0" w:space="0" w:color="auto"/>
                            <w:bottom w:val="none" w:sz="0" w:space="0" w:color="auto"/>
                            <w:right w:val="none" w:sz="0" w:space="0" w:color="auto"/>
                          </w:divBdr>
                          <w:divsChild>
                            <w:div w:id="1201816788">
                              <w:marLeft w:val="0"/>
                              <w:marRight w:val="0"/>
                              <w:marTop w:val="0"/>
                              <w:marBottom w:val="0"/>
                              <w:divBdr>
                                <w:top w:val="none" w:sz="0" w:space="0" w:color="auto"/>
                                <w:left w:val="none" w:sz="0" w:space="0" w:color="auto"/>
                                <w:bottom w:val="none" w:sz="0" w:space="0" w:color="auto"/>
                                <w:right w:val="none" w:sz="0" w:space="0" w:color="auto"/>
                              </w:divBdr>
                              <w:divsChild>
                                <w:div w:id="1999532335">
                                  <w:marLeft w:val="0"/>
                                  <w:marRight w:val="0"/>
                                  <w:marTop w:val="0"/>
                                  <w:marBottom w:val="0"/>
                                  <w:divBdr>
                                    <w:top w:val="none" w:sz="0" w:space="0" w:color="auto"/>
                                    <w:left w:val="none" w:sz="0" w:space="0" w:color="auto"/>
                                    <w:bottom w:val="none" w:sz="0" w:space="0" w:color="auto"/>
                                    <w:right w:val="none" w:sz="0" w:space="0" w:color="auto"/>
                                  </w:divBdr>
                                  <w:divsChild>
                                    <w:div w:id="93533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971993">
                      <w:marLeft w:val="0"/>
                      <w:marRight w:val="0"/>
                      <w:marTop w:val="0"/>
                      <w:marBottom w:val="0"/>
                      <w:divBdr>
                        <w:top w:val="none" w:sz="0" w:space="0" w:color="auto"/>
                        <w:left w:val="none" w:sz="0" w:space="0" w:color="auto"/>
                        <w:bottom w:val="none" w:sz="0" w:space="0" w:color="auto"/>
                        <w:right w:val="none" w:sz="0" w:space="0" w:color="auto"/>
                      </w:divBdr>
                      <w:divsChild>
                        <w:div w:id="1097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584698">
      <w:bodyDiv w:val="1"/>
      <w:marLeft w:val="0"/>
      <w:marRight w:val="0"/>
      <w:marTop w:val="0"/>
      <w:marBottom w:val="0"/>
      <w:divBdr>
        <w:top w:val="none" w:sz="0" w:space="0" w:color="auto"/>
        <w:left w:val="none" w:sz="0" w:space="0" w:color="auto"/>
        <w:bottom w:val="none" w:sz="0" w:space="0" w:color="auto"/>
        <w:right w:val="none" w:sz="0" w:space="0" w:color="auto"/>
      </w:divBdr>
    </w:div>
    <w:div w:id="1978298149">
      <w:bodyDiv w:val="1"/>
      <w:marLeft w:val="0"/>
      <w:marRight w:val="0"/>
      <w:marTop w:val="0"/>
      <w:marBottom w:val="0"/>
      <w:divBdr>
        <w:top w:val="none" w:sz="0" w:space="0" w:color="auto"/>
        <w:left w:val="none" w:sz="0" w:space="0" w:color="auto"/>
        <w:bottom w:val="none" w:sz="0" w:space="0" w:color="auto"/>
        <w:right w:val="none" w:sz="0" w:space="0" w:color="auto"/>
      </w:divBdr>
    </w:div>
    <w:div w:id="2051761551">
      <w:bodyDiv w:val="1"/>
      <w:marLeft w:val="0"/>
      <w:marRight w:val="0"/>
      <w:marTop w:val="0"/>
      <w:marBottom w:val="0"/>
      <w:divBdr>
        <w:top w:val="none" w:sz="0" w:space="0" w:color="auto"/>
        <w:left w:val="none" w:sz="0" w:space="0" w:color="auto"/>
        <w:bottom w:val="none" w:sz="0" w:space="0" w:color="auto"/>
        <w:right w:val="none" w:sz="0" w:space="0" w:color="auto"/>
      </w:divBdr>
    </w:div>
    <w:div w:id="2081325043">
      <w:bodyDiv w:val="1"/>
      <w:marLeft w:val="0"/>
      <w:marRight w:val="0"/>
      <w:marTop w:val="0"/>
      <w:marBottom w:val="0"/>
      <w:divBdr>
        <w:top w:val="none" w:sz="0" w:space="0" w:color="auto"/>
        <w:left w:val="none" w:sz="0" w:space="0" w:color="auto"/>
        <w:bottom w:val="none" w:sz="0" w:space="0" w:color="auto"/>
        <w:right w:val="none" w:sz="0" w:space="0" w:color="auto"/>
      </w:divBdr>
      <w:divsChild>
        <w:div w:id="2081176466">
          <w:marLeft w:val="0"/>
          <w:marRight w:val="0"/>
          <w:marTop w:val="0"/>
          <w:marBottom w:val="0"/>
          <w:divBdr>
            <w:top w:val="none" w:sz="0" w:space="0" w:color="auto"/>
            <w:left w:val="none" w:sz="0" w:space="0" w:color="auto"/>
            <w:bottom w:val="none" w:sz="0" w:space="0" w:color="auto"/>
            <w:right w:val="none" w:sz="0" w:space="0" w:color="auto"/>
          </w:divBdr>
          <w:divsChild>
            <w:div w:id="1015229860">
              <w:marLeft w:val="0"/>
              <w:marRight w:val="0"/>
              <w:marTop w:val="0"/>
              <w:marBottom w:val="0"/>
              <w:divBdr>
                <w:top w:val="none" w:sz="0" w:space="0" w:color="auto"/>
                <w:left w:val="none" w:sz="0" w:space="0" w:color="auto"/>
                <w:bottom w:val="none" w:sz="0" w:space="0" w:color="auto"/>
                <w:right w:val="none" w:sz="0" w:space="0" w:color="auto"/>
              </w:divBdr>
              <w:divsChild>
                <w:div w:id="990407038">
                  <w:marLeft w:val="0"/>
                  <w:marRight w:val="0"/>
                  <w:marTop w:val="0"/>
                  <w:marBottom w:val="0"/>
                  <w:divBdr>
                    <w:top w:val="none" w:sz="0" w:space="0" w:color="auto"/>
                    <w:left w:val="none" w:sz="0" w:space="0" w:color="auto"/>
                    <w:bottom w:val="none" w:sz="0" w:space="0" w:color="auto"/>
                    <w:right w:val="none" w:sz="0" w:space="0" w:color="auto"/>
                  </w:divBdr>
                  <w:divsChild>
                    <w:div w:id="1118337573">
                      <w:marLeft w:val="0"/>
                      <w:marRight w:val="0"/>
                      <w:marTop w:val="0"/>
                      <w:marBottom w:val="0"/>
                      <w:divBdr>
                        <w:top w:val="none" w:sz="0" w:space="0" w:color="auto"/>
                        <w:left w:val="none" w:sz="0" w:space="0" w:color="auto"/>
                        <w:bottom w:val="none" w:sz="0" w:space="0" w:color="auto"/>
                        <w:right w:val="none" w:sz="0" w:space="0" w:color="auto"/>
                      </w:divBdr>
                      <w:divsChild>
                        <w:div w:id="372849573">
                          <w:marLeft w:val="0"/>
                          <w:marRight w:val="0"/>
                          <w:marTop w:val="0"/>
                          <w:marBottom w:val="0"/>
                          <w:divBdr>
                            <w:top w:val="none" w:sz="0" w:space="0" w:color="auto"/>
                            <w:left w:val="none" w:sz="0" w:space="0" w:color="auto"/>
                            <w:bottom w:val="none" w:sz="0" w:space="0" w:color="auto"/>
                            <w:right w:val="none" w:sz="0" w:space="0" w:color="auto"/>
                          </w:divBdr>
                          <w:divsChild>
                            <w:div w:id="1036547444">
                              <w:marLeft w:val="0"/>
                              <w:marRight w:val="0"/>
                              <w:marTop w:val="0"/>
                              <w:marBottom w:val="0"/>
                              <w:divBdr>
                                <w:top w:val="none" w:sz="0" w:space="0" w:color="auto"/>
                                <w:left w:val="none" w:sz="0" w:space="0" w:color="auto"/>
                                <w:bottom w:val="none" w:sz="0" w:space="0" w:color="auto"/>
                                <w:right w:val="none" w:sz="0" w:space="0" w:color="auto"/>
                              </w:divBdr>
                              <w:divsChild>
                                <w:div w:id="1012338180">
                                  <w:marLeft w:val="0"/>
                                  <w:marRight w:val="0"/>
                                  <w:marTop w:val="0"/>
                                  <w:marBottom w:val="0"/>
                                  <w:divBdr>
                                    <w:top w:val="none" w:sz="0" w:space="0" w:color="auto"/>
                                    <w:left w:val="none" w:sz="0" w:space="0" w:color="auto"/>
                                    <w:bottom w:val="none" w:sz="0" w:space="0" w:color="auto"/>
                                    <w:right w:val="none" w:sz="0" w:space="0" w:color="auto"/>
                                  </w:divBdr>
                                  <w:divsChild>
                                    <w:div w:id="77544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446754">
                      <w:marLeft w:val="0"/>
                      <w:marRight w:val="0"/>
                      <w:marTop w:val="0"/>
                      <w:marBottom w:val="0"/>
                      <w:divBdr>
                        <w:top w:val="none" w:sz="0" w:space="0" w:color="auto"/>
                        <w:left w:val="none" w:sz="0" w:space="0" w:color="auto"/>
                        <w:bottom w:val="none" w:sz="0" w:space="0" w:color="auto"/>
                        <w:right w:val="none" w:sz="0" w:space="0" w:color="auto"/>
                      </w:divBdr>
                      <w:divsChild>
                        <w:div w:id="387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12</Pages>
  <Words>6962</Words>
  <Characters>39684</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william</dc:creator>
  <cp:keywords/>
  <dc:description/>
  <cp:lastModifiedBy>Jennifer Oriwoh</cp:lastModifiedBy>
  <cp:revision>115</cp:revision>
  <dcterms:created xsi:type="dcterms:W3CDTF">2025-07-18T14:18:00Z</dcterms:created>
  <dcterms:modified xsi:type="dcterms:W3CDTF">2025-07-19T23:14:00Z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zotero-version="7.0.14"&gt;&lt;session id="KDGC6ekB"/&gt;&lt;style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