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7F623" w14:textId="004ACF53" w:rsidR="00E851A0" w:rsidRPr="00E340D5" w:rsidRDefault="00E851A0" w:rsidP="002F47FA">
      <w:pPr>
        <w:spacing w:line="276" w:lineRule="auto"/>
        <w:rPr>
          <w:rFonts w:ascii="Times New Roman" w:hAnsi="Times New Roman" w:cs="Times New Roman"/>
          <w:b/>
          <w:bCs/>
          <w:lang w:val="en-GB"/>
        </w:rPr>
      </w:pPr>
      <w:r w:rsidRPr="00E340D5">
        <w:rPr>
          <w:rFonts w:ascii="Times New Roman" w:hAnsi="Times New Roman" w:cs="Times New Roman"/>
          <w:b/>
          <w:bCs/>
        </w:rPr>
        <w:t>Tesco PLC Five-Year Sales Analysis and Data-Driven Strategy Report</w:t>
      </w:r>
    </w:p>
    <w:p w14:paraId="41719071" w14:textId="4575B4AD" w:rsidR="00E851A0" w:rsidRPr="00E340D5" w:rsidRDefault="00E851A0" w:rsidP="002F47FA">
      <w:pPr>
        <w:spacing w:line="276" w:lineRule="auto"/>
        <w:rPr>
          <w:rFonts w:ascii="Times New Roman" w:hAnsi="Times New Roman" w:cs="Times New Roman"/>
          <w:b/>
          <w:bCs/>
          <w:lang w:val="en-GB"/>
        </w:rPr>
      </w:pPr>
      <w:r w:rsidRPr="00E340D5">
        <w:rPr>
          <w:rFonts w:ascii="Times New Roman" w:hAnsi="Times New Roman" w:cs="Times New Roman"/>
          <w:b/>
          <w:bCs/>
          <w:lang w:val="en-GB"/>
        </w:rPr>
        <w:t>Introduction</w:t>
      </w:r>
    </w:p>
    <w:p w14:paraId="6A6B5465" w14:textId="1967FD86" w:rsidR="00B827B5" w:rsidRPr="00E340D5" w:rsidRDefault="00B33B4C" w:rsidP="002F47FA">
      <w:pPr>
        <w:spacing w:line="276" w:lineRule="auto"/>
        <w:rPr>
          <w:rFonts w:ascii="Times New Roman" w:hAnsi="Times New Roman" w:cs="Times New Roman"/>
        </w:rPr>
      </w:pPr>
      <w:r w:rsidRPr="00E340D5">
        <w:rPr>
          <w:rFonts w:ascii="Times New Roman" w:hAnsi="Times New Roman" w:cs="Times New Roman"/>
        </w:rPr>
        <w:t>As a long</w:t>
      </w:r>
      <w:r w:rsidR="00E340D5">
        <w:rPr>
          <w:rFonts w:ascii="Times New Roman" w:hAnsi="Times New Roman" w:cs="Times New Roman"/>
        </w:rPr>
        <w:t>-</w:t>
      </w:r>
      <w:r w:rsidRPr="00E340D5">
        <w:rPr>
          <w:rFonts w:ascii="Times New Roman" w:hAnsi="Times New Roman" w:cs="Times New Roman"/>
        </w:rPr>
        <w:t>time data driven organization, Tesco has always taken robust data warehousing practices to inform strategic decisions. The company has operations (store sales, online orders, Clubcard loyalty program, etc.) which generate massive amounts of transactional and customer data that is captured and stored into centralized repositories. First, we start with the fact that Tesco has gone from traditional data warehouses to a Hadoop-based data lake architecture and built a cloud-based central data storage repository for all datalinkedin.comlinkedin.comlinkedinted.com. Tesco is able to integrate and analyse data in real time with this modern data infrastructure, and use it to make informed decisions all the way through the business</w:t>
      </w:r>
      <w:r w:rsidR="00E851A0" w:rsidRPr="00E340D5">
        <w:rPr>
          <w:rFonts w:ascii="Times New Roman" w:hAnsi="Times New Roman" w:cs="Times New Roman"/>
        </w:rPr>
        <w:t>.</w:t>
      </w:r>
    </w:p>
    <w:p w14:paraId="156C7704" w14:textId="4FA13720" w:rsidR="00B827B5" w:rsidRPr="00E340D5" w:rsidRDefault="00BB737C" w:rsidP="002F47FA">
      <w:pPr>
        <w:spacing w:line="276" w:lineRule="auto"/>
        <w:rPr>
          <w:rFonts w:ascii="Times New Roman" w:hAnsi="Times New Roman" w:cs="Times New Roman"/>
          <w:color w:val="000000" w:themeColor="text1"/>
          <w:lang w:val="en-GB"/>
        </w:rPr>
      </w:pPr>
      <w:r w:rsidRPr="00E340D5">
        <w:rPr>
          <w:rFonts w:ascii="Times New Roman" w:hAnsi="Times New Roman" w:cs="Times New Roman"/>
          <w:b/>
          <w:bCs/>
        </w:rPr>
        <w:t>Data Warehousing and Decision-Making at Tesco</w:t>
      </w:r>
    </w:p>
    <w:p w14:paraId="29ACDFAC" w14:textId="4819BA4E" w:rsidR="002C61F6" w:rsidRPr="00E340D5" w:rsidRDefault="008C6469" w:rsidP="002F47FA">
      <w:pPr>
        <w:spacing w:line="276" w:lineRule="auto"/>
        <w:rPr>
          <w:rFonts w:ascii="Times New Roman" w:hAnsi="Times New Roman" w:cs="Times New Roman"/>
          <w:lang w:val="en-GB"/>
        </w:rPr>
      </w:pPr>
      <w:r w:rsidRPr="00E340D5">
        <w:rPr>
          <w:rFonts w:ascii="Times New Roman" w:hAnsi="Times New Roman" w:cs="Times New Roman"/>
        </w:rPr>
        <w:t>Personalized marketing, inventory management and innovation strategies are all dependent on Tesco’s data warehousing. Tesco links purchases to customer IDs through its Clubcard loyalty scheme and captures data on two thirds of all shopping baskets</w:t>
      </w:r>
      <w:r w:rsidR="003B7077" w:rsidRPr="00E340D5">
        <w:rPr>
          <w:rFonts w:ascii="Times New Roman" w:hAnsi="Times New Roman" w:cs="Times New Roman"/>
        </w:rPr>
        <w:t xml:space="preserve">. </w:t>
      </w:r>
      <w:r w:rsidR="00AF0CA0" w:rsidRPr="00E340D5">
        <w:rPr>
          <w:rFonts w:ascii="Times New Roman" w:hAnsi="Times New Roman" w:cs="Times New Roman"/>
        </w:rPr>
        <w:t>This data is used by Tesco’s analytics arm, Dunnhumby, to analyze shopping behaviour, to help determine promotions and store layout</w:t>
      </w:r>
      <w:r w:rsidR="003B7077" w:rsidRPr="00E340D5">
        <w:rPr>
          <w:rFonts w:ascii="Times New Roman" w:hAnsi="Times New Roman" w:cs="Times New Roman"/>
        </w:rPr>
        <w:t xml:space="preserve">. </w:t>
      </w:r>
      <w:r w:rsidR="00AF0CA0" w:rsidRPr="00E340D5">
        <w:rPr>
          <w:rFonts w:ascii="Times New Roman" w:hAnsi="Times New Roman" w:cs="Times New Roman"/>
        </w:rPr>
        <w:t>Starting from the 1990s, Tesco was using 149,000 newsletter versions, which is 38 million users today, and that’s where it provides key insights</w:t>
      </w:r>
      <w:r w:rsidR="003B7077" w:rsidRPr="00E340D5">
        <w:rPr>
          <w:rFonts w:ascii="Times New Roman" w:hAnsi="Times New Roman" w:cs="Times New Roman"/>
        </w:rPr>
        <w:t xml:space="preserve">. </w:t>
      </w:r>
      <w:r w:rsidR="00111C05" w:rsidRPr="00E340D5">
        <w:rPr>
          <w:rFonts w:ascii="Times New Roman" w:hAnsi="Times New Roman" w:cs="Times New Roman"/>
        </w:rPr>
        <w:t>Merchandising uses data to learn about affinities of product as well as make supply chain forecast. Tesco was able to save over $9 million in food waste and £78 million in stock costs by integrating weather and sales data</w:t>
      </w:r>
      <w:r w:rsidR="003B7077" w:rsidRPr="00E340D5">
        <w:rPr>
          <w:rFonts w:ascii="Times New Roman" w:hAnsi="Times New Roman" w:cs="Times New Roman"/>
        </w:rPr>
        <w:t xml:space="preserve"> </w:t>
      </w:r>
      <w:r w:rsidR="009434B6" w:rsidRPr="00E340D5">
        <w:rPr>
          <w:rFonts w:ascii="Times New Roman" w:hAnsi="Times New Roman" w:cs="Times New Roman"/>
        </w:rPr>
        <w:fldChar w:fldCharType="begin"/>
      </w:r>
      <w:r w:rsidR="009434B6" w:rsidRPr="00E340D5">
        <w:rPr>
          <w:rFonts w:ascii="Times New Roman" w:hAnsi="Times New Roman" w:cs="Times New Roman"/>
        </w:rPr>
        <w:instrText xml:space="preserve"> ADDIN ZOTERO_ITEM CSL_CITATION {"citationID":"ZiSuygId","properties":{"formattedCitation":"(Rijmenam, 2014)","plainCitation":"(Rijmenam, 2014)","noteIndex":0},"citationItems":[{"id":576,"uris":["http://zotero.org/users/local/CWQjPAa7/items/SRDAQPHB"],"itemData":{"id":576,"type":"webpage","abstract":"Tesco applies Big Data in a variety of innovative ways, but still it’s market value dropped to an 11-year low. Is Big Data a recipe for success?","container-title":"Datafloq","language":"en-US","note":"section: Big Data","title":"Tesco and Big Data Analytics, a Recipe for Success?","URL":"https://datafloq.com/read/tesco-big-data-analytics-recipe-success/","author":[{"family":"Rijmenam","given":"Dr Mark","dropping-particle":"van"}],"accessed":{"date-parts":[["2025",4,30]]},"issued":{"date-parts":[["2014",12,22]]}}}],"schema":"https://github.com/citation-style-language/schema/raw/master/csl-citation.json"} </w:instrText>
      </w:r>
      <w:r w:rsidR="009434B6" w:rsidRPr="00E340D5">
        <w:rPr>
          <w:rFonts w:ascii="Times New Roman" w:hAnsi="Times New Roman" w:cs="Times New Roman"/>
        </w:rPr>
        <w:fldChar w:fldCharType="separate"/>
      </w:r>
      <w:r w:rsidR="009434B6" w:rsidRPr="00E340D5">
        <w:rPr>
          <w:rFonts w:ascii="Times New Roman" w:hAnsi="Times New Roman" w:cs="Times New Roman"/>
        </w:rPr>
        <w:t>(Rijmenam, 2014)</w:t>
      </w:r>
      <w:r w:rsidR="009434B6" w:rsidRPr="00E340D5">
        <w:rPr>
          <w:rFonts w:ascii="Times New Roman" w:hAnsi="Times New Roman" w:cs="Times New Roman"/>
        </w:rPr>
        <w:fldChar w:fldCharType="end"/>
      </w:r>
      <w:r w:rsidR="003B7077" w:rsidRPr="00E340D5">
        <w:rPr>
          <w:rFonts w:ascii="Times New Roman" w:hAnsi="Times New Roman" w:cs="Times New Roman"/>
        </w:rPr>
        <w:t xml:space="preserve">. </w:t>
      </w:r>
      <w:r w:rsidR="00957810" w:rsidRPr="00E340D5">
        <w:rPr>
          <w:rFonts w:ascii="Times New Roman" w:hAnsi="Times New Roman" w:cs="Times New Roman"/>
        </w:rPr>
        <w:t>Tesco Labs, is the company’s innovation hub which explores over 50 projects on the emerging technologies such as AI, IoT and AR/VR to enhance operations</w:t>
      </w:r>
      <w:r w:rsidR="003B7077" w:rsidRPr="00E340D5">
        <w:rPr>
          <w:rFonts w:ascii="Times New Roman" w:hAnsi="Times New Roman" w:cs="Times New Roman"/>
        </w:rPr>
        <w:t xml:space="preserve"> </w:t>
      </w:r>
      <w:r w:rsidR="009434B6" w:rsidRPr="00E340D5">
        <w:rPr>
          <w:rFonts w:ascii="Times New Roman" w:hAnsi="Times New Roman" w:cs="Times New Roman"/>
        </w:rPr>
        <w:fldChar w:fldCharType="begin"/>
      </w:r>
      <w:r w:rsidR="009434B6" w:rsidRPr="00E340D5">
        <w:rPr>
          <w:rFonts w:ascii="Times New Roman" w:hAnsi="Times New Roman" w:cs="Times New Roman"/>
        </w:rPr>
        <w:instrText xml:space="preserve"> ADDIN ZOTERO_ITEM CSL_CITATION {"citationID":"sflfDHri","properties":{"formattedCitation":"(RickFerguson, 2017)","plainCitation":"(RickFerguson, 2017)","noteIndex":0},"citationItems":[{"id":578,"uris":["http://zotero.org/users/local/CWQjPAa7/items/2MXM3XLJ"],"itemData":{"id":578,"type":"post-weblog","abstract":"The retail grocery game has never been for the faint of heart, what with its razor-thin margins, relentless competition, and fickle customers trained by decades of discounting to buy solely on price. Now, with deep discounters making inroads, consumer habits changing by the day, and Amazon’s entry into the market, the game has gotten even","container-title":"The Wise Marketer","language":"en-US","title":"The new grocery battleground – customer data","URL":"https://thewisemarketer.com/new-grocery-battleground-customer-data/","author":[{"family":"RickFerguson","given":""}],"accessed":{"date-parts":[["2025",4,30]]},"issued":{"date-parts":[["2017",11,17]]}}}],"schema":"https://github.com/citation-style-language/schema/raw/master/csl-citation.json"} </w:instrText>
      </w:r>
      <w:r w:rsidR="009434B6" w:rsidRPr="00E340D5">
        <w:rPr>
          <w:rFonts w:ascii="Times New Roman" w:hAnsi="Times New Roman" w:cs="Times New Roman"/>
        </w:rPr>
        <w:fldChar w:fldCharType="separate"/>
      </w:r>
      <w:r w:rsidR="009434B6" w:rsidRPr="00E340D5">
        <w:rPr>
          <w:rFonts w:ascii="Times New Roman" w:hAnsi="Times New Roman" w:cs="Times New Roman"/>
        </w:rPr>
        <w:t>(RickFerguson, 2017)</w:t>
      </w:r>
      <w:r w:rsidR="009434B6" w:rsidRPr="00E340D5">
        <w:rPr>
          <w:rFonts w:ascii="Times New Roman" w:hAnsi="Times New Roman" w:cs="Times New Roman"/>
        </w:rPr>
        <w:fldChar w:fldCharType="end"/>
      </w:r>
      <w:r w:rsidR="003B7077" w:rsidRPr="00E340D5">
        <w:rPr>
          <w:rFonts w:ascii="Times New Roman" w:hAnsi="Times New Roman" w:cs="Times New Roman"/>
        </w:rPr>
        <w:t xml:space="preserve">. </w:t>
      </w:r>
      <w:r w:rsidR="00957810" w:rsidRPr="00E340D5">
        <w:rPr>
          <w:rFonts w:ascii="Times New Roman" w:hAnsi="Times New Roman" w:cs="Times New Roman"/>
        </w:rPr>
        <w:t>The result is that data is Tesco’s “single source of truth” for agile, evidence</w:t>
      </w:r>
      <w:r w:rsidR="00E340D5">
        <w:rPr>
          <w:rFonts w:ascii="Times New Roman" w:hAnsi="Times New Roman" w:cs="Times New Roman"/>
        </w:rPr>
        <w:t>-</w:t>
      </w:r>
      <w:r w:rsidR="00957810" w:rsidRPr="00E340D5">
        <w:rPr>
          <w:rFonts w:ascii="Times New Roman" w:hAnsi="Times New Roman" w:cs="Times New Roman"/>
        </w:rPr>
        <w:t>based decision making</w:t>
      </w:r>
      <w:r w:rsidR="00E851A0" w:rsidRPr="00E340D5">
        <w:rPr>
          <w:rFonts w:ascii="Times New Roman" w:hAnsi="Times New Roman" w:cs="Times New Roman"/>
        </w:rPr>
        <w:t>.</w:t>
      </w:r>
    </w:p>
    <w:p w14:paraId="36B942CE" w14:textId="76CC9E23" w:rsidR="00E4710A" w:rsidRPr="00E340D5" w:rsidRDefault="00E4710A" w:rsidP="002F47FA">
      <w:pPr>
        <w:spacing w:line="276" w:lineRule="auto"/>
        <w:rPr>
          <w:rFonts w:ascii="Times New Roman" w:hAnsi="Times New Roman" w:cs="Times New Roman"/>
          <w:b/>
          <w:bCs/>
        </w:rPr>
      </w:pPr>
      <w:r w:rsidRPr="00E340D5">
        <w:rPr>
          <w:rFonts w:ascii="Times New Roman" w:hAnsi="Times New Roman" w:cs="Times New Roman"/>
          <w:b/>
          <w:bCs/>
        </w:rPr>
        <w:t>Quarterly Sales Data (2020–2024)</w:t>
      </w:r>
    </w:p>
    <w:p w14:paraId="7C4499A5" w14:textId="77777777" w:rsidR="00E4710A" w:rsidRPr="00E340D5" w:rsidRDefault="00E4710A" w:rsidP="002F47FA">
      <w:pPr>
        <w:spacing w:line="276" w:lineRule="auto"/>
        <w:rPr>
          <w:rFonts w:ascii="Times New Roman" w:hAnsi="Times New Roman" w:cs="Times New Roman"/>
        </w:rPr>
      </w:pPr>
      <w:r w:rsidRPr="00E340D5">
        <w:rPr>
          <w:rFonts w:ascii="Times New Roman" w:hAnsi="Times New Roman" w:cs="Times New Roman"/>
          <w:b/>
          <w:bCs/>
        </w:rPr>
        <w:t>Table 1</w:t>
      </w:r>
      <w:r w:rsidRPr="00E340D5">
        <w:rPr>
          <w:rFonts w:ascii="Times New Roman" w:hAnsi="Times New Roman" w:cs="Times New Roman"/>
        </w:rPr>
        <w:t xml:space="preserve"> below presents Tesco’s reported sales (excluding VAT and fuel) for each fiscal quarter from 2020 through 2024, along with four-quarter moving averages (4Q MA) and centered moving averages (CMA) used for trend analysis.</w:t>
      </w:r>
    </w:p>
    <w:p w14:paraId="6EC753B6" w14:textId="77777777" w:rsidR="00E4710A" w:rsidRPr="00E340D5" w:rsidRDefault="00E4710A" w:rsidP="002F47FA">
      <w:pPr>
        <w:spacing w:line="276" w:lineRule="auto"/>
        <w:rPr>
          <w:rFonts w:ascii="Times New Roman" w:hAnsi="Times New Roman" w:cs="Times New Roman"/>
        </w:rPr>
      </w:pPr>
      <w:r w:rsidRPr="00E340D5">
        <w:rPr>
          <w:rFonts w:ascii="Times New Roman" w:hAnsi="Times New Roman" w:cs="Times New Roman"/>
          <w:b/>
          <w:bCs/>
        </w:rPr>
        <w:t>Table 1 – Tesco Quarterly Sales (2020–2024) with 4-Quarter Moving Averages</w:t>
      </w:r>
    </w:p>
    <w:tbl>
      <w:tblPr>
        <w:tblStyle w:val="PlainTable1"/>
        <w:tblW w:w="0" w:type="auto"/>
        <w:tblLook w:val="04A0" w:firstRow="1" w:lastRow="0" w:firstColumn="1" w:lastColumn="0" w:noHBand="0" w:noVBand="1"/>
      </w:tblPr>
      <w:tblGrid>
        <w:gridCol w:w="1063"/>
        <w:gridCol w:w="1403"/>
        <w:gridCol w:w="2583"/>
        <w:gridCol w:w="2483"/>
      </w:tblGrid>
      <w:tr w:rsidR="00E4710A" w:rsidRPr="00E340D5" w14:paraId="2C1628B9" w14:textId="77777777" w:rsidTr="00CB6E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36839" w14:textId="77777777" w:rsidR="00E4710A" w:rsidRPr="00E340D5" w:rsidRDefault="00E4710A" w:rsidP="002F47FA">
            <w:pPr>
              <w:spacing w:line="276" w:lineRule="auto"/>
              <w:rPr>
                <w:rFonts w:ascii="Times New Roman" w:hAnsi="Times New Roman" w:cs="Times New Roman"/>
                <w:b w:val="0"/>
                <w:bCs w:val="0"/>
                <w:sz w:val="24"/>
                <w:szCs w:val="24"/>
              </w:rPr>
            </w:pPr>
            <w:r w:rsidRPr="00E340D5">
              <w:rPr>
                <w:rFonts w:ascii="Times New Roman" w:hAnsi="Times New Roman" w:cs="Times New Roman"/>
                <w:sz w:val="24"/>
                <w:szCs w:val="24"/>
              </w:rPr>
              <w:t>Quarter</w:t>
            </w:r>
          </w:p>
        </w:tc>
        <w:tc>
          <w:tcPr>
            <w:tcW w:w="0" w:type="auto"/>
            <w:hideMark/>
          </w:tcPr>
          <w:p w14:paraId="02223D56" w14:textId="77777777" w:rsidR="00E4710A" w:rsidRPr="00E340D5" w:rsidRDefault="00E4710A" w:rsidP="002F47FA">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E340D5">
              <w:rPr>
                <w:rFonts w:ascii="Times New Roman" w:hAnsi="Times New Roman" w:cs="Times New Roman"/>
                <w:sz w:val="24"/>
                <w:szCs w:val="24"/>
              </w:rPr>
              <w:t>Sales (£ bn)</w:t>
            </w:r>
          </w:p>
        </w:tc>
        <w:tc>
          <w:tcPr>
            <w:tcW w:w="0" w:type="auto"/>
            <w:hideMark/>
          </w:tcPr>
          <w:p w14:paraId="7697ABA2" w14:textId="77777777" w:rsidR="00E4710A" w:rsidRPr="00E340D5" w:rsidRDefault="00E4710A" w:rsidP="002F47FA">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E340D5">
              <w:rPr>
                <w:rFonts w:ascii="Times New Roman" w:hAnsi="Times New Roman" w:cs="Times New Roman"/>
                <w:sz w:val="24"/>
                <w:szCs w:val="24"/>
              </w:rPr>
              <w:t>4Q Moving Avg (Sales)</w:t>
            </w:r>
          </w:p>
        </w:tc>
        <w:tc>
          <w:tcPr>
            <w:tcW w:w="0" w:type="auto"/>
            <w:hideMark/>
          </w:tcPr>
          <w:p w14:paraId="33A06A2E" w14:textId="77777777" w:rsidR="00E4710A" w:rsidRPr="00E340D5" w:rsidRDefault="00E4710A" w:rsidP="002F47FA">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E340D5">
              <w:rPr>
                <w:rFonts w:ascii="Times New Roman" w:hAnsi="Times New Roman" w:cs="Times New Roman"/>
                <w:sz w:val="24"/>
                <w:szCs w:val="24"/>
              </w:rPr>
              <w:t>Centered M.A. (Sales)</w:t>
            </w:r>
          </w:p>
        </w:tc>
      </w:tr>
      <w:tr w:rsidR="00E4710A" w:rsidRPr="00E340D5" w14:paraId="432C274B" w14:textId="77777777" w:rsidTr="00CB6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51C05" w14:textId="77777777" w:rsidR="00E4710A" w:rsidRPr="00E340D5" w:rsidRDefault="00E4710A"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2020 Q1</w:t>
            </w:r>
          </w:p>
        </w:tc>
        <w:tc>
          <w:tcPr>
            <w:tcW w:w="0" w:type="auto"/>
            <w:hideMark/>
          </w:tcPr>
          <w:p w14:paraId="4FB0CB59" w14:textId="77777777" w:rsidR="00E4710A" w:rsidRPr="00E340D5" w:rsidRDefault="00E4710A"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13.38</w:t>
            </w:r>
          </w:p>
        </w:tc>
        <w:tc>
          <w:tcPr>
            <w:tcW w:w="0" w:type="auto"/>
            <w:hideMark/>
          </w:tcPr>
          <w:p w14:paraId="4C7605E0" w14:textId="77777777" w:rsidR="00E4710A" w:rsidRPr="00E340D5" w:rsidRDefault="00E4710A"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66CC3578" w14:textId="77777777" w:rsidR="00E4710A" w:rsidRPr="00E340D5" w:rsidRDefault="00E4710A"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r>
      <w:tr w:rsidR="00E4710A" w:rsidRPr="00E340D5" w14:paraId="7DFBEB95" w14:textId="77777777" w:rsidTr="00CB6EFB">
        <w:tc>
          <w:tcPr>
            <w:cnfStyle w:val="001000000000" w:firstRow="0" w:lastRow="0" w:firstColumn="1" w:lastColumn="0" w:oddVBand="0" w:evenVBand="0" w:oddHBand="0" w:evenHBand="0" w:firstRowFirstColumn="0" w:firstRowLastColumn="0" w:lastRowFirstColumn="0" w:lastRowLastColumn="0"/>
            <w:tcW w:w="0" w:type="auto"/>
            <w:hideMark/>
          </w:tcPr>
          <w:p w14:paraId="0FEC34E7" w14:textId="77777777" w:rsidR="00E4710A" w:rsidRPr="00E340D5" w:rsidRDefault="00E4710A"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2020 Q2</w:t>
            </w:r>
          </w:p>
        </w:tc>
        <w:tc>
          <w:tcPr>
            <w:tcW w:w="0" w:type="auto"/>
            <w:hideMark/>
          </w:tcPr>
          <w:p w14:paraId="73B62E6C" w14:textId="77777777" w:rsidR="00E4710A" w:rsidRPr="00E340D5" w:rsidRDefault="00E4710A"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12.50</w:t>
            </w:r>
          </w:p>
        </w:tc>
        <w:tc>
          <w:tcPr>
            <w:tcW w:w="0" w:type="auto"/>
            <w:hideMark/>
          </w:tcPr>
          <w:p w14:paraId="2F1FE164" w14:textId="77777777" w:rsidR="00E4710A" w:rsidRPr="00E340D5" w:rsidRDefault="00E4710A"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7516926A" w14:textId="77777777" w:rsidR="00E4710A" w:rsidRPr="00E340D5" w:rsidRDefault="00E4710A"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r>
      <w:tr w:rsidR="00E4710A" w:rsidRPr="00E340D5" w14:paraId="6073E5D8" w14:textId="77777777" w:rsidTr="00CB6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9B5BB" w14:textId="77777777" w:rsidR="00E4710A" w:rsidRPr="00E340D5" w:rsidRDefault="00E4710A"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2020 Q3</w:t>
            </w:r>
          </w:p>
        </w:tc>
        <w:tc>
          <w:tcPr>
            <w:tcW w:w="0" w:type="auto"/>
            <w:hideMark/>
          </w:tcPr>
          <w:p w14:paraId="720D917C" w14:textId="77777777" w:rsidR="00E4710A" w:rsidRPr="00E340D5" w:rsidRDefault="00E4710A"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13.00</w:t>
            </w:r>
          </w:p>
        </w:tc>
        <w:tc>
          <w:tcPr>
            <w:tcW w:w="0" w:type="auto"/>
            <w:hideMark/>
          </w:tcPr>
          <w:p w14:paraId="0D9337FD" w14:textId="77777777" w:rsidR="00E4710A" w:rsidRPr="00E340D5" w:rsidRDefault="00E4710A"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63D794CA" w14:textId="77777777" w:rsidR="00E4710A" w:rsidRPr="00E340D5" w:rsidRDefault="00E4710A"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r>
      <w:tr w:rsidR="00E4710A" w:rsidRPr="00E340D5" w14:paraId="133C5281" w14:textId="77777777" w:rsidTr="00CB6EFB">
        <w:tc>
          <w:tcPr>
            <w:cnfStyle w:val="001000000000" w:firstRow="0" w:lastRow="0" w:firstColumn="1" w:lastColumn="0" w:oddVBand="0" w:evenVBand="0" w:oddHBand="0" w:evenHBand="0" w:firstRowFirstColumn="0" w:firstRowLastColumn="0" w:lastRowFirstColumn="0" w:lastRowLastColumn="0"/>
            <w:tcW w:w="0" w:type="auto"/>
            <w:hideMark/>
          </w:tcPr>
          <w:p w14:paraId="59456EDA" w14:textId="77777777" w:rsidR="00E4710A" w:rsidRPr="00E340D5" w:rsidRDefault="00E4710A"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2020 Q4</w:t>
            </w:r>
          </w:p>
        </w:tc>
        <w:tc>
          <w:tcPr>
            <w:tcW w:w="0" w:type="auto"/>
            <w:hideMark/>
          </w:tcPr>
          <w:p w14:paraId="57BA83CD" w14:textId="77777777" w:rsidR="00E4710A" w:rsidRPr="00E340D5" w:rsidRDefault="00E4710A"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14.00</w:t>
            </w:r>
          </w:p>
        </w:tc>
        <w:tc>
          <w:tcPr>
            <w:tcW w:w="0" w:type="auto"/>
            <w:hideMark/>
          </w:tcPr>
          <w:p w14:paraId="295F2AD0" w14:textId="77777777" w:rsidR="00E4710A" w:rsidRPr="00E340D5" w:rsidRDefault="00E4710A"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13.22</w:t>
            </w:r>
          </w:p>
        </w:tc>
        <w:tc>
          <w:tcPr>
            <w:tcW w:w="0" w:type="auto"/>
            <w:hideMark/>
          </w:tcPr>
          <w:p w14:paraId="42FA3126" w14:textId="77777777" w:rsidR="00E4710A" w:rsidRPr="00E340D5" w:rsidRDefault="00E4710A"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13.22</w:t>
            </w:r>
          </w:p>
        </w:tc>
      </w:tr>
      <w:tr w:rsidR="00E4710A" w:rsidRPr="00E340D5" w14:paraId="71B7C36D" w14:textId="77777777" w:rsidTr="00CB6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5CE39" w14:textId="77777777" w:rsidR="00E4710A" w:rsidRPr="00E340D5" w:rsidRDefault="00E4710A"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2021 Q1</w:t>
            </w:r>
          </w:p>
        </w:tc>
        <w:tc>
          <w:tcPr>
            <w:tcW w:w="0" w:type="auto"/>
            <w:hideMark/>
          </w:tcPr>
          <w:p w14:paraId="07350C65" w14:textId="77777777" w:rsidR="00E4710A" w:rsidRPr="00E340D5" w:rsidRDefault="00E4710A"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13.40</w:t>
            </w:r>
          </w:p>
        </w:tc>
        <w:tc>
          <w:tcPr>
            <w:tcW w:w="0" w:type="auto"/>
            <w:hideMark/>
          </w:tcPr>
          <w:p w14:paraId="19292E33" w14:textId="77777777" w:rsidR="00E4710A" w:rsidRPr="00E340D5" w:rsidRDefault="00E4710A"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13.22</w:t>
            </w:r>
          </w:p>
        </w:tc>
        <w:tc>
          <w:tcPr>
            <w:tcW w:w="0" w:type="auto"/>
            <w:hideMark/>
          </w:tcPr>
          <w:p w14:paraId="5BDE1425" w14:textId="77777777" w:rsidR="00E4710A" w:rsidRPr="00E340D5" w:rsidRDefault="00E4710A"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13.31</w:t>
            </w:r>
          </w:p>
        </w:tc>
      </w:tr>
      <w:tr w:rsidR="00E4710A" w:rsidRPr="00E340D5" w14:paraId="125A134A" w14:textId="77777777" w:rsidTr="00CB6EFB">
        <w:tc>
          <w:tcPr>
            <w:cnfStyle w:val="001000000000" w:firstRow="0" w:lastRow="0" w:firstColumn="1" w:lastColumn="0" w:oddVBand="0" w:evenVBand="0" w:oddHBand="0" w:evenHBand="0" w:firstRowFirstColumn="0" w:firstRowLastColumn="0" w:lastRowFirstColumn="0" w:lastRowLastColumn="0"/>
            <w:tcW w:w="0" w:type="auto"/>
            <w:hideMark/>
          </w:tcPr>
          <w:p w14:paraId="31D133B2" w14:textId="77777777" w:rsidR="00E4710A" w:rsidRPr="00E340D5" w:rsidRDefault="00E4710A"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2021 Q2</w:t>
            </w:r>
          </w:p>
        </w:tc>
        <w:tc>
          <w:tcPr>
            <w:tcW w:w="0" w:type="auto"/>
            <w:hideMark/>
          </w:tcPr>
          <w:p w14:paraId="41B8FA52" w14:textId="77777777" w:rsidR="00E4710A" w:rsidRPr="00E340D5" w:rsidRDefault="00E4710A"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13.20</w:t>
            </w:r>
          </w:p>
        </w:tc>
        <w:tc>
          <w:tcPr>
            <w:tcW w:w="0" w:type="auto"/>
            <w:hideMark/>
          </w:tcPr>
          <w:p w14:paraId="706800A4" w14:textId="77777777" w:rsidR="00E4710A" w:rsidRPr="00E340D5" w:rsidRDefault="00E4710A"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13.40</w:t>
            </w:r>
          </w:p>
        </w:tc>
        <w:tc>
          <w:tcPr>
            <w:tcW w:w="0" w:type="auto"/>
            <w:hideMark/>
          </w:tcPr>
          <w:p w14:paraId="60ED8026" w14:textId="77777777" w:rsidR="00E4710A" w:rsidRPr="00E340D5" w:rsidRDefault="00E4710A"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13.46</w:t>
            </w:r>
          </w:p>
        </w:tc>
      </w:tr>
      <w:tr w:rsidR="00E4710A" w:rsidRPr="00E340D5" w14:paraId="232A9138" w14:textId="77777777" w:rsidTr="00CB6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A2BD6D" w14:textId="77777777" w:rsidR="00E4710A" w:rsidRPr="00E340D5" w:rsidRDefault="00E4710A"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2021 Q3</w:t>
            </w:r>
          </w:p>
        </w:tc>
        <w:tc>
          <w:tcPr>
            <w:tcW w:w="0" w:type="auto"/>
            <w:hideMark/>
          </w:tcPr>
          <w:p w14:paraId="1249B346" w14:textId="77777777" w:rsidR="00E4710A" w:rsidRPr="00E340D5" w:rsidRDefault="00E4710A"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13.50</w:t>
            </w:r>
          </w:p>
        </w:tc>
        <w:tc>
          <w:tcPr>
            <w:tcW w:w="0" w:type="auto"/>
            <w:hideMark/>
          </w:tcPr>
          <w:p w14:paraId="306F5282" w14:textId="77777777" w:rsidR="00E4710A" w:rsidRPr="00E340D5" w:rsidRDefault="00E4710A"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13.52</w:t>
            </w:r>
          </w:p>
        </w:tc>
        <w:tc>
          <w:tcPr>
            <w:tcW w:w="0" w:type="auto"/>
            <w:hideMark/>
          </w:tcPr>
          <w:p w14:paraId="39BD030B" w14:textId="77777777" w:rsidR="00E4710A" w:rsidRPr="00E340D5" w:rsidRDefault="00E4710A"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13.66</w:t>
            </w:r>
          </w:p>
        </w:tc>
      </w:tr>
      <w:tr w:rsidR="00E4710A" w:rsidRPr="00E340D5" w14:paraId="580D2723" w14:textId="77777777" w:rsidTr="00CB6EFB">
        <w:tc>
          <w:tcPr>
            <w:cnfStyle w:val="001000000000" w:firstRow="0" w:lastRow="0" w:firstColumn="1" w:lastColumn="0" w:oddVBand="0" w:evenVBand="0" w:oddHBand="0" w:evenHBand="0" w:firstRowFirstColumn="0" w:firstRowLastColumn="0" w:lastRowFirstColumn="0" w:lastRowLastColumn="0"/>
            <w:tcW w:w="0" w:type="auto"/>
            <w:hideMark/>
          </w:tcPr>
          <w:p w14:paraId="3311CB1D" w14:textId="77777777" w:rsidR="00E4710A" w:rsidRPr="00E340D5" w:rsidRDefault="00E4710A"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2021 Q4</w:t>
            </w:r>
          </w:p>
        </w:tc>
        <w:tc>
          <w:tcPr>
            <w:tcW w:w="0" w:type="auto"/>
            <w:hideMark/>
          </w:tcPr>
          <w:p w14:paraId="4CA9F319" w14:textId="77777777" w:rsidR="00E4710A" w:rsidRPr="00E340D5" w:rsidRDefault="00E4710A"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15.10</w:t>
            </w:r>
          </w:p>
        </w:tc>
        <w:tc>
          <w:tcPr>
            <w:tcW w:w="0" w:type="auto"/>
            <w:hideMark/>
          </w:tcPr>
          <w:p w14:paraId="2EDFDE93" w14:textId="77777777" w:rsidR="00E4710A" w:rsidRPr="00E340D5" w:rsidRDefault="00E4710A"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13.80</w:t>
            </w:r>
          </w:p>
        </w:tc>
        <w:tc>
          <w:tcPr>
            <w:tcW w:w="0" w:type="auto"/>
            <w:hideMark/>
          </w:tcPr>
          <w:p w14:paraId="5D6A74BC" w14:textId="77777777" w:rsidR="00E4710A" w:rsidRPr="00E340D5" w:rsidRDefault="00E4710A"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13.82</w:t>
            </w:r>
          </w:p>
        </w:tc>
      </w:tr>
      <w:tr w:rsidR="00E4710A" w:rsidRPr="00E340D5" w14:paraId="434D3726" w14:textId="77777777" w:rsidTr="00CB6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35790" w14:textId="77777777" w:rsidR="00E4710A" w:rsidRPr="00E340D5" w:rsidRDefault="00E4710A"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2022 Q1</w:t>
            </w:r>
          </w:p>
        </w:tc>
        <w:tc>
          <w:tcPr>
            <w:tcW w:w="0" w:type="auto"/>
            <w:hideMark/>
          </w:tcPr>
          <w:p w14:paraId="1462EDBB" w14:textId="77777777" w:rsidR="00E4710A" w:rsidRPr="00E340D5" w:rsidRDefault="00E4710A"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13.57</w:t>
            </w:r>
          </w:p>
        </w:tc>
        <w:tc>
          <w:tcPr>
            <w:tcW w:w="0" w:type="auto"/>
            <w:hideMark/>
          </w:tcPr>
          <w:p w14:paraId="3246DE2D" w14:textId="77777777" w:rsidR="00E4710A" w:rsidRPr="00E340D5" w:rsidRDefault="00E4710A"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13.84</w:t>
            </w:r>
          </w:p>
        </w:tc>
        <w:tc>
          <w:tcPr>
            <w:tcW w:w="0" w:type="auto"/>
            <w:hideMark/>
          </w:tcPr>
          <w:p w14:paraId="63C62383" w14:textId="77777777" w:rsidR="00E4710A" w:rsidRPr="00E340D5" w:rsidRDefault="00E4710A"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13.92</w:t>
            </w:r>
          </w:p>
        </w:tc>
      </w:tr>
      <w:tr w:rsidR="00E4710A" w:rsidRPr="00E340D5" w14:paraId="62CAE418" w14:textId="77777777" w:rsidTr="00CB6EFB">
        <w:tc>
          <w:tcPr>
            <w:cnfStyle w:val="001000000000" w:firstRow="0" w:lastRow="0" w:firstColumn="1" w:lastColumn="0" w:oddVBand="0" w:evenVBand="0" w:oddHBand="0" w:evenHBand="0" w:firstRowFirstColumn="0" w:firstRowLastColumn="0" w:lastRowFirstColumn="0" w:lastRowLastColumn="0"/>
            <w:tcW w:w="0" w:type="auto"/>
            <w:hideMark/>
          </w:tcPr>
          <w:p w14:paraId="04498F7D" w14:textId="77777777" w:rsidR="00E4710A" w:rsidRPr="00E340D5" w:rsidRDefault="00E4710A"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lastRenderedPageBreak/>
              <w:t>2022 Q2</w:t>
            </w:r>
          </w:p>
        </w:tc>
        <w:tc>
          <w:tcPr>
            <w:tcW w:w="0" w:type="auto"/>
            <w:hideMark/>
          </w:tcPr>
          <w:p w14:paraId="15126A5B" w14:textId="77777777" w:rsidR="00E4710A" w:rsidRPr="00E340D5" w:rsidRDefault="00E4710A"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13.80</w:t>
            </w:r>
          </w:p>
        </w:tc>
        <w:tc>
          <w:tcPr>
            <w:tcW w:w="0" w:type="auto"/>
            <w:hideMark/>
          </w:tcPr>
          <w:p w14:paraId="7E86E485" w14:textId="77777777" w:rsidR="00E4710A" w:rsidRPr="00E340D5" w:rsidRDefault="00E4710A"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13.99</w:t>
            </w:r>
          </w:p>
        </w:tc>
        <w:tc>
          <w:tcPr>
            <w:tcW w:w="0" w:type="auto"/>
            <w:hideMark/>
          </w:tcPr>
          <w:p w14:paraId="17F9BCC1" w14:textId="77777777" w:rsidR="00E4710A" w:rsidRPr="00E340D5" w:rsidRDefault="00E4710A"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14.27</w:t>
            </w:r>
          </w:p>
        </w:tc>
      </w:tr>
      <w:tr w:rsidR="00E4710A" w:rsidRPr="00E340D5" w14:paraId="07EAD128" w14:textId="77777777" w:rsidTr="00CB6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9D5E76" w14:textId="77777777" w:rsidR="00E4710A" w:rsidRPr="00E340D5" w:rsidRDefault="00E4710A"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2022 Q3</w:t>
            </w:r>
          </w:p>
        </w:tc>
        <w:tc>
          <w:tcPr>
            <w:tcW w:w="0" w:type="auto"/>
            <w:hideMark/>
          </w:tcPr>
          <w:p w14:paraId="5C3DA45D" w14:textId="77777777" w:rsidR="00E4710A" w:rsidRPr="00E340D5" w:rsidRDefault="00E4710A"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15.70</w:t>
            </w:r>
          </w:p>
        </w:tc>
        <w:tc>
          <w:tcPr>
            <w:tcW w:w="0" w:type="auto"/>
            <w:hideMark/>
          </w:tcPr>
          <w:p w14:paraId="43D77946" w14:textId="77777777" w:rsidR="00E4710A" w:rsidRPr="00E340D5" w:rsidRDefault="00E4710A"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14.54</w:t>
            </w:r>
          </w:p>
        </w:tc>
        <w:tc>
          <w:tcPr>
            <w:tcW w:w="0" w:type="auto"/>
            <w:hideMark/>
          </w:tcPr>
          <w:p w14:paraId="3C544513" w14:textId="77777777" w:rsidR="00E4710A" w:rsidRPr="00E340D5" w:rsidRDefault="00E4710A"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14.86</w:t>
            </w:r>
          </w:p>
        </w:tc>
      </w:tr>
      <w:tr w:rsidR="00E4710A" w:rsidRPr="00E340D5" w14:paraId="02177C4F" w14:textId="77777777" w:rsidTr="00CB6EFB">
        <w:tc>
          <w:tcPr>
            <w:cnfStyle w:val="001000000000" w:firstRow="0" w:lastRow="0" w:firstColumn="1" w:lastColumn="0" w:oddVBand="0" w:evenVBand="0" w:oddHBand="0" w:evenHBand="0" w:firstRowFirstColumn="0" w:firstRowLastColumn="0" w:lastRowFirstColumn="0" w:lastRowLastColumn="0"/>
            <w:tcW w:w="0" w:type="auto"/>
            <w:hideMark/>
          </w:tcPr>
          <w:p w14:paraId="5666AA8B" w14:textId="77777777" w:rsidR="00E4710A" w:rsidRPr="00E340D5" w:rsidRDefault="00E4710A"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2022 Q4</w:t>
            </w:r>
          </w:p>
        </w:tc>
        <w:tc>
          <w:tcPr>
            <w:tcW w:w="0" w:type="auto"/>
            <w:hideMark/>
          </w:tcPr>
          <w:p w14:paraId="3BA98D7C" w14:textId="77777777" w:rsidR="00E4710A" w:rsidRPr="00E340D5" w:rsidRDefault="00E4710A"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17.60</w:t>
            </w:r>
          </w:p>
        </w:tc>
        <w:tc>
          <w:tcPr>
            <w:tcW w:w="0" w:type="auto"/>
            <w:hideMark/>
          </w:tcPr>
          <w:p w14:paraId="72A5929A" w14:textId="77777777" w:rsidR="00E4710A" w:rsidRPr="00E340D5" w:rsidRDefault="00E4710A"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15.17</w:t>
            </w:r>
          </w:p>
        </w:tc>
        <w:tc>
          <w:tcPr>
            <w:tcW w:w="0" w:type="auto"/>
            <w:hideMark/>
          </w:tcPr>
          <w:p w14:paraId="54F625DD" w14:textId="77777777" w:rsidR="00E4710A" w:rsidRPr="00E340D5" w:rsidRDefault="00E4710A"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15.32</w:t>
            </w:r>
          </w:p>
        </w:tc>
      </w:tr>
      <w:tr w:rsidR="00E4710A" w:rsidRPr="00E340D5" w14:paraId="36AFAC1D" w14:textId="77777777" w:rsidTr="00CB6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08A130" w14:textId="77777777" w:rsidR="00E4710A" w:rsidRPr="00E340D5" w:rsidRDefault="00E4710A"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2023 Q1</w:t>
            </w:r>
          </w:p>
        </w:tc>
        <w:tc>
          <w:tcPr>
            <w:tcW w:w="0" w:type="auto"/>
            <w:hideMark/>
          </w:tcPr>
          <w:p w14:paraId="181C9B04" w14:textId="77777777" w:rsidR="00E4710A" w:rsidRPr="00E340D5" w:rsidRDefault="00E4710A"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14.83</w:t>
            </w:r>
          </w:p>
        </w:tc>
        <w:tc>
          <w:tcPr>
            <w:tcW w:w="0" w:type="auto"/>
            <w:hideMark/>
          </w:tcPr>
          <w:p w14:paraId="1C739424" w14:textId="77777777" w:rsidR="00E4710A" w:rsidRPr="00E340D5" w:rsidRDefault="00E4710A"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15.48</w:t>
            </w:r>
          </w:p>
        </w:tc>
        <w:tc>
          <w:tcPr>
            <w:tcW w:w="0" w:type="auto"/>
            <w:hideMark/>
          </w:tcPr>
          <w:p w14:paraId="1906D896" w14:textId="77777777" w:rsidR="00E4710A" w:rsidRPr="00E340D5" w:rsidRDefault="00E4710A"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15.62</w:t>
            </w:r>
          </w:p>
        </w:tc>
      </w:tr>
      <w:tr w:rsidR="00E4710A" w:rsidRPr="00E340D5" w14:paraId="7331E9AA" w14:textId="77777777" w:rsidTr="00CB6EFB">
        <w:tc>
          <w:tcPr>
            <w:cnfStyle w:val="001000000000" w:firstRow="0" w:lastRow="0" w:firstColumn="1" w:lastColumn="0" w:oddVBand="0" w:evenVBand="0" w:oddHBand="0" w:evenHBand="0" w:firstRowFirstColumn="0" w:firstRowLastColumn="0" w:lastRowFirstColumn="0" w:lastRowLastColumn="0"/>
            <w:tcW w:w="0" w:type="auto"/>
            <w:hideMark/>
          </w:tcPr>
          <w:p w14:paraId="0C6AA22A" w14:textId="77777777" w:rsidR="00E4710A" w:rsidRPr="00E340D5" w:rsidRDefault="00E4710A"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2023 Q2</w:t>
            </w:r>
          </w:p>
        </w:tc>
        <w:tc>
          <w:tcPr>
            <w:tcW w:w="0" w:type="auto"/>
            <w:hideMark/>
          </w:tcPr>
          <w:p w14:paraId="71DBDFA0" w14:textId="77777777" w:rsidR="00E4710A" w:rsidRPr="00E340D5" w:rsidRDefault="00E4710A"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14.90</w:t>
            </w:r>
          </w:p>
        </w:tc>
        <w:tc>
          <w:tcPr>
            <w:tcW w:w="0" w:type="auto"/>
            <w:hideMark/>
          </w:tcPr>
          <w:p w14:paraId="1B1EEA13" w14:textId="77777777" w:rsidR="00E4710A" w:rsidRPr="00E340D5" w:rsidRDefault="00E4710A"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15.76</w:t>
            </w:r>
          </w:p>
        </w:tc>
        <w:tc>
          <w:tcPr>
            <w:tcW w:w="0" w:type="auto"/>
            <w:hideMark/>
          </w:tcPr>
          <w:p w14:paraId="0C069294" w14:textId="77777777" w:rsidR="00E4710A" w:rsidRPr="00E340D5" w:rsidRDefault="00E4710A"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15.73</w:t>
            </w:r>
          </w:p>
        </w:tc>
      </w:tr>
      <w:tr w:rsidR="00E4710A" w:rsidRPr="00E340D5" w14:paraId="60611892" w14:textId="77777777" w:rsidTr="00CB6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E1DE9" w14:textId="77777777" w:rsidR="00E4710A" w:rsidRPr="00E340D5" w:rsidRDefault="00E4710A"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2023 Q3</w:t>
            </w:r>
          </w:p>
        </w:tc>
        <w:tc>
          <w:tcPr>
            <w:tcW w:w="0" w:type="auto"/>
            <w:hideMark/>
          </w:tcPr>
          <w:p w14:paraId="502E56ED" w14:textId="77777777" w:rsidR="00E4710A" w:rsidRPr="00E340D5" w:rsidRDefault="00E4710A"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15.50</w:t>
            </w:r>
          </w:p>
        </w:tc>
        <w:tc>
          <w:tcPr>
            <w:tcW w:w="0" w:type="auto"/>
            <w:hideMark/>
          </w:tcPr>
          <w:p w14:paraId="1CC98F6D" w14:textId="77777777" w:rsidR="00E4710A" w:rsidRPr="00E340D5" w:rsidRDefault="00E4710A"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15.71</w:t>
            </w:r>
          </w:p>
        </w:tc>
        <w:tc>
          <w:tcPr>
            <w:tcW w:w="0" w:type="auto"/>
            <w:hideMark/>
          </w:tcPr>
          <w:p w14:paraId="7B900D74" w14:textId="77777777" w:rsidR="00E4710A" w:rsidRPr="00E340D5" w:rsidRDefault="00E4710A"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15.76</w:t>
            </w:r>
          </w:p>
        </w:tc>
      </w:tr>
      <w:tr w:rsidR="00E4710A" w:rsidRPr="00E340D5" w14:paraId="6BA0E8AC" w14:textId="77777777" w:rsidTr="00CB6EFB">
        <w:tc>
          <w:tcPr>
            <w:cnfStyle w:val="001000000000" w:firstRow="0" w:lastRow="0" w:firstColumn="1" w:lastColumn="0" w:oddVBand="0" w:evenVBand="0" w:oddHBand="0" w:evenHBand="0" w:firstRowFirstColumn="0" w:firstRowLastColumn="0" w:lastRowFirstColumn="0" w:lastRowLastColumn="0"/>
            <w:tcW w:w="0" w:type="auto"/>
            <w:hideMark/>
          </w:tcPr>
          <w:p w14:paraId="07F87594" w14:textId="77777777" w:rsidR="00E4710A" w:rsidRPr="00E340D5" w:rsidRDefault="00E4710A"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2023 Q4</w:t>
            </w:r>
          </w:p>
        </w:tc>
        <w:tc>
          <w:tcPr>
            <w:tcW w:w="0" w:type="auto"/>
            <w:hideMark/>
          </w:tcPr>
          <w:p w14:paraId="61C36EC1" w14:textId="77777777" w:rsidR="00E4710A" w:rsidRPr="00E340D5" w:rsidRDefault="00E4710A"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18.00</w:t>
            </w:r>
          </w:p>
        </w:tc>
        <w:tc>
          <w:tcPr>
            <w:tcW w:w="0" w:type="auto"/>
            <w:hideMark/>
          </w:tcPr>
          <w:p w14:paraId="217CC09A" w14:textId="77777777" w:rsidR="00E4710A" w:rsidRPr="00E340D5" w:rsidRDefault="00E4710A"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15.81</w:t>
            </w:r>
          </w:p>
        </w:tc>
        <w:tc>
          <w:tcPr>
            <w:tcW w:w="0" w:type="auto"/>
            <w:hideMark/>
          </w:tcPr>
          <w:p w14:paraId="49F5894B" w14:textId="77777777" w:rsidR="00E4710A" w:rsidRPr="00E340D5" w:rsidRDefault="00E4710A"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15.90</w:t>
            </w:r>
          </w:p>
        </w:tc>
      </w:tr>
      <w:tr w:rsidR="00E4710A" w:rsidRPr="00E340D5" w14:paraId="5990660F" w14:textId="77777777" w:rsidTr="00CB6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AF3F1" w14:textId="77777777" w:rsidR="00E4710A" w:rsidRPr="00E340D5" w:rsidRDefault="00E4710A"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2024 Q1</w:t>
            </w:r>
          </w:p>
        </w:tc>
        <w:tc>
          <w:tcPr>
            <w:tcW w:w="0" w:type="auto"/>
            <w:hideMark/>
          </w:tcPr>
          <w:p w14:paraId="1A3D15EE" w14:textId="77777777" w:rsidR="00E4710A" w:rsidRPr="00E340D5" w:rsidRDefault="00E4710A"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15.58</w:t>
            </w:r>
          </w:p>
        </w:tc>
        <w:tc>
          <w:tcPr>
            <w:tcW w:w="0" w:type="auto"/>
            <w:hideMark/>
          </w:tcPr>
          <w:p w14:paraId="347F19D6" w14:textId="77777777" w:rsidR="00E4710A" w:rsidRPr="00E340D5" w:rsidRDefault="00E4710A"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15.99</w:t>
            </w:r>
          </w:p>
        </w:tc>
        <w:tc>
          <w:tcPr>
            <w:tcW w:w="0" w:type="auto"/>
            <w:hideMark/>
          </w:tcPr>
          <w:p w14:paraId="0B0F006F" w14:textId="77777777" w:rsidR="00E4710A" w:rsidRPr="00E340D5" w:rsidRDefault="00E4710A"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16.01</w:t>
            </w:r>
          </w:p>
        </w:tc>
      </w:tr>
      <w:tr w:rsidR="00E4710A" w:rsidRPr="00E340D5" w14:paraId="0402A67E" w14:textId="77777777" w:rsidTr="00CB6EFB">
        <w:tc>
          <w:tcPr>
            <w:cnfStyle w:val="001000000000" w:firstRow="0" w:lastRow="0" w:firstColumn="1" w:lastColumn="0" w:oddVBand="0" w:evenVBand="0" w:oddHBand="0" w:evenHBand="0" w:firstRowFirstColumn="0" w:firstRowLastColumn="0" w:lastRowFirstColumn="0" w:lastRowLastColumn="0"/>
            <w:tcW w:w="0" w:type="auto"/>
            <w:hideMark/>
          </w:tcPr>
          <w:p w14:paraId="13A82F15" w14:textId="77777777" w:rsidR="00E4710A" w:rsidRPr="00E340D5" w:rsidRDefault="00E4710A"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2024 Q2</w:t>
            </w:r>
          </w:p>
        </w:tc>
        <w:tc>
          <w:tcPr>
            <w:tcW w:w="0" w:type="auto"/>
            <w:hideMark/>
          </w:tcPr>
          <w:p w14:paraId="3623061B" w14:textId="77777777" w:rsidR="00E4710A" w:rsidRPr="00E340D5" w:rsidRDefault="00E4710A"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15.00</w:t>
            </w:r>
          </w:p>
        </w:tc>
        <w:tc>
          <w:tcPr>
            <w:tcW w:w="0" w:type="auto"/>
            <w:hideMark/>
          </w:tcPr>
          <w:p w14:paraId="78AE0C9A" w14:textId="77777777" w:rsidR="00E4710A" w:rsidRPr="00E340D5" w:rsidRDefault="00E4710A"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16.02</w:t>
            </w:r>
          </w:p>
        </w:tc>
        <w:tc>
          <w:tcPr>
            <w:tcW w:w="0" w:type="auto"/>
            <w:hideMark/>
          </w:tcPr>
          <w:p w14:paraId="48266522" w14:textId="77777777" w:rsidR="00E4710A" w:rsidRPr="00E340D5" w:rsidRDefault="00E4710A"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16.08</w:t>
            </w:r>
          </w:p>
        </w:tc>
      </w:tr>
      <w:tr w:rsidR="00E4710A" w:rsidRPr="00E340D5" w14:paraId="3FCCEF24" w14:textId="77777777" w:rsidTr="00CB6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B9DAC8" w14:textId="77777777" w:rsidR="00E4710A" w:rsidRPr="00E340D5" w:rsidRDefault="00E4710A"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2024 Q3</w:t>
            </w:r>
          </w:p>
        </w:tc>
        <w:tc>
          <w:tcPr>
            <w:tcW w:w="0" w:type="auto"/>
            <w:hideMark/>
          </w:tcPr>
          <w:p w14:paraId="190B0E8A" w14:textId="77777777" w:rsidR="00E4710A" w:rsidRPr="00E340D5" w:rsidRDefault="00E4710A"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16.00</w:t>
            </w:r>
          </w:p>
        </w:tc>
        <w:tc>
          <w:tcPr>
            <w:tcW w:w="0" w:type="auto"/>
            <w:hideMark/>
          </w:tcPr>
          <w:p w14:paraId="58397C8D" w14:textId="77777777" w:rsidR="00E4710A" w:rsidRPr="00E340D5" w:rsidRDefault="00E4710A"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16.14</w:t>
            </w:r>
          </w:p>
        </w:tc>
        <w:tc>
          <w:tcPr>
            <w:tcW w:w="0" w:type="auto"/>
            <w:hideMark/>
          </w:tcPr>
          <w:p w14:paraId="306C24CF" w14:textId="77777777" w:rsidR="00E4710A" w:rsidRPr="00E340D5" w:rsidRDefault="00E4710A"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16.21</w:t>
            </w:r>
          </w:p>
        </w:tc>
      </w:tr>
      <w:tr w:rsidR="00E4710A" w:rsidRPr="00E340D5" w14:paraId="769AB620" w14:textId="77777777" w:rsidTr="00CB6EFB">
        <w:tc>
          <w:tcPr>
            <w:cnfStyle w:val="001000000000" w:firstRow="0" w:lastRow="0" w:firstColumn="1" w:lastColumn="0" w:oddVBand="0" w:evenVBand="0" w:oddHBand="0" w:evenHBand="0" w:firstRowFirstColumn="0" w:firstRowLastColumn="0" w:lastRowFirstColumn="0" w:lastRowLastColumn="0"/>
            <w:tcW w:w="0" w:type="auto"/>
            <w:hideMark/>
          </w:tcPr>
          <w:p w14:paraId="33FF1F08" w14:textId="77777777" w:rsidR="00E4710A" w:rsidRPr="00E340D5" w:rsidRDefault="00E4710A"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2024 Q4</w:t>
            </w:r>
          </w:p>
        </w:tc>
        <w:tc>
          <w:tcPr>
            <w:tcW w:w="0" w:type="auto"/>
            <w:hideMark/>
          </w:tcPr>
          <w:p w14:paraId="5D563F69" w14:textId="77777777" w:rsidR="00E4710A" w:rsidRPr="00E340D5" w:rsidRDefault="00E4710A"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18.50</w:t>
            </w:r>
          </w:p>
        </w:tc>
        <w:tc>
          <w:tcPr>
            <w:tcW w:w="0" w:type="auto"/>
            <w:hideMark/>
          </w:tcPr>
          <w:p w14:paraId="50CB8040" w14:textId="77777777" w:rsidR="00E4710A" w:rsidRPr="00E340D5" w:rsidRDefault="00E4710A"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16.27</w:t>
            </w:r>
          </w:p>
        </w:tc>
        <w:tc>
          <w:tcPr>
            <w:tcW w:w="0" w:type="auto"/>
            <w:hideMark/>
          </w:tcPr>
          <w:p w14:paraId="2A0400AD" w14:textId="77777777" w:rsidR="00E4710A" w:rsidRPr="00E340D5" w:rsidRDefault="00E4710A"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r>
    </w:tbl>
    <w:p w14:paraId="1215C707" w14:textId="77777777" w:rsidR="002F47FA" w:rsidRPr="00E340D5" w:rsidRDefault="002F47FA" w:rsidP="002F47FA">
      <w:pPr>
        <w:spacing w:line="276" w:lineRule="auto"/>
        <w:rPr>
          <w:rFonts w:ascii="Times New Roman" w:hAnsi="Times New Roman" w:cs="Times New Roman"/>
          <w:b/>
          <w:bCs/>
        </w:rPr>
      </w:pPr>
    </w:p>
    <w:p w14:paraId="2849DC31" w14:textId="184E6217" w:rsidR="00E4710A" w:rsidRPr="00E340D5" w:rsidRDefault="00E4710A" w:rsidP="002F47FA">
      <w:pPr>
        <w:spacing w:line="276" w:lineRule="auto"/>
        <w:rPr>
          <w:rFonts w:ascii="Times New Roman" w:hAnsi="Times New Roman" w:cs="Times New Roman"/>
        </w:rPr>
      </w:pPr>
      <w:r w:rsidRPr="00E340D5">
        <w:rPr>
          <w:rFonts w:ascii="Times New Roman" w:hAnsi="Times New Roman" w:cs="Times New Roman"/>
          <w:b/>
          <w:bCs/>
        </w:rPr>
        <w:t>Sales Source:</w:t>
      </w:r>
      <w:r w:rsidRPr="00E340D5">
        <w:rPr>
          <w:rFonts w:ascii="Times New Roman" w:hAnsi="Times New Roman" w:cs="Times New Roman"/>
        </w:rPr>
        <w:t xml:space="preserve"> Tesco trading statements and reports (figures exclude VAT and fuel)​</w:t>
      </w:r>
      <w:r w:rsidR="009434B6" w:rsidRPr="00E340D5">
        <w:rPr>
          <w:rFonts w:ascii="Times New Roman" w:hAnsi="Times New Roman" w:cs="Times New Roman"/>
        </w:rPr>
        <w:t xml:space="preserve"> </w:t>
      </w:r>
      <w:r w:rsidR="009434B6" w:rsidRPr="00E340D5">
        <w:rPr>
          <w:rFonts w:ascii="Times New Roman" w:hAnsi="Times New Roman" w:cs="Times New Roman"/>
        </w:rPr>
        <w:fldChar w:fldCharType="begin"/>
      </w:r>
      <w:r w:rsidR="009434B6" w:rsidRPr="00E340D5">
        <w:rPr>
          <w:rFonts w:ascii="Times New Roman" w:hAnsi="Times New Roman" w:cs="Times New Roman"/>
        </w:rPr>
        <w:instrText xml:space="preserve"> ADDIN ZOTERO_ITEM CSL_CITATION {"citationID":"8AmuLhQf","properties":{"formattedCitation":"(RTTNews.com, 2023)","plainCitation":"(RTTNews.com, 2023)","noteIndex":0},"citationItems":[{"id":580,"uris":["http://zotero.org/users/local/CWQjPAa7/items/6QH9Y8V4"],"itemData":{"id":580,"type":"webpage","abstract":"(RTTNews) - Tesco PLC (TSCO.L, TSCDY.PK) posted Group Retail sales, exc. VAT, exc. fuel, of 14.83 billion pounds for the 13 weeks ended 27 May 2023, up 8.2% like-for-like. UK &amp; ROI sales were 13.79 billion pounds, up 8.8% like-for-like. The Group reiterated guidance for the full","language":"en","title":"Tesco Q1 Retail LFL Sales Up 8.2%; Reiterates Guidance | Nasdaq","URL":"https://www.rttnews.com/3370562/tesco-q1-retail-lfl-sales-up-8-2-reiterates-guidance.aspx","author":[{"family":"RTTNews.com","given":""}],"accessed":{"date-parts":[["2025",4,30]]},"issued":{"date-parts":[["2023",6,16]]}}}],"schema":"https://github.com/citation-style-language/schema/raw/master/csl-citation.json"} </w:instrText>
      </w:r>
      <w:r w:rsidR="009434B6" w:rsidRPr="00E340D5">
        <w:rPr>
          <w:rFonts w:ascii="Times New Roman" w:hAnsi="Times New Roman" w:cs="Times New Roman"/>
        </w:rPr>
        <w:fldChar w:fldCharType="separate"/>
      </w:r>
      <w:r w:rsidR="009434B6" w:rsidRPr="00E340D5">
        <w:rPr>
          <w:rFonts w:ascii="Times New Roman" w:hAnsi="Times New Roman" w:cs="Times New Roman"/>
        </w:rPr>
        <w:t>(RTTNews.com, 2023)</w:t>
      </w:r>
      <w:r w:rsidR="009434B6" w:rsidRPr="00E340D5">
        <w:rPr>
          <w:rFonts w:ascii="Times New Roman" w:hAnsi="Times New Roman" w:cs="Times New Roman"/>
        </w:rPr>
        <w:fldChar w:fldCharType="end"/>
      </w:r>
      <w:r w:rsidRPr="00E340D5">
        <w:rPr>
          <w:rFonts w:ascii="Times New Roman" w:hAnsi="Times New Roman" w:cs="Times New Roman"/>
        </w:rPr>
        <w:t>.</w:t>
      </w:r>
    </w:p>
    <w:p w14:paraId="13D40262" w14:textId="688113A2" w:rsidR="00916799" w:rsidRPr="00E340D5" w:rsidRDefault="00B41CA8" w:rsidP="002F47FA">
      <w:pPr>
        <w:spacing w:line="276" w:lineRule="auto"/>
        <w:rPr>
          <w:rFonts w:ascii="Times New Roman" w:hAnsi="Times New Roman" w:cs="Times New Roman"/>
          <w:b/>
          <w:bCs/>
        </w:rPr>
      </w:pPr>
      <w:r w:rsidRPr="00E340D5">
        <w:rPr>
          <w:rFonts w:ascii="Times New Roman" w:hAnsi="Times New Roman" w:cs="Times New Roman"/>
        </w:rPr>
        <w:t xml:space="preserve">Tesco’s quarterly sales between Q1 2020 and Q1 2024 increased from about £13.4 billion to £15.6 billion, which is a solid growth </w:t>
      </w:r>
      <w:r w:rsidR="00DE03AD" w:rsidRPr="00E340D5">
        <w:rPr>
          <w:rFonts w:ascii="Times New Roman" w:hAnsi="Times New Roman" w:cs="Times New Roman"/>
        </w:rPr>
        <w:fldChar w:fldCharType="begin"/>
      </w:r>
      <w:r w:rsidR="00DE03AD" w:rsidRPr="00E340D5">
        <w:rPr>
          <w:rFonts w:ascii="Times New Roman" w:hAnsi="Times New Roman" w:cs="Times New Roman"/>
        </w:rPr>
        <w:instrText xml:space="preserve"> ADDIN ZOTERO_ITEM CSL_CITATION {"citationID":"pKxxsnfr","properties":{"formattedCitation":"(Investegate, 2024)","plainCitation":"(Investegate, 2024)","noteIndex":0},"citationItems":[{"id":582,"uris":["http://zotero.org/users/local/CWQjPAa7/items/VSFVT722"],"itemData":{"id":582,"type":"webpage","abstract":"Comprehensive details of regulatory and non regulatory announcements from FTSE 100, 250, AIM and techMARK quoted companies","language":"en","title":"Q1 Trading Statement 2024/25 | Company Announcement | Investegate","URL":"http://www.investegate.co.uk/announcement/rns/tesco--tsco/q1-trading-statement-2024-25-/8259370","author":[{"family":"Investegate","given":""}],"accessed":{"date-parts":[["2025",5,1]]},"issued":{"date-parts":[["2024",6,14]]}}}],"schema":"https://github.com/citation-style-language/schema/raw/master/csl-citation.json"} </w:instrText>
      </w:r>
      <w:r w:rsidR="00DE03AD" w:rsidRPr="00E340D5">
        <w:rPr>
          <w:rFonts w:ascii="Times New Roman" w:hAnsi="Times New Roman" w:cs="Times New Roman"/>
        </w:rPr>
        <w:fldChar w:fldCharType="separate"/>
      </w:r>
      <w:r w:rsidR="00DE03AD" w:rsidRPr="00E340D5">
        <w:rPr>
          <w:rFonts w:ascii="Times New Roman" w:hAnsi="Times New Roman" w:cs="Times New Roman"/>
        </w:rPr>
        <w:t>(Investegate, 2024)</w:t>
      </w:r>
      <w:r w:rsidR="00DE03AD" w:rsidRPr="00E340D5">
        <w:rPr>
          <w:rFonts w:ascii="Times New Roman" w:hAnsi="Times New Roman" w:cs="Times New Roman"/>
        </w:rPr>
        <w:fldChar w:fldCharType="end"/>
      </w:r>
      <w:r w:rsidRPr="00E340D5">
        <w:rPr>
          <w:rFonts w:ascii="Times New Roman" w:hAnsi="Times New Roman" w:cs="Times New Roman"/>
        </w:rPr>
        <w:t>. Q4 (Christmas) was consistently the most seasonal peak each fiscal year, and Q2 (summer) was relatively soft. For instance, in FY2022/23 sales rose from ~£13.8bn in Q2 2022 to ~£17.6bn in Q4 2022 as a result of festive demand. Tesco is especially prone to this seasonal variation as it is common in retail and as a result of strong demand for groceries during holidays</w:t>
      </w:r>
      <w:r w:rsidR="00916799" w:rsidRPr="00E340D5">
        <w:rPr>
          <w:rFonts w:ascii="Times New Roman" w:hAnsi="Times New Roman" w:cs="Times New Roman"/>
        </w:rPr>
        <w:t>.</w:t>
      </w:r>
    </w:p>
    <w:p w14:paraId="476C23D2" w14:textId="77777777" w:rsidR="00916799" w:rsidRPr="00E340D5" w:rsidRDefault="00916799" w:rsidP="002F47FA">
      <w:pPr>
        <w:spacing w:line="276" w:lineRule="auto"/>
        <w:rPr>
          <w:rFonts w:ascii="Times New Roman" w:hAnsi="Times New Roman" w:cs="Times New Roman"/>
          <w:lang w:val="en-GB"/>
        </w:rPr>
      </w:pPr>
      <w:r w:rsidRPr="00E340D5">
        <w:rPr>
          <w:rFonts w:ascii="Times New Roman" w:hAnsi="Times New Roman" w:cs="Times New Roman"/>
          <w:b/>
          <w:bCs/>
        </w:rPr>
        <w:t>Moving Averages and Trend Analysis</w:t>
      </w:r>
      <w:r w:rsidRPr="00E340D5">
        <w:rPr>
          <w:rFonts w:ascii="Times New Roman" w:hAnsi="Times New Roman" w:cs="Times New Roman"/>
        </w:rPr>
        <w:t xml:space="preserve"> </w:t>
      </w:r>
    </w:p>
    <w:p w14:paraId="5056CF3C" w14:textId="7518C02F" w:rsidR="00916799" w:rsidRPr="00E340D5" w:rsidRDefault="001739C1" w:rsidP="002F47FA">
      <w:pPr>
        <w:spacing w:line="276" w:lineRule="auto"/>
        <w:rPr>
          <w:rFonts w:ascii="Times New Roman" w:hAnsi="Times New Roman" w:cs="Times New Roman"/>
        </w:rPr>
      </w:pPr>
      <w:r w:rsidRPr="00E340D5">
        <w:rPr>
          <w:rFonts w:ascii="Times New Roman" w:hAnsi="Times New Roman" w:cs="Times New Roman"/>
        </w:rPr>
        <w:t>The analysis of 4-quarter moving averages (Table 1) reveals a very strong upward trend in Tesco’s underlying sales. By late 2024 the average climbed from ~£13.2bn in 2020 to over £16.2bn. Not only a seasonal peak, but a year on year rise in the company’s revenue base. It is a trend of increased transaction volumes and price level growth and especially during inflationary periods.</w:t>
      </w:r>
      <w:r w:rsidRPr="00E340D5">
        <w:rPr>
          <w:rFonts w:ascii="Times New Roman" w:hAnsi="Times New Roman" w:cs="Times New Roman"/>
        </w:rPr>
        <w:br/>
        <w:t xml:space="preserve">At the same time, 2022–2023 was a big acceleration, consistent with record UK inflation: Bank of England headline CPI reached 11.1% in October 2022 and food inflation hit 19.1% in March 2023 </w:t>
      </w:r>
      <w:r w:rsidR="00DE03AD" w:rsidRPr="00E340D5">
        <w:rPr>
          <w:rFonts w:ascii="Times New Roman" w:hAnsi="Times New Roman" w:cs="Times New Roman"/>
        </w:rPr>
        <w:fldChar w:fldCharType="begin"/>
      </w:r>
      <w:r w:rsidR="00DE03AD" w:rsidRPr="00E340D5">
        <w:rPr>
          <w:rFonts w:ascii="Times New Roman" w:hAnsi="Times New Roman" w:cs="Times New Roman"/>
        </w:rPr>
        <w:instrText xml:space="preserve"> ADDIN ZOTERO_ITEM CSL_CITATION {"citationID":"FVPKii7M","properties":{"formattedCitation":"(Francis-Devine {\\i{}et al.}, 2025)","plainCitation":"(Francis-Devine et al., 2025)","noteIndex":0},"citationItems":[{"id":584,"uris":["http://zotero.org/users/local/CWQjPAa7/items/4FP2FVSN"],"itemData":{"id":584,"type":"article-journal","abstract":"This briefing covers rising prices including food and energy inflation, Government support, and how the cost of living affects households.","language":"en-GB","source":"commonslibrary.parliament.uk","title":"Rising cost of living in the UK","URL":"https://commonslibrary.parliament.uk/research-briefings/cbp-9428/","author":[{"family":"Francis-Devine","given":"Brigid"},{"family":"Barton","given":"Cassie"},{"family":"Harari","given":"Daniel"},{"family":"Cromarty","given":"Hannah"},{"family":"Keep","given":"Matthew"},{"family":"Bolton","given":"Paul"},{"family":"Harker","given":"Rachael"}],"accessed":{"date-parts":[["2025",5,1]]},"issued":{"date-parts":[["2025",4,28]]}}}],"schema":"https://github.com/citation-style-language/schema/raw/master/csl-citation.json"} </w:instrText>
      </w:r>
      <w:r w:rsidR="00DE03AD" w:rsidRPr="00E340D5">
        <w:rPr>
          <w:rFonts w:ascii="Times New Roman" w:hAnsi="Times New Roman" w:cs="Times New Roman"/>
        </w:rPr>
        <w:fldChar w:fldCharType="separate"/>
      </w:r>
      <w:r w:rsidR="00DE03AD" w:rsidRPr="00E340D5">
        <w:rPr>
          <w:rFonts w:ascii="Times New Roman" w:hAnsi="Times New Roman" w:cs="Times New Roman"/>
          <w:kern w:val="0"/>
        </w:rPr>
        <w:t xml:space="preserve">(Francis-Devine </w:t>
      </w:r>
      <w:r w:rsidR="00DE03AD" w:rsidRPr="00E340D5">
        <w:rPr>
          <w:rFonts w:ascii="Times New Roman" w:hAnsi="Times New Roman" w:cs="Times New Roman"/>
          <w:i/>
          <w:iCs/>
          <w:kern w:val="0"/>
        </w:rPr>
        <w:t>et al.</w:t>
      </w:r>
      <w:r w:rsidR="00DE03AD" w:rsidRPr="00E340D5">
        <w:rPr>
          <w:rFonts w:ascii="Times New Roman" w:hAnsi="Times New Roman" w:cs="Times New Roman"/>
          <w:kern w:val="0"/>
        </w:rPr>
        <w:t>, 2025)</w:t>
      </w:r>
      <w:r w:rsidR="00DE03AD" w:rsidRPr="00E340D5">
        <w:rPr>
          <w:rFonts w:ascii="Times New Roman" w:hAnsi="Times New Roman" w:cs="Times New Roman"/>
        </w:rPr>
        <w:fldChar w:fldCharType="end"/>
      </w:r>
      <w:r w:rsidRPr="00E340D5">
        <w:rPr>
          <w:rFonts w:ascii="Times New Roman" w:hAnsi="Times New Roman" w:cs="Times New Roman"/>
        </w:rPr>
        <w:t>. As real volume growth was steadier, Tesco’s nominal sales rose. Outside of these years, the trend went from modestly downward to moderately upward by late 2023, when inflation was easing.</w:t>
      </w:r>
      <w:r w:rsidRPr="00E340D5">
        <w:rPr>
          <w:rFonts w:ascii="Times New Roman" w:hAnsi="Times New Roman" w:cs="Times New Roman"/>
        </w:rPr>
        <w:br/>
        <w:t>Looking at Tesco’s sales trend, on average, the sales grew on average by 4–6% year on year, all of which are indicative of the strength of the business’s strategic positioning and operational execution in an environment that is difficult</w:t>
      </w:r>
      <w:r w:rsidR="00916799" w:rsidRPr="00E340D5">
        <w:rPr>
          <w:rFonts w:ascii="Times New Roman" w:hAnsi="Times New Roman" w:cs="Times New Roman"/>
        </w:rPr>
        <w:t>.</w:t>
      </w:r>
    </w:p>
    <w:p w14:paraId="2D59161A" w14:textId="77777777" w:rsidR="00916799" w:rsidRPr="00E340D5" w:rsidRDefault="00916799" w:rsidP="002F47FA">
      <w:pPr>
        <w:spacing w:line="276" w:lineRule="auto"/>
        <w:rPr>
          <w:rFonts w:ascii="Times New Roman" w:hAnsi="Times New Roman" w:cs="Times New Roman"/>
          <w:b/>
          <w:bCs/>
        </w:rPr>
      </w:pPr>
      <w:r w:rsidRPr="00E340D5">
        <w:rPr>
          <w:rFonts w:ascii="Times New Roman" w:hAnsi="Times New Roman" w:cs="Times New Roman"/>
          <w:b/>
          <w:bCs/>
        </w:rPr>
        <w:t>Key Sales Trends and Patterns (2020–2024)</w:t>
      </w:r>
    </w:p>
    <w:p w14:paraId="5D4E4A3A" w14:textId="5191CD73" w:rsidR="00916799" w:rsidRPr="00E340D5" w:rsidRDefault="00B04D67" w:rsidP="002F47FA">
      <w:pPr>
        <w:spacing w:line="276" w:lineRule="auto"/>
        <w:rPr>
          <w:rFonts w:ascii="Times New Roman" w:hAnsi="Times New Roman" w:cs="Times New Roman"/>
        </w:rPr>
      </w:pPr>
      <w:r w:rsidRPr="00E340D5">
        <w:rPr>
          <w:rFonts w:ascii="Times New Roman" w:hAnsi="Times New Roman" w:cs="Times New Roman"/>
        </w:rPr>
        <w:t>The shape of Tesco’s growth trajectory from 2020 to 2024 was the result of both internal execution and external events. Q4 2024 sales reached ~£18.5bn, compared to ~£14.0bn in Q4 2020. Early growth was catalyzed by the COVID 19 pandemic: Tesco’s UK sales increased 8.7% like for like during the first lockdown (mar–may 2020)</w:t>
      </w:r>
      <w:r w:rsidR="00CB6EFB" w:rsidRPr="00E340D5">
        <w:rPr>
          <w:rFonts w:ascii="Times New Roman" w:hAnsi="Times New Roman" w:cs="Times New Roman"/>
        </w:rPr>
        <w:t xml:space="preserve"> </w:t>
      </w:r>
      <w:r w:rsidR="00CB6EFB" w:rsidRPr="00E340D5">
        <w:rPr>
          <w:rFonts w:ascii="Times New Roman" w:hAnsi="Times New Roman" w:cs="Times New Roman"/>
        </w:rPr>
        <w:fldChar w:fldCharType="begin"/>
      </w:r>
      <w:r w:rsidR="00CB6EFB" w:rsidRPr="00E340D5">
        <w:rPr>
          <w:rFonts w:ascii="Times New Roman" w:hAnsi="Times New Roman" w:cs="Times New Roman"/>
        </w:rPr>
        <w:instrText xml:space="preserve"> ADDIN ZOTERO_ITEM CSL_CITATION {"citationID":"fXKvIKz0","properties":{"formattedCitation":"(Davey and Smout, 2020)","plainCitation":"(Davey and Smout, 2020)","noteIndex":0},"citationItems":[{"id":586,"uris":["http://zotero.org/users/local/CWQjPAa7/items/D9FHK3QU"],"itemData":{"id":586,"type":"article-newspaper","abstract":"Tesco &amp;lt;TSCO.L&amp;gt;, Britain's biggest retailer, saw underlying UK sales rise 8.7% in its first quarter to May 30, boosted by the coronavirus lockdown, but reiterated a flat profit outlook due to the costs of the crisis.","container-title":"Reuters","language":"en-GB","section":"United Kingdom","source":"www.reuters.com","title":"Britain's lockdown drives Tesco's sales and costs higher","URL":"https://www.reuters.com/article/world/uk/britains-lockdown-drives-tescos-sales-and-costs-higher-idUSKBN23X0R7/","author":[{"family":"Davey","given":"James"},{"family":"Smout","given":"Alistair"}],"accessed":{"date-parts":[["2025",5,1]]},"issued":{"date-parts":[["2020",6,26]]}}}],"schema":"https://github.com/citation-style-language/schema/raw/master/csl-citation.json"} </w:instrText>
      </w:r>
      <w:r w:rsidR="00CB6EFB" w:rsidRPr="00E340D5">
        <w:rPr>
          <w:rFonts w:ascii="Times New Roman" w:hAnsi="Times New Roman" w:cs="Times New Roman"/>
        </w:rPr>
        <w:fldChar w:fldCharType="separate"/>
      </w:r>
      <w:r w:rsidR="00CB6EFB" w:rsidRPr="00E340D5">
        <w:rPr>
          <w:rFonts w:ascii="Times New Roman" w:hAnsi="Times New Roman" w:cs="Times New Roman"/>
        </w:rPr>
        <w:t>(Davey and Smout, 2020)</w:t>
      </w:r>
      <w:r w:rsidR="00CB6EFB" w:rsidRPr="00E340D5">
        <w:rPr>
          <w:rFonts w:ascii="Times New Roman" w:hAnsi="Times New Roman" w:cs="Times New Roman"/>
        </w:rPr>
        <w:fldChar w:fldCharType="end"/>
      </w:r>
      <w:r w:rsidRPr="00E340D5">
        <w:rPr>
          <w:rFonts w:ascii="Times New Roman" w:hAnsi="Times New Roman" w:cs="Times New Roman"/>
        </w:rPr>
        <w:t xml:space="preserve">. Nevertheless, effective supply chain management and proper pricing continued to hold onto </w:t>
      </w:r>
      <w:r w:rsidRPr="00E340D5">
        <w:rPr>
          <w:rFonts w:ascii="Times New Roman" w:hAnsi="Times New Roman" w:cs="Times New Roman"/>
        </w:rPr>
        <w:lastRenderedPageBreak/>
        <w:t xml:space="preserve">the customer loyalty and sales remained steady until 2021–2022. Group sales in Q1 2023 was £14.8bn (up 8.2% year on year) </w:t>
      </w:r>
      <w:r w:rsidR="00CB6EFB" w:rsidRPr="00E340D5">
        <w:rPr>
          <w:rFonts w:ascii="Times New Roman" w:hAnsi="Times New Roman" w:cs="Times New Roman"/>
        </w:rPr>
        <w:fldChar w:fldCharType="begin"/>
      </w:r>
      <w:r w:rsidR="00CB6EFB" w:rsidRPr="00E340D5">
        <w:rPr>
          <w:rFonts w:ascii="Times New Roman" w:hAnsi="Times New Roman" w:cs="Times New Roman"/>
        </w:rPr>
        <w:instrText xml:space="preserve"> ADDIN ZOTERO_ITEM CSL_CITATION {"citationID":"2l5gD8Or","properties":{"formattedCitation":"(RTTNews.com, 2023)","plainCitation":"(RTTNews.com, 2023)","noteIndex":0},"citationItems":[{"id":580,"uris":["http://zotero.org/users/local/CWQjPAa7/items/6QH9Y8V4"],"itemData":{"id":580,"type":"webpage","abstract":"(RTTNews) - Tesco PLC (TSCO.L, TSCDY.PK) posted Group Retail sales, exc. VAT, exc. fuel, of 14.83 billion pounds for the 13 weeks ended 27 May 2023, up 8.2% like-for-like. UK &amp; ROI sales were 13.79 billion pounds, up 8.8% like-for-like. The Group reiterated guidance for the full","language":"en","title":"Tesco Q1 Retail LFL Sales Up 8.2%; Reiterates Guidance | Nasdaq","URL":"https://www.rttnews.com/3370562/tesco-q1-retail-lfl-sales-up-8-2-reiterates-guidance.aspx","author":[{"family":"RTTNews.com","given":""}],"accessed":{"date-parts":[["2025",4,30]]},"issued":{"date-parts":[["2023",6,16]]}}}],"schema":"https://github.com/citation-style-language/schema/raw/master/csl-citation.json"} </w:instrText>
      </w:r>
      <w:r w:rsidR="00CB6EFB" w:rsidRPr="00E340D5">
        <w:rPr>
          <w:rFonts w:ascii="Times New Roman" w:hAnsi="Times New Roman" w:cs="Times New Roman"/>
        </w:rPr>
        <w:fldChar w:fldCharType="separate"/>
      </w:r>
      <w:r w:rsidR="00CB6EFB" w:rsidRPr="00E340D5">
        <w:rPr>
          <w:rFonts w:ascii="Times New Roman" w:hAnsi="Times New Roman" w:cs="Times New Roman"/>
        </w:rPr>
        <w:t>(RTTNews.com, 2023)</w:t>
      </w:r>
      <w:r w:rsidR="00CB6EFB" w:rsidRPr="00E340D5">
        <w:rPr>
          <w:rFonts w:ascii="Times New Roman" w:hAnsi="Times New Roman" w:cs="Times New Roman"/>
        </w:rPr>
        <w:fldChar w:fldCharType="end"/>
      </w:r>
      <w:r w:rsidRPr="00E340D5">
        <w:rPr>
          <w:rFonts w:ascii="Times New Roman" w:hAnsi="Times New Roman" w:cs="Times New Roman"/>
        </w:rPr>
        <w:t>.</w:t>
      </w:r>
      <w:r w:rsidRPr="00E340D5">
        <w:rPr>
          <w:rFonts w:ascii="Times New Roman" w:hAnsi="Times New Roman" w:cs="Times New Roman"/>
        </w:rPr>
        <w:br/>
      </w:r>
      <w:r w:rsidRPr="00E340D5">
        <w:rPr>
          <w:rFonts w:ascii="Times New Roman" w:hAnsi="Times New Roman" w:cs="Times New Roman"/>
        </w:rPr>
        <w:br/>
        <w:t xml:space="preserve">Seasonality remained consistent throughout. Typically, Tesco’s Q3 performance translates into a Q4 surge. </w:t>
      </w:r>
      <w:r w:rsidR="00636081" w:rsidRPr="00E340D5">
        <w:rPr>
          <w:rFonts w:ascii="Times New Roman" w:hAnsi="Times New Roman" w:cs="Times New Roman"/>
        </w:rPr>
        <w:t xml:space="preserve">For </w:t>
      </w:r>
      <w:r w:rsidR="00636081" w:rsidRPr="00E340D5">
        <w:rPr>
          <w:rFonts w:ascii="Times New Roman" w:hAnsi="Times New Roman" w:cs="Times New Roman"/>
          <w:lang w:val="en-GB"/>
        </w:rPr>
        <w:t>example</w:t>
      </w:r>
      <w:r w:rsidR="00636081" w:rsidRPr="00E340D5">
        <w:rPr>
          <w:rFonts w:ascii="Times New Roman" w:hAnsi="Times New Roman" w:cs="Times New Roman"/>
        </w:rPr>
        <w:t>, like-for-like growth</w:t>
      </w:r>
      <w:r w:rsidRPr="00E340D5">
        <w:rPr>
          <w:rFonts w:ascii="Times New Roman" w:hAnsi="Times New Roman" w:cs="Times New Roman"/>
        </w:rPr>
        <w:t xml:space="preserve"> of +6.7% in Q3 2020 increased to +8.1% during the six week Christmas period</w:t>
      </w:r>
      <w:r w:rsidR="00636081" w:rsidRPr="00E340D5">
        <w:rPr>
          <w:rFonts w:ascii="Times New Roman" w:hAnsi="Times New Roman" w:cs="Times New Roman"/>
        </w:rPr>
        <w:t> </w:t>
      </w:r>
      <w:r w:rsidR="009372DD" w:rsidRPr="00E340D5">
        <w:rPr>
          <w:rStyle w:val="Hyperlink"/>
          <w:rFonts w:ascii="Times New Roman" w:hAnsi="Times New Roman" w:cs="Times New Roman"/>
        </w:rPr>
        <w:fldChar w:fldCharType="begin"/>
      </w:r>
      <w:r w:rsidR="009372DD" w:rsidRPr="00E340D5">
        <w:rPr>
          <w:rStyle w:val="Hyperlink"/>
          <w:rFonts w:ascii="Times New Roman" w:hAnsi="Times New Roman" w:cs="Times New Roman"/>
        </w:rPr>
        <w:instrText xml:space="preserve"> ADDIN ZOTERO_ITEM CSL_CITATION {"citationID":"BJbA0JRU","properties":{"formattedCitation":"(UK DIY News, 2021)","plainCitation":"(UK DIY News, 2021)","noteIndex":0},"citationItems":[{"id":588,"uris":["http://zotero.org/users/local/CWQjPAa7/items/7EQ2YWZA"],"itemData":{"id":588,"type":"webpage","title":"Record Christmas For Tesco","URL":"https://www.insightdiy.co.uk/news/record-christmas-for-tesco/9389.htm","author":[{"family":"UK DIY News","given":""}],"accessed":{"date-parts":[["2025",5,1]]},"issued":{"date-parts":[["2021",1,14]]}}}],"schema":"https://github.com/citation-style-language/schema/raw/master/csl-citation.json"} </w:instrText>
      </w:r>
      <w:r w:rsidR="009372DD" w:rsidRPr="00E340D5">
        <w:rPr>
          <w:rStyle w:val="Hyperlink"/>
          <w:rFonts w:ascii="Times New Roman" w:hAnsi="Times New Roman" w:cs="Times New Roman"/>
        </w:rPr>
        <w:fldChar w:fldCharType="separate"/>
      </w:r>
      <w:r w:rsidR="009372DD" w:rsidRPr="00E340D5">
        <w:rPr>
          <w:rFonts w:ascii="Times New Roman" w:hAnsi="Times New Roman" w:cs="Times New Roman"/>
        </w:rPr>
        <w:t>(UK DIY News, 2021)</w:t>
      </w:r>
      <w:r w:rsidR="009372DD" w:rsidRPr="00E340D5">
        <w:rPr>
          <w:rStyle w:val="Hyperlink"/>
          <w:rFonts w:ascii="Times New Roman" w:hAnsi="Times New Roman" w:cs="Times New Roman"/>
        </w:rPr>
        <w:fldChar w:fldCharType="end"/>
      </w:r>
      <w:r w:rsidRPr="00E340D5">
        <w:rPr>
          <w:rFonts w:ascii="Times New Roman" w:hAnsi="Times New Roman" w:cs="Times New Roman"/>
        </w:rPr>
        <w:t>. Sales in the 2020 holiday season of the premium product lines, like Tesco Finest, went up by 14%. On the other hand, Q2 (summer) is typically the weakest because grocery demand declines seasonally.</w:t>
      </w:r>
      <w:r w:rsidRPr="00E340D5">
        <w:rPr>
          <w:rFonts w:ascii="Times New Roman" w:hAnsi="Times New Roman" w:cs="Times New Roman"/>
        </w:rPr>
        <w:br/>
      </w:r>
      <w:r w:rsidRPr="00E340D5">
        <w:rPr>
          <w:rFonts w:ascii="Times New Roman" w:hAnsi="Times New Roman" w:cs="Times New Roman"/>
        </w:rPr>
        <w:br/>
        <w:t xml:space="preserve">Tesco’s category performance was affected by pandemic driven behavioural shifts. Non essential categories such as clothing and fuel fell and food sales soared (~12% in the spring of 2020) </w:t>
      </w:r>
      <w:r w:rsidR="00D95B28" w:rsidRPr="00E340D5">
        <w:rPr>
          <w:rFonts w:ascii="Times New Roman" w:hAnsi="Times New Roman" w:cs="Times New Roman"/>
        </w:rPr>
        <w:fldChar w:fldCharType="begin"/>
      </w:r>
      <w:r w:rsidR="00D95B28" w:rsidRPr="00E340D5">
        <w:rPr>
          <w:rFonts w:ascii="Times New Roman" w:hAnsi="Times New Roman" w:cs="Times New Roman"/>
        </w:rPr>
        <w:instrText xml:space="preserve"> ADDIN ZOTERO_ITEM CSL_CITATION {"citationID":"gM4AvaCP","properties":{"formattedCitation":"(Lewis, 2020)","plainCitation":"(Lewis, 2020)","noteIndex":0},"citationItems":[{"id":612,"uris":["http://zotero.org/users/local/CWQjPAa7/items/TI59MYAD"],"itemData":{"id":612,"type":"webpage","title":"First Quarter Results 2020","URL":"https://www.tescoplc.com/media/mexfdsrw/200629-tesco-plc-first-quarter-results-2020-transcript.pdf","author":[{"family":"Lewis","given":"Dave"}],"accessed":{"date-parts":[["2025",5,1]]},"issued":{"date-parts":[["2020",8,26]]}}}],"schema":"https://github.com/citation-style-language/schema/raw/master/csl-citation.json"} </w:instrText>
      </w:r>
      <w:r w:rsidR="00D95B28" w:rsidRPr="00E340D5">
        <w:rPr>
          <w:rFonts w:ascii="Times New Roman" w:hAnsi="Times New Roman" w:cs="Times New Roman"/>
        </w:rPr>
        <w:fldChar w:fldCharType="separate"/>
      </w:r>
      <w:r w:rsidR="00D95B28" w:rsidRPr="00E340D5">
        <w:rPr>
          <w:rFonts w:ascii="Times New Roman" w:hAnsi="Times New Roman" w:cs="Times New Roman"/>
        </w:rPr>
        <w:t>(Lewis, 2020)</w:t>
      </w:r>
      <w:r w:rsidR="00D95B28" w:rsidRPr="00E340D5">
        <w:rPr>
          <w:rFonts w:ascii="Times New Roman" w:hAnsi="Times New Roman" w:cs="Times New Roman"/>
        </w:rPr>
        <w:fldChar w:fldCharType="end"/>
      </w:r>
      <w:r w:rsidRPr="00E340D5">
        <w:rPr>
          <w:rFonts w:ascii="Times New Roman" w:hAnsi="Times New Roman" w:cs="Times New Roman"/>
        </w:rPr>
        <w:t xml:space="preserve">. When restrictions were lifted in 2021, Tesco's sales normalized including a return to clothing sales which were up more than 50% in spring 2021 </w:t>
      </w:r>
      <w:r w:rsidR="009372DD" w:rsidRPr="00E340D5">
        <w:rPr>
          <w:rFonts w:ascii="Times New Roman" w:hAnsi="Times New Roman" w:cs="Times New Roman"/>
        </w:rPr>
        <w:fldChar w:fldCharType="begin"/>
      </w:r>
      <w:r w:rsidR="00836EC7" w:rsidRPr="00E340D5">
        <w:rPr>
          <w:rFonts w:ascii="Times New Roman" w:hAnsi="Times New Roman" w:cs="Times New Roman"/>
        </w:rPr>
        <w:instrText xml:space="preserve"> ADDIN ZOTERO_ITEM CSL_CITATION {"citationID":"smQ7Snjn","properties":{"formattedCitation":"(Davey, 2021)","plainCitation":"(Davey, 2021)","noteIndex":0},"citationItems":[{"id":591,"uris":["http://zotero.org/users/local/CWQjPAa7/items/ZUN6622B"],"itemData":{"id":591,"type":"article-newspaper","abstract":"Tesco's (TSCO.L) sales growth has slowed sharply since the easing of the latest coronavirus lockdown as people start to visit pubs and restaurants again, Britain's biggest retailer said on Friday.","container-title":"Reuters","language":"en","section":"United Kingdom","source":"www.reuters.com","title":"Tesco's UK sales growth slows as pandemic restrictions ease","URL":"https://www.reuters.com/world/uk/tescos-uk-sales-growth-slows-latest-quarter-2021-06-18/","author":[{"family":"Davey","given":"James"}],"accessed":{"date-parts":[["2025",5,1]]},"issued":{"date-parts":[["2021",6,18]]}}}],"schema":"https://github.com/citation-style-language/schema/raw/master/csl-citation.json"} </w:instrText>
      </w:r>
      <w:r w:rsidR="009372DD" w:rsidRPr="00E340D5">
        <w:rPr>
          <w:rFonts w:ascii="Times New Roman" w:hAnsi="Times New Roman" w:cs="Times New Roman"/>
        </w:rPr>
        <w:fldChar w:fldCharType="separate"/>
      </w:r>
      <w:r w:rsidR="00836EC7" w:rsidRPr="00E340D5">
        <w:rPr>
          <w:rFonts w:ascii="Times New Roman" w:hAnsi="Times New Roman" w:cs="Times New Roman"/>
        </w:rPr>
        <w:t>(Davey, 2021)</w:t>
      </w:r>
      <w:r w:rsidR="009372DD" w:rsidRPr="00E340D5">
        <w:rPr>
          <w:rFonts w:ascii="Times New Roman" w:hAnsi="Times New Roman" w:cs="Times New Roman"/>
        </w:rPr>
        <w:fldChar w:fldCharType="end"/>
      </w:r>
      <w:r w:rsidRPr="00E340D5">
        <w:rPr>
          <w:rFonts w:ascii="Times New Roman" w:hAnsi="Times New Roman" w:cs="Times New Roman"/>
        </w:rPr>
        <w:t>. Sales patterns resumed seasonality from 2022 but were now strongly defined by inflationary dynamics</w:t>
      </w:r>
      <w:r w:rsidR="00916799" w:rsidRPr="00E340D5">
        <w:rPr>
          <w:rFonts w:ascii="Times New Roman" w:hAnsi="Times New Roman" w:cs="Times New Roman"/>
        </w:rPr>
        <w:t>.</w:t>
      </w:r>
    </w:p>
    <w:p w14:paraId="1F827E98" w14:textId="77777777" w:rsidR="00916799" w:rsidRPr="00E340D5" w:rsidRDefault="00916799" w:rsidP="002F47FA">
      <w:pPr>
        <w:spacing w:line="276" w:lineRule="auto"/>
        <w:rPr>
          <w:rFonts w:ascii="Times New Roman" w:hAnsi="Times New Roman" w:cs="Times New Roman"/>
          <w:b/>
          <w:bCs/>
        </w:rPr>
      </w:pPr>
      <w:r w:rsidRPr="00E340D5">
        <w:rPr>
          <w:rFonts w:ascii="Times New Roman" w:hAnsi="Times New Roman" w:cs="Times New Roman"/>
          <w:b/>
          <w:bCs/>
        </w:rPr>
        <w:t>Sales Trend Calculation (2019–2024)</w:t>
      </w:r>
    </w:p>
    <w:p w14:paraId="13345415" w14:textId="22DBAAEA" w:rsidR="00916799" w:rsidRPr="00E340D5" w:rsidRDefault="00650EC3" w:rsidP="002F47FA">
      <w:pPr>
        <w:spacing w:line="276" w:lineRule="auto"/>
        <w:rPr>
          <w:rFonts w:ascii="Times New Roman" w:hAnsi="Times New Roman" w:cs="Times New Roman"/>
        </w:rPr>
      </w:pPr>
      <w:r w:rsidRPr="00E340D5">
        <w:rPr>
          <w:rFonts w:ascii="Times New Roman" w:hAnsi="Times New Roman" w:cs="Times New Roman"/>
        </w:rPr>
        <w:t xml:space="preserve">Using </w:t>
      </w:r>
      <w:r w:rsidR="001B7240" w:rsidRPr="00E340D5">
        <w:rPr>
          <w:rFonts w:ascii="Times New Roman" w:hAnsi="Times New Roman" w:cs="Times New Roman"/>
          <w:lang w:val="en-GB"/>
        </w:rPr>
        <w:t xml:space="preserve">trend analysis on </w:t>
      </w:r>
      <w:r w:rsidRPr="00E340D5">
        <w:rPr>
          <w:rFonts w:ascii="Times New Roman" w:hAnsi="Times New Roman" w:cs="Times New Roman"/>
        </w:rPr>
        <w:t>quarterly sales data</w:t>
      </w:r>
      <w:r w:rsidR="001B7240" w:rsidRPr="00E340D5">
        <w:rPr>
          <w:rFonts w:ascii="Times New Roman" w:hAnsi="Times New Roman" w:cs="Times New Roman"/>
          <w:lang w:val="en-GB"/>
        </w:rPr>
        <w:t>,</w:t>
      </w:r>
      <w:r w:rsidRPr="00E340D5">
        <w:rPr>
          <w:rFonts w:ascii="Times New Roman" w:hAnsi="Times New Roman" w:cs="Times New Roman"/>
        </w:rPr>
        <w:t xml:space="preserve"> we can analyse the increase in sales for every quarter, and find the average to be £0.22bn per quarter (~£0.9bn annual). In other words, roughly 4–5% CAGR. Tesco’s group sales (excluding VAT and fuel) rose in nominal terms from £52–53bn in FY2019/20 to about £60–61bn by FY2023/24, up 15–20%.</w:t>
      </w:r>
      <w:r w:rsidRPr="00E340D5">
        <w:rPr>
          <w:rFonts w:ascii="Times New Roman" w:hAnsi="Times New Roman" w:cs="Times New Roman"/>
        </w:rPr>
        <w:br/>
        <w:t>It is not uniform across the 5 years. In 2020 (pandemic induced) and 2022 (inflation induced) there were accelerated gains. In 2024, inflation moderated growth. Nevertheless, the trend is clearly positive, confirming that Tesco has the potential to increase its revenue base in different macroeconomic environments</w:t>
      </w:r>
      <w:r w:rsidR="00916799" w:rsidRPr="00E340D5">
        <w:rPr>
          <w:rFonts w:ascii="Times New Roman" w:hAnsi="Times New Roman" w:cs="Times New Roman"/>
        </w:rPr>
        <w:t>.</w:t>
      </w:r>
    </w:p>
    <w:p w14:paraId="598A62DF" w14:textId="77777777" w:rsidR="00916799" w:rsidRPr="00E340D5" w:rsidRDefault="00916799" w:rsidP="002F47FA">
      <w:pPr>
        <w:spacing w:line="276" w:lineRule="auto"/>
        <w:rPr>
          <w:rFonts w:ascii="Times New Roman" w:hAnsi="Times New Roman" w:cs="Times New Roman"/>
          <w:b/>
          <w:bCs/>
        </w:rPr>
      </w:pPr>
      <w:r w:rsidRPr="00E340D5">
        <w:rPr>
          <w:rFonts w:ascii="Times New Roman" w:hAnsi="Times New Roman" w:cs="Times New Roman"/>
          <w:b/>
          <w:bCs/>
        </w:rPr>
        <w:t>Factors Impacting Tesco’s Sales (External Environment)</w:t>
      </w:r>
    </w:p>
    <w:p w14:paraId="2CFFFC86" w14:textId="77777777" w:rsidR="00916799" w:rsidRPr="00E340D5" w:rsidRDefault="00916799" w:rsidP="002F47FA">
      <w:pPr>
        <w:spacing w:line="276" w:lineRule="auto"/>
        <w:rPr>
          <w:rFonts w:ascii="Times New Roman" w:hAnsi="Times New Roman" w:cs="Times New Roman"/>
          <w:b/>
          <w:bCs/>
        </w:rPr>
      </w:pPr>
      <w:r w:rsidRPr="00E340D5">
        <w:rPr>
          <w:rFonts w:ascii="Times New Roman" w:hAnsi="Times New Roman" w:cs="Times New Roman"/>
          <w:b/>
          <w:bCs/>
        </w:rPr>
        <w:t>1. COVID-19 Pandemic</w:t>
      </w:r>
    </w:p>
    <w:p w14:paraId="73876FA7" w14:textId="02D829A5" w:rsidR="00916799" w:rsidRPr="00E340D5" w:rsidRDefault="002454E6" w:rsidP="002F47FA">
      <w:pPr>
        <w:spacing w:line="276" w:lineRule="auto"/>
        <w:rPr>
          <w:rFonts w:ascii="Times New Roman" w:hAnsi="Times New Roman" w:cs="Times New Roman"/>
        </w:rPr>
      </w:pPr>
      <w:r w:rsidRPr="00E340D5">
        <w:rPr>
          <w:rFonts w:ascii="Times New Roman" w:hAnsi="Times New Roman" w:cs="Times New Roman"/>
        </w:rPr>
        <w:t>According to </w:t>
      </w:r>
      <w:r w:rsidR="00836EC7" w:rsidRPr="00E340D5">
        <w:rPr>
          <w:rFonts w:ascii="Times New Roman" w:hAnsi="Times New Roman" w:cs="Times New Roman"/>
        </w:rPr>
        <w:fldChar w:fldCharType="begin"/>
      </w:r>
      <w:r w:rsidR="00836EC7" w:rsidRPr="00E340D5">
        <w:rPr>
          <w:rFonts w:ascii="Times New Roman" w:hAnsi="Times New Roman" w:cs="Times New Roman"/>
        </w:rPr>
        <w:instrText xml:space="preserve"> ADDIN ZOTERO_ITEM CSL_CITATION {"citationID":"IpCpSYnz","properties":{"formattedCitation":"(Davey and Smout, 2020)","plainCitation":"(Davey and Smout, 2020)","noteIndex":0},"citationItems":[{"id":586,"uris":["http://zotero.org/users/local/CWQjPAa7/items/D9FHK3QU"],"itemData":{"id":586,"type":"article-newspaper","abstract":"Tesco &amp;lt;TSCO.L&amp;gt;, Britain's biggest retailer, saw underlying UK sales rise 8.7% in its first quarter to May 30, boosted by the coronavirus lockdown, but reiterated a flat profit outlook due to the costs of the crisis.","container-title":"Reuters","language":"en-GB","section":"United Kingdom","source":"www.reuters.com","title":"Britain's lockdown drives Tesco's sales and costs higher","URL":"https://www.reuters.com/article/world/uk/britains-lockdown-drives-tescos-sales-and-costs-higher-idUSKBN23X0R7/","author":[{"family":"Davey","given":"James"},{"family":"Smout","given":"Alistair"}],"accessed":{"date-parts":[["2025",5,1]]},"issued":{"date-parts":[["2020",6,26]]}}}],"schema":"https://github.com/citation-style-language/schema/raw/master/csl-citation.json"} </w:instrText>
      </w:r>
      <w:r w:rsidR="00836EC7" w:rsidRPr="00E340D5">
        <w:rPr>
          <w:rFonts w:ascii="Times New Roman" w:hAnsi="Times New Roman" w:cs="Times New Roman"/>
        </w:rPr>
        <w:fldChar w:fldCharType="separate"/>
      </w:r>
      <w:r w:rsidR="00836EC7" w:rsidRPr="00E340D5">
        <w:rPr>
          <w:rFonts w:ascii="Times New Roman" w:hAnsi="Times New Roman" w:cs="Times New Roman"/>
        </w:rPr>
        <w:t>(Davey and Smout, 2020)</w:t>
      </w:r>
      <w:r w:rsidR="00836EC7" w:rsidRPr="00E340D5">
        <w:rPr>
          <w:rFonts w:ascii="Times New Roman" w:hAnsi="Times New Roman" w:cs="Times New Roman"/>
        </w:rPr>
        <w:fldChar w:fldCharType="end"/>
      </w:r>
      <w:r w:rsidRPr="00E340D5">
        <w:rPr>
          <w:rFonts w:ascii="Times New Roman" w:hAnsi="Times New Roman" w:cs="Times New Roman"/>
        </w:rPr>
        <w:t xml:space="preserve">, early 2020 saw Tesco benefit from growing UK sales and grow by ~8–9% and doubled online delivery slots to 1.3 million weekly . However, operational costs rose due to safety protocols and workforce disruptions. During early lockdowns, sales of clothing fell ~20% </w:t>
      </w:r>
      <w:r w:rsidR="008669BE" w:rsidRPr="00E340D5">
        <w:rPr>
          <w:rFonts w:ascii="Times New Roman" w:hAnsi="Times New Roman" w:cs="Times New Roman"/>
        </w:rPr>
        <w:fldChar w:fldCharType="begin"/>
      </w:r>
      <w:r w:rsidR="008669BE" w:rsidRPr="00E340D5">
        <w:rPr>
          <w:rFonts w:ascii="Times New Roman" w:hAnsi="Times New Roman" w:cs="Times New Roman"/>
        </w:rPr>
        <w:instrText xml:space="preserve"> ADDIN ZOTERO_ITEM CSL_CITATION {"citationID":"9sO1EXUf","properties":{"formattedCitation":"(Lewis, 2020)","plainCitation":"(Lewis, 2020)","noteIndex":0},"citationItems":[{"id":612,"uris":["http://zotero.org/users/local/CWQjPAa7/items/TI59MYAD"],"itemData":{"id":612,"type":"webpage","title":"First Quarter Results 2020","URL":"https://www.tescoplc.com/media/mexfdsrw/200629-tesco-plc-first-quarter-results-2020-transcript.pdf","author":[{"family":"Lewis","given":"Dave"}],"accessed":{"date-parts":[["2025",5,1]]},"issued":{"date-parts":[["2020",8,26]]}}}],"schema":"https://github.com/citation-style-language/schema/raw/master/csl-citation.json"} </w:instrText>
      </w:r>
      <w:r w:rsidR="008669BE" w:rsidRPr="00E340D5">
        <w:rPr>
          <w:rFonts w:ascii="Times New Roman" w:hAnsi="Times New Roman" w:cs="Times New Roman"/>
        </w:rPr>
        <w:fldChar w:fldCharType="separate"/>
      </w:r>
      <w:r w:rsidR="008669BE" w:rsidRPr="00E340D5">
        <w:rPr>
          <w:rFonts w:ascii="Times New Roman" w:hAnsi="Times New Roman" w:cs="Times New Roman"/>
        </w:rPr>
        <w:t>(Lewis, 2020)</w:t>
      </w:r>
      <w:r w:rsidR="008669BE" w:rsidRPr="00E340D5">
        <w:rPr>
          <w:rFonts w:ascii="Times New Roman" w:hAnsi="Times New Roman" w:cs="Times New Roman"/>
        </w:rPr>
        <w:fldChar w:fldCharType="end"/>
      </w:r>
      <w:r w:rsidRPr="00E340D5">
        <w:rPr>
          <w:rFonts w:ascii="Times New Roman" w:hAnsi="Times New Roman" w:cs="Times New Roman"/>
        </w:rPr>
        <w:t>. When grocery sales grew at a slower pace in 2021, it was due to partial reopening which helped consumers to return to restaurants. The next pandemics or crises of the health type could suddenly stop supply chains and break the demand patterns</w:t>
      </w:r>
      <w:r w:rsidR="00916799" w:rsidRPr="00E340D5">
        <w:rPr>
          <w:rFonts w:ascii="Times New Roman" w:hAnsi="Times New Roman" w:cs="Times New Roman"/>
        </w:rPr>
        <w:t>.</w:t>
      </w:r>
    </w:p>
    <w:p w14:paraId="2DD344BE" w14:textId="77777777" w:rsidR="00916799" w:rsidRPr="00E340D5" w:rsidRDefault="00916799" w:rsidP="002F47FA">
      <w:pPr>
        <w:spacing w:line="276" w:lineRule="auto"/>
        <w:rPr>
          <w:rFonts w:ascii="Times New Roman" w:hAnsi="Times New Roman" w:cs="Times New Roman"/>
          <w:b/>
          <w:bCs/>
        </w:rPr>
      </w:pPr>
      <w:r w:rsidRPr="00E340D5">
        <w:rPr>
          <w:rFonts w:ascii="Times New Roman" w:hAnsi="Times New Roman" w:cs="Times New Roman"/>
          <w:b/>
          <w:bCs/>
        </w:rPr>
        <w:t>2. Economic Conditions: Inflation and Consumer Confidence</w:t>
      </w:r>
    </w:p>
    <w:p w14:paraId="65B254B6" w14:textId="09412CD7" w:rsidR="00812DDF" w:rsidRPr="00E340D5" w:rsidRDefault="00812DDF" w:rsidP="002F47FA">
      <w:pPr>
        <w:spacing w:line="276" w:lineRule="auto"/>
        <w:rPr>
          <w:rFonts w:ascii="Times New Roman" w:hAnsi="Times New Roman" w:cs="Times New Roman"/>
          <w:lang w:val="en-GB"/>
        </w:rPr>
      </w:pPr>
      <w:r w:rsidRPr="00E340D5">
        <w:rPr>
          <w:rFonts w:ascii="Times New Roman" w:hAnsi="Times New Roman" w:cs="Times New Roman"/>
        </w:rPr>
        <w:t xml:space="preserve">In 2022–2023, Tesco’s sales were much impacted by macroeconomic forces, including the inflation surge. In Oct 2022, the UK’s 40 year high inflation (11.1%) saw record food price increases </w:t>
      </w:r>
      <w:r w:rsidR="00836EC7" w:rsidRPr="00E340D5">
        <w:rPr>
          <w:rFonts w:ascii="Times New Roman" w:hAnsi="Times New Roman" w:cs="Times New Roman"/>
        </w:rPr>
        <w:fldChar w:fldCharType="begin"/>
      </w:r>
      <w:r w:rsidR="00836EC7" w:rsidRPr="00E340D5">
        <w:rPr>
          <w:rFonts w:ascii="Times New Roman" w:hAnsi="Times New Roman" w:cs="Times New Roman"/>
        </w:rPr>
        <w:instrText xml:space="preserve"> ADDIN ZOTERO_ITEM CSL_CITATION {"citationID":"7vjzLrXm","properties":{"formattedCitation":"(Francis-Devine {\\i{}et al.}, 2025)","plainCitation":"(Francis-Devine et al., 2025)","noteIndex":0},"citationItems":[{"id":584,"uris":["http://zotero.org/users/local/CWQjPAa7/items/4FP2FVSN"],"itemData":{"id":584,"type":"article-journal","abstract":"This briefing covers rising prices including food and energy inflation, Government support, and how the cost of living affects households.","language":"en-GB","source":"commonslibrary.parliament.uk","title":"Rising cost of living in the UK","URL":"https://commonslibrary.parliament.uk/research-briefings/cbp-9428/","author":[{"family":"Francis-Devine","given":"Brigid"},{"family":"Barton","given":"Cassie"},{"family":"Harari","given":"Daniel"},{"family":"Cromarty","given":"Hannah"},{"family":"Keep","given":"Matthew"},{"family":"Bolton","given":"Paul"},{"family":"Harker","given":"Rachael"}],"accessed":{"date-parts":[["2025",5,1]]},"issued":{"date-parts":[["2025",4,28]]}}}],"schema":"https://github.com/citation-style-language/schema/raw/master/csl-citation.json"} </w:instrText>
      </w:r>
      <w:r w:rsidR="00836EC7" w:rsidRPr="00E340D5">
        <w:rPr>
          <w:rFonts w:ascii="Times New Roman" w:hAnsi="Times New Roman" w:cs="Times New Roman"/>
        </w:rPr>
        <w:fldChar w:fldCharType="separate"/>
      </w:r>
      <w:r w:rsidR="00836EC7" w:rsidRPr="00E340D5">
        <w:rPr>
          <w:rFonts w:ascii="Times New Roman" w:hAnsi="Times New Roman" w:cs="Times New Roman"/>
          <w:kern w:val="0"/>
        </w:rPr>
        <w:t xml:space="preserve">(Francis-Devine </w:t>
      </w:r>
      <w:r w:rsidR="00836EC7" w:rsidRPr="00E340D5">
        <w:rPr>
          <w:rFonts w:ascii="Times New Roman" w:hAnsi="Times New Roman" w:cs="Times New Roman"/>
          <w:i/>
          <w:iCs/>
          <w:kern w:val="0"/>
        </w:rPr>
        <w:t>et al.</w:t>
      </w:r>
      <w:r w:rsidR="00836EC7" w:rsidRPr="00E340D5">
        <w:rPr>
          <w:rFonts w:ascii="Times New Roman" w:hAnsi="Times New Roman" w:cs="Times New Roman"/>
          <w:kern w:val="0"/>
        </w:rPr>
        <w:t>, 2025)</w:t>
      </w:r>
      <w:r w:rsidR="00836EC7" w:rsidRPr="00E340D5">
        <w:rPr>
          <w:rFonts w:ascii="Times New Roman" w:hAnsi="Times New Roman" w:cs="Times New Roman"/>
        </w:rPr>
        <w:fldChar w:fldCharType="end"/>
      </w:r>
      <w:r w:rsidRPr="00E340D5">
        <w:rPr>
          <w:rFonts w:ascii="Times New Roman" w:hAnsi="Times New Roman" w:cs="Times New Roman"/>
        </w:rPr>
        <w:t xml:space="preserve">. Higher food prices accounted for Tesco’s nominal sales, while real purchasing power fell; prompting value-seeking behaviour among consumers. Strategic initiatives such as price locking and the Aldi Price Match program were </w:t>
      </w:r>
      <w:r w:rsidRPr="00E340D5">
        <w:rPr>
          <w:rFonts w:ascii="Times New Roman" w:hAnsi="Times New Roman" w:cs="Times New Roman"/>
        </w:rPr>
        <w:lastRenderedPageBreak/>
        <w:t xml:space="preserve">undertaken by Tesco. To remain competitive, the use of Clubcard promotions was maintained. In a shrinking volume, Tesco kept and grew market share </w:t>
      </w:r>
      <w:r w:rsidR="00836EC7" w:rsidRPr="00E340D5">
        <w:rPr>
          <w:rFonts w:ascii="Times New Roman" w:hAnsi="Times New Roman" w:cs="Times New Roman"/>
        </w:rPr>
        <w:fldChar w:fldCharType="begin"/>
      </w:r>
      <w:r w:rsidR="00836EC7" w:rsidRPr="00E340D5">
        <w:rPr>
          <w:rFonts w:ascii="Times New Roman" w:hAnsi="Times New Roman" w:cs="Times New Roman"/>
        </w:rPr>
        <w:instrText xml:space="preserve"> ADDIN ZOTERO_ITEM CSL_CITATION {"citationID":"J9r31VmB","properties":{"formattedCitation":"(Davey, 2024)","plainCitation":"(Davey, 2024)","noteIndex":0},"citationItems":[{"id":593,"uris":["http://zotero.org/users/local/CWQjPAa7/items/7KKAPJH7"],"itemData":{"id":593,"type":"article-newspaper","abstract":"Tesco , Britain's biggest supermarket group, lifted its annual profit forecast on Thursday after market share gains drove a 10% rise in the first half, giving it momentum ahead of the festive trading period.","container-title":"Reuters","language":"en","section":"Retail &amp; Consumer","source":"www.reuters.com","title":"Britain's Tesco lifts profit outlook after strong first half","URL":"https://www.reuters.com/business/retail-consumer/britains-tesco-raises-annual-profit-outlook-after-first-half-rise-2024-10-03/","author":[{"family":"Davey","given":"James"}],"accessed":{"date-parts":[["2025",5,1]]},"issued":{"date-parts":[["2024",10,3]]}}}],"schema":"https://github.com/citation-style-language/schema/raw/master/csl-citation.json"} </w:instrText>
      </w:r>
      <w:r w:rsidR="00836EC7" w:rsidRPr="00E340D5">
        <w:rPr>
          <w:rFonts w:ascii="Times New Roman" w:hAnsi="Times New Roman" w:cs="Times New Roman"/>
        </w:rPr>
        <w:fldChar w:fldCharType="separate"/>
      </w:r>
      <w:r w:rsidR="00836EC7" w:rsidRPr="00E340D5">
        <w:rPr>
          <w:rFonts w:ascii="Times New Roman" w:hAnsi="Times New Roman" w:cs="Times New Roman"/>
        </w:rPr>
        <w:t>(Davey, 2024)</w:t>
      </w:r>
      <w:r w:rsidR="00836EC7" w:rsidRPr="00E340D5">
        <w:rPr>
          <w:rFonts w:ascii="Times New Roman" w:hAnsi="Times New Roman" w:cs="Times New Roman"/>
        </w:rPr>
        <w:fldChar w:fldCharType="end"/>
      </w:r>
      <w:r w:rsidR="00836EC7" w:rsidRPr="00E340D5">
        <w:rPr>
          <w:rFonts w:ascii="Times New Roman" w:hAnsi="Times New Roman" w:cs="Times New Roman"/>
        </w:rPr>
        <w:t>.</w:t>
      </w:r>
    </w:p>
    <w:p w14:paraId="48F2FAAB" w14:textId="77777777" w:rsidR="00916799" w:rsidRPr="00E340D5" w:rsidRDefault="00916799" w:rsidP="002F47FA">
      <w:pPr>
        <w:spacing w:line="276" w:lineRule="auto"/>
        <w:rPr>
          <w:rFonts w:ascii="Times New Roman" w:hAnsi="Times New Roman" w:cs="Times New Roman"/>
          <w:b/>
          <w:bCs/>
        </w:rPr>
      </w:pPr>
      <w:r w:rsidRPr="00E340D5">
        <w:rPr>
          <w:rFonts w:ascii="Times New Roman" w:hAnsi="Times New Roman" w:cs="Times New Roman"/>
          <w:b/>
          <w:bCs/>
        </w:rPr>
        <w:t>3. Competitive and Regulatory Environment</w:t>
      </w:r>
    </w:p>
    <w:p w14:paraId="2C8745AB" w14:textId="5747F99F" w:rsidR="00916799" w:rsidRPr="00E340D5" w:rsidRDefault="00C81BD9" w:rsidP="002F47FA">
      <w:pPr>
        <w:spacing w:line="276" w:lineRule="auto"/>
        <w:rPr>
          <w:rFonts w:ascii="Times New Roman" w:hAnsi="Times New Roman" w:cs="Times New Roman"/>
        </w:rPr>
      </w:pPr>
      <w:r w:rsidRPr="00E340D5">
        <w:rPr>
          <w:rFonts w:ascii="Times New Roman" w:hAnsi="Times New Roman" w:cs="Times New Roman"/>
        </w:rPr>
        <w:t xml:space="preserve">Aldi and Lidl were threatening to take Tesco's market share as their combined market share reached over 16% in 2022. As such, Tesco stressed competitive pricing and customer retention strategies such as exclusive Clubcard deals. Tesco was even named among ‘best performers’ in recent market share reports </w:t>
      </w:r>
      <w:r w:rsidR="0069101D" w:rsidRPr="00E340D5">
        <w:rPr>
          <w:rFonts w:ascii="Times New Roman" w:hAnsi="Times New Roman" w:cs="Times New Roman"/>
        </w:rPr>
        <w:fldChar w:fldCharType="begin"/>
      </w:r>
      <w:r w:rsidR="0069101D" w:rsidRPr="00E340D5">
        <w:rPr>
          <w:rFonts w:ascii="Times New Roman" w:hAnsi="Times New Roman" w:cs="Times New Roman"/>
        </w:rPr>
        <w:instrText xml:space="preserve"> ADDIN ZOTERO_ITEM CSL_CITATION {"citationID":"VwraHet8","properties":{"formattedCitation":"(Davey, 2025)","plainCitation":"(Davey, 2025)","noteIndex":0},"citationItems":[{"id":595,"uris":["http://zotero.org/users/local/CWQjPAa7/items/Y47HLQUI"],"itemData":{"id":595,"type":"article-newspaper","abstract":"British grocery price inflation edged higher in March, industry data showed on Tuesday, putting more pressure on consumers' budgets at a time when they are facing several other cost increases.","container-title":"Reuters","language":"en","section":"United Kingdom","source":"www.reuters.com","title":"UK grocery inflation edges higher, says Kantar","URL":"https://www.reuters.com/world/uk/uk-grocery-inflation-edges-higher-says-kantar-2025-04-01/","author":[{"family":"Davey","given":"James"}],"accessed":{"date-parts":[["2025",5,1]]},"issued":{"date-parts":[["2025",4,1]]}}}],"schema":"https://github.com/citation-style-language/schema/raw/master/csl-citation.json"} </w:instrText>
      </w:r>
      <w:r w:rsidR="0069101D" w:rsidRPr="00E340D5">
        <w:rPr>
          <w:rFonts w:ascii="Times New Roman" w:hAnsi="Times New Roman" w:cs="Times New Roman"/>
        </w:rPr>
        <w:fldChar w:fldCharType="separate"/>
      </w:r>
      <w:r w:rsidR="0069101D" w:rsidRPr="00E340D5">
        <w:rPr>
          <w:rFonts w:ascii="Times New Roman" w:hAnsi="Times New Roman" w:cs="Times New Roman"/>
        </w:rPr>
        <w:t>(Davey, 2025)</w:t>
      </w:r>
      <w:r w:rsidR="0069101D" w:rsidRPr="00E340D5">
        <w:rPr>
          <w:rFonts w:ascii="Times New Roman" w:hAnsi="Times New Roman" w:cs="Times New Roman"/>
        </w:rPr>
        <w:fldChar w:fldCharType="end"/>
      </w:r>
      <w:r w:rsidRPr="00E340D5">
        <w:rPr>
          <w:rFonts w:ascii="Times New Roman" w:hAnsi="Times New Roman" w:cs="Times New Roman"/>
        </w:rPr>
        <w:t xml:space="preserve">. Also, supply chain uncertainties were brought in by Brexit, but Tesco managed early disruption well by supplier stockpiling </w:t>
      </w:r>
      <w:r w:rsidR="0069101D" w:rsidRPr="00E340D5">
        <w:rPr>
          <w:rFonts w:ascii="Times New Roman" w:hAnsi="Times New Roman" w:cs="Times New Roman"/>
        </w:rPr>
        <w:fldChar w:fldCharType="begin"/>
      </w:r>
      <w:r w:rsidR="0069101D" w:rsidRPr="00E340D5">
        <w:rPr>
          <w:rFonts w:ascii="Times New Roman" w:hAnsi="Times New Roman" w:cs="Times New Roman"/>
        </w:rPr>
        <w:instrText xml:space="preserve"> ADDIN ZOTERO_ITEM CSL_CITATION {"citationID":"CFVdKnNa","properties":{"formattedCitation":"(UK DIY News, 2021)","plainCitation":"(UK DIY News, 2021)","noteIndex":0},"citationItems":[{"id":588,"uris":["http://zotero.org/users/local/CWQjPAa7/items/7EQ2YWZA"],"itemData":{"id":588,"type":"webpage","title":"Record Christmas For Tesco","URL":"https://www.insightdiy.co.uk/news/record-christmas-for-tesco/9389.htm","author":[{"family":"UK DIY News","given":""}],"accessed":{"date-parts":[["2025",5,1]]},"issued":{"date-parts":[["2021",1,14]]}}}],"schema":"https://github.com/citation-style-language/schema/raw/master/csl-citation.json"} </w:instrText>
      </w:r>
      <w:r w:rsidR="0069101D" w:rsidRPr="00E340D5">
        <w:rPr>
          <w:rFonts w:ascii="Times New Roman" w:hAnsi="Times New Roman" w:cs="Times New Roman"/>
        </w:rPr>
        <w:fldChar w:fldCharType="separate"/>
      </w:r>
      <w:r w:rsidR="0069101D" w:rsidRPr="00E340D5">
        <w:rPr>
          <w:rFonts w:ascii="Times New Roman" w:hAnsi="Times New Roman" w:cs="Times New Roman"/>
        </w:rPr>
        <w:t>(UK DIY News, 2021)</w:t>
      </w:r>
      <w:r w:rsidR="0069101D" w:rsidRPr="00E340D5">
        <w:rPr>
          <w:rFonts w:ascii="Times New Roman" w:hAnsi="Times New Roman" w:cs="Times New Roman"/>
        </w:rPr>
        <w:fldChar w:fldCharType="end"/>
      </w:r>
      <w:r w:rsidRPr="00E340D5">
        <w:rPr>
          <w:rFonts w:ascii="Times New Roman" w:hAnsi="Times New Roman" w:cs="Times New Roman"/>
        </w:rPr>
        <w:t>. Fuel and commodity prices have risen, which in turn has affected Tesco indirectly through other regulatory shifts such as food labeling and sugar taxes and macro-political developments such as the Ukraine war</w:t>
      </w:r>
      <w:r w:rsidR="00916799" w:rsidRPr="00E340D5">
        <w:rPr>
          <w:rFonts w:ascii="Times New Roman" w:hAnsi="Times New Roman" w:cs="Times New Roman"/>
        </w:rPr>
        <w:t>.</w:t>
      </w:r>
    </w:p>
    <w:p w14:paraId="5C8878E7" w14:textId="77777777" w:rsidR="00916799" w:rsidRPr="00E340D5" w:rsidRDefault="00916799" w:rsidP="002F47FA">
      <w:pPr>
        <w:spacing w:line="276" w:lineRule="auto"/>
        <w:rPr>
          <w:rFonts w:ascii="Times New Roman" w:hAnsi="Times New Roman" w:cs="Times New Roman"/>
          <w:b/>
          <w:bCs/>
        </w:rPr>
      </w:pPr>
      <w:r w:rsidRPr="00E340D5">
        <w:rPr>
          <w:rFonts w:ascii="Times New Roman" w:hAnsi="Times New Roman" w:cs="Times New Roman"/>
          <w:b/>
          <w:bCs/>
        </w:rPr>
        <w:t>4. Socio-Cultural and Technological Shifts</w:t>
      </w:r>
    </w:p>
    <w:p w14:paraId="53BD4FC1" w14:textId="2333E822" w:rsidR="003B7077" w:rsidRPr="00E340D5" w:rsidRDefault="004D01B0" w:rsidP="002F47FA">
      <w:pPr>
        <w:spacing w:line="276" w:lineRule="auto"/>
        <w:rPr>
          <w:rFonts w:ascii="Times New Roman" w:hAnsi="Times New Roman" w:cs="Times New Roman"/>
          <w:lang w:val="en-GB"/>
        </w:rPr>
      </w:pPr>
      <w:r w:rsidRPr="00E340D5">
        <w:rPr>
          <w:rFonts w:ascii="Times New Roman" w:hAnsi="Times New Roman" w:cs="Times New Roman"/>
        </w:rPr>
        <w:t>Certainly, long term shifts in consumer behaviour have also taken place. In 2020 online grocery sales have jumped by +48.5 and continue to be about %22 higher in 2021</w:t>
      </w:r>
      <w:r w:rsidR="004D020B" w:rsidRPr="00E340D5">
        <w:rPr>
          <w:rFonts w:ascii="Times New Roman" w:hAnsi="Times New Roman" w:cs="Times New Roman"/>
        </w:rPr>
        <w:t xml:space="preserve"> </w:t>
      </w:r>
      <w:r w:rsidR="004D020B" w:rsidRPr="00E340D5">
        <w:rPr>
          <w:rFonts w:ascii="Times New Roman" w:hAnsi="Times New Roman" w:cs="Times New Roman"/>
        </w:rPr>
        <w:fldChar w:fldCharType="begin"/>
      </w:r>
      <w:r w:rsidR="004D020B" w:rsidRPr="00E340D5">
        <w:rPr>
          <w:rFonts w:ascii="Times New Roman" w:hAnsi="Times New Roman" w:cs="Times New Roman"/>
        </w:rPr>
        <w:instrText xml:space="preserve"> ADDIN ZOTERO_ITEM CSL_CITATION {"citationID":"Be83V7ZL","properties":{"formattedCitation":"(Davey, 2021)","plainCitation":"(Davey, 2021)","noteIndex":0},"citationItems":[{"id":591,"uris":["http://zotero.org/users/local/CWQjPAa7/items/ZUN6622B"],"itemData":{"id":591,"type":"article-newspaper","abstract":"Tesco's (TSCO.L) sales growth has slowed sharply since the easing of the latest coronavirus lockdown as people start to visit pubs and restaurants again, Britain's biggest retailer said on Friday.","container-title":"Reuters","language":"en","section":"United Kingdom","source":"www.reuters.com","title":"Tesco's UK sales growth slows as pandemic restrictions ease","URL":"https://www.reuters.com/world/uk/tescos-uk-sales-growth-slows-latest-quarter-2021-06-18/","author":[{"family":"Davey","given":"James"}],"accessed":{"date-parts":[["2025",5,1]]},"issued":{"date-parts":[["2021",6,18]]}}}],"schema":"https://github.com/citation-style-language/schema/raw/master/csl-citation.json"} </w:instrText>
      </w:r>
      <w:r w:rsidR="004D020B" w:rsidRPr="00E340D5">
        <w:rPr>
          <w:rFonts w:ascii="Times New Roman" w:hAnsi="Times New Roman" w:cs="Times New Roman"/>
        </w:rPr>
        <w:fldChar w:fldCharType="separate"/>
      </w:r>
      <w:r w:rsidR="004D020B" w:rsidRPr="00E340D5">
        <w:rPr>
          <w:rFonts w:ascii="Times New Roman" w:hAnsi="Times New Roman" w:cs="Times New Roman"/>
        </w:rPr>
        <w:t>(Davey, 2021)</w:t>
      </w:r>
      <w:r w:rsidR="004D020B" w:rsidRPr="00E340D5">
        <w:rPr>
          <w:rFonts w:ascii="Times New Roman" w:hAnsi="Times New Roman" w:cs="Times New Roman"/>
        </w:rPr>
        <w:fldChar w:fldCharType="end"/>
      </w:r>
      <w:r w:rsidRPr="00E340D5">
        <w:rPr>
          <w:rFonts w:ascii="Times New Roman" w:hAnsi="Times New Roman" w:cs="Times New Roman"/>
        </w:rPr>
        <w:t>. Tesco’s merchandising strategy is also driven by the demand for healthier, sustainable, and ethnically diverse product ranges</w:t>
      </w:r>
      <w:r w:rsidR="00916799" w:rsidRPr="00E340D5">
        <w:rPr>
          <w:rFonts w:ascii="Times New Roman" w:hAnsi="Times New Roman" w:cs="Times New Roman"/>
        </w:rPr>
        <w:t>.</w:t>
      </w:r>
    </w:p>
    <w:p w14:paraId="6B70879A" w14:textId="603892C5" w:rsidR="008972FA" w:rsidRPr="00E340D5" w:rsidRDefault="008972FA" w:rsidP="002F47FA">
      <w:pPr>
        <w:spacing w:line="276" w:lineRule="auto"/>
        <w:rPr>
          <w:rFonts w:ascii="Times New Roman" w:hAnsi="Times New Roman" w:cs="Times New Roman"/>
          <w:b/>
          <w:bCs/>
        </w:rPr>
      </w:pPr>
      <w:r w:rsidRPr="00E340D5">
        <w:rPr>
          <w:rFonts w:ascii="Times New Roman" w:hAnsi="Times New Roman" w:cs="Times New Roman"/>
          <w:b/>
          <w:bCs/>
        </w:rPr>
        <w:t>Sales Forecast for 2025 (Predictive Analytics Application)</w:t>
      </w:r>
    </w:p>
    <w:p w14:paraId="570F0D9D" w14:textId="3965AF0B" w:rsidR="008972FA" w:rsidRPr="00E340D5" w:rsidRDefault="008972FA" w:rsidP="002F47FA">
      <w:pPr>
        <w:spacing w:line="276" w:lineRule="auto"/>
        <w:rPr>
          <w:rFonts w:ascii="Times New Roman" w:hAnsi="Times New Roman" w:cs="Times New Roman"/>
        </w:rPr>
      </w:pPr>
      <w:r w:rsidRPr="00E340D5">
        <w:rPr>
          <w:rFonts w:ascii="Times New Roman" w:hAnsi="Times New Roman" w:cs="Times New Roman"/>
          <w:b/>
          <w:bCs/>
        </w:rPr>
        <w:t>Methodological Framework for Forecasting</w:t>
      </w:r>
      <w:r w:rsidRPr="00E340D5">
        <w:rPr>
          <w:rFonts w:ascii="Times New Roman" w:hAnsi="Times New Roman" w:cs="Times New Roman"/>
        </w:rPr>
        <w:br/>
        <w:t>Tesco’s quarterly sales forecast for 2025 was developed using a classical time series decomposition technique, an established predictive analytics approach.</w:t>
      </w:r>
      <w:r w:rsidR="001E7D96" w:rsidRPr="00E340D5">
        <w:rPr>
          <w:rFonts w:ascii="Times New Roman" w:hAnsi="Times New Roman" w:cs="Times New Roman"/>
        </w:rPr>
        <w:t> In this methodology, sales trend was identified using a centred moving average (CMA) and the seasonal indices were extracted from deviation from the trend in each quarter</w:t>
      </w:r>
      <w:r w:rsidRPr="00E340D5">
        <w:rPr>
          <w:rFonts w:ascii="Times New Roman" w:hAnsi="Times New Roman" w:cs="Times New Roman"/>
        </w:rPr>
        <w:t>. These indices quantify recurring seasonal patterns—most notably, the Q4 sales peak and Q2 sales trough.</w:t>
      </w:r>
      <w:r w:rsidR="004B45F0" w:rsidRPr="00E340D5">
        <w:rPr>
          <w:rFonts w:ascii="Times New Roman" w:hAnsi="Times New Roman" w:cs="Times New Roman"/>
        </w:rPr>
        <w:t> Historical compound annual growth rates were used to project the trend forward, and the seasonal indices were re-applied to estimate quarter specific forecasts</w:t>
      </w:r>
      <w:r w:rsidRPr="00E340D5">
        <w:rPr>
          <w:rFonts w:ascii="Times New Roman" w:hAnsi="Times New Roman" w:cs="Times New Roman"/>
        </w:rPr>
        <w:t>.</w:t>
      </w:r>
    </w:p>
    <w:p w14:paraId="09B3252B" w14:textId="428425F5" w:rsidR="008972FA" w:rsidRPr="00E340D5" w:rsidRDefault="008972FA" w:rsidP="002F47FA">
      <w:pPr>
        <w:spacing w:line="276" w:lineRule="auto"/>
        <w:rPr>
          <w:rFonts w:ascii="Times New Roman" w:hAnsi="Times New Roman" w:cs="Times New Roman"/>
        </w:rPr>
      </w:pPr>
      <w:r w:rsidRPr="00E340D5">
        <w:rPr>
          <w:rFonts w:ascii="Times New Roman" w:hAnsi="Times New Roman" w:cs="Times New Roman"/>
          <w:b/>
          <w:bCs/>
        </w:rPr>
        <w:t>Underlying Assumptions and Seasonal Adjustments</w:t>
      </w:r>
      <w:r w:rsidRPr="00E340D5">
        <w:rPr>
          <w:rFonts w:ascii="Times New Roman" w:hAnsi="Times New Roman" w:cs="Times New Roman"/>
        </w:rPr>
        <w:br/>
      </w:r>
      <w:r w:rsidR="00CE48B4" w:rsidRPr="00E340D5">
        <w:rPr>
          <w:rFonts w:ascii="Times New Roman" w:hAnsi="Times New Roman" w:cs="Times New Roman"/>
        </w:rPr>
        <w:t xml:space="preserve">The growth in 2025 is expected to be continued but moderated in line with patterns observed in 2020 to 2024. Factors that contribute most to the growth of UK’s population, Tesco’s ongoing digital and in store strategy, and projected inflation to stabilize around 3 to 4 percent </w:t>
      </w:r>
      <w:r w:rsidR="004D020B" w:rsidRPr="00E340D5">
        <w:rPr>
          <w:rFonts w:ascii="Times New Roman" w:hAnsi="Times New Roman" w:cs="Times New Roman"/>
        </w:rPr>
        <w:fldChar w:fldCharType="begin"/>
      </w:r>
      <w:r w:rsidR="004D020B" w:rsidRPr="00E340D5">
        <w:rPr>
          <w:rFonts w:ascii="Times New Roman" w:hAnsi="Times New Roman" w:cs="Times New Roman"/>
        </w:rPr>
        <w:instrText xml:space="preserve"> ADDIN ZOTERO_ITEM CSL_CITATION {"citationID":"72CXGNFa","properties":{"formattedCitation":"(Davey, 2025)","plainCitation":"(Davey, 2025)","noteIndex":0},"citationItems":[{"id":595,"uris":["http://zotero.org/users/local/CWQjPAa7/items/Y47HLQUI"],"itemData":{"id":595,"type":"article-newspaper","abstract":"British grocery price inflation edged higher in March, industry data showed on Tuesday, putting more pressure on consumers' budgets at a time when they are facing several other cost increases.","container-title":"Reuters","language":"en","section":"United Kingdom","source":"www.reuters.com","title":"UK grocery inflation edges higher, says Kantar","URL":"https://www.reuters.com/world/uk/uk-grocery-inflation-edges-higher-says-kantar-2025-04-01/","author":[{"family":"Davey","given":"James"}],"accessed":{"date-parts":[["2025",5,1]]},"issued":{"date-parts":[["2025",4,1]]}}}],"schema":"https://github.com/citation-style-language/schema/raw/master/csl-citation.json"} </w:instrText>
      </w:r>
      <w:r w:rsidR="004D020B" w:rsidRPr="00E340D5">
        <w:rPr>
          <w:rFonts w:ascii="Times New Roman" w:hAnsi="Times New Roman" w:cs="Times New Roman"/>
        </w:rPr>
        <w:fldChar w:fldCharType="separate"/>
      </w:r>
      <w:r w:rsidR="004D020B" w:rsidRPr="00E340D5">
        <w:rPr>
          <w:rFonts w:ascii="Times New Roman" w:hAnsi="Times New Roman" w:cs="Times New Roman"/>
        </w:rPr>
        <w:t>(Davey, 2025)</w:t>
      </w:r>
      <w:r w:rsidR="004D020B" w:rsidRPr="00E340D5">
        <w:rPr>
          <w:rFonts w:ascii="Times New Roman" w:hAnsi="Times New Roman" w:cs="Times New Roman"/>
        </w:rPr>
        <w:fldChar w:fldCharType="end"/>
      </w:r>
      <w:r w:rsidR="00CE48B4" w:rsidRPr="00E340D5">
        <w:rPr>
          <w:rFonts w:ascii="Times New Roman" w:hAnsi="Times New Roman" w:cs="Times New Roman"/>
        </w:rPr>
        <w:t>. This suggests an annual increase of £0.8 – £1.0 billion.</w:t>
      </w:r>
      <w:r w:rsidR="00CE48B4" w:rsidRPr="00E340D5">
        <w:rPr>
          <w:rFonts w:ascii="Times New Roman" w:hAnsi="Times New Roman" w:cs="Times New Roman"/>
        </w:rPr>
        <w:br/>
        <w:t>The seasonal indices d</w:t>
      </w:r>
      <w:proofErr w:type="spellStart"/>
      <w:r w:rsidR="00CE48B4" w:rsidRPr="00E340D5">
        <w:rPr>
          <w:rFonts w:ascii="Times New Roman" w:hAnsi="Times New Roman" w:cs="Times New Roman"/>
          <w:lang w:val="en-GB"/>
        </w:rPr>
        <w:t>erived</w:t>
      </w:r>
      <w:proofErr w:type="spellEnd"/>
      <w:r w:rsidR="00CE48B4" w:rsidRPr="00E340D5">
        <w:rPr>
          <w:rFonts w:ascii="Times New Roman" w:hAnsi="Times New Roman" w:cs="Times New Roman"/>
        </w:rPr>
        <w:t xml:space="preserve"> from the 2020–2024 data are</w:t>
      </w:r>
      <w:r w:rsidRPr="00E340D5">
        <w:rPr>
          <w:rFonts w:ascii="Times New Roman" w:hAnsi="Times New Roman" w:cs="Times New Roman"/>
        </w:rPr>
        <w:t>:</w:t>
      </w:r>
    </w:p>
    <w:p w14:paraId="38A5A1C9" w14:textId="77777777" w:rsidR="008972FA" w:rsidRPr="00E340D5" w:rsidRDefault="008972FA" w:rsidP="002F47FA">
      <w:pPr>
        <w:numPr>
          <w:ilvl w:val="0"/>
          <w:numId w:val="2"/>
        </w:numPr>
        <w:spacing w:line="276" w:lineRule="auto"/>
        <w:rPr>
          <w:rFonts w:ascii="Times New Roman" w:hAnsi="Times New Roman" w:cs="Times New Roman"/>
        </w:rPr>
      </w:pPr>
      <w:r w:rsidRPr="00E340D5">
        <w:rPr>
          <w:rFonts w:ascii="Times New Roman" w:hAnsi="Times New Roman" w:cs="Times New Roman"/>
        </w:rPr>
        <w:t>Q1: 0.95 – typically subdued after the Christmas period</w:t>
      </w:r>
    </w:p>
    <w:p w14:paraId="453C7A94" w14:textId="77777777" w:rsidR="008972FA" w:rsidRPr="00E340D5" w:rsidRDefault="008972FA" w:rsidP="002F47FA">
      <w:pPr>
        <w:numPr>
          <w:ilvl w:val="0"/>
          <w:numId w:val="2"/>
        </w:numPr>
        <w:spacing w:line="276" w:lineRule="auto"/>
        <w:rPr>
          <w:rFonts w:ascii="Times New Roman" w:hAnsi="Times New Roman" w:cs="Times New Roman"/>
        </w:rPr>
      </w:pPr>
      <w:r w:rsidRPr="00E340D5">
        <w:rPr>
          <w:rFonts w:ascii="Times New Roman" w:hAnsi="Times New Roman" w:cs="Times New Roman"/>
        </w:rPr>
        <w:t>Q2: 0.92 – the softest sales quarter annually</w:t>
      </w:r>
    </w:p>
    <w:p w14:paraId="3C376272" w14:textId="77777777" w:rsidR="008972FA" w:rsidRPr="00E340D5" w:rsidRDefault="008972FA" w:rsidP="002F47FA">
      <w:pPr>
        <w:numPr>
          <w:ilvl w:val="0"/>
          <w:numId w:val="2"/>
        </w:numPr>
        <w:spacing w:line="276" w:lineRule="auto"/>
        <w:rPr>
          <w:rFonts w:ascii="Times New Roman" w:hAnsi="Times New Roman" w:cs="Times New Roman"/>
        </w:rPr>
      </w:pPr>
      <w:r w:rsidRPr="00E340D5">
        <w:rPr>
          <w:rFonts w:ascii="Times New Roman" w:hAnsi="Times New Roman" w:cs="Times New Roman"/>
        </w:rPr>
        <w:t>Q3: 1.00 – close to the yearly average</w:t>
      </w:r>
    </w:p>
    <w:p w14:paraId="33C891B9" w14:textId="77777777" w:rsidR="008972FA" w:rsidRPr="00E340D5" w:rsidRDefault="008972FA" w:rsidP="002F47FA">
      <w:pPr>
        <w:numPr>
          <w:ilvl w:val="0"/>
          <w:numId w:val="2"/>
        </w:numPr>
        <w:spacing w:line="276" w:lineRule="auto"/>
        <w:rPr>
          <w:rFonts w:ascii="Times New Roman" w:hAnsi="Times New Roman" w:cs="Times New Roman"/>
        </w:rPr>
      </w:pPr>
      <w:r w:rsidRPr="00E340D5">
        <w:rPr>
          <w:rFonts w:ascii="Times New Roman" w:hAnsi="Times New Roman" w:cs="Times New Roman"/>
        </w:rPr>
        <w:t>Q4: 1.13 – consistently the strongest due to holiday demand</w:t>
      </w:r>
    </w:p>
    <w:p w14:paraId="308B25AC" w14:textId="77777777" w:rsidR="008972FA" w:rsidRPr="00E340D5" w:rsidRDefault="008972FA" w:rsidP="002F47FA">
      <w:pPr>
        <w:spacing w:line="276" w:lineRule="auto"/>
        <w:rPr>
          <w:rFonts w:ascii="Times New Roman" w:hAnsi="Times New Roman" w:cs="Times New Roman"/>
        </w:rPr>
      </w:pPr>
      <w:r w:rsidRPr="00E340D5">
        <w:rPr>
          <w:rFonts w:ascii="Times New Roman" w:hAnsi="Times New Roman" w:cs="Times New Roman"/>
          <w:b/>
          <w:bCs/>
        </w:rPr>
        <w:t>Quarterly Sales Forecasts for 2025</w:t>
      </w:r>
    </w:p>
    <w:p w14:paraId="65310B8D" w14:textId="77777777" w:rsidR="008972FA" w:rsidRPr="00E340D5" w:rsidRDefault="008972FA" w:rsidP="002F47FA">
      <w:pPr>
        <w:numPr>
          <w:ilvl w:val="0"/>
          <w:numId w:val="3"/>
        </w:numPr>
        <w:spacing w:line="276" w:lineRule="auto"/>
        <w:rPr>
          <w:rFonts w:ascii="Times New Roman" w:hAnsi="Times New Roman" w:cs="Times New Roman"/>
        </w:rPr>
      </w:pPr>
      <w:r w:rsidRPr="00E340D5">
        <w:rPr>
          <w:rFonts w:ascii="Times New Roman" w:hAnsi="Times New Roman" w:cs="Times New Roman"/>
        </w:rPr>
        <w:t>Q1 2025: ~£16.2 billion (marginal rise from £15.6bn in Q1 2024)</w:t>
      </w:r>
    </w:p>
    <w:p w14:paraId="259518C9" w14:textId="77777777" w:rsidR="008972FA" w:rsidRPr="00E340D5" w:rsidRDefault="008972FA" w:rsidP="002F47FA">
      <w:pPr>
        <w:numPr>
          <w:ilvl w:val="0"/>
          <w:numId w:val="3"/>
        </w:numPr>
        <w:spacing w:line="276" w:lineRule="auto"/>
        <w:rPr>
          <w:rFonts w:ascii="Times New Roman" w:hAnsi="Times New Roman" w:cs="Times New Roman"/>
        </w:rPr>
      </w:pPr>
      <w:r w:rsidRPr="00E340D5">
        <w:rPr>
          <w:rFonts w:ascii="Times New Roman" w:hAnsi="Times New Roman" w:cs="Times New Roman"/>
        </w:rPr>
        <w:lastRenderedPageBreak/>
        <w:t>Q2 2025: ~£15.5 billion (compared to £15.0bn in Q2 2024)</w:t>
      </w:r>
    </w:p>
    <w:p w14:paraId="63E49475" w14:textId="77777777" w:rsidR="008972FA" w:rsidRPr="00E340D5" w:rsidRDefault="008972FA" w:rsidP="002F47FA">
      <w:pPr>
        <w:numPr>
          <w:ilvl w:val="0"/>
          <w:numId w:val="3"/>
        </w:numPr>
        <w:spacing w:line="276" w:lineRule="auto"/>
        <w:rPr>
          <w:rFonts w:ascii="Times New Roman" w:hAnsi="Times New Roman" w:cs="Times New Roman"/>
        </w:rPr>
      </w:pPr>
      <w:r w:rsidRPr="00E340D5">
        <w:rPr>
          <w:rFonts w:ascii="Times New Roman" w:hAnsi="Times New Roman" w:cs="Times New Roman"/>
        </w:rPr>
        <w:t>Q3 2025: ~£16.8 billion (vs £16.0bn in Q3 2024)</w:t>
      </w:r>
    </w:p>
    <w:p w14:paraId="53204A9B" w14:textId="77777777" w:rsidR="008972FA" w:rsidRPr="00E340D5" w:rsidRDefault="008972FA" w:rsidP="002F47FA">
      <w:pPr>
        <w:numPr>
          <w:ilvl w:val="0"/>
          <w:numId w:val="3"/>
        </w:numPr>
        <w:spacing w:line="276" w:lineRule="auto"/>
        <w:rPr>
          <w:rFonts w:ascii="Times New Roman" w:hAnsi="Times New Roman" w:cs="Times New Roman"/>
        </w:rPr>
      </w:pPr>
      <w:r w:rsidRPr="00E340D5">
        <w:rPr>
          <w:rFonts w:ascii="Times New Roman" w:hAnsi="Times New Roman" w:cs="Times New Roman"/>
        </w:rPr>
        <w:t>Q4 2025: ~£19.5 billion (up from £18.5bn in Q4 2024)</w:t>
      </w:r>
    </w:p>
    <w:p w14:paraId="1792E794" w14:textId="4B6C1233" w:rsidR="00EB7255" w:rsidRPr="00E340D5" w:rsidRDefault="00EB7255" w:rsidP="002F47FA">
      <w:pPr>
        <w:spacing w:line="276" w:lineRule="auto"/>
        <w:rPr>
          <w:rFonts w:ascii="Times New Roman" w:hAnsi="Times New Roman" w:cs="Times New Roman"/>
        </w:rPr>
      </w:pPr>
      <w:r w:rsidRPr="00E340D5">
        <w:rPr>
          <w:rFonts w:ascii="Times New Roman" w:hAnsi="Times New Roman" w:cs="Times New Roman"/>
        </w:rPr>
        <w:t>This equates to around £68–70 billion (ex-VAT and excluding fuel) which is in line with Morningstar’s forecast of £69.9 billion.</w:t>
      </w:r>
    </w:p>
    <w:p w14:paraId="18DB110D" w14:textId="422F805A" w:rsidR="008972FA" w:rsidRPr="00E340D5" w:rsidRDefault="00FE7F7E" w:rsidP="002F47FA">
      <w:pPr>
        <w:spacing w:line="276" w:lineRule="auto"/>
        <w:rPr>
          <w:rFonts w:ascii="Times New Roman" w:hAnsi="Times New Roman" w:cs="Times New Roman"/>
          <w:lang w:val="en-GB"/>
        </w:rPr>
      </w:pPr>
      <w:r w:rsidRPr="00E340D5">
        <w:rPr>
          <w:rFonts w:ascii="Times New Roman" w:hAnsi="Times New Roman" w:cs="Times New Roman"/>
        </w:rPr>
        <w:fldChar w:fldCharType="begin"/>
      </w:r>
      <w:r w:rsidRPr="00E340D5">
        <w:rPr>
          <w:rFonts w:ascii="Times New Roman" w:hAnsi="Times New Roman" w:cs="Times New Roman"/>
        </w:rPr>
        <w:instrText xml:space="preserve"> ADDIN ZOTERO_ITEM CSL_CITATION {"citationID":"V3Yp30Qg","properties":{"formattedCitation":"(Shetty, 2025)","plainCitation":"(Shetty, 2025)","noteIndex":0},"citationItems":[{"id":597,"uris":["http://zotero.org/users/local/CWQjPAa7/items/SV2W83PQ"],"itemData":{"id":597,"type":"webpage","abstract":"Weaker shares despite supermarket’s solid performance and recent market share gains.","container-title":"Morningstar UK","language":"en-GB","note":"section: Equity Research &amp; Insights","title":"Tesco Earnings: Shares Fall on Conservative Outlook","title-short":"Tesco Earnings","URL":"https://www.morningstar.co.uk/uk/news/263454/tesco-earnings-shares-fall-on-conservative-outlook-.aspx","author":[{"family":"Shetty","given":"Verushka"}],"accessed":{"date-parts":[["2025",5,1]]},"issued":{"date-parts":[["2025",10,4]]}}}],"schema":"https://github.com/citation-style-language/schema/raw/master/csl-citation.json"} </w:instrText>
      </w:r>
      <w:r w:rsidRPr="00E340D5">
        <w:rPr>
          <w:rFonts w:ascii="Times New Roman" w:hAnsi="Times New Roman" w:cs="Times New Roman"/>
        </w:rPr>
        <w:fldChar w:fldCharType="separate"/>
      </w:r>
      <w:r w:rsidRPr="00E340D5">
        <w:rPr>
          <w:rFonts w:ascii="Times New Roman" w:hAnsi="Times New Roman" w:cs="Times New Roman"/>
        </w:rPr>
        <w:t>(Shetty, 2025)</w:t>
      </w:r>
      <w:r w:rsidRPr="00E340D5">
        <w:rPr>
          <w:rFonts w:ascii="Times New Roman" w:hAnsi="Times New Roman" w:cs="Times New Roman"/>
        </w:rPr>
        <w:fldChar w:fldCharType="end"/>
      </w:r>
      <w:r w:rsidR="008972FA" w:rsidRPr="00E340D5">
        <w:rPr>
          <w:rFonts w:ascii="Times New Roman" w:hAnsi="Times New Roman" w:cs="Times New Roman"/>
        </w:rPr>
        <w:t>.</w:t>
      </w:r>
    </w:p>
    <w:p w14:paraId="2729D30D" w14:textId="77777777" w:rsidR="008972FA" w:rsidRPr="00E340D5" w:rsidRDefault="008972FA" w:rsidP="002F47FA">
      <w:pPr>
        <w:spacing w:line="276" w:lineRule="auto"/>
        <w:rPr>
          <w:rFonts w:ascii="Times New Roman" w:hAnsi="Times New Roman" w:cs="Times New Roman"/>
          <w:b/>
          <w:bCs/>
        </w:rPr>
      </w:pPr>
      <w:r w:rsidRPr="00E340D5">
        <w:rPr>
          <w:rFonts w:ascii="Times New Roman" w:hAnsi="Times New Roman" w:cs="Times New Roman"/>
          <w:b/>
          <w:bCs/>
        </w:rPr>
        <w:t>Comparative Evaluation of Data Analytics Frameworks in Tesco’s Strategy</w:t>
      </w:r>
    </w:p>
    <w:p w14:paraId="0A925D76" w14:textId="2560FF33" w:rsidR="008972FA" w:rsidRPr="00E340D5" w:rsidRDefault="008972FA" w:rsidP="002F47FA">
      <w:pPr>
        <w:spacing w:line="276" w:lineRule="auto"/>
        <w:rPr>
          <w:rFonts w:ascii="Times New Roman" w:hAnsi="Times New Roman" w:cs="Times New Roman"/>
          <w:lang w:val="en-GB"/>
        </w:rPr>
      </w:pPr>
      <w:r w:rsidRPr="00E340D5">
        <w:rPr>
          <w:rFonts w:ascii="Times New Roman" w:hAnsi="Times New Roman" w:cs="Times New Roman"/>
          <w:b/>
          <w:bCs/>
        </w:rPr>
        <w:t>Descriptive Analytics: Operational Visibility</w:t>
      </w:r>
      <w:r w:rsidRPr="00E340D5">
        <w:rPr>
          <w:rFonts w:ascii="Times New Roman" w:hAnsi="Times New Roman" w:cs="Times New Roman"/>
        </w:rPr>
        <w:br/>
      </w:r>
      <w:r w:rsidR="002E28C1" w:rsidRPr="00E340D5">
        <w:rPr>
          <w:rFonts w:ascii="Times New Roman" w:hAnsi="Times New Roman" w:cs="Times New Roman"/>
        </w:rPr>
        <w:t xml:space="preserve">Incidentally, with descriptive analytics, Tesco is able to monitor sales, stock levels, customer behaviour and performance through dashboards and real time reports </w:t>
      </w:r>
      <w:r w:rsidR="00AF4D77" w:rsidRPr="00E340D5">
        <w:rPr>
          <w:rFonts w:ascii="Times New Roman" w:hAnsi="Times New Roman" w:cs="Times New Roman"/>
        </w:rPr>
        <w:fldChar w:fldCharType="begin"/>
      </w:r>
      <w:r w:rsidR="00AF4D77" w:rsidRPr="00E340D5">
        <w:rPr>
          <w:rFonts w:ascii="Times New Roman" w:hAnsi="Times New Roman" w:cs="Times New Roman"/>
        </w:rPr>
        <w:instrText xml:space="preserve"> ADDIN ZOTERO_ITEM CSL_CITATION {"citationID":"yAgimHsM","properties":{"formattedCitation":"(RickFerguson, 2017)","plainCitation":"(RickFerguson, 2017)","noteIndex":0},"citationItems":[{"id":578,"uris":["http://zotero.org/users/local/CWQjPAa7/items/2MXM3XLJ"],"itemData":{"id":578,"type":"post-weblog","abstract":"The retail grocery game has never been for the faint of heart, what with its razor-thin margins, relentless competition, and fickle customers trained by decades of discounting to buy solely on price. Now, with deep discounters making inroads, consumer habits changing by the day, and Amazon’s entry into the market, the game has gotten even","container-title":"The Wise Marketer","language":"en-US","title":"The new grocery battleground – customer data","URL":"https://thewisemarketer.com/new-grocery-battleground-customer-data/","author":[{"family":"RickFerguson","given":""}],"accessed":{"date-parts":[["2025",4,30]]},"issued":{"date-parts":[["2017",11,17]]}}}],"schema":"https://github.com/citation-style-language/schema/raw/master/csl-citation.json"} </w:instrText>
      </w:r>
      <w:r w:rsidR="00AF4D77" w:rsidRPr="00E340D5">
        <w:rPr>
          <w:rFonts w:ascii="Times New Roman" w:hAnsi="Times New Roman" w:cs="Times New Roman"/>
        </w:rPr>
        <w:fldChar w:fldCharType="separate"/>
      </w:r>
      <w:r w:rsidR="00AF4D77" w:rsidRPr="00E340D5">
        <w:rPr>
          <w:rFonts w:ascii="Times New Roman" w:hAnsi="Times New Roman" w:cs="Times New Roman"/>
        </w:rPr>
        <w:t>(RickFerguson, 2017)</w:t>
      </w:r>
      <w:r w:rsidR="00AF4D77" w:rsidRPr="00E340D5">
        <w:rPr>
          <w:rFonts w:ascii="Times New Roman" w:hAnsi="Times New Roman" w:cs="Times New Roman"/>
        </w:rPr>
        <w:fldChar w:fldCharType="end"/>
      </w:r>
      <w:r w:rsidR="002E28C1" w:rsidRPr="00E340D5">
        <w:rPr>
          <w:rFonts w:ascii="Times New Roman" w:hAnsi="Times New Roman" w:cs="Times New Roman"/>
        </w:rPr>
        <w:t>. Tesco’s 7.4% group sales growth to £61.5 billion in FY2023 was captured by descriptive analytics</w:t>
      </w:r>
      <w:r w:rsidR="002E28C1" w:rsidRPr="00E340D5">
        <w:rPr>
          <w:rFonts w:ascii="Times New Roman" w:hAnsi="Times New Roman" w:cs="Times New Roman"/>
          <w:lang w:val="en-GB"/>
        </w:rPr>
        <w:t xml:space="preserve"> </w:t>
      </w:r>
      <w:r w:rsidR="006D6DD6" w:rsidRPr="00E340D5">
        <w:rPr>
          <w:rFonts w:ascii="Times New Roman" w:hAnsi="Times New Roman" w:cs="Times New Roman"/>
          <w:lang w:val="en-GB"/>
        </w:rPr>
        <w:fldChar w:fldCharType="begin"/>
      </w:r>
      <w:r w:rsidR="006D6DD6" w:rsidRPr="00E340D5">
        <w:rPr>
          <w:rFonts w:ascii="Times New Roman" w:hAnsi="Times New Roman" w:cs="Times New Roman"/>
          <w:lang w:val="en-GB"/>
        </w:rPr>
        <w:instrText xml:space="preserve"> ADDIN ZOTERO_ITEM CSL_CITATION {"citationID":"SmEZUBbw","properties":{"formattedCitation":"(Retail Navigator, 2024)","plainCitation":"(Retail Navigator, 2024)","noteIndex":0},"citationItems":[{"id":601,"uris":["http://zotero.org/users/local/CWQjPAa7/items/W3JSANT6"],"itemData":{"id":601,"type":"webpage","abstract":"Tesco delivered a rebound in profitability for the year to 24 February 2024 (FY2023) with operating profits surging 100.1% to £2.82bn while pre-tax profits climbed from £0.88bn to £2.29bn. The group saw statutory revenues climb 4.4% to £68.19bn while more widely reported group sales climbed 7.4% to £61.48bn.","container-title":"Retail Week","language":"en","title":"Tesco (Financials)","URL":"https://www.retail-week.com/retailnavigator/tesco/tesco-financials/7037597.supplierarticle","author":[{"family":"Retail Navigator","given":""}],"accessed":{"date-parts":[["2025",5,1]]},"issued":{"date-parts":[["2024"]]}}}],"schema":"https://github.com/citation-style-language/schema/raw/master/csl-citation.json"} </w:instrText>
      </w:r>
      <w:r w:rsidR="006D6DD6" w:rsidRPr="00E340D5">
        <w:rPr>
          <w:rFonts w:ascii="Times New Roman" w:hAnsi="Times New Roman" w:cs="Times New Roman"/>
          <w:lang w:val="en-GB"/>
        </w:rPr>
        <w:fldChar w:fldCharType="separate"/>
      </w:r>
      <w:r w:rsidR="006D6DD6" w:rsidRPr="00E340D5">
        <w:rPr>
          <w:rFonts w:ascii="Times New Roman" w:hAnsi="Times New Roman" w:cs="Times New Roman"/>
        </w:rPr>
        <w:t>(Retail Navigator, 2024)</w:t>
      </w:r>
      <w:r w:rsidR="006D6DD6" w:rsidRPr="00E340D5">
        <w:rPr>
          <w:rFonts w:ascii="Times New Roman" w:hAnsi="Times New Roman" w:cs="Times New Roman"/>
          <w:lang w:val="en-GB"/>
        </w:rPr>
        <w:fldChar w:fldCharType="end"/>
      </w:r>
      <w:r w:rsidRPr="00E340D5">
        <w:rPr>
          <w:rFonts w:ascii="Times New Roman" w:hAnsi="Times New Roman" w:cs="Times New Roman"/>
        </w:rPr>
        <w:t>.</w:t>
      </w:r>
    </w:p>
    <w:p w14:paraId="2C183323" w14:textId="4A664F2B" w:rsidR="008972FA" w:rsidRPr="00E340D5" w:rsidRDefault="008972FA" w:rsidP="002F47FA">
      <w:pPr>
        <w:spacing w:line="276" w:lineRule="auto"/>
        <w:rPr>
          <w:rFonts w:ascii="Times New Roman" w:hAnsi="Times New Roman" w:cs="Times New Roman"/>
        </w:rPr>
      </w:pPr>
      <w:r w:rsidRPr="00E340D5">
        <w:rPr>
          <w:rFonts w:ascii="Times New Roman" w:hAnsi="Times New Roman" w:cs="Times New Roman"/>
          <w:b/>
          <w:bCs/>
        </w:rPr>
        <w:t>Diagnostic Analytics: Root Cause Analysis</w:t>
      </w:r>
      <w:r w:rsidRPr="00E340D5">
        <w:rPr>
          <w:rFonts w:ascii="Times New Roman" w:hAnsi="Times New Roman" w:cs="Times New Roman"/>
        </w:rPr>
        <w:br/>
      </w:r>
      <w:r w:rsidR="00E154E5" w:rsidRPr="00E340D5">
        <w:rPr>
          <w:rFonts w:ascii="Times New Roman" w:hAnsi="Times New Roman" w:cs="Times New Roman"/>
        </w:rPr>
        <w:t xml:space="preserve">Diagnostic analytics investigates the reasons behind performance changes. Clubcard data and regional breakdowns are used by Tesco to understand changes in customer behaviour or operational inefficiency. An early 2021 example seen was for a post lockdown shift to a series of smaller, more convenient shopping trips </w:t>
      </w:r>
      <w:r w:rsidR="00932312" w:rsidRPr="00E340D5">
        <w:rPr>
          <w:rFonts w:ascii="Times New Roman" w:hAnsi="Times New Roman" w:cs="Times New Roman"/>
        </w:rPr>
        <w:fldChar w:fldCharType="begin"/>
      </w:r>
      <w:r w:rsidR="00932312" w:rsidRPr="00E340D5">
        <w:rPr>
          <w:rFonts w:ascii="Times New Roman" w:hAnsi="Times New Roman" w:cs="Times New Roman"/>
        </w:rPr>
        <w:instrText xml:space="preserve"> ADDIN ZOTERO_ITEM CSL_CITATION {"citationID":"NmlUncU2","properties":{"formattedCitation":"(Davey, 2021)","plainCitation":"(Davey, 2021)","noteIndex":0},"citationItems":[{"id":591,"uris":["http://zotero.org/users/local/CWQjPAa7/items/ZUN6622B"],"itemData":{"id":591,"type":"article-newspaper","abstract":"Tesco's (TSCO.L) sales growth has slowed sharply since the easing of the latest coronavirus lockdown as people start to visit pubs and restaurants again, Britain's biggest retailer said on Friday.","container-title":"Reuters","language":"en","section":"United Kingdom","source":"www.reuters.com","title":"Tesco's UK sales growth slows as pandemic restrictions ease","URL":"https://www.reuters.com/world/uk/tescos-uk-sales-growth-slows-latest-quarter-2021-06-18/","author":[{"family":"Davey","given":"James"}],"accessed":{"date-parts":[["2025",5,1]]},"issued":{"date-parts":[["2021",6,18]]}}}],"schema":"https://github.com/citation-style-language/schema/raw/master/csl-citation.json"} </w:instrText>
      </w:r>
      <w:r w:rsidR="00932312" w:rsidRPr="00E340D5">
        <w:rPr>
          <w:rFonts w:ascii="Times New Roman" w:hAnsi="Times New Roman" w:cs="Times New Roman"/>
        </w:rPr>
        <w:fldChar w:fldCharType="separate"/>
      </w:r>
      <w:r w:rsidR="00932312" w:rsidRPr="00E340D5">
        <w:rPr>
          <w:rFonts w:ascii="Times New Roman" w:hAnsi="Times New Roman" w:cs="Times New Roman"/>
        </w:rPr>
        <w:t>(Davey, 2021)</w:t>
      </w:r>
      <w:r w:rsidR="00932312" w:rsidRPr="00E340D5">
        <w:rPr>
          <w:rFonts w:ascii="Times New Roman" w:hAnsi="Times New Roman" w:cs="Times New Roman"/>
        </w:rPr>
        <w:fldChar w:fldCharType="end"/>
      </w:r>
      <w:r w:rsidR="00E154E5" w:rsidRPr="00E340D5">
        <w:rPr>
          <w:rFonts w:ascii="Times New Roman" w:hAnsi="Times New Roman" w:cs="Times New Roman"/>
        </w:rPr>
        <w:t>. Analytics of the Supply chain can help in tracing the disruptions to the specific supplier or to the stock keeping units</w:t>
      </w:r>
      <w:r w:rsidRPr="00E340D5">
        <w:rPr>
          <w:rFonts w:ascii="Times New Roman" w:hAnsi="Times New Roman" w:cs="Times New Roman"/>
        </w:rPr>
        <w:t>.</w:t>
      </w:r>
    </w:p>
    <w:p w14:paraId="376E9331" w14:textId="233E8EB7" w:rsidR="008972FA" w:rsidRPr="00E340D5" w:rsidRDefault="008972FA" w:rsidP="002F47FA">
      <w:pPr>
        <w:spacing w:line="276" w:lineRule="auto"/>
        <w:rPr>
          <w:rFonts w:ascii="Times New Roman" w:hAnsi="Times New Roman" w:cs="Times New Roman"/>
        </w:rPr>
      </w:pPr>
      <w:r w:rsidRPr="00E340D5">
        <w:rPr>
          <w:rFonts w:ascii="Times New Roman" w:hAnsi="Times New Roman" w:cs="Times New Roman"/>
          <w:b/>
          <w:bCs/>
        </w:rPr>
        <w:t>Predictive Analytics: Forecasting and Customer Modelling</w:t>
      </w:r>
      <w:r w:rsidRPr="00E340D5">
        <w:rPr>
          <w:rFonts w:ascii="Times New Roman" w:hAnsi="Times New Roman" w:cs="Times New Roman"/>
        </w:rPr>
        <w:br/>
      </w:r>
      <w:r w:rsidR="000300A2" w:rsidRPr="00E340D5">
        <w:rPr>
          <w:rFonts w:ascii="Times New Roman" w:hAnsi="Times New Roman" w:cs="Times New Roman"/>
        </w:rPr>
        <w:t xml:space="preserve">Demand forecasting with predictive models use historical sales, seasonality, promotional schedules and external factors like weather and events so that their demands can be forecasted (to datafloq.c omp). The same rule also applies to other massive companies such as Tesco, which use predictive analytics to predict customer churn, basket size, and online purchase likelihood </w:t>
      </w:r>
      <w:r w:rsidR="00932312" w:rsidRPr="00E340D5">
        <w:rPr>
          <w:rFonts w:ascii="Times New Roman" w:hAnsi="Times New Roman" w:cs="Times New Roman"/>
        </w:rPr>
        <w:fldChar w:fldCharType="begin"/>
      </w:r>
      <w:r w:rsidR="00932312" w:rsidRPr="00E340D5">
        <w:rPr>
          <w:rFonts w:ascii="Times New Roman" w:hAnsi="Times New Roman" w:cs="Times New Roman"/>
        </w:rPr>
        <w:instrText xml:space="preserve"> ADDIN ZOTERO_ITEM CSL_CITATION {"citationID":"Tel1UcbS","properties":{"formattedCitation":"(CC, 2016)","plainCitation":"(CC, 2016)","noteIndex":0},"citationItems":[{"id":603,"uris":["http://zotero.org/users/local/CWQjPAa7/items/2U7IGLTB"],"itemData":{"id":603,"type":"post-weblog","abstract":"Tesco is the leading grocer in the UK, accounting for 25% of all grocery sales offline and 43% of all grocery sales online [1]. In the last 15 years, Tesco has digitally transformed their customer experience, business model and operating model through investments in a state-of-the-art website with click-and-collect functionality, a digitalized in-store experience and a data-driven customer loyalty platform.","container-title":"Technology and Operations Management","language":"en-US","title":"Tesco: A digital transformation","title-short":"Tesco","URL":"https://d3.harvard.edu/platform-rctom/submission/tesco-a-digital-transformation/","author":[{"family":"CC","given":""}],"accessed":{"date-parts":[["2025",5,1]]},"issued":{"date-parts":[["2016",11,16]]}}}],"schema":"https://github.com/citation-style-language/schema/raw/master/csl-citation.json"} </w:instrText>
      </w:r>
      <w:r w:rsidR="00932312" w:rsidRPr="00E340D5">
        <w:rPr>
          <w:rFonts w:ascii="Times New Roman" w:hAnsi="Times New Roman" w:cs="Times New Roman"/>
        </w:rPr>
        <w:fldChar w:fldCharType="separate"/>
      </w:r>
      <w:r w:rsidR="00932312" w:rsidRPr="00E340D5">
        <w:rPr>
          <w:rFonts w:ascii="Times New Roman" w:hAnsi="Times New Roman" w:cs="Times New Roman"/>
        </w:rPr>
        <w:t>(CC, 2016)</w:t>
      </w:r>
      <w:r w:rsidR="00932312" w:rsidRPr="00E340D5">
        <w:rPr>
          <w:rFonts w:ascii="Times New Roman" w:hAnsi="Times New Roman" w:cs="Times New Roman"/>
        </w:rPr>
        <w:fldChar w:fldCharType="end"/>
      </w:r>
      <w:r w:rsidR="000300A2" w:rsidRPr="00E340D5">
        <w:rPr>
          <w:rFonts w:ascii="Times New Roman" w:hAnsi="Times New Roman" w:cs="Times New Roman"/>
        </w:rPr>
        <w:t>. It serves to market proactively and reduce waste, and to be able to allocate resources with maximum efficiency throughout the whole supply chain</w:t>
      </w:r>
      <w:r w:rsidRPr="00E340D5">
        <w:rPr>
          <w:rFonts w:ascii="Times New Roman" w:hAnsi="Times New Roman" w:cs="Times New Roman"/>
        </w:rPr>
        <w:t>.</w:t>
      </w:r>
    </w:p>
    <w:p w14:paraId="28119199" w14:textId="5AAA78F6" w:rsidR="008972FA" w:rsidRPr="00E340D5" w:rsidRDefault="008972FA" w:rsidP="002F47FA">
      <w:pPr>
        <w:spacing w:line="276" w:lineRule="auto"/>
        <w:rPr>
          <w:rFonts w:ascii="Times New Roman" w:hAnsi="Times New Roman" w:cs="Times New Roman"/>
          <w:lang w:val="en-GB"/>
        </w:rPr>
      </w:pPr>
      <w:r w:rsidRPr="00E340D5">
        <w:rPr>
          <w:rFonts w:ascii="Times New Roman" w:hAnsi="Times New Roman" w:cs="Times New Roman"/>
          <w:b/>
          <w:bCs/>
        </w:rPr>
        <w:t>Prescriptive Analytics: Decision Optimisation</w:t>
      </w:r>
      <w:r w:rsidRPr="00E340D5">
        <w:rPr>
          <w:rFonts w:ascii="Times New Roman" w:hAnsi="Times New Roman" w:cs="Times New Roman"/>
        </w:rPr>
        <w:br/>
      </w:r>
      <w:r w:rsidR="00DF067C" w:rsidRPr="00E340D5">
        <w:rPr>
          <w:rFonts w:ascii="Times New Roman" w:hAnsi="Times New Roman" w:cs="Times New Roman"/>
        </w:rPr>
        <w:t xml:space="preserve">Tesco applies prescriptive analytics for automating recommendations as well as optimization of decisions. It is used in replenishment planning, dynamic pricing and delivery routing. For instance, Tesco’s online substitution algorithm suggests the </w:t>
      </w:r>
      <w:r w:rsidR="00DF067C" w:rsidRPr="00E340D5">
        <w:rPr>
          <w:rFonts w:ascii="Times New Roman" w:hAnsi="Times New Roman" w:cs="Times New Roman"/>
          <w:lang w:val="en-GB"/>
        </w:rPr>
        <w:t>best</w:t>
      </w:r>
      <w:r w:rsidR="00DF067C" w:rsidRPr="00E340D5">
        <w:rPr>
          <w:rFonts w:ascii="Times New Roman" w:hAnsi="Times New Roman" w:cs="Times New Roman"/>
        </w:rPr>
        <w:t xml:space="preserve"> alternative product: given </w:t>
      </w:r>
      <w:r w:rsidR="00DF067C" w:rsidRPr="00E340D5">
        <w:rPr>
          <w:rFonts w:ascii="Times New Roman" w:hAnsi="Times New Roman" w:cs="Times New Roman"/>
          <w:lang w:val="en-GB"/>
        </w:rPr>
        <w:t xml:space="preserve">a </w:t>
      </w:r>
      <w:r w:rsidR="00DF067C" w:rsidRPr="00E340D5">
        <w:rPr>
          <w:rFonts w:ascii="Times New Roman" w:hAnsi="Times New Roman" w:cs="Times New Roman"/>
        </w:rPr>
        <w:t>product</w:t>
      </w:r>
      <w:r w:rsidR="00DF067C" w:rsidRPr="00E340D5">
        <w:rPr>
          <w:rFonts w:ascii="Times New Roman" w:hAnsi="Times New Roman" w:cs="Times New Roman"/>
          <w:lang w:val="en-GB"/>
        </w:rPr>
        <w:t xml:space="preserve"> is</w:t>
      </w:r>
      <w:r w:rsidR="00DF067C" w:rsidRPr="00E340D5">
        <w:rPr>
          <w:rFonts w:ascii="Times New Roman" w:hAnsi="Times New Roman" w:cs="Times New Roman"/>
        </w:rPr>
        <w:t xml:space="preserve"> out of stock, </w:t>
      </w:r>
      <w:r w:rsidR="00DF067C" w:rsidRPr="00E340D5">
        <w:rPr>
          <w:rFonts w:ascii="Times New Roman" w:hAnsi="Times New Roman" w:cs="Times New Roman"/>
          <w:lang w:val="en-GB"/>
        </w:rPr>
        <w:t>while within the price</w:t>
      </w:r>
      <w:r w:rsidR="00DF067C" w:rsidRPr="00E340D5">
        <w:rPr>
          <w:rFonts w:ascii="Times New Roman" w:hAnsi="Times New Roman" w:cs="Times New Roman"/>
        </w:rPr>
        <w:t xml:space="preserve"> constraint</w:t>
      </w:r>
      <w:r w:rsidRPr="00E340D5">
        <w:rPr>
          <w:rFonts w:ascii="Times New Roman" w:hAnsi="Times New Roman" w:cs="Times New Roman"/>
        </w:rPr>
        <w:t>.</w:t>
      </w:r>
    </w:p>
    <w:p w14:paraId="450B6968" w14:textId="77777777" w:rsidR="008972FA" w:rsidRPr="00E340D5" w:rsidRDefault="008972FA" w:rsidP="002F47FA">
      <w:pPr>
        <w:spacing w:line="276" w:lineRule="auto"/>
        <w:rPr>
          <w:rFonts w:ascii="Times New Roman" w:hAnsi="Times New Roman" w:cs="Times New Roman"/>
          <w:b/>
          <w:bCs/>
        </w:rPr>
      </w:pPr>
      <w:r w:rsidRPr="00E340D5">
        <w:rPr>
          <w:rFonts w:ascii="Times New Roman" w:hAnsi="Times New Roman" w:cs="Times New Roman"/>
          <w:b/>
          <w:bCs/>
        </w:rPr>
        <w:t>Evaluation of Forecast Accuracy and Strategic Reliability</w:t>
      </w:r>
    </w:p>
    <w:p w14:paraId="26EBE3BF" w14:textId="0960B625" w:rsidR="008972FA" w:rsidRPr="00E340D5" w:rsidRDefault="008972FA" w:rsidP="002F47FA">
      <w:pPr>
        <w:spacing w:line="276" w:lineRule="auto"/>
        <w:rPr>
          <w:rFonts w:ascii="Times New Roman" w:hAnsi="Times New Roman" w:cs="Times New Roman"/>
        </w:rPr>
      </w:pPr>
      <w:r w:rsidRPr="00E340D5">
        <w:rPr>
          <w:rFonts w:ascii="Times New Roman" w:hAnsi="Times New Roman" w:cs="Times New Roman"/>
        </w:rPr>
        <w:t xml:space="preserve">The projected sales figures for 2025 are grounded in historical data and adjusted using established seasonal patterns. While the classical decomposition approach is sound, it is inherently based on historical stability. </w:t>
      </w:r>
      <w:r w:rsidR="001E2B40" w:rsidRPr="00E340D5">
        <w:rPr>
          <w:rFonts w:ascii="Times New Roman" w:hAnsi="Times New Roman" w:cs="Times New Roman"/>
        </w:rPr>
        <w:t>Hence, the accuracy of these forecasts is highly dependent up on whether underlying macroeconomic and consumer behaviour trends do persist.</w:t>
      </w:r>
      <w:r w:rsidR="001E2B40" w:rsidRPr="00E340D5">
        <w:rPr>
          <w:rFonts w:ascii="Times New Roman" w:hAnsi="Times New Roman" w:cs="Times New Roman"/>
        </w:rPr>
        <w:br/>
        <w:t xml:space="preserve">With more sophisticated forecasting models, such as SARIMA or machine learning based regressions, incorporating wider variables like </w:t>
      </w:r>
      <w:proofErr w:type="gramStart"/>
      <w:r w:rsidR="001E2B40" w:rsidRPr="00E340D5">
        <w:rPr>
          <w:rFonts w:ascii="Times New Roman" w:hAnsi="Times New Roman" w:cs="Times New Roman"/>
        </w:rPr>
        <w:t>up to date</w:t>
      </w:r>
      <w:proofErr w:type="gramEnd"/>
      <w:r w:rsidR="001E2B40" w:rsidRPr="00E340D5">
        <w:rPr>
          <w:rFonts w:ascii="Times New Roman" w:hAnsi="Times New Roman" w:cs="Times New Roman"/>
        </w:rPr>
        <w:t xml:space="preserve"> inflation, petrol prices and Google </w:t>
      </w:r>
      <w:r w:rsidR="001E2B40" w:rsidRPr="00E340D5">
        <w:rPr>
          <w:rFonts w:ascii="Times New Roman" w:hAnsi="Times New Roman" w:cs="Times New Roman"/>
        </w:rPr>
        <w:lastRenderedPageBreak/>
        <w:t xml:space="preserve">search trends, Tesco can improve reliability. Tesco’s data science teams already use these methods internally to plan demand </w:t>
      </w:r>
      <w:r w:rsidR="00816641" w:rsidRPr="00E340D5">
        <w:rPr>
          <w:rFonts w:ascii="Times New Roman" w:hAnsi="Times New Roman" w:cs="Times New Roman"/>
        </w:rPr>
        <w:fldChar w:fldCharType="begin"/>
      </w:r>
      <w:r w:rsidR="00816641" w:rsidRPr="00E340D5">
        <w:rPr>
          <w:rFonts w:ascii="Times New Roman" w:hAnsi="Times New Roman" w:cs="Times New Roman"/>
        </w:rPr>
        <w:instrText xml:space="preserve"> ADDIN ZOTERO_ITEM CSL_CITATION {"citationID":"mJG8tfjs","properties":{"formattedCitation":"(Rijmenam, 2014)","plainCitation":"(Rijmenam, 2014)","noteIndex":0},"citationItems":[{"id":576,"uris":["http://zotero.org/users/local/CWQjPAa7/items/SRDAQPHB"],"itemData":{"id":576,"type":"webpage","abstract":"Tesco applies Big Data in a variety of innovative ways, but still it’s market value dropped to an 11-year low. Is Big Data a recipe for success?","container-title":"Datafloq","language":"en-US","note":"section: Big Data","title":"Tesco and Big Data Analytics, a Recipe for Success?","URL":"https://datafloq.com/read/tesco-big-data-analytics-recipe-success/","author":[{"family":"Rijmenam","given":"Dr Mark","dropping-particle":"van"}],"accessed":{"date-parts":[["2025",4,30]]},"issued":{"date-parts":[["2014",12,22]]}}}],"schema":"https://github.com/citation-style-language/schema/raw/master/csl-citation.json"} </w:instrText>
      </w:r>
      <w:r w:rsidR="00816641" w:rsidRPr="00E340D5">
        <w:rPr>
          <w:rFonts w:ascii="Times New Roman" w:hAnsi="Times New Roman" w:cs="Times New Roman"/>
        </w:rPr>
        <w:fldChar w:fldCharType="separate"/>
      </w:r>
      <w:r w:rsidR="00816641" w:rsidRPr="00E340D5">
        <w:rPr>
          <w:rFonts w:ascii="Times New Roman" w:hAnsi="Times New Roman" w:cs="Times New Roman"/>
        </w:rPr>
        <w:t>(Rijmenam, 2014)</w:t>
      </w:r>
      <w:r w:rsidR="00816641" w:rsidRPr="00E340D5">
        <w:rPr>
          <w:rFonts w:ascii="Times New Roman" w:hAnsi="Times New Roman" w:cs="Times New Roman"/>
        </w:rPr>
        <w:fldChar w:fldCharType="end"/>
      </w:r>
      <w:r w:rsidRPr="00E340D5">
        <w:rPr>
          <w:rFonts w:ascii="Times New Roman" w:hAnsi="Times New Roman" w:cs="Times New Roman"/>
        </w:rPr>
        <w:t>.</w:t>
      </w:r>
    </w:p>
    <w:p w14:paraId="428CD3E7" w14:textId="6DB5DC8E" w:rsidR="008972FA" w:rsidRPr="00E340D5" w:rsidRDefault="00F11834" w:rsidP="002F47FA">
      <w:pPr>
        <w:spacing w:line="276" w:lineRule="auto"/>
        <w:rPr>
          <w:rFonts w:ascii="Times New Roman" w:hAnsi="Times New Roman" w:cs="Times New Roman"/>
        </w:rPr>
      </w:pPr>
      <w:r w:rsidRPr="00E340D5">
        <w:rPr>
          <w:rFonts w:ascii="Times New Roman" w:hAnsi="Times New Roman" w:cs="Times New Roman"/>
        </w:rPr>
        <w:t>Scenario analysis provides meaningfully insights regarding the reliability of the current forecast</w:t>
      </w:r>
      <w:r w:rsidR="008972FA" w:rsidRPr="00E340D5">
        <w:rPr>
          <w:rFonts w:ascii="Times New Roman" w:hAnsi="Times New Roman" w:cs="Times New Roman"/>
        </w:rPr>
        <w:t>:</w:t>
      </w:r>
    </w:p>
    <w:p w14:paraId="2FAA23A1" w14:textId="2763DFF2" w:rsidR="008972FA" w:rsidRPr="00E340D5" w:rsidRDefault="008972FA" w:rsidP="002F47FA">
      <w:pPr>
        <w:numPr>
          <w:ilvl w:val="0"/>
          <w:numId w:val="4"/>
        </w:numPr>
        <w:spacing w:line="276" w:lineRule="auto"/>
        <w:rPr>
          <w:rFonts w:ascii="Times New Roman" w:hAnsi="Times New Roman" w:cs="Times New Roman"/>
        </w:rPr>
      </w:pPr>
      <w:r w:rsidRPr="00E340D5">
        <w:rPr>
          <w:rFonts w:ascii="Times New Roman" w:hAnsi="Times New Roman" w:cs="Times New Roman"/>
          <w:b/>
          <w:bCs/>
        </w:rPr>
        <w:t>Favourable Scenario</w:t>
      </w:r>
      <w:r w:rsidRPr="00E340D5">
        <w:rPr>
          <w:rFonts w:ascii="Times New Roman" w:hAnsi="Times New Roman" w:cs="Times New Roman"/>
        </w:rPr>
        <w:t xml:space="preserve">: </w:t>
      </w:r>
      <w:r w:rsidR="00F11834" w:rsidRPr="00E340D5">
        <w:rPr>
          <w:rFonts w:ascii="Times New Roman" w:hAnsi="Times New Roman" w:cs="Times New Roman"/>
        </w:rPr>
        <w:t>If consumer confidence is strong and inflation continues to be stable, sales in Q4 2025 could reach over £20 billion and annual sales could exceed the top of the projections</w:t>
      </w:r>
      <w:r w:rsidRPr="00E340D5">
        <w:rPr>
          <w:rFonts w:ascii="Times New Roman" w:hAnsi="Times New Roman" w:cs="Times New Roman"/>
        </w:rPr>
        <w:t>.</w:t>
      </w:r>
    </w:p>
    <w:p w14:paraId="2D25A1BE" w14:textId="7D9AD6D4" w:rsidR="008972FA" w:rsidRPr="00E340D5" w:rsidRDefault="008972FA" w:rsidP="002F47FA">
      <w:pPr>
        <w:numPr>
          <w:ilvl w:val="0"/>
          <w:numId w:val="4"/>
        </w:numPr>
        <w:spacing w:line="276" w:lineRule="auto"/>
        <w:rPr>
          <w:rFonts w:ascii="Times New Roman" w:hAnsi="Times New Roman" w:cs="Times New Roman"/>
        </w:rPr>
      </w:pPr>
      <w:r w:rsidRPr="00E340D5">
        <w:rPr>
          <w:rFonts w:ascii="Times New Roman" w:hAnsi="Times New Roman" w:cs="Times New Roman"/>
          <w:b/>
          <w:bCs/>
        </w:rPr>
        <w:t>Adverse Scenario</w:t>
      </w:r>
      <w:r w:rsidRPr="00E340D5">
        <w:rPr>
          <w:rFonts w:ascii="Times New Roman" w:hAnsi="Times New Roman" w:cs="Times New Roman"/>
        </w:rPr>
        <w:t xml:space="preserve">: </w:t>
      </w:r>
      <w:r w:rsidR="004057E1" w:rsidRPr="00E340D5">
        <w:rPr>
          <w:rFonts w:ascii="Times New Roman" w:hAnsi="Times New Roman" w:cs="Times New Roman"/>
        </w:rPr>
        <w:t>A deep recession or rapid deflation could wipe out growth momentum in Q2 and Q3, and further, could impact the Q3 and Q2 18 growth. It could easily cause shortfall by several hundred million pounds per quarter</w:t>
      </w:r>
      <w:r w:rsidRPr="00E340D5">
        <w:rPr>
          <w:rFonts w:ascii="Times New Roman" w:hAnsi="Times New Roman" w:cs="Times New Roman"/>
        </w:rPr>
        <w:t>.</w:t>
      </w:r>
    </w:p>
    <w:p w14:paraId="079C2E48" w14:textId="53DB4711" w:rsidR="003B7077" w:rsidRPr="00E340D5" w:rsidRDefault="004057E1" w:rsidP="002F47FA">
      <w:pPr>
        <w:spacing w:line="276" w:lineRule="auto"/>
        <w:rPr>
          <w:rFonts w:ascii="Times New Roman" w:hAnsi="Times New Roman" w:cs="Times New Roman"/>
          <w:lang w:val="en-GB"/>
        </w:rPr>
      </w:pPr>
      <w:r w:rsidRPr="00E340D5">
        <w:rPr>
          <w:rFonts w:ascii="Times New Roman" w:hAnsi="Times New Roman" w:cs="Times New Roman"/>
        </w:rPr>
        <w:t>Another important point is that Tesco uses a rolling forecasting system, wherein new data is continually used to refine projections. In case expectations at Q1 2025 are not met or exceeded, internal models will be re calibrated for Q2 – Q4 to give us agile planning and response</w:t>
      </w:r>
      <w:r w:rsidR="008972FA" w:rsidRPr="00E340D5">
        <w:rPr>
          <w:rFonts w:ascii="Times New Roman" w:hAnsi="Times New Roman" w:cs="Times New Roman"/>
        </w:rPr>
        <w:t>.</w:t>
      </w:r>
    </w:p>
    <w:p w14:paraId="1100E772" w14:textId="75637F82" w:rsidR="002872FA" w:rsidRPr="00E340D5" w:rsidRDefault="002872FA" w:rsidP="002F47FA">
      <w:pPr>
        <w:spacing w:line="276" w:lineRule="auto"/>
        <w:rPr>
          <w:rFonts w:ascii="Times New Roman" w:hAnsi="Times New Roman" w:cs="Times New Roman"/>
        </w:rPr>
      </w:pPr>
      <w:r w:rsidRPr="00E340D5">
        <w:rPr>
          <w:rFonts w:ascii="Times New Roman" w:hAnsi="Times New Roman" w:cs="Times New Roman"/>
          <w:b/>
          <w:bCs/>
        </w:rPr>
        <w:t>Recommendations for Tesco to Enhance Performance</w:t>
      </w:r>
    </w:p>
    <w:p w14:paraId="3FA0301A" w14:textId="5922D651" w:rsidR="002872FA" w:rsidRPr="00E340D5" w:rsidRDefault="002872FA" w:rsidP="002F47FA">
      <w:pPr>
        <w:spacing w:line="276" w:lineRule="auto"/>
        <w:rPr>
          <w:rFonts w:ascii="Times New Roman" w:hAnsi="Times New Roman" w:cs="Times New Roman"/>
        </w:rPr>
      </w:pPr>
      <w:r w:rsidRPr="00E340D5">
        <w:rPr>
          <w:rFonts w:ascii="Times New Roman" w:hAnsi="Times New Roman" w:cs="Times New Roman"/>
          <w:b/>
          <w:bCs/>
        </w:rPr>
        <w:t>1. Expand and Leverage Digital Channels:</w:t>
      </w:r>
      <w:r w:rsidRPr="00E340D5">
        <w:rPr>
          <w:rFonts w:ascii="Times New Roman" w:hAnsi="Times New Roman" w:cs="Times New Roman"/>
        </w:rPr>
        <w:br/>
      </w:r>
      <w:r w:rsidR="00243055" w:rsidRPr="00E340D5">
        <w:rPr>
          <w:rFonts w:ascii="Times New Roman" w:hAnsi="Times New Roman" w:cs="Times New Roman"/>
        </w:rPr>
        <w:t> </w:t>
      </w:r>
      <w:r w:rsidR="00243055" w:rsidRPr="00E340D5">
        <w:rPr>
          <w:rFonts w:ascii="Times New Roman" w:hAnsi="Times New Roman" w:cs="Times New Roman"/>
          <w:lang w:val="en-GB"/>
        </w:rPr>
        <w:t>T</w:t>
      </w:r>
      <w:r w:rsidR="00243055" w:rsidRPr="00E340D5">
        <w:rPr>
          <w:rFonts w:ascii="Times New Roman" w:hAnsi="Times New Roman" w:cs="Times New Roman"/>
        </w:rPr>
        <w:t xml:space="preserve">o keep on delivering the omnichannel, Tesco ought to keep on enhancing its website, mobile app and digital check out technologies. The Tesco app can display AI powered personalized promotions to influence shoppers to deals and up size the basket. Other products that might offer some </w:t>
      </w:r>
      <w:r w:rsidR="00E340D5" w:rsidRPr="00E340D5">
        <w:rPr>
          <w:rFonts w:ascii="Times New Roman" w:hAnsi="Times New Roman" w:cs="Times New Roman"/>
        </w:rPr>
        <w:t>conveniences</w:t>
      </w:r>
      <w:r w:rsidR="00243055" w:rsidRPr="00E340D5">
        <w:rPr>
          <w:rFonts w:ascii="Times New Roman" w:hAnsi="Times New Roman" w:cs="Times New Roman"/>
        </w:rPr>
        <w:t xml:space="preserve"> are “Shop &amp; Scan” or faster checkout, or something similar to Amazon Go’s cashierless model. However, these digital tools create more customer data and improve Tesco’s analytics loop</w:t>
      </w:r>
      <w:r w:rsidRPr="00E340D5">
        <w:rPr>
          <w:rFonts w:ascii="Times New Roman" w:hAnsi="Times New Roman" w:cs="Times New Roman"/>
        </w:rPr>
        <w:t xml:space="preserve"> </w:t>
      </w:r>
      <w:r w:rsidR="00816641" w:rsidRPr="00E340D5">
        <w:rPr>
          <w:rFonts w:ascii="Times New Roman" w:hAnsi="Times New Roman" w:cs="Times New Roman"/>
        </w:rPr>
        <w:fldChar w:fldCharType="begin"/>
      </w:r>
      <w:r w:rsidR="00816641" w:rsidRPr="00E340D5">
        <w:rPr>
          <w:rFonts w:ascii="Times New Roman" w:hAnsi="Times New Roman" w:cs="Times New Roman"/>
        </w:rPr>
        <w:instrText xml:space="preserve"> ADDIN ZOTERO_ITEM CSL_CITATION {"citationID":"k15EMhBi","properties":{"formattedCitation":"(RickFerguson, 2017)","plainCitation":"(RickFerguson, 2017)","noteIndex":0},"citationItems":[{"id":578,"uris":["http://zotero.org/users/local/CWQjPAa7/items/2MXM3XLJ"],"itemData":{"id":578,"type":"post-weblog","abstract":"The retail grocery game has never been for the faint of heart, what with its razor-thin margins, relentless competition, and fickle customers trained by decades of discounting to buy solely on price. Now, with deep discounters making inroads, consumer habits changing by the day, and Amazon’s entry into the market, the game has gotten even","container-title":"The Wise Marketer","language":"en-US","title":"The new grocery battleground – customer data","URL":"https://thewisemarketer.com/new-grocery-battleground-customer-data/","author":[{"family":"RickFerguson","given":""}],"accessed":{"date-parts":[["2025",4,30]]},"issued":{"date-parts":[["2017",11,17]]}}}],"schema":"https://github.com/citation-style-language/schema/raw/master/csl-citation.json"} </w:instrText>
      </w:r>
      <w:r w:rsidR="00816641" w:rsidRPr="00E340D5">
        <w:rPr>
          <w:rFonts w:ascii="Times New Roman" w:hAnsi="Times New Roman" w:cs="Times New Roman"/>
        </w:rPr>
        <w:fldChar w:fldCharType="separate"/>
      </w:r>
      <w:r w:rsidR="00816641" w:rsidRPr="00E340D5">
        <w:rPr>
          <w:rFonts w:ascii="Times New Roman" w:hAnsi="Times New Roman" w:cs="Times New Roman"/>
        </w:rPr>
        <w:t>(RickFerguson, 2017)</w:t>
      </w:r>
      <w:r w:rsidR="00816641" w:rsidRPr="00E340D5">
        <w:rPr>
          <w:rFonts w:ascii="Times New Roman" w:hAnsi="Times New Roman" w:cs="Times New Roman"/>
        </w:rPr>
        <w:fldChar w:fldCharType="end"/>
      </w:r>
      <w:r w:rsidRPr="00E340D5">
        <w:rPr>
          <w:rFonts w:ascii="Times New Roman" w:hAnsi="Times New Roman" w:cs="Times New Roman"/>
        </w:rPr>
        <w:t>.</w:t>
      </w:r>
    </w:p>
    <w:p w14:paraId="7F622A7C" w14:textId="31B25916" w:rsidR="002872FA" w:rsidRPr="00E340D5" w:rsidRDefault="002872FA" w:rsidP="002F47FA">
      <w:pPr>
        <w:spacing w:line="276" w:lineRule="auto"/>
        <w:rPr>
          <w:rFonts w:ascii="Times New Roman" w:hAnsi="Times New Roman" w:cs="Times New Roman"/>
        </w:rPr>
      </w:pPr>
      <w:r w:rsidRPr="00E340D5">
        <w:rPr>
          <w:rFonts w:ascii="Times New Roman" w:hAnsi="Times New Roman" w:cs="Times New Roman"/>
          <w:b/>
          <w:bCs/>
        </w:rPr>
        <w:t>2. Optimize Pricing and Value Proposition:</w:t>
      </w:r>
      <w:r w:rsidRPr="00E340D5">
        <w:rPr>
          <w:rFonts w:ascii="Times New Roman" w:hAnsi="Times New Roman" w:cs="Times New Roman"/>
        </w:rPr>
        <w:br/>
      </w:r>
      <w:r w:rsidR="00243055" w:rsidRPr="00E340D5">
        <w:rPr>
          <w:rFonts w:ascii="Times New Roman" w:hAnsi="Times New Roman" w:cs="Times New Roman"/>
        </w:rPr>
        <w:t xml:space="preserve">To retain price sensitive customers, Tesco should increase Clubcard loyalty through new perks (Clubcard Plus, personalized coupons etc.). During the 2022 inflation spike, Clubcard pricing helped Tesco draw in value shoppers </w:t>
      </w:r>
      <w:r w:rsidR="00816641" w:rsidRPr="00E340D5">
        <w:rPr>
          <w:rFonts w:ascii="Times New Roman" w:hAnsi="Times New Roman" w:cs="Times New Roman"/>
        </w:rPr>
        <w:fldChar w:fldCharType="begin"/>
      </w:r>
      <w:r w:rsidR="00816641" w:rsidRPr="00E340D5">
        <w:rPr>
          <w:rFonts w:ascii="Times New Roman" w:hAnsi="Times New Roman" w:cs="Times New Roman"/>
        </w:rPr>
        <w:instrText xml:space="preserve"> ADDIN ZOTERO_ITEM CSL_CITATION {"citationID":"pgwyMhoo","properties":{"formattedCitation":"(Davey, 2024)","plainCitation":"(Davey, 2024)","noteIndex":0},"citationItems":[{"id":593,"uris":["http://zotero.org/users/local/CWQjPAa7/items/7KKAPJH7"],"itemData":{"id":593,"type":"article-newspaper","abstract":"Tesco , Britain's biggest supermarket group, lifted its annual profit forecast on Thursday after market share gains drove a 10% rise in the first half, giving it momentum ahead of the festive trading period.","container-title":"Reuters","language":"en","section":"Retail &amp; Consumer","source":"www.reuters.com","title":"Britain's Tesco lifts profit outlook after strong first half","URL":"https://www.reuters.com/business/retail-consumer/britains-tesco-raises-annual-profit-outlook-after-first-half-rise-2024-10-03/","author":[{"family":"Davey","given":"James"}],"accessed":{"date-parts":[["2025",5,1]]},"issued":{"date-parts":[["2024",10,3]]}}}],"schema":"https://github.com/citation-style-language/schema/raw/master/csl-citation.json"} </w:instrText>
      </w:r>
      <w:r w:rsidR="00816641" w:rsidRPr="00E340D5">
        <w:rPr>
          <w:rFonts w:ascii="Times New Roman" w:hAnsi="Times New Roman" w:cs="Times New Roman"/>
        </w:rPr>
        <w:fldChar w:fldCharType="separate"/>
      </w:r>
      <w:r w:rsidR="00816641" w:rsidRPr="00E340D5">
        <w:rPr>
          <w:rFonts w:ascii="Times New Roman" w:hAnsi="Times New Roman" w:cs="Times New Roman"/>
        </w:rPr>
        <w:t>(Davey, 2024)</w:t>
      </w:r>
      <w:r w:rsidR="00816641" w:rsidRPr="00E340D5">
        <w:rPr>
          <w:rFonts w:ascii="Times New Roman" w:hAnsi="Times New Roman" w:cs="Times New Roman"/>
        </w:rPr>
        <w:fldChar w:fldCharType="end"/>
      </w:r>
      <w:r w:rsidR="00243055" w:rsidRPr="00E340D5">
        <w:rPr>
          <w:rFonts w:ascii="Times New Roman" w:hAnsi="Times New Roman" w:cs="Times New Roman"/>
        </w:rPr>
        <w:t>. Tesco’s private label ranges (such as Tesco Finest, Plant Chef) are expanded to meet demand for budget, healthy and exclusive products which boosts margins and loyalty</w:t>
      </w:r>
      <w:r w:rsidRPr="00E340D5">
        <w:rPr>
          <w:rFonts w:ascii="Times New Roman" w:hAnsi="Times New Roman" w:cs="Times New Roman"/>
        </w:rPr>
        <w:t>.</w:t>
      </w:r>
    </w:p>
    <w:p w14:paraId="7404DD77" w14:textId="09A053E4" w:rsidR="002872FA" w:rsidRPr="00E340D5" w:rsidRDefault="002872FA" w:rsidP="002F47FA">
      <w:pPr>
        <w:spacing w:line="276" w:lineRule="auto"/>
        <w:rPr>
          <w:rFonts w:ascii="Times New Roman" w:hAnsi="Times New Roman" w:cs="Times New Roman"/>
        </w:rPr>
      </w:pPr>
      <w:r w:rsidRPr="00E340D5">
        <w:rPr>
          <w:rFonts w:ascii="Times New Roman" w:hAnsi="Times New Roman" w:cs="Times New Roman"/>
          <w:b/>
          <w:bCs/>
        </w:rPr>
        <w:t>3. Strengthen Supply Chain Agility and Analytics:</w:t>
      </w:r>
      <w:r w:rsidRPr="00E340D5">
        <w:rPr>
          <w:rFonts w:ascii="Times New Roman" w:hAnsi="Times New Roman" w:cs="Times New Roman"/>
        </w:rPr>
        <w:br/>
      </w:r>
      <w:r w:rsidR="0022561A" w:rsidRPr="00E340D5">
        <w:rPr>
          <w:rFonts w:ascii="Times New Roman" w:hAnsi="Times New Roman" w:cs="Times New Roman"/>
        </w:rPr>
        <w:t xml:space="preserve">Tesco should invest in AI-based forecasting and real time supply chain monitoring based on supplier and commodity data. It will help to prevent disruptions, enhance availability, as well as cost savings. Delivery can be further improved with automated logistics, optimized logistics and micro fulfillment </w:t>
      </w:r>
      <w:r w:rsidR="00E340D5" w:rsidRPr="00E340D5">
        <w:rPr>
          <w:rFonts w:ascii="Times New Roman" w:hAnsi="Times New Roman" w:cs="Times New Roman"/>
        </w:rPr>
        <w:t>centers</w:t>
      </w:r>
      <w:r w:rsidRPr="00E340D5">
        <w:rPr>
          <w:rFonts w:ascii="Times New Roman" w:hAnsi="Times New Roman" w:cs="Times New Roman"/>
        </w:rPr>
        <w:t xml:space="preserve"> </w:t>
      </w:r>
      <w:r w:rsidR="00816641" w:rsidRPr="00E340D5">
        <w:rPr>
          <w:rFonts w:ascii="Times New Roman" w:hAnsi="Times New Roman" w:cs="Times New Roman"/>
        </w:rPr>
        <w:fldChar w:fldCharType="begin"/>
      </w:r>
      <w:r w:rsidR="00816641" w:rsidRPr="00E340D5">
        <w:rPr>
          <w:rFonts w:ascii="Times New Roman" w:hAnsi="Times New Roman" w:cs="Times New Roman"/>
        </w:rPr>
        <w:instrText xml:space="preserve"> ADDIN ZOTERO_ITEM CSL_CITATION {"citationID":"8lTAVOMR","properties":{"formattedCitation":"(UK DIY News, 2021)","plainCitation":"(UK DIY News, 2021)","noteIndex":0},"citationItems":[{"id":588,"uris":["http://zotero.org/users/local/CWQjPAa7/items/7EQ2YWZA"],"itemData":{"id":588,"type":"webpage","title":"Record Christmas For Tesco","URL":"https://www.insightdiy.co.uk/news/record-christmas-for-tesco/9389.htm","author":[{"family":"UK DIY News","given":""}],"accessed":{"date-parts":[["2025",5,1]]},"issued":{"date-parts":[["2021",1,14]]}}}],"schema":"https://github.com/citation-style-language/schema/raw/master/csl-citation.json"} </w:instrText>
      </w:r>
      <w:r w:rsidR="00816641" w:rsidRPr="00E340D5">
        <w:rPr>
          <w:rFonts w:ascii="Times New Roman" w:hAnsi="Times New Roman" w:cs="Times New Roman"/>
        </w:rPr>
        <w:fldChar w:fldCharType="separate"/>
      </w:r>
      <w:r w:rsidR="00816641" w:rsidRPr="00E340D5">
        <w:rPr>
          <w:rFonts w:ascii="Times New Roman" w:hAnsi="Times New Roman" w:cs="Times New Roman"/>
        </w:rPr>
        <w:t>(UK DIY News, 2021)</w:t>
      </w:r>
      <w:r w:rsidR="00816641" w:rsidRPr="00E340D5">
        <w:rPr>
          <w:rFonts w:ascii="Times New Roman" w:hAnsi="Times New Roman" w:cs="Times New Roman"/>
        </w:rPr>
        <w:fldChar w:fldCharType="end"/>
      </w:r>
      <w:r w:rsidRPr="00E340D5">
        <w:rPr>
          <w:rFonts w:ascii="Times New Roman" w:hAnsi="Times New Roman" w:cs="Times New Roman"/>
        </w:rPr>
        <w:t>.</w:t>
      </w:r>
    </w:p>
    <w:p w14:paraId="1E8D557C" w14:textId="4ED7F948" w:rsidR="00F23E5A" w:rsidRPr="00E340D5" w:rsidRDefault="002872FA" w:rsidP="002F47FA">
      <w:pPr>
        <w:spacing w:line="276" w:lineRule="auto"/>
        <w:rPr>
          <w:rFonts w:ascii="Times New Roman" w:hAnsi="Times New Roman" w:cs="Times New Roman"/>
        </w:rPr>
      </w:pPr>
      <w:r w:rsidRPr="00E340D5">
        <w:rPr>
          <w:rFonts w:ascii="Times New Roman" w:hAnsi="Times New Roman" w:cs="Times New Roman"/>
          <w:b/>
          <w:bCs/>
        </w:rPr>
        <w:t>4. Grow in Emerging Segments:</w:t>
      </w:r>
      <w:r w:rsidRPr="00E340D5">
        <w:rPr>
          <w:rFonts w:ascii="Times New Roman" w:hAnsi="Times New Roman" w:cs="Times New Roman"/>
        </w:rPr>
        <w:br/>
      </w:r>
      <w:r w:rsidR="0022561A" w:rsidRPr="00E340D5">
        <w:rPr>
          <w:rFonts w:ascii="Times New Roman" w:hAnsi="Times New Roman" w:cs="Times New Roman"/>
        </w:rPr>
        <w:t>Tesco can grow its convenience formats (Express, Whoosh delivery) and services like financial products and subscription models. This monetizes customer data (e.g. Dunnhumby’s Tesco Media &amp; Insight Platform)</w:t>
      </w:r>
      <w:r w:rsidR="00907041" w:rsidRPr="00E340D5">
        <w:rPr>
          <w:rFonts w:ascii="Times New Roman" w:hAnsi="Times New Roman" w:cs="Times New Roman"/>
        </w:rPr>
        <w:t xml:space="preserve"> </w:t>
      </w:r>
      <w:r w:rsidR="00907041" w:rsidRPr="00E340D5">
        <w:rPr>
          <w:rFonts w:ascii="Times New Roman" w:hAnsi="Times New Roman" w:cs="Times New Roman"/>
        </w:rPr>
        <w:fldChar w:fldCharType="begin"/>
      </w:r>
      <w:r w:rsidR="00907041" w:rsidRPr="00E340D5">
        <w:rPr>
          <w:rFonts w:ascii="Times New Roman" w:hAnsi="Times New Roman" w:cs="Times New Roman"/>
        </w:rPr>
        <w:instrText xml:space="preserve"> ADDIN ZOTERO_ITEM CSL_CITATION {"citationID":"tGirPfkf","properties":{"formattedCitation":"(dunnhumby, 2024)","plainCitation":"(dunnhumby, 2024)","noteIndex":0},"citationItems":[{"id":605,"uris":["http://zotero.org/users/local/CWQjPAa7/items/XX4T387M"],"itemData":{"id":605,"type":"webpage","abstract":"Tesco Media and Insight Platform is a partnership between Tesco and dunnhumby, utilising customer insights to create full-funnel retail media advertising.","container-title":"dunnhumby","language":"en-US","title":"Tesco Media and Insight Platform","URL":"https://www.dunnhumby.com/tesco-media-insight-platform/","author":[{"family":"dunnhumby","given":""}],"accessed":{"date-parts":[["2025",5,1]]},"issued":{"date-parts":[["2024"]]}}}],"schema":"https://github.com/citation-style-language/schema/raw/master/csl-citation.json"} </w:instrText>
      </w:r>
      <w:r w:rsidR="00907041" w:rsidRPr="00E340D5">
        <w:rPr>
          <w:rFonts w:ascii="Times New Roman" w:hAnsi="Times New Roman" w:cs="Times New Roman"/>
        </w:rPr>
        <w:fldChar w:fldCharType="separate"/>
      </w:r>
      <w:r w:rsidR="00907041" w:rsidRPr="00E340D5">
        <w:rPr>
          <w:rFonts w:ascii="Times New Roman" w:hAnsi="Times New Roman" w:cs="Times New Roman"/>
        </w:rPr>
        <w:t>(dunnhumby, 2024)</w:t>
      </w:r>
      <w:r w:rsidR="00907041" w:rsidRPr="00E340D5">
        <w:rPr>
          <w:rFonts w:ascii="Times New Roman" w:hAnsi="Times New Roman" w:cs="Times New Roman"/>
        </w:rPr>
        <w:fldChar w:fldCharType="end"/>
      </w:r>
      <w:r w:rsidRPr="00E340D5">
        <w:rPr>
          <w:rFonts w:ascii="Times New Roman" w:hAnsi="Times New Roman" w:cs="Times New Roman"/>
        </w:rPr>
        <w:t>.</w:t>
      </w:r>
    </w:p>
    <w:p w14:paraId="3CD6C656" w14:textId="1CC86504" w:rsidR="001D6AA1" w:rsidRPr="00E340D5" w:rsidRDefault="00F23E5A" w:rsidP="002F47FA">
      <w:pPr>
        <w:spacing w:line="276" w:lineRule="auto"/>
        <w:rPr>
          <w:rFonts w:ascii="Times New Roman" w:hAnsi="Times New Roman" w:cs="Times New Roman"/>
          <w:b/>
          <w:bCs/>
          <w:lang w:val="en-GB"/>
        </w:rPr>
      </w:pPr>
      <w:r w:rsidRPr="00E340D5">
        <w:rPr>
          <w:rFonts w:ascii="Times New Roman" w:hAnsi="Times New Roman" w:cs="Times New Roman"/>
          <w:b/>
          <w:bCs/>
          <w:lang w:val="en-GB"/>
        </w:rPr>
        <w:t>SECTION 6:</w:t>
      </w:r>
      <w:r w:rsidR="00E340D5" w:rsidRPr="00E340D5">
        <w:rPr>
          <w:rFonts w:ascii="Times New Roman" w:hAnsi="Times New Roman" w:cs="Times New Roman"/>
          <w:lang w:val="en-GB"/>
        </w:rPr>
        <w:t xml:space="preserve"> </w:t>
      </w:r>
      <w:r w:rsidR="005213AD" w:rsidRPr="00E340D5">
        <w:rPr>
          <w:rFonts w:ascii="Times New Roman" w:hAnsi="Times New Roman" w:cs="Times New Roman"/>
          <w:b/>
          <w:bCs/>
        </w:rPr>
        <w:t>Big Data Ethics, Privacy, and Security Considerations</w:t>
      </w:r>
    </w:p>
    <w:p w14:paraId="16839787" w14:textId="124E9925" w:rsidR="001D6AA1" w:rsidRPr="00E340D5" w:rsidRDefault="00E810CC" w:rsidP="002F47FA">
      <w:pPr>
        <w:spacing w:line="276" w:lineRule="auto"/>
        <w:rPr>
          <w:rFonts w:ascii="Times New Roman" w:hAnsi="Times New Roman" w:cs="Times New Roman"/>
        </w:rPr>
      </w:pPr>
      <w:r w:rsidRPr="00E340D5">
        <w:rPr>
          <w:rFonts w:ascii="Times New Roman" w:hAnsi="Times New Roman" w:cs="Times New Roman"/>
        </w:rPr>
        <w:lastRenderedPageBreak/>
        <w:t>While big data is a strategic advantage, it also raises serious privacy, ethical and security concerns in Tesco’s use of it, including Clubcard and online activity. To keep the customers’ trust, as well as the regulations such as the GDPR, the company must manage this responsibly</w:t>
      </w:r>
      <w:r w:rsidR="001D6AA1" w:rsidRPr="00E340D5">
        <w:rPr>
          <w:rFonts w:ascii="Times New Roman" w:hAnsi="Times New Roman" w:cs="Times New Roman"/>
        </w:rPr>
        <w:t>.</w:t>
      </w:r>
    </w:p>
    <w:p w14:paraId="5158D80E" w14:textId="72FD12DF" w:rsidR="001D6AA1" w:rsidRPr="00E340D5" w:rsidRDefault="001D6AA1" w:rsidP="002F47FA">
      <w:pPr>
        <w:spacing w:line="276" w:lineRule="auto"/>
        <w:rPr>
          <w:rFonts w:ascii="Times New Roman" w:hAnsi="Times New Roman" w:cs="Times New Roman"/>
        </w:rPr>
      </w:pPr>
      <w:r w:rsidRPr="00E340D5">
        <w:rPr>
          <w:rFonts w:ascii="Times New Roman" w:hAnsi="Times New Roman" w:cs="Times New Roman"/>
          <w:b/>
          <w:bCs/>
        </w:rPr>
        <w:t>Customer Privacy:</w:t>
      </w:r>
      <w:r w:rsidRPr="00E340D5">
        <w:rPr>
          <w:rFonts w:ascii="Times New Roman" w:hAnsi="Times New Roman" w:cs="Times New Roman"/>
        </w:rPr>
        <w:t xml:space="preserve"> </w:t>
      </w:r>
      <w:r w:rsidR="00EC59B0" w:rsidRPr="00E340D5">
        <w:rPr>
          <w:rFonts w:ascii="Times New Roman" w:hAnsi="Times New Roman" w:cs="Times New Roman"/>
        </w:rPr>
        <w:t>Tesco has extensive personal data of customers, such as purchase history, personal details, financial details through Tesco Bank and potentially sensitive health or dietary habits. However, the company must remain transparent, state clear privacy notices and respect opt goes. Tesco should not use unexpected data for unethical reasons, for example, using data to target health related products without explicit consent. To date, Tesco has put customer data at the center of its responsibility, not its commodity, focusing on consent based marketing and aggregated insights</w:t>
      </w:r>
      <w:r w:rsidRPr="00E340D5">
        <w:rPr>
          <w:rFonts w:ascii="Times New Roman" w:hAnsi="Times New Roman" w:cs="Times New Roman"/>
        </w:rPr>
        <w:t>.</w:t>
      </w:r>
    </w:p>
    <w:p w14:paraId="58656BE6" w14:textId="530B4CB0" w:rsidR="001D6AA1" w:rsidRPr="00E340D5" w:rsidRDefault="001D6AA1" w:rsidP="002F47FA">
      <w:pPr>
        <w:spacing w:line="276" w:lineRule="auto"/>
        <w:rPr>
          <w:rFonts w:ascii="Times New Roman" w:hAnsi="Times New Roman" w:cs="Times New Roman"/>
        </w:rPr>
      </w:pPr>
      <w:r w:rsidRPr="00E340D5">
        <w:rPr>
          <w:rFonts w:ascii="Times New Roman" w:hAnsi="Times New Roman" w:cs="Times New Roman"/>
          <w:b/>
          <w:bCs/>
        </w:rPr>
        <w:t>Data Security:</w:t>
      </w:r>
      <w:r w:rsidRPr="00E340D5">
        <w:rPr>
          <w:rFonts w:ascii="Times New Roman" w:hAnsi="Times New Roman" w:cs="Times New Roman"/>
        </w:rPr>
        <w:t xml:space="preserve"> </w:t>
      </w:r>
      <w:r w:rsidR="00521B32" w:rsidRPr="00E340D5">
        <w:rPr>
          <w:rFonts w:ascii="Times New Roman" w:hAnsi="Times New Roman" w:cs="Times New Roman"/>
        </w:rPr>
        <w:t xml:space="preserve">Cyber threats are a real risk. In 2016, hackers stole £2.5m from Tesco Bank customers </w:t>
      </w:r>
      <w:r w:rsidR="00521B32" w:rsidRPr="00E340D5">
        <w:rPr>
          <w:rFonts w:ascii="Times New Roman" w:hAnsi="Times New Roman" w:cs="Times New Roman"/>
          <w:lang w:val="en-GB"/>
        </w:rPr>
        <w:t xml:space="preserve">leading to </w:t>
      </w:r>
      <w:r w:rsidR="00521B32" w:rsidRPr="00E340D5">
        <w:rPr>
          <w:rFonts w:ascii="Times New Roman" w:hAnsi="Times New Roman" w:cs="Times New Roman"/>
        </w:rPr>
        <w:t xml:space="preserve">a £16.4m fine, and in 2021, Tesco’s site was taken offline in a cyberattack </w:t>
      </w:r>
      <w:r w:rsidR="00907041" w:rsidRPr="00E340D5">
        <w:rPr>
          <w:rFonts w:ascii="Times New Roman" w:hAnsi="Times New Roman" w:cs="Times New Roman"/>
        </w:rPr>
        <w:fldChar w:fldCharType="begin"/>
      </w:r>
      <w:r w:rsidR="00907041" w:rsidRPr="00E340D5">
        <w:rPr>
          <w:rFonts w:ascii="Times New Roman" w:hAnsi="Times New Roman" w:cs="Times New Roman"/>
        </w:rPr>
        <w:instrText xml:space="preserve"> ADDIN ZOTERO_ITEM CSL_CITATION {"citationID":"DkL0LVLH","properties":{"formattedCitation":"(Kollewe, 2021)","plainCitation":"(Kollewe, 2021)","noteIndex":0},"citationItems":[{"id":607,"uris":["http://zotero.org/users/local/CWQjPAa7/items/9GXEDYQN"],"itemData":{"id":607,"type":"article-newspaper","abstract":"Consumers were unable to book deliveries or amend existing orders in outage that started on Saturday","container-title":"The Guardian","ISSN":"0261-3077","language":"en-GB","section":"Business","source":"The Guardian","title":"Tesco website and app back online after hack attempt","URL":"https://www.theguardian.com/business/2021/oct/25/tesco-website-app-back-online-hack-track-deliveries","author":[{"family":"Kollewe","given":"Julia"}],"accessed":{"date-parts":[["2025",5,1]]},"issued":{"date-parts":[["2021",10,25]]}}}],"schema":"https://github.com/citation-style-language/schema/raw/master/csl-citation.json"} </w:instrText>
      </w:r>
      <w:r w:rsidR="00907041" w:rsidRPr="00E340D5">
        <w:rPr>
          <w:rFonts w:ascii="Times New Roman" w:hAnsi="Times New Roman" w:cs="Times New Roman"/>
        </w:rPr>
        <w:fldChar w:fldCharType="separate"/>
      </w:r>
      <w:r w:rsidR="00907041" w:rsidRPr="00E340D5">
        <w:rPr>
          <w:rFonts w:ascii="Times New Roman" w:hAnsi="Times New Roman" w:cs="Times New Roman"/>
        </w:rPr>
        <w:t>(Kollewe, 2021)</w:t>
      </w:r>
      <w:r w:rsidR="00907041" w:rsidRPr="00E340D5">
        <w:rPr>
          <w:rFonts w:ascii="Times New Roman" w:hAnsi="Times New Roman" w:cs="Times New Roman"/>
        </w:rPr>
        <w:fldChar w:fldCharType="end"/>
      </w:r>
      <w:r w:rsidR="00521B32" w:rsidRPr="00E340D5">
        <w:rPr>
          <w:rFonts w:ascii="Times New Roman" w:hAnsi="Times New Roman" w:cs="Times New Roman"/>
        </w:rPr>
        <w:t xml:space="preserve">. Following such an incident, Tesco has no option but to continue investing in cybersecurity: encryption, access controls, 24/7 monitoring, regular audits and securing third party integrations </w:t>
      </w:r>
      <w:r w:rsidR="00907041" w:rsidRPr="00E340D5">
        <w:rPr>
          <w:rFonts w:ascii="Times New Roman" w:hAnsi="Times New Roman" w:cs="Times New Roman"/>
        </w:rPr>
        <w:fldChar w:fldCharType="begin"/>
      </w:r>
      <w:r w:rsidR="00907041" w:rsidRPr="00E340D5">
        <w:rPr>
          <w:rFonts w:ascii="Times New Roman" w:hAnsi="Times New Roman" w:cs="Times New Roman"/>
        </w:rPr>
        <w:instrText xml:space="preserve"> ADDIN ZOTERO_ITEM CSL_CITATION {"citationID":"kOsHVY1E","properties":{"formattedCitation":"(UK Stores Retail Business, 2021)","plainCitation":"(UK Stores Retail Business, 2021)","noteIndex":0},"citationItems":[{"id":609,"uris":["http://zotero.org/users/local/CWQjPAa7/items/D47SGL2G"],"itemData":{"id":609,"type":"webpage","language":"en-US","title":"Cyber Security – protecting customer and colleague data","URL":"https://tescoplc.com/sustainability/documents/policies/cyber-security-protecting-customer-and-colleague-data","author":[{"family":"UK Stores Retail Business","given":""}],"accessed":{"date-parts":[["2025",5,1]]},"issued":{"date-parts":[["2021",5,18]]}}}],"schema":"https://github.com/citation-style-language/schema/raw/master/csl-citation.json"} </w:instrText>
      </w:r>
      <w:r w:rsidR="00907041" w:rsidRPr="00E340D5">
        <w:rPr>
          <w:rFonts w:ascii="Times New Roman" w:hAnsi="Times New Roman" w:cs="Times New Roman"/>
        </w:rPr>
        <w:fldChar w:fldCharType="separate"/>
      </w:r>
      <w:r w:rsidR="00907041" w:rsidRPr="00E340D5">
        <w:rPr>
          <w:rFonts w:ascii="Times New Roman" w:hAnsi="Times New Roman" w:cs="Times New Roman"/>
        </w:rPr>
        <w:t>(UK Stores Retail Business, 2021)</w:t>
      </w:r>
      <w:r w:rsidR="00907041" w:rsidRPr="00E340D5">
        <w:rPr>
          <w:rFonts w:ascii="Times New Roman" w:hAnsi="Times New Roman" w:cs="Times New Roman"/>
        </w:rPr>
        <w:fldChar w:fldCharType="end"/>
      </w:r>
      <w:r w:rsidRPr="00E340D5">
        <w:rPr>
          <w:rFonts w:ascii="Times New Roman" w:hAnsi="Times New Roman" w:cs="Times New Roman"/>
        </w:rPr>
        <w:t>.</w:t>
      </w:r>
    </w:p>
    <w:p w14:paraId="45E93617" w14:textId="1338D583" w:rsidR="001D6AA1" w:rsidRPr="00E340D5" w:rsidRDefault="001D6AA1" w:rsidP="002F47FA">
      <w:pPr>
        <w:spacing w:line="276" w:lineRule="auto"/>
        <w:rPr>
          <w:rFonts w:ascii="Times New Roman" w:hAnsi="Times New Roman" w:cs="Times New Roman"/>
        </w:rPr>
      </w:pPr>
      <w:r w:rsidRPr="00E340D5">
        <w:rPr>
          <w:rFonts w:ascii="Times New Roman" w:hAnsi="Times New Roman" w:cs="Times New Roman"/>
          <w:b/>
          <w:bCs/>
        </w:rPr>
        <w:t>Ethical AI Use:</w:t>
      </w:r>
      <w:r w:rsidRPr="00E340D5">
        <w:rPr>
          <w:rFonts w:ascii="Times New Roman" w:hAnsi="Times New Roman" w:cs="Times New Roman"/>
        </w:rPr>
        <w:t xml:space="preserve"> </w:t>
      </w:r>
      <w:r w:rsidR="00B56C1F" w:rsidRPr="00E340D5">
        <w:rPr>
          <w:rFonts w:ascii="Times New Roman" w:hAnsi="Times New Roman" w:cs="Times New Roman"/>
        </w:rPr>
        <w:t>Ethical AI Use requires that Tesco must ensure fairness in application of algorithms, especially in lending, hiring or pricing. You must avoid practices such as price discrimination based on buying habits. Previously, Tesco has used data positively (for example, Clubcard discounts), so should not manipulate or exploit in health sensitive areas</w:t>
      </w:r>
      <w:r w:rsidRPr="00E340D5">
        <w:rPr>
          <w:rFonts w:ascii="Times New Roman" w:hAnsi="Times New Roman" w:cs="Times New Roman"/>
        </w:rPr>
        <w:t>.</w:t>
      </w:r>
    </w:p>
    <w:p w14:paraId="1ECCDA89" w14:textId="6D55B9E5" w:rsidR="001D6AA1" w:rsidRPr="00E340D5" w:rsidRDefault="001D6AA1" w:rsidP="002F47FA">
      <w:pPr>
        <w:spacing w:line="276" w:lineRule="auto"/>
        <w:rPr>
          <w:rFonts w:ascii="Times New Roman" w:hAnsi="Times New Roman" w:cs="Times New Roman"/>
        </w:rPr>
      </w:pPr>
      <w:r w:rsidRPr="00E340D5">
        <w:rPr>
          <w:rFonts w:ascii="Times New Roman" w:hAnsi="Times New Roman" w:cs="Times New Roman"/>
          <w:b/>
          <w:bCs/>
        </w:rPr>
        <w:t>Governance and Transparency:</w:t>
      </w:r>
      <w:r w:rsidRPr="00E340D5">
        <w:rPr>
          <w:rFonts w:ascii="Times New Roman" w:hAnsi="Times New Roman" w:cs="Times New Roman"/>
        </w:rPr>
        <w:t xml:space="preserve"> </w:t>
      </w:r>
      <w:r w:rsidR="00F7520E" w:rsidRPr="00E340D5">
        <w:rPr>
          <w:rFonts w:ascii="Times New Roman" w:hAnsi="Times New Roman" w:cs="Times New Roman"/>
        </w:rPr>
        <w:t>Tesco must also have strong data governance including having privacy officers, data ethics courses and Privacy Impacts Assessments for new projects. The customer dashboards should provide data access, correction and deletion options. Retail media initiatives have to respect customer opt ins</w:t>
      </w:r>
      <w:r w:rsidRPr="00E340D5">
        <w:rPr>
          <w:rFonts w:ascii="Times New Roman" w:hAnsi="Times New Roman" w:cs="Times New Roman"/>
        </w:rPr>
        <w:t>.</w:t>
      </w:r>
    </w:p>
    <w:p w14:paraId="33E88CDE" w14:textId="5E676795" w:rsidR="001D6AA1" w:rsidRPr="00E340D5" w:rsidRDefault="001D6AA1" w:rsidP="002F47FA">
      <w:pPr>
        <w:spacing w:line="276" w:lineRule="auto"/>
        <w:rPr>
          <w:rFonts w:ascii="Times New Roman" w:hAnsi="Times New Roman" w:cs="Times New Roman"/>
          <w:lang w:val="en-GB"/>
        </w:rPr>
      </w:pPr>
      <w:r w:rsidRPr="00E340D5">
        <w:rPr>
          <w:rFonts w:ascii="Times New Roman" w:hAnsi="Times New Roman" w:cs="Times New Roman"/>
          <w:b/>
          <w:bCs/>
        </w:rPr>
        <w:t>Security and Ethical Culture:</w:t>
      </w:r>
      <w:r w:rsidRPr="00E340D5">
        <w:rPr>
          <w:rFonts w:ascii="Times New Roman" w:hAnsi="Times New Roman" w:cs="Times New Roman"/>
        </w:rPr>
        <w:t xml:space="preserve"> </w:t>
      </w:r>
      <w:r w:rsidR="0082748A" w:rsidRPr="00E340D5">
        <w:rPr>
          <w:rFonts w:ascii="Times New Roman" w:hAnsi="Times New Roman" w:cs="Times New Roman"/>
          <w:lang w:val="en-GB"/>
        </w:rPr>
        <w:t>I</w:t>
      </w:r>
      <w:r w:rsidR="0082748A" w:rsidRPr="00E340D5">
        <w:rPr>
          <w:rFonts w:ascii="Times New Roman" w:hAnsi="Times New Roman" w:cs="Times New Roman"/>
        </w:rPr>
        <w:t>t is imperative to continue investing in cybersecurity tools such as MFA, tokenization, anomaly detection and robust incident response. Various improvements in internal accountability include ethics training for and oversight by an independent ethics board.</w:t>
      </w:r>
    </w:p>
    <w:p w14:paraId="00A5CC5F" w14:textId="40028F28" w:rsidR="00F23E5A" w:rsidRPr="00E340D5" w:rsidRDefault="0001605A" w:rsidP="002F47FA">
      <w:pPr>
        <w:spacing w:line="276" w:lineRule="auto"/>
        <w:rPr>
          <w:rFonts w:ascii="Times New Roman" w:hAnsi="Times New Roman" w:cs="Times New Roman"/>
          <w:lang w:val="en-GB"/>
        </w:rPr>
      </w:pPr>
      <w:r w:rsidRPr="00E340D5">
        <w:rPr>
          <w:rFonts w:ascii="Times New Roman" w:hAnsi="Times New Roman" w:cs="Times New Roman"/>
        </w:rPr>
        <w:t>Tesco can remain an innovator, and protect its brand and customers’ rights by putting trust, compliance and customer respect at top</w:t>
      </w:r>
      <w:r w:rsidR="00465F50" w:rsidRPr="00E340D5">
        <w:rPr>
          <w:rFonts w:ascii="Times New Roman" w:hAnsi="Times New Roman" w:cs="Times New Roman"/>
          <w:lang w:val="en-GB"/>
        </w:rPr>
        <w:t xml:space="preserve"> priority</w:t>
      </w:r>
      <w:r w:rsidR="001D6AA1" w:rsidRPr="00E340D5">
        <w:rPr>
          <w:rFonts w:ascii="Times New Roman" w:hAnsi="Times New Roman" w:cs="Times New Roman"/>
        </w:rPr>
        <w:t>.</w:t>
      </w:r>
    </w:p>
    <w:p w14:paraId="7AF9EF0D" w14:textId="77777777" w:rsidR="00EB085B" w:rsidRPr="00E340D5" w:rsidRDefault="00EB085B" w:rsidP="002F47FA">
      <w:pPr>
        <w:spacing w:line="276" w:lineRule="auto"/>
        <w:rPr>
          <w:rFonts w:ascii="Times New Roman" w:hAnsi="Times New Roman" w:cs="Times New Roman"/>
        </w:rPr>
      </w:pPr>
    </w:p>
    <w:tbl>
      <w:tblPr>
        <w:tblStyle w:val="PlainTable1"/>
        <w:tblW w:w="0" w:type="auto"/>
        <w:tblLook w:val="04A0" w:firstRow="1" w:lastRow="0" w:firstColumn="1" w:lastColumn="0" w:noHBand="0" w:noVBand="1"/>
      </w:tblPr>
      <w:tblGrid>
        <w:gridCol w:w="912"/>
        <w:gridCol w:w="668"/>
        <w:gridCol w:w="867"/>
        <w:gridCol w:w="999"/>
        <w:gridCol w:w="1175"/>
        <w:gridCol w:w="1176"/>
        <w:gridCol w:w="1264"/>
        <w:gridCol w:w="746"/>
        <w:gridCol w:w="1209"/>
      </w:tblGrid>
      <w:tr w:rsidR="00EB085B" w:rsidRPr="00E340D5" w14:paraId="4A5317A5" w14:textId="77777777" w:rsidTr="00CB6E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54D283" w14:textId="77777777" w:rsidR="00EB085B" w:rsidRPr="00E340D5" w:rsidRDefault="00EB085B" w:rsidP="002F47FA">
            <w:pPr>
              <w:spacing w:line="276" w:lineRule="auto"/>
              <w:rPr>
                <w:rFonts w:ascii="Times New Roman" w:hAnsi="Times New Roman" w:cs="Times New Roman"/>
                <w:b w:val="0"/>
                <w:bCs w:val="0"/>
                <w:sz w:val="24"/>
                <w:szCs w:val="24"/>
              </w:rPr>
            </w:pPr>
            <w:r w:rsidRPr="00E340D5">
              <w:rPr>
                <w:rFonts w:ascii="Times New Roman" w:hAnsi="Times New Roman" w:cs="Times New Roman"/>
                <w:sz w:val="24"/>
                <w:szCs w:val="24"/>
              </w:rPr>
              <w:t>Quarter</w:t>
            </w:r>
          </w:p>
        </w:tc>
        <w:tc>
          <w:tcPr>
            <w:tcW w:w="0" w:type="auto"/>
            <w:hideMark/>
          </w:tcPr>
          <w:p w14:paraId="0E1CD11F" w14:textId="77777777" w:rsidR="00EB085B" w:rsidRPr="00E340D5" w:rsidRDefault="00EB085B" w:rsidP="002F47FA">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E340D5">
              <w:rPr>
                <w:rFonts w:ascii="Times New Roman" w:hAnsi="Times New Roman" w:cs="Times New Roman"/>
                <w:sz w:val="24"/>
                <w:szCs w:val="24"/>
              </w:rPr>
              <w:t>Sales (£bn)</w:t>
            </w:r>
          </w:p>
        </w:tc>
        <w:tc>
          <w:tcPr>
            <w:tcW w:w="0" w:type="auto"/>
            <w:hideMark/>
          </w:tcPr>
          <w:p w14:paraId="028F4A76" w14:textId="77777777" w:rsidR="00EB085B" w:rsidRPr="00E340D5" w:rsidRDefault="00EB085B" w:rsidP="002F47FA">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E340D5">
              <w:rPr>
                <w:rFonts w:ascii="Times New Roman" w:hAnsi="Times New Roman" w:cs="Times New Roman"/>
                <w:sz w:val="24"/>
                <w:szCs w:val="24"/>
              </w:rPr>
              <w:t>4Q Moving Avg (Sales)</w:t>
            </w:r>
          </w:p>
        </w:tc>
        <w:tc>
          <w:tcPr>
            <w:tcW w:w="0" w:type="auto"/>
            <w:hideMark/>
          </w:tcPr>
          <w:p w14:paraId="4E284D2F" w14:textId="77777777" w:rsidR="00EB085B" w:rsidRPr="00E340D5" w:rsidRDefault="00EB085B" w:rsidP="002F47FA">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E340D5">
              <w:rPr>
                <w:rFonts w:ascii="Times New Roman" w:hAnsi="Times New Roman" w:cs="Times New Roman"/>
                <w:sz w:val="24"/>
                <w:szCs w:val="24"/>
              </w:rPr>
              <w:t>Centered M.A. (Sales)</w:t>
            </w:r>
          </w:p>
        </w:tc>
        <w:tc>
          <w:tcPr>
            <w:tcW w:w="0" w:type="auto"/>
            <w:hideMark/>
          </w:tcPr>
          <w:p w14:paraId="7B25E661" w14:textId="77777777" w:rsidR="00EB085B" w:rsidRPr="00E340D5" w:rsidRDefault="00EB085B" w:rsidP="002F47FA">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E340D5">
              <w:rPr>
                <w:rFonts w:ascii="Times New Roman" w:hAnsi="Times New Roman" w:cs="Times New Roman"/>
                <w:sz w:val="24"/>
                <w:szCs w:val="24"/>
              </w:rPr>
              <w:t>Sales/CMA</w:t>
            </w:r>
          </w:p>
        </w:tc>
        <w:tc>
          <w:tcPr>
            <w:tcW w:w="0" w:type="auto"/>
            <w:hideMark/>
          </w:tcPr>
          <w:p w14:paraId="78041411" w14:textId="77777777" w:rsidR="00EB085B" w:rsidRPr="00E340D5" w:rsidRDefault="00EB085B" w:rsidP="002F47FA">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E340D5">
              <w:rPr>
                <w:rFonts w:ascii="Times New Roman" w:hAnsi="Times New Roman" w:cs="Times New Roman"/>
                <w:sz w:val="24"/>
                <w:szCs w:val="24"/>
              </w:rPr>
              <w:t>Seasonality</w:t>
            </w:r>
          </w:p>
        </w:tc>
        <w:tc>
          <w:tcPr>
            <w:tcW w:w="0" w:type="auto"/>
            <w:hideMark/>
          </w:tcPr>
          <w:p w14:paraId="4F82C1B1" w14:textId="77777777" w:rsidR="00EB085B" w:rsidRPr="00E340D5" w:rsidRDefault="00EB085B" w:rsidP="002F47FA">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E340D5">
              <w:rPr>
                <w:rFonts w:ascii="Times New Roman" w:hAnsi="Times New Roman" w:cs="Times New Roman"/>
                <w:sz w:val="24"/>
                <w:szCs w:val="24"/>
              </w:rPr>
              <w:t>De-seasonalized Sales</w:t>
            </w:r>
          </w:p>
        </w:tc>
        <w:tc>
          <w:tcPr>
            <w:tcW w:w="0" w:type="auto"/>
            <w:hideMark/>
          </w:tcPr>
          <w:p w14:paraId="664D8455" w14:textId="77777777" w:rsidR="00EB085B" w:rsidRPr="00E340D5" w:rsidRDefault="00EB085B" w:rsidP="002F47FA">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E340D5">
              <w:rPr>
                <w:rFonts w:ascii="Times New Roman" w:hAnsi="Times New Roman" w:cs="Times New Roman"/>
                <w:sz w:val="24"/>
                <w:szCs w:val="24"/>
              </w:rPr>
              <w:t>Trend</w:t>
            </w:r>
          </w:p>
        </w:tc>
        <w:tc>
          <w:tcPr>
            <w:tcW w:w="0" w:type="auto"/>
            <w:hideMark/>
          </w:tcPr>
          <w:p w14:paraId="46DA9356" w14:textId="77777777" w:rsidR="00EB085B" w:rsidRPr="00E340D5" w:rsidRDefault="00EB085B" w:rsidP="002F47FA">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E340D5">
              <w:rPr>
                <w:rFonts w:ascii="Times New Roman" w:hAnsi="Times New Roman" w:cs="Times New Roman"/>
                <w:sz w:val="24"/>
                <w:szCs w:val="24"/>
              </w:rPr>
              <w:t>Forecasting</w:t>
            </w:r>
          </w:p>
        </w:tc>
      </w:tr>
      <w:tr w:rsidR="00EB085B" w:rsidRPr="00E340D5" w14:paraId="19D9D3BA" w14:textId="77777777" w:rsidTr="00CB6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EE0C4" w14:textId="77777777" w:rsidR="00EB085B" w:rsidRPr="00E340D5" w:rsidRDefault="00EB085B"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2020 Q1</w:t>
            </w:r>
          </w:p>
        </w:tc>
        <w:tc>
          <w:tcPr>
            <w:tcW w:w="0" w:type="auto"/>
            <w:hideMark/>
          </w:tcPr>
          <w:p w14:paraId="65C1B883"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13.38</w:t>
            </w:r>
          </w:p>
        </w:tc>
        <w:tc>
          <w:tcPr>
            <w:tcW w:w="0" w:type="auto"/>
            <w:hideMark/>
          </w:tcPr>
          <w:p w14:paraId="53D0566D"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7A906F75"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1210CFDF"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2A0354F0"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0.9857</w:t>
            </w:r>
          </w:p>
        </w:tc>
        <w:tc>
          <w:tcPr>
            <w:tcW w:w="0" w:type="auto"/>
            <w:hideMark/>
          </w:tcPr>
          <w:p w14:paraId="5CDE3422"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13.57</w:t>
            </w:r>
          </w:p>
        </w:tc>
        <w:tc>
          <w:tcPr>
            <w:tcW w:w="0" w:type="auto"/>
            <w:hideMark/>
          </w:tcPr>
          <w:p w14:paraId="5382D7FD"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12.62</w:t>
            </w:r>
          </w:p>
        </w:tc>
        <w:tc>
          <w:tcPr>
            <w:tcW w:w="0" w:type="auto"/>
            <w:hideMark/>
          </w:tcPr>
          <w:p w14:paraId="5DA4E45E"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r>
      <w:tr w:rsidR="00EB085B" w:rsidRPr="00E340D5" w14:paraId="0D54D7E6" w14:textId="77777777" w:rsidTr="00CB6EFB">
        <w:tc>
          <w:tcPr>
            <w:cnfStyle w:val="001000000000" w:firstRow="0" w:lastRow="0" w:firstColumn="1" w:lastColumn="0" w:oddVBand="0" w:evenVBand="0" w:oddHBand="0" w:evenHBand="0" w:firstRowFirstColumn="0" w:firstRowLastColumn="0" w:lastRowFirstColumn="0" w:lastRowLastColumn="0"/>
            <w:tcW w:w="0" w:type="auto"/>
            <w:hideMark/>
          </w:tcPr>
          <w:p w14:paraId="549C376C" w14:textId="77777777" w:rsidR="00EB085B" w:rsidRPr="00E340D5" w:rsidRDefault="00EB085B"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lastRenderedPageBreak/>
              <w:t>2020 Q2</w:t>
            </w:r>
          </w:p>
        </w:tc>
        <w:tc>
          <w:tcPr>
            <w:tcW w:w="0" w:type="auto"/>
            <w:hideMark/>
          </w:tcPr>
          <w:p w14:paraId="08071490"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12.50</w:t>
            </w:r>
          </w:p>
        </w:tc>
        <w:tc>
          <w:tcPr>
            <w:tcW w:w="0" w:type="auto"/>
            <w:hideMark/>
          </w:tcPr>
          <w:p w14:paraId="12AC8220"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7F08C6BC"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0EBD1495"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06CB5C64"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0.9685</w:t>
            </w:r>
          </w:p>
        </w:tc>
        <w:tc>
          <w:tcPr>
            <w:tcW w:w="0" w:type="auto"/>
            <w:hideMark/>
          </w:tcPr>
          <w:p w14:paraId="42A42E03"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12.91</w:t>
            </w:r>
          </w:p>
        </w:tc>
        <w:tc>
          <w:tcPr>
            <w:tcW w:w="0" w:type="auto"/>
            <w:hideMark/>
          </w:tcPr>
          <w:p w14:paraId="2F860015"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12.81</w:t>
            </w:r>
          </w:p>
        </w:tc>
        <w:tc>
          <w:tcPr>
            <w:tcW w:w="0" w:type="auto"/>
            <w:hideMark/>
          </w:tcPr>
          <w:p w14:paraId="42BDFB0C"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r>
      <w:tr w:rsidR="00EB085B" w:rsidRPr="00E340D5" w14:paraId="3F392C79" w14:textId="77777777" w:rsidTr="00CB6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EB528C" w14:textId="77777777" w:rsidR="00EB085B" w:rsidRPr="00E340D5" w:rsidRDefault="00EB085B"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2020 Q3</w:t>
            </w:r>
          </w:p>
        </w:tc>
        <w:tc>
          <w:tcPr>
            <w:tcW w:w="0" w:type="auto"/>
            <w:hideMark/>
          </w:tcPr>
          <w:p w14:paraId="00CA7CFC"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13.00</w:t>
            </w:r>
          </w:p>
        </w:tc>
        <w:tc>
          <w:tcPr>
            <w:tcW w:w="0" w:type="auto"/>
            <w:hideMark/>
          </w:tcPr>
          <w:p w14:paraId="732984E5"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1ADC2B9F"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0B823D78"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1E7CDBBE"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1.0208</w:t>
            </w:r>
          </w:p>
        </w:tc>
        <w:tc>
          <w:tcPr>
            <w:tcW w:w="0" w:type="auto"/>
            <w:hideMark/>
          </w:tcPr>
          <w:p w14:paraId="3706D5E0"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12.74</w:t>
            </w:r>
          </w:p>
        </w:tc>
        <w:tc>
          <w:tcPr>
            <w:tcW w:w="0" w:type="auto"/>
            <w:hideMark/>
          </w:tcPr>
          <w:p w14:paraId="1C47C1A7"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13.00</w:t>
            </w:r>
          </w:p>
        </w:tc>
        <w:tc>
          <w:tcPr>
            <w:tcW w:w="0" w:type="auto"/>
            <w:hideMark/>
          </w:tcPr>
          <w:p w14:paraId="07DCDDE4"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r>
      <w:tr w:rsidR="00EB085B" w:rsidRPr="00E340D5" w14:paraId="348A7141" w14:textId="77777777" w:rsidTr="00CB6EFB">
        <w:tc>
          <w:tcPr>
            <w:cnfStyle w:val="001000000000" w:firstRow="0" w:lastRow="0" w:firstColumn="1" w:lastColumn="0" w:oddVBand="0" w:evenVBand="0" w:oddHBand="0" w:evenHBand="0" w:firstRowFirstColumn="0" w:firstRowLastColumn="0" w:lastRowFirstColumn="0" w:lastRowLastColumn="0"/>
            <w:tcW w:w="0" w:type="auto"/>
            <w:hideMark/>
          </w:tcPr>
          <w:p w14:paraId="0F6C0416" w14:textId="77777777" w:rsidR="00EB085B" w:rsidRPr="00E340D5" w:rsidRDefault="00EB085B"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2020 Q4</w:t>
            </w:r>
          </w:p>
        </w:tc>
        <w:tc>
          <w:tcPr>
            <w:tcW w:w="0" w:type="auto"/>
            <w:hideMark/>
          </w:tcPr>
          <w:p w14:paraId="3DE58992"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14.00</w:t>
            </w:r>
          </w:p>
        </w:tc>
        <w:tc>
          <w:tcPr>
            <w:tcW w:w="0" w:type="auto"/>
            <w:hideMark/>
          </w:tcPr>
          <w:p w14:paraId="29DB8E1E"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13.22</w:t>
            </w:r>
          </w:p>
        </w:tc>
        <w:tc>
          <w:tcPr>
            <w:tcW w:w="0" w:type="auto"/>
            <w:hideMark/>
          </w:tcPr>
          <w:p w14:paraId="66E7D3D6"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13.22</w:t>
            </w:r>
          </w:p>
        </w:tc>
        <w:tc>
          <w:tcPr>
            <w:tcW w:w="0" w:type="auto"/>
            <w:hideMark/>
          </w:tcPr>
          <w:p w14:paraId="66B6A8C2"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1.059</w:t>
            </w:r>
          </w:p>
        </w:tc>
        <w:tc>
          <w:tcPr>
            <w:tcW w:w="0" w:type="auto"/>
            <w:hideMark/>
          </w:tcPr>
          <w:p w14:paraId="08750986"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1.1434</w:t>
            </w:r>
          </w:p>
        </w:tc>
        <w:tc>
          <w:tcPr>
            <w:tcW w:w="0" w:type="auto"/>
            <w:hideMark/>
          </w:tcPr>
          <w:p w14:paraId="0CFB1480"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12.24</w:t>
            </w:r>
          </w:p>
        </w:tc>
        <w:tc>
          <w:tcPr>
            <w:tcW w:w="0" w:type="auto"/>
            <w:hideMark/>
          </w:tcPr>
          <w:p w14:paraId="174E3C88"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13.19</w:t>
            </w:r>
          </w:p>
        </w:tc>
        <w:tc>
          <w:tcPr>
            <w:tcW w:w="0" w:type="auto"/>
            <w:hideMark/>
          </w:tcPr>
          <w:p w14:paraId="2F74F291"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r>
      <w:tr w:rsidR="00EB085B" w:rsidRPr="00E340D5" w14:paraId="3F67F0F7" w14:textId="77777777" w:rsidTr="00CB6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279684" w14:textId="77777777" w:rsidR="00EB085B" w:rsidRPr="00E340D5" w:rsidRDefault="00EB085B"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2021 Q1</w:t>
            </w:r>
          </w:p>
        </w:tc>
        <w:tc>
          <w:tcPr>
            <w:tcW w:w="0" w:type="auto"/>
            <w:hideMark/>
          </w:tcPr>
          <w:p w14:paraId="0FC61FDF"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13.40</w:t>
            </w:r>
          </w:p>
        </w:tc>
        <w:tc>
          <w:tcPr>
            <w:tcW w:w="0" w:type="auto"/>
            <w:hideMark/>
          </w:tcPr>
          <w:p w14:paraId="3EC1604A"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13.22</w:t>
            </w:r>
          </w:p>
        </w:tc>
        <w:tc>
          <w:tcPr>
            <w:tcW w:w="0" w:type="auto"/>
            <w:hideMark/>
          </w:tcPr>
          <w:p w14:paraId="1B97CC27"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13.31</w:t>
            </w:r>
          </w:p>
        </w:tc>
        <w:tc>
          <w:tcPr>
            <w:tcW w:w="0" w:type="auto"/>
            <w:hideMark/>
          </w:tcPr>
          <w:p w14:paraId="297FC2C5"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1.007</w:t>
            </w:r>
          </w:p>
        </w:tc>
        <w:tc>
          <w:tcPr>
            <w:tcW w:w="0" w:type="auto"/>
            <w:hideMark/>
          </w:tcPr>
          <w:p w14:paraId="255FC7CD"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0.9857</w:t>
            </w:r>
          </w:p>
        </w:tc>
        <w:tc>
          <w:tcPr>
            <w:tcW w:w="0" w:type="auto"/>
            <w:hideMark/>
          </w:tcPr>
          <w:p w14:paraId="6680BAD8"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13.60</w:t>
            </w:r>
          </w:p>
        </w:tc>
        <w:tc>
          <w:tcPr>
            <w:tcW w:w="0" w:type="auto"/>
            <w:hideMark/>
          </w:tcPr>
          <w:p w14:paraId="738CD339"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13.38</w:t>
            </w:r>
          </w:p>
        </w:tc>
        <w:tc>
          <w:tcPr>
            <w:tcW w:w="0" w:type="auto"/>
            <w:hideMark/>
          </w:tcPr>
          <w:p w14:paraId="7C901AFA"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r>
      <w:tr w:rsidR="00EB085B" w:rsidRPr="00E340D5" w14:paraId="0035F795" w14:textId="77777777" w:rsidTr="00CB6EFB">
        <w:tc>
          <w:tcPr>
            <w:cnfStyle w:val="001000000000" w:firstRow="0" w:lastRow="0" w:firstColumn="1" w:lastColumn="0" w:oddVBand="0" w:evenVBand="0" w:oddHBand="0" w:evenHBand="0" w:firstRowFirstColumn="0" w:firstRowLastColumn="0" w:lastRowFirstColumn="0" w:lastRowLastColumn="0"/>
            <w:tcW w:w="0" w:type="auto"/>
            <w:hideMark/>
          </w:tcPr>
          <w:p w14:paraId="11940F39" w14:textId="77777777" w:rsidR="00EB085B" w:rsidRPr="00E340D5" w:rsidRDefault="00EB085B"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2021 Q2</w:t>
            </w:r>
          </w:p>
        </w:tc>
        <w:tc>
          <w:tcPr>
            <w:tcW w:w="0" w:type="auto"/>
            <w:hideMark/>
          </w:tcPr>
          <w:p w14:paraId="7818A8DD"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13.20</w:t>
            </w:r>
          </w:p>
        </w:tc>
        <w:tc>
          <w:tcPr>
            <w:tcW w:w="0" w:type="auto"/>
            <w:hideMark/>
          </w:tcPr>
          <w:p w14:paraId="65131819"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13.40</w:t>
            </w:r>
          </w:p>
        </w:tc>
        <w:tc>
          <w:tcPr>
            <w:tcW w:w="0" w:type="auto"/>
            <w:hideMark/>
          </w:tcPr>
          <w:p w14:paraId="289073FD"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13.46</w:t>
            </w:r>
          </w:p>
        </w:tc>
        <w:tc>
          <w:tcPr>
            <w:tcW w:w="0" w:type="auto"/>
            <w:hideMark/>
          </w:tcPr>
          <w:p w14:paraId="48BE82E2"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0.981</w:t>
            </w:r>
          </w:p>
        </w:tc>
        <w:tc>
          <w:tcPr>
            <w:tcW w:w="0" w:type="auto"/>
            <w:hideMark/>
          </w:tcPr>
          <w:p w14:paraId="4FAFE700"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0.9685</w:t>
            </w:r>
          </w:p>
        </w:tc>
        <w:tc>
          <w:tcPr>
            <w:tcW w:w="0" w:type="auto"/>
            <w:hideMark/>
          </w:tcPr>
          <w:p w14:paraId="2A3DCF1B"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13.63</w:t>
            </w:r>
          </w:p>
        </w:tc>
        <w:tc>
          <w:tcPr>
            <w:tcW w:w="0" w:type="auto"/>
            <w:hideMark/>
          </w:tcPr>
          <w:p w14:paraId="203F0C10"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13.57</w:t>
            </w:r>
          </w:p>
        </w:tc>
        <w:tc>
          <w:tcPr>
            <w:tcW w:w="0" w:type="auto"/>
            <w:hideMark/>
          </w:tcPr>
          <w:p w14:paraId="2DBE7FB4"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r>
      <w:tr w:rsidR="00EB085B" w:rsidRPr="00E340D5" w14:paraId="45BB6A7D" w14:textId="77777777" w:rsidTr="00CB6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7C4C7" w14:textId="77777777" w:rsidR="00EB085B" w:rsidRPr="00E340D5" w:rsidRDefault="00EB085B"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2021 Q3</w:t>
            </w:r>
          </w:p>
        </w:tc>
        <w:tc>
          <w:tcPr>
            <w:tcW w:w="0" w:type="auto"/>
            <w:hideMark/>
          </w:tcPr>
          <w:p w14:paraId="74F4E23B"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13.50</w:t>
            </w:r>
          </w:p>
        </w:tc>
        <w:tc>
          <w:tcPr>
            <w:tcW w:w="0" w:type="auto"/>
            <w:hideMark/>
          </w:tcPr>
          <w:p w14:paraId="7197D4C9"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13.52</w:t>
            </w:r>
          </w:p>
        </w:tc>
        <w:tc>
          <w:tcPr>
            <w:tcW w:w="0" w:type="auto"/>
            <w:hideMark/>
          </w:tcPr>
          <w:p w14:paraId="68CB1DD3"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13.66</w:t>
            </w:r>
          </w:p>
        </w:tc>
        <w:tc>
          <w:tcPr>
            <w:tcW w:w="0" w:type="auto"/>
            <w:hideMark/>
          </w:tcPr>
          <w:p w14:paraId="53441CC4"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0.988</w:t>
            </w:r>
          </w:p>
        </w:tc>
        <w:tc>
          <w:tcPr>
            <w:tcW w:w="0" w:type="auto"/>
            <w:hideMark/>
          </w:tcPr>
          <w:p w14:paraId="7710615E"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1.0208</w:t>
            </w:r>
          </w:p>
        </w:tc>
        <w:tc>
          <w:tcPr>
            <w:tcW w:w="0" w:type="auto"/>
            <w:hideMark/>
          </w:tcPr>
          <w:p w14:paraId="4A744F01"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13.23</w:t>
            </w:r>
          </w:p>
        </w:tc>
        <w:tc>
          <w:tcPr>
            <w:tcW w:w="0" w:type="auto"/>
            <w:hideMark/>
          </w:tcPr>
          <w:p w14:paraId="6B07BCF1"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13.76</w:t>
            </w:r>
          </w:p>
        </w:tc>
        <w:tc>
          <w:tcPr>
            <w:tcW w:w="0" w:type="auto"/>
            <w:hideMark/>
          </w:tcPr>
          <w:p w14:paraId="22E852C1"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r>
      <w:tr w:rsidR="00EB085B" w:rsidRPr="00E340D5" w14:paraId="620DC994" w14:textId="77777777" w:rsidTr="00CB6EFB">
        <w:tc>
          <w:tcPr>
            <w:cnfStyle w:val="001000000000" w:firstRow="0" w:lastRow="0" w:firstColumn="1" w:lastColumn="0" w:oddVBand="0" w:evenVBand="0" w:oddHBand="0" w:evenHBand="0" w:firstRowFirstColumn="0" w:firstRowLastColumn="0" w:lastRowFirstColumn="0" w:lastRowLastColumn="0"/>
            <w:tcW w:w="0" w:type="auto"/>
            <w:hideMark/>
          </w:tcPr>
          <w:p w14:paraId="41F115FA" w14:textId="77777777" w:rsidR="00EB085B" w:rsidRPr="00E340D5" w:rsidRDefault="00EB085B"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2021 Q4</w:t>
            </w:r>
          </w:p>
        </w:tc>
        <w:tc>
          <w:tcPr>
            <w:tcW w:w="0" w:type="auto"/>
            <w:hideMark/>
          </w:tcPr>
          <w:p w14:paraId="58E4E61F"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15.10</w:t>
            </w:r>
          </w:p>
        </w:tc>
        <w:tc>
          <w:tcPr>
            <w:tcW w:w="0" w:type="auto"/>
            <w:hideMark/>
          </w:tcPr>
          <w:p w14:paraId="605D05FB"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13.80</w:t>
            </w:r>
          </w:p>
        </w:tc>
        <w:tc>
          <w:tcPr>
            <w:tcW w:w="0" w:type="auto"/>
            <w:hideMark/>
          </w:tcPr>
          <w:p w14:paraId="6BBB5C67"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13.82</w:t>
            </w:r>
          </w:p>
        </w:tc>
        <w:tc>
          <w:tcPr>
            <w:tcW w:w="0" w:type="auto"/>
            <w:hideMark/>
          </w:tcPr>
          <w:p w14:paraId="0DD4BCAE"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1.093</w:t>
            </w:r>
          </w:p>
        </w:tc>
        <w:tc>
          <w:tcPr>
            <w:tcW w:w="0" w:type="auto"/>
            <w:hideMark/>
          </w:tcPr>
          <w:p w14:paraId="355709FF"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1.1434</w:t>
            </w:r>
          </w:p>
        </w:tc>
        <w:tc>
          <w:tcPr>
            <w:tcW w:w="0" w:type="auto"/>
            <w:hideMark/>
          </w:tcPr>
          <w:p w14:paraId="67274A9C"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13.21</w:t>
            </w:r>
          </w:p>
        </w:tc>
        <w:tc>
          <w:tcPr>
            <w:tcW w:w="0" w:type="auto"/>
            <w:hideMark/>
          </w:tcPr>
          <w:p w14:paraId="69662DBE"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13.95</w:t>
            </w:r>
          </w:p>
        </w:tc>
        <w:tc>
          <w:tcPr>
            <w:tcW w:w="0" w:type="auto"/>
            <w:hideMark/>
          </w:tcPr>
          <w:p w14:paraId="0FF5C185"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r>
      <w:tr w:rsidR="00EB085B" w:rsidRPr="00E340D5" w14:paraId="12CB4DFC" w14:textId="77777777" w:rsidTr="00CB6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FB30CC" w14:textId="77777777" w:rsidR="00EB085B" w:rsidRPr="00E340D5" w:rsidRDefault="00EB085B"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2022 Q1</w:t>
            </w:r>
          </w:p>
        </w:tc>
        <w:tc>
          <w:tcPr>
            <w:tcW w:w="0" w:type="auto"/>
            <w:hideMark/>
          </w:tcPr>
          <w:p w14:paraId="508BC984"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13.57</w:t>
            </w:r>
          </w:p>
        </w:tc>
        <w:tc>
          <w:tcPr>
            <w:tcW w:w="0" w:type="auto"/>
            <w:hideMark/>
          </w:tcPr>
          <w:p w14:paraId="1DBEAAC4"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13.84</w:t>
            </w:r>
          </w:p>
        </w:tc>
        <w:tc>
          <w:tcPr>
            <w:tcW w:w="0" w:type="auto"/>
            <w:hideMark/>
          </w:tcPr>
          <w:p w14:paraId="36A9E491"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13.92</w:t>
            </w:r>
          </w:p>
        </w:tc>
        <w:tc>
          <w:tcPr>
            <w:tcW w:w="0" w:type="auto"/>
            <w:hideMark/>
          </w:tcPr>
          <w:p w14:paraId="2EB24D78"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0.975</w:t>
            </w:r>
          </w:p>
        </w:tc>
        <w:tc>
          <w:tcPr>
            <w:tcW w:w="0" w:type="auto"/>
            <w:hideMark/>
          </w:tcPr>
          <w:p w14:paraId="0952B051"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0.9857</w:t>
            </w:r>
          </w:p>
        </w:tc>
        <w:tc>
          <w:tcPr>
            <w:tcW w:w="0" w:type="auto"/>
            <w:hideMark/>
          </w:tcPr>
          <w:p w14:paraId="4442BDFC"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13.77</w:t>
            </w:r>
          </w:p>
        </w:tc>
        <w:tc>
          <w:tcPr>
            <w:tcW w:w="0" w:type="auto"/>
            <w:hideMark/>
          </w:tcPr>
          <w:p w14:paraId="4F7F4CFB"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14.14</w:t>
            </w:r>
          </w:p>
        </w:tc>
        <w:tc>
          <w:tcPr>
            <w:tcW w:w="0" w:type="auto"/>
            <w:hideMark/>
          </w:tcPr>
          <w:p w14:paraId="61B90A41"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r>
      <w:tr w:rsidR="00EB085B" w:rsidRPr="00E340D5" w14:paraId="7AA88B4C" w14:textId="77777777" w:rsidTr="00CB6EFB">
        <w:tc>
          <w:tcPr>
            <w:cnfStyle w:val="001000000000" w:firstRow="0" w:lastRow="0" w:firstColumn="1" w:lastColumn="0" w:oddVBand="0" w:evenVBand="0" w:oddHBand="0" w:evenHBand="0" w:firstRowFirstColumn="0" w:firstRowLastColumn="0" w:lastRowFirstColumn="0" w:lastRowLastColumn="0"/>
            <w:tcW w:w="0" w:type="auto"/>
            <w:hideMark/>
          </w:tcPr>
          <w:p w14:paraId="1C7B8561" w14:textId="77777777" w:rsidR="00EB085B" w:rsidRPr="00E340D5" w:rsidRDefault="00EB085B"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2022 Q2</w:t>
            </w:r>
          </w:p>
        </w:tc>
        <w:tc>
          <w:tcPr>
            <w:tcW w:w="0" w:type="auto"/>
            <w:hideMark/>
          </w:tcPr>
          <w:p w14:paraId="49B8A2FE"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13.80</w:t>
            </w:r>
          </w:p>
        </w:tc>
        <w:tc>
          <w:tcPr>
            <w:tcW w:w="0" w:type="auto"/>
            <w:hideMark/>
          </w:tcPr>
          <w:p w14:paraId="4B51D26C"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13.99</w:t>
            </w:r>
          </w:p>
        </w:tc>
        <w:tc>
          <w:tcPr>
            <w:tcW w:w="0" w:type="auto"/>
            <w:hideMark/>
          </w:tcPr>
          <w:p w14:paraId="1D026582"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14.27</w:t>
            </w:r>
          </w:p>
        </w:tc>
        <w:tc>
          <w:tcPr>
            <w:tcW w:w="0" w:type="auto"/>
            <w:hideMark/>
          </w:tcPr>
          <w:p w14:paraId="7FFCF1C2"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0.967</w:t>
            </w:r>
          </w:p>
        </w:tc>
        <w:tc>
          <w:tcPr>
            <w:tcW w:w="0" w:type="auto"/>
            <w:hideMark/>
          </w:tcPr>
          <w:p w14:paraId="25D38EE6"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0.9685</w:t>
            </w:r>
          </w:p>
        </w:tc>
        <w:tc>
          <w:tcPr>
            <w:tcW w:w="0" w:type="auto"/>
            <w:hideMark/>
          </w:tcPr>
          <w:p w14:paraId="401DC4ED"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14.25</w:t>
            </w:r>
          </w:p>
        </w:tc>
        <w:tc>
          <w:tcPr>
            <w:tcW w:w="0" w:type="auto"/>
            <w:hideMark/>
          </w:tcPr>
          <w:p w14:paraId="51189ADA"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14.33</w:t>
            </w:r>
          </w:p>
        </w:tc>
        <w:tc>
          <w:tcPr>
            <w:tcW w:w="0" w:type="auto"/>
            <w:hideMark/>
          </w:tcPr>
          <w:p w14:paraId="37F98678"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r>
      <w:tr w:rsidR="00EB085B" w:rsidRPr="00E340D5" w14:paraId="027A3417" w14:textId="77777777" w:rsidTr="00CB6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4DD6B" w14:textId="77777777" w:rsidR="00EB085B" w:rsidRPr="00E340D5" w:rsidRDefault="00EB085B"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2022 Q3</w:t>
            </w:r>
          </w:p>
        </w:tc>
        <w:tc>
          <w:tcPr>
            <w:tcW w:w="0" w:type="auto"/>
            <w:hideMark/>
          </w:tcPr>
          <w:p w14:paraId="02DF20A0"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15.70</w:t>
            </w:r>
          </w:p>
        </w:tc>
        <w:tc>
          <w:tcPr>
            <w:tcW w:w="0" w:type="auto"/>
            <w:hideMark/>
          </w:tcPr>
          <w:p w14:paraId="44F349EE"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14.54</w:t>
            </w:r>
          </w:p>
        </w:tc>
        <w:tc>
          <w:tcPr>
            <w:tcW w:w="0" w:type="auto"/>
            <w:hideMark/>
          </w:tcPr>
          <w:p w14:paraId="446804F5"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14.86</w:t>
            </w:r>
          </w:p>
        </w:tc>
        <w:tc>
          <w:tcPr>
            <w:tcW w:w="0" w:type="auto"/>
            <w:hideMark/>
          </w:tcPr>
          <w:p w14:paraId="6592FF25"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1.057</w:t>
            </w:r>
          </w:p>
        </w:tc>
        <w:tc>
          <w:tcPr>
            <w:tcW w:w="0" w:type="auto"/>
            <w:hideMark/>
          </w:tcPr>
          <w:p w14:paraId="53532DF8"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1.0208</w:t>
            </w:r>
          </w:p>
        </w:tc>
        <w:tc>
          <w:tcPr>
            <w:tcW w:w="0" w:type="auto"/>
            <w:hideMark/>
          </w:tcPr>
          <w:p w14:paraId="391762C7"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15.38</w:t>
            </w:r>
          </w:p>
        </w:tc>
        <w:tc>
          <w:tcPr>
            <w:tcW w:w="0" w:type="auto"/>
            <w:hideMark/>
          </w:tcPr>
          <w:p w14:paraId="51354468"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14.52</w:t>
            </w:r>
          </w:p>
        </w:tc>
        <w:tc>
          <w:tcPr>
            <w:tcW w:w="0" w:type="auto"/>
            <w:hideMark/>
          </w:tcPr>
          <w:p w14:paraId="038E3B00"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r>
      <w:tr w:rsidR="00EB085B" w:rsidRPr="00E340D5" w14:paraId="463A93B1" w14:textId="77777777" w:rsidTr="00CB6EFB">
        <w:tc>
          <w:tcPr>
            <w:cnfStyle w:val="001000000000" w:firstRow="0" w:lastRow="0" w:firstColumn="1" w:lastColumn="0" w:oddVBand="0" w:evenVBand="0" w:oddHBand="0" w:evenHBand="0" w:firstRowFirstColumn="0" w:firstRowLastColumn="0" w:lastRowFirstColumn="0" w:lastRowLastColumn="0"/>
            <w:tcW w:w="0" w:type="auto"/>
            <w:hideMark/>
          </w:tcPr>
          <w:p w14:paraId="252CF59A" w14:textId="77777777" w:rsidR="00EB085B" w:rsidRPr="00E340D5" w:rsidRDefault="00EB085B"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2022 Q4</w:t>
            </w:r>
          </w:p>
        </w:tc>
        <w:tc>
          <w:tcPr>
            <w:tcW w:w="0" w:type="auto"/>
            <w:hideMark/>
          </w:tcPr>
          <w:p w14:paraId="48D6E4F9"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17.60</w:t>
            </w:r>
          </w:p>
        </w:tc>
        <w:tc>
          <w:tcPr>
            <w:tcW w:w="0" w:type="auto"/>
            <w:hideMark/>
          </w:tcPr>
          <w:p w14:paraId="771AEEA2"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15.17</w:t>
            </w:r>
          </w:p>
        </w:tc>
        <w:tc>
          <w:tcPr>
            <w:tcW w:w="0" w:type="auto"/>
            <w:hideMark/>
          </w:tcPr>
          <w:p w14:paraId="5F41B64F"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15.32</w:t>
            </w:r>
          </w:p>
        </w:tc>
        <w:tc>
          <w:tcPr>
            <w:tcW w:w="0" w:type="auto"/>
            <w:hideMark/>
          </w:tcPr>
          <w:p w14:paraId="76FBDF78"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1.149</w:t>
            </w:r>
          </w:p>
        </w:tc>
        <w:tc>
          <w:tcPr>
            <w:tcW w:w="0" w:type="auto"/>
            <w:hideMark/>
          </w:tcPr>
          <w:p w14:paraId="37B8F894"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1.1434</w:t>
            </w:r>
          </w:p>
        </w:tc>
        <w:tc>
          <w:tcPr>
            <w:tcW w:w="0" w:type="auto"/>
            <w:hideMark/>
          </w:tcPr>
          <w:p w14:paraId="4E251484"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15.39</w:t>
            </w:r>
          </w:p>
        </w:tc>
        <w:tc>
          <w:tcPr>
            <w:tcW w:w="0" w:type="auto"/>
            <w:hideMark/>
          </w:tcPr>
          <w:p w14:paraId="7F90E21E"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14.70</w:t>
            </w:r>
          </w:p>
        </w:tc>
        <w:tc>
          <w:tcPr>
            <w:tcW w:w="0" w:type="auto"/>
            <w:hideMark/>
          </w:tcPr>
          <w:p w14:paraId="743F94C1"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r>
      <w:tr w:rsidR="00EB085B" w:rsidRPr="00E340D5" w14:paraId="2308528F" w14:textId="77777777" w:rsidTr="00CB6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0D693" w14:textId="77777777" w:rsidR="00EB085B" w:rsidRPr="00E340D5" w:rsidRDefault="00EB085B"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2023 Q1</w:t>
            </w:r>
          </w:p>
        </w:tc>
        <w:tc>
          <w:tcPr>
            <w:tcW w:w="0" w:type="auto"/>
            <w:hideMark/>
          </w:tcPr>
          <w:p w14:paraId="6274A71B"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14.83</w:t>
            </w:r>
          </w:p>
        </w:tc>
        <w:tc>
          <w:tcPr>
            <w:tcW w:w="0" w:type="auto"/>
            <w:hideMark/>
          </w:tcPr>
          <w:p w14:paraId="303BB19E"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15.48</w:t>
            </w:r>
          </w:p>
        </w:tc>
        <w:tc>
          <w:tcPr>
            <w:tcW w:w="0" w:type="auto"/>
            <w:hideMark/>
          </w:tcPr>
          <w:p w14:paraId="7D19C912"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15.62</w:t>
            </w:r>
          </w:p>
        </w:tc>
        <w:tc>
          <w:tcPr>
            <w:tcW w:w="0" w:type="auto"/>
            <w:hideMark/>
          </w:tcPr>
          <w:p w14:paraId="6143AD1A"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0.949</w:t>
            </w:r>
          </w:p>
        </w:tc>
        <w:tc>
          <w:tcPr>
            <w:tcW w:w="0" w:type="auto"/>
            <w:hideMark/>
          </w:tcPr>
          <w:p w14:paraId="7C549822"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0.9857</w:t>
            </w:r>
          </w:p>
        </w:tc>
        <w:tc>
          <w:tcPr>
            <w:tcW w:w="0" w:type="auto"/>
            <w:hideMark/>
          </w:tcPr>
          <w:p w14:paraId="545D3A73"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15.05</w:t>
            </w:r>
          </w:p>
        </w:tc>
        <w:tc>
          <w:tcPr>
            <w:tcW w:w="0" w:type="auto"/>
            <w:hideMark/>
          </w:tcPr>
          <w:p w14:paraId="17982F69"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14.89</w:t>
            </w:r>
          </w:p>
        </w:tc>
        <w:tc>
          <w:tcPr>
            <w:tcW w:w="0" w:type="auto"/>
            <w:hideMark/>
          </w:tcPr>
          <w:p w14:paraId="445F9C9F"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r>
      <w:tr w:rsidR="00EB085B" w:rsidRPr="00E340D5" w14:paraId="693F5E34" w14:textId="77777777" w:rsidTr="00CB6EFB">
        <w:tc>
          <w:tcPr>
            <w:cnfStyle w:val="001000000000" w:firstRow="0" w:lastRow="0" w:firstColumn="1" w:lastColumn="0" w:oddVBand="0" w:evenVBand="0" w:oddHBand="0" w:evenHBand="0" w:firstRowFirstColumn="0" w:firstRowLastColumn="0" w:lastRowFirstColumn="0" w:lastRowLastColumn="0"/>
            <w:tcW w:w="0" w:type="auto"/>
            <w:hideMark/>
          </w:tcPr>
          <w:p w14:paraId="115406C7" w14:textId="77777777" w:rsidR="00EB085B" w:rsidRPr="00E340D5" w:rsidRDefault="00EB085B"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2023 Q2</w:t>
            </w:r>
          </w:p>
        </w:tc>
        <w:tc>
          <w:tcPr>
            <w:tcW w:w="0" w:type="auto"/>
            <w:hideMark/>
          </w:tcPr>
          <w:p w14:paraId="5F94B710"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14.90</w:t>
            </w:r>
          </w:p>
        </w:tc>
        <w:tc>
          <w:tcPr>
            <w:tcW w:w="0" w:type="auto"/>
            <w:hideMark/>
          </w:tcPr>
          <w:p w14:paraId="673FD88C"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15.76</w:t>
            </w:r>
          </w:p>
        </w:tc>
        <w:tc>
          <w:tcPr>
            <w:tcW w:w="0" w:type="auto"/>
            <w:hideMark/>
          </w:tcPr>
          <w:p w14:paraId="176356BE"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15.73</w:t>
            </w:r>
          </w:p>
        </w:tc>
        <w:tc>
          <w:tcPr>
            <w:tcW w:w="0" w:type="auto"/>
            <w:hideMark/>
          </w:tcPr>
          <w:p w14:paraId="59036F5E"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0.947</w:t>
            </w:r>
          </w:p>
        </w:tc>
        <w:tc>
          <w:tcPr>
            <w:tcW w:w="0" w:type="auto"/>
            <w:hideMark/>
          </w:tcPr>
          <w:p w14:paraId="73D459C3"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0.9685</w:t>
            </w:r>
          </w:p>
        </w:tc>
        <w:tc>
          <w:tcPr>
            <w:tcW w:w="0" w:type="auto"/>
            <w:hideMark/>
          </w:tcPr>
          <w:p w14:paraId="34848E45"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15.38</w:t>
            </w:r>
          </w:p>
        </w:tc>
        <w:tc>
          <w:tcPr>
            <w:tcW w:w="0" w:type="auto"/>
            <w:hideMark/>
          </w:tcPr>
          <w:p w14:paraId="5C52AD6E"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15.08</w:t>
            </w:r>
          </w:p>
        </w:tc>
        <w:tc>
          <w:tcPr>
            <w:tcW w:w="0" w:type="auto"/>
            <w:hideMark/>
          </w:tcPr>
          <w:p w14:paraId="6AD42FEC"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r>
      <w:tr w:rsidR="00EB085B" w:rsidRPr="00E340D5" w14:paraId="346E1136" w14:textId="77777777" w:rsidTr="00CB6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DD944" w14:textId="77777777" w:rsidR="00EB085B" w:rsidRPr="00E340D5" w:rsidRDefault="00EB085B"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2023 Q3</w:t>
            </w:r>
          </w:p>
        </w:tc>
        <w:tc>
          <w:tcPr>
            <w:tcW w:w="0" w:type="auto"/>
            <w:hideMark/>
          </w:tcPr>
          <w:p w14:paraId="1154E085"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15.50</w:t>
            </w:r>
          </w:p>
        </w:tc>
        <w:tc>
          <w:tcPr>
            <w:tcW w:w="0" w:type="auto"/>
            <w:hideMark/>
          </w:tcPr>
          <w:p w14:paraId="0036077E"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15.71</w:t>
            </w:r>
          </w:p>
        </w:tc>
        <w:tc>
          <w:tcPr>
            <w:tcW w:w="0" w:type="auto"/>
            <w:hideMark/>
          </w:tcPr>
          <w:p w14:paraId="33CA1097"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15.76</w:t>
            </w:r>
          </w:p>
        </w:tc>
        <w:tc>
          <w:tcPr>
            <w:tcW w:w="0" w:type="auto"/>
            <w:hideMark/>
          </w:tcPr>
          <w:p w14:paraId="69EB43F3"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0.983</w:t>
            </w:r>
          </w:p>
        </w:tc>
        <w:tc>
          <w:tcPr>
            <w:tcW w:w="0" w:type="auto"/>
            <w:hideMark/>
          </w:tcPr>
          <w:p w14:paraId="019ABA5E"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1.0208</w:t>
            </w:r>
          </w:p>
        </w:tc>
        <w:tc>
          <w:tcPr>
            <w:tcW w:w="0" w:type="auto"/>
            <w:hideMark/>
          </w:tcPr>
          <w:p w14:paraId="27EC49A5"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15.18</w:t>
            </w:r>
          </w:p>
        </w:tc>
        <w:tc>
          <w:tcPr>
            <w:tcW w:w="0" w:type="auto"/>
            <w:hideMark/>
          </w:tcPr>
          <w:p w14:paraId="2ED1F9D6"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15.27</w:t>
            </w:r>
          </w:p>
        </w:tc>
        <w:tc>
          <w:tcPr>
            <w:tcW w:w="0" w:type="auto"/>
            <w:hideMark/>
          </w:tcPr>
          <w:p w14:paraId="486A633E"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r>
      <w:tr w:rsidR="00EB085B" w:rsidRPr="00E340D5" w14:paraId="55720C56" w14:textId="77777777" w:rsidTr="00CB6EFB">
        <w:tc>
          <w:tcPr>
            <w:cnfStyle w:val="001000000000" w:firstRow="0" w:lastRow="0" w:firstColumn="1" w:lastColumn="0" w:oddVBand="0" w:evenVBand="0" w:oddHBand="0" w:evenHBand="0" w:firstRowFirstColumn="0" w:firstRowLastColumn="0" w:lastRowFirstColumn="0" w:lastRowLastColumn="0"/>
            <w:tcW w:w="0" w:type="auto"/>
            <w:hideMark/>
          </w:tcPr>
          <w:p w14:paraId="7D9711F1" w14:textId="77777777" w:rsidR="00EB085B" w:rsidRPr="00E340D5" w:rsidRDefault="00EB085B"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2023 Q4</w:t>
            </w:r>
          </w:p>
        </w:tc>
        <w:tc>
          <w:tcPr>
            <w:tcW w:w="0" w:type="auto"/>
            <w:hideMark/>
          </w:tcPr>
          <w:p w14:paraId="279835C6"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18.00</w:t>
            </w:r>
          </w:p>
        </w:tc>
        <w:tc>
          <w:tcPr>
            <w:tcW w:w="0" w:type="auto"/>
            <w:hideMark/>
          </w:tcPr>
          <w:p w14:paraId="1553C413"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15.81</w:t>
            </w:r>
          </w:p>
        </w:tc>
        <w:tc>
          <w:tcPr>
            <w:tcW w:w="0" w:type="auto"/>
            <w:hideMark/>
          </w:tcPr>
          <w:p w14:paraId="4995C9E5"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15.90</w:t>
            </w:r>
          </w:p>
        </w:tc>
        <w:tc>
          <w:tcPr>
            <w:tcW w:w="0" w:type="auto"/>
            <w:hideMark/>
          </w:tcPr>
          <w:p w14:paraId="126F2A7D"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1.132</w:t>
            </w:r>
          </w:p>
        </w:tc>
        <w:tc>
          <w:tcPr>
            <w:tcW w:w="0" w:type="auto"/>
            <w:hideMark/>
          </w:tcPr>
          <w:p w14:paraId="4DBDBE26"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1.1434</w:t>
            </w:r>
          </w:p>
        </w:tc>
        <w:tc>
          <w:tcPr>
            <w:tcW w:w="0" w:type="auto"/>
            <w:hideMark/>
          </w:tcPr>
          <w:p w14:paraId="03348F40"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15.74</w:t>
            </w:r>
          </w:p>
        </w:tc>
        <w:tc>
          <w:tcPr>
            <w:tcW w:w="0" w:type="auto"/>
            <w:hideMark/>
          </w:tcPr>
          <w:p w14:paraId="12683CC1"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15.46</w:t>
            </w:r>
          </w:p>
        </w:tc>
        <w:tc>
          <w:tcPr>
            <w:tcW w:w="0" w:type="auto"/>
            <w:hideMark/>
          </w:tcPr>
          <w:p w14:paraId="43EF7BED"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r>
      <w:tr w:rsidR="00EB085B" w:rsidRPr="00E340D5" w14:paraId="77FDE421" w14:textId="77777777" w:rsidTr="00CB6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5025E6" w14:textId="77777777" w:rsidR="00EB085B" w:rsidRPr="00E340D5" w:rsidRDefault="00EB085B"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2024 Q1</w:t>
            </w:r>
          </w:p>
        </w:tc>
        <w:tc>
          <w:tcPr>
            <w:tcW w:w="0" w:type="auto"/>
            <w:hideMark/>
          </w:tcPr>
          <w:p w14:paraId="04CA9631"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15.58</w:t>
            </w:r>
          </w:p>
        </w:tc>
        <w:tc>
          <w:tcPr>
            <w:tcW w:w="0" w:type="auto"/>
            <w:hideMark/>
          </w:tcPr>
          <w:p w14:paraId="6AF07AAA"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15.99</w:t>
            </w:r>
          </w:p>
        </w:tc>
        <w:tc>
          <w:tcPr>
            <w:tcW w:w="0" w:type="auto"/>
            <w:hideMark/>
          </w:tcPr>
          <w:p w14:paraId="269EB3AF"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16.01</w:t>
            </w:r>
          </w:p>
        </w:tc>
        <w:tc>
          <w:tcPr>
            <w:tcW w:w="0" w:type="auto"/>
            <w:hideMark/>
          </w:tcPr>
          <w:p w14:paraId="31601804"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0.974</w:t>
            </w:r>
          </w:p>
        </w:tc>
        <w:tc>
          <w:tcPr>
            <w:tcW w:w="0" w:type="auto"/>
            <w:hideMark/>
          </w:tcPr>
          <w:p w14:paraId="4E862A51"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0.9857</w:t>
            </w:r>
          </w:p>
        </w:tc>
        <w:tc>
          <w:tcPr>
            <w:tcW w:w="0" w:type="auto"/>
            <w:hideMark/>
          </w:tcPr>
          <w:p w14:paraId="0C124F9A"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15.81</w:t>
            </w:r>
          </w:p>
        </w:tc>
        <w:tc>
          <w:tcPr>
            <w:tcW w:w="0" w:type="auto"/>
            <w:hideMark/>
          </w:tcPr>
          <w:p w14:paraId="3584892F"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15.65</w:t>
            </w:r>
          </w:p>
        </w:tc>
        <w:tc>
          <w:tcPr>
            <w:tcW w:w="0" w:type="auto"/>
            <w:hideMark/>
          </w:tcPr>
          <w:p w14:paraId="388F996E"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r>
      <w:tr w:rsidR="00EB085B" w:rsidRPr="00E340D5" w14:paraId="05E7040B" w14:textId="77777777" w:rsidTr="00CB6EFB">
        <w:tc>
          <w:tcPr>
            <w:cnfStyle w:val="001000000000" w:firstRow="0" w:lastRow="0" w:firstColumn="1" w:lastColumn="0" w:oddVBand="0" w:evenVBand="0" w:oddHBand="0" w:evenHBand="0" w:firstRowFirstColumn="0" w:firstRowLastColumn="0" w:lastRowFirstColumn="0" w:lastRowLastColumn="0"/>
            <w:tcW w:w="0" w:type="auto"/>
            <w:hideMark/>
          </w:tcPr>
          <w:p w14:paraId="6225B7A7" w14:textId="77777777" w:rsidR="00EB085B" w:rsidRPr="00E340D5" w:rsidRDefault="00EB085B"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2024 Q2</w:t>
            </w:r>
          </w:p>
        </w:tc>
        <w:tc>
          <w:tcPr>
            <w:tcW w:w="0" w:type="auto"/>
            <w:hideMark/>
          </w:tcPr>
          <w:p w14:paraId="5C0370A3"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15.00</w:t>
            </w:r>
          </w:p>
        </w:tc>
        <w:tc>
          <w:tcPr>
            <w:tcW w:w="0" w:type="auto"/>
            <w:hideMark/>
          </w:tcPr>
          <w:p w14:paraId="0B04F76F"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16.02</w:t>
            </w:r>
          </w:p>
        </w:tc>
        <w:tc>
          <w:tcPr>
            <w:tcW w:w="0" w:type="auto"/>
            <w:hideMark/>
          </w:tcPr>
          <w:p w14:paraId="5895051C"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16.08</w:t>
            </w:r>
          </w:p>
        </w:tc>
        <w:tc>
          <w:tcPr>
            <w:tcW w:w="0" w:type="auto"/>
            <w:hideMark/>
          </w:tcPr>
          <w:p w14:paraId="67F1EE51"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0.933</w:t>
            </w:r>
          </w:p>
        </w:tc>
        <w:tc>
          <w:tcPr>
            <w:tcW w:w="0" w:type="auto"/>
            <w:hideMark/>
          </w:tcPr>
          <w:p w14:paraId="47508FE3"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0.9685</w:t>
            </w:r>
          </w:p>
        </w:tc>
        <w:tc>
          <w:tcPr>
            <w:tcW w:w="0" w:type="auto"/>
            <w:hideMark/>
          </w:tcPr>
          <w:p w14:paraId="78ACD7F8"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15.49</w:t>
            </w:r>
          </w:p>
        </w:tc>
        <w:tc>
          <w:tcPr>
            <w:tcW w:w="0" w:type="auto"/>
            <w:hideMark/>
          </w:tcPr>
          <w:p w14:paraId="19E64380"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15.84</w:t>
            </w:r>
          </w:p>
        </w:tc>
        <w:tc>
          <w:tcPr>
            <w:tcW w:w="0" w:type="auto"/>
            <w:hideMark/>
          </w:tcPr>
          <w:p w14:paraId="31B84976"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r>
      <w:tr w:rsidR="00EB085B" w:rsidRPr="00E340D5" w14:paraId="6002DF48" w14:textId="77777777" w:rsidTr="00CB6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92DB1D" w14:textId="77777777" w:rsidR="00EB085B" w:rsidRPr="00E340D5" w:rsidRDefault="00EB085B"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2024 Q3</w:t>
            </w:r>
          </w:p>
        </w:tc>
        <w:tc>
          <w:tcPr>
            <w:tcW w:w="0" w:type="auto"/>
            <w:hideMark/>
          </w:tcPr>
          <w:p w14:paraId="3EEC9518"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16.00</w:t>
            </w:r>
          </w:p>
        </w:tc>
        <w:tc>
          <w:tcPr>
            <w:tcW w:w="0" w:type="auto"/>
            <w:hideMark/>
          </w:tcPr>
          <w:p w14:paraId="15207DFB"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16.14</w:t>
            </w:r>
          </w:p>
        </w:tc>
        <w:tc>
          <w:tcPr>
            <w:tcW w:w="0" w:type="auto"/>
            <w:hideMark/>
          </w:tcPr>
          <w:p w14:paraId="1A8DCBDF"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16.21</w:t>
            </w:r>
          </w:p>
        </w:tc>
        <w:tc>
          <w:tcPr>
            <w:tcW w:w="0" w:type="auto"/>
            <w:hideMark/>
          </w:tcPr>
          <w:p w14:paraId="4CD2DAA4"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0.987</w:t>
            </w:r>
          </w:p>
        </w:tc>
        <w:tc>
          <w:tcPr>
            <w:tcW w:w="0" w:type="auto"/>
            <w:hideMark/>
          </w:tcPr>
          <w:p w14:paraId="501A9AFF"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1.0208</w:t>
            </w:r>
          </w:p>
        </w:tc>
        <w:tc>
          <w:tcPr>
            <w:tcW w:w="0" w:type="auto"/>
            <w:hideMark/>
          </w:tcPr>
          <w:p w14:paraId="27B9052D"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15.67</w:t>
            </w:r>
          </w:p>
        </w:tc>
        <w:tc>
          <w:tcPr>
            <w:tcW w:w="0" w:type="auto"/>
            <w:hideMark/>
          </w:tcPr>
          <w:p w14:paraId="00084F57"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16.03</w:t>
            </w:r>
          </w:p>
        </w:tc>
        <w:tc>
          <w:tcPr>
            <w:tcW w:w="0" w:type="auto"/>
            <w:hideMark/>
          </w:tcPr>
          <w:p w14:paraId="59D874BA"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r>
      <w:tr w:rsidR="00EB085B" w:rsidRPr="00E340D5" w14:paraId="4D9F9552" w14:textId="77777777" w:rsidTr="00CB6EFB">
        <w:tc>
          <w:tcPr>
            <w:cnfStyle w:val="001000000000" w:firstRow="0" w:lastRow="0" w:firstColumn="1" w:lastColumn="0" w:oddVBand="0" w:evenVBand="0" w:oddHBand="0" w:evenHBand="0" w:firstRowFirstColumn="0" w:firstRowLastColumn="0" w:lastRowFirstColumn="0" w:lastRowLastColumn="0"/>
            <w:tcW w:w="0" w:type="auto"/>
            <w:hideMark/>
          </w:tcPr>
          <w:p w14:paraId="693CC138" w14:textId="77777777" w:rsidR="00EB085B" w:rsidRPr="00E340D5" w:rsidRDefault="00EB085B"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2024 Q4</w:t>
            </w:r>
          </w:p>
        </w:tc>
        <w:tc>
          <w:tcPr>
            <w:tcW w:w="0" w:type="auto"/>
            <w:hideMark/>
          </w:tcPr>
          <w:p w14:paraId="5ACD690B"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18.50</w:t>
            </w:r>
          </w:p>
        </w:tc>
        <w:tc>
          <w:tcPr>
            <w:tcW w:w="0" w:type="auto"/>
            <w:hideMark/>
          </w:tcPr>
          <w:p w14:paraId="1543B3D3"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16.27</w:t>
            </w:r>
          </w:p>
        </w:tc>
        <w:tc>
          <w:tcPr>
            <w:tcW w:w="0" w:type="auto"/>
            <w:hideMark/>
          </w:tcPr>
          <w:p w14:paraId="61565D8C"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494FB108"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11474C56"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1.1434</w:t>
            </w:r>
          </w:p>
        </w:tc>
        <w:tc>
          <w:tcPr>
            <w:tcW w:w="0" w:type="auto"/>
            <w:hideMark/>
          </w:tcPr>
          <w:p w14:paraId="77483D34"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16.18</w:t>
            </w:r>
          </w:p>
        </w:tc>
        <w:tc>
          <w:tcPr>
            <w:tcW w:w="0" w:type="auto"/>
            <w:hideMark/>
          </w:tcPr>
          <w:p w14:paraId="2960FC69"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16.22</w:t>
            </w:r>
          </w:p>
        </w:tc>
        <w:tc>
          <w:tcPr>
            <w:tcW w:w="0" w:type="auto"/>
            <w:hideMark/>
          </w:tcPr>
          <w:p w14:paraId="08C02030"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r>
      <w:tr w:rsidR="00EB085B" w:rsidRPr="00E340D5" w14:paraId="58181128" w14:textId="77777777" w:rsidTr="00CB6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05A5B" w14:textId="77777777" w:rsidR="00EB085B" w:rsidRPr="00E340D5" w:rsidRDefault="00EB085B"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2025 Q1</w:t>
            </w:r>
          </w:p>
        </w:tc>
        <w:tc>
          <w:tcPr>
            <w:tcW w:w="0" w:type="auto"/>
            <w:hideMark/>
          </w:tcPr>
          <w:p w14:paraId="200740A8"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51484093"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5BE2358C"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102D1627"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2CB784ED"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0.9857</w:t>
            </w:r>
          </w:p>
        </w:tc>
        <w:tc>
          <w:tcPr>
            <w:tcW w:w="0" w:type="auto"/>
            <w:hideMark/>
          </w:tcPr>
          <w:p w14:paraId="177338C3"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3A556150"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16.41</w:t>
            </w:r>
          </w:p>
        </w:tc>
        <w:tc>
          <w:tcPr>
            <w:tcW w:w="0" w:type="auto"/>
            <w:hideMark/>
          </w:tcPr>
          <w:p w14:paraId="7883170C"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16.18</w:t>
            </w:r>
          </w:p>
        </w:tc>
      </w:tr>
      <w:tr w:rsidR="00EB085B" w:rsidRPr="00E340D5" w14:paraId="7EE6A9F3" w14:textId="77777777" w:rsidTr="00CB6EFB">
        <w:tc>
          <w:tcPr>
            <w:cnfStyle w:val="001000000000" w:firstRow="0" w:lastRow="0" w:firstColumn="1" w:lastColumn="0" w:oddVBand="0" w:evenVBand="0" w:oddHBand="0" w:evenHBand="0" w:firstRowFirstColumn="0" w:firstRowLastColumn="0" w:lastRowFirstColumn="0" w:lastRowLastColumn="0"/>
            <w:tcW w:w="0" w:type="auto"/>
            <w:hideMark/>
          </w:tcPr>
          <w:p w14:paraId="2E5717A7" w14:textId="77777777" w:rsidR="00EB085B" w:rsidRPr="00E340D5" w:rsidRDefault="00EB085B"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2025 Q2</w:t>
            </w:r>
          </w:p>
        </w:tc>
        <w:tc>
          <w:tcPr>
            <w:tcW w:w="0" w:type="auto"/>
            <w:hideMark/>
          </w:tcPr>
          <w:p w14:paraId="5E333FA0"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6F1CD4C8"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401BFFEE"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0D36304B"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72E7771F"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0.9685</w:t>
            </w:r>
          </w:p>
        </w:tc>
        <w:tc>
          <w:tcPr>
            <w:tcW w:w="0" w:type="auto"/>
            <w:hideMark/>
          </w:tcPr>
          <w:p w14:paraId="34D1E436"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732CC082"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16.60</w:t>
            </w:r>
          </w:p>
        </w:tc>
        <w:tc>
          <w:tcPr>
            <w:tcW w:w="0" w:type="auto"/>
            <w:hideMark/>
          </w:tcPr>
          <w:p w14:paraId="16E233B7"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16.08</w:t>
            </w:r>
          </w:p>
        </w:tc>
      </w:tr>
      <w:tr w:rsidR="00EB085B" w:rsidRPr="00E340D5" w14:paraId="3A0574D5" w14:textId="77777777" w:rsidTr="00CB6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12D180" w14:textId="77777777" w:rsidR="00EB085B" w:rsidRPr="00E340D5" w:rsidRDefault="00EB085B"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lastRenderedPageBreak/>
              <w:t>2025 Q3</w:t>
            </w:r>
          </w:p>
        </w:tc>
        <w:tc>
          <w:tcPr>
            <w:tcW w:w="0" w:type="auto"/>
            <w:hideMark/>
          </w:tcPr>
          <w:p w14:paraId="56FC1003"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1EFF2E51"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3EA08A21"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2FDFF060"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3D156B4A"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1.0208</w:t>
            </w:r>
          </w:p>
        </w:tc>
        <w:tc>
          <w:tcPr>
            <w:tcW w:w="0" w:type="auto"/>
            <w:hideMark/>
          </w:tcPr>
          <w:p w14:paraId="79C1DC9B"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1D3927A3"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16.79</w:t>
            </w:r>
          </w:p>
        </w:tc>
        <w:tc>
          <w:tcPr>
            <w:tcW w:w="0" w:type="auto"/>
            <w:hideMark/>
          </w:tcPr>
          <w:p w14:paraId="34B25F79" w14:textId="77777777" w:rsidR="00EB085B" w:rsidRPr="00E340D5" w:rsidRDefault="00EB085B" w:rsidP="002F47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17.14</w:t>
            </w:r>
          </w:p>
        </w:tc>
      </w:tr>
      <w:tr w:rsidR="00EB085B" w:rsidRPr="00E340D5" w14:paraId="1FB2B2B2" w14:textId="77777777" w:rsidTr="00CB6EFB">
        <w:tc>
          <w:tcPr>
            <w:cnfStyle w:val="001000000000" w:firstRow="0" w:lastRow="0" w:firstColumn="1" w:lastColumn="0" w:oddVBand="0" w:evenVBand="0" w:oddHBand="0" w:evenHBand="0" w:firstRowFirstColumn="0" w:firstRowLastColumn="0" w:lastRowFirstColumn="0" w:lastRowLastColumn="0"/>
            <w:tcW w:w="0" w:type="auto"/>
            <w:hideMark/>
          </w:tcPr>
          <w:p w14:paraId="7E5FDAFA" w14:textId="77777777" w:rsidR="00EB085B" w:rsidRPr="00E340D5" w:rsidRDefault="00EB085B" w:rsidP="002F47FA">
            <w:pPr>
              <w:spacing w:line="276" w:lineRule="auto"/>
              <w:rPr>
                <w:rFonts w:ascii="Times New Roman" w:hAnsi="Times New Roman" w:cs="Times New Roman"/>
                <w:sz w:val="24"/>
                <w:szCs w:val="24"/>
              </w:rPr>
            </w:pPr>
            <w:r w:rsidRPr="00E340D5">
              <w:rPr>
                <w:rFonts w:ascii="Times New Roman" w:hAnsi="Times New Roman" w:cs="Times New Roman"/>
                <w:sz w:val="24"/>
                <w:szCs w:val="24"/>
              </w:rPr>
              <w:t>2025 Q4</w:t>
            </w:r>
          </w:p>
        </w:tc>
        <w:tc>
          <w:tcPr>
            <w:tcW w:w="0" w:type="auto"/>
            <w:hideMark/>
          </w:tcPr>
          <w:p w14:paraId="3E60B397"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1ED66A9E"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22C5032C"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7B17654E"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4B9655A0"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1.1434</w:t>
            </w:r>
          </w:p>
        </w:tc>
        <w:tc>
          <w:tcPr>
            <w:tcW w:w="0" w:type="auto"/>
            <w:hideMark/>
          </w:tcPr>
          <w:p w14:paraId="615FB15E"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w:t>
            </w:r>
          </w:p>
        </w:tc>
        <w:tc>
          <w:tcPr>
            <w:tcW w:w="0" w:type="auto"/>
            <w:hideMark/>
          </w:tcPr>
          <w:p w14:paraId="2F243F9C"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16.98</w:t>
            </w:r>
          </w:p>
        </w:tc>
        <w:tc>
          <w:tcPr>
            <w:tcW w:w="0" w:type="auto"/>
            <w:hideMark/>
          </w:tcPr>
          <w:p w14:paraId="1CA9230F" w14:textId="77777777" w:rsidR="00EB085B" w:rsidRPr="00E340D5" w:rsidRDefault="00EB085B" w:rsidP="002F47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D5">
              <w:rPr>
                <w:rFonts w:ascii="Times New Roman" w:hAnsi="Times New Roman" w:cs="Times New Roman"/>
                <w:sz w:val="24"/>
                <w:szCs w:val="24"/>
              </w:rPr>
              <w:t>19.41</w:t>
            </w:r>
          </w:p>
        </w:tc>
      </w:tr>
    </w:tbl>
    <w:p w14:paraId="497B512D" w14:textId="77777777" w:rsidR="00F61FA0" w:rsidRPr="00E340D5" w:rsidRDefault="00F61FA0" w:rsidP="002F47FA">
      <w:pPr>
        <w:spacing w:line="276" w:lineRule="auto"/>
        <w:rPr>
          <w:rFonts w:ascii="Times New Roman" w:hAnsi="Times New Roman" w:cs="Times New Roman"/>
          <w:lang w:val="en-GB"/>
        </w:rPr>
      </w:pPr>
    </w:p>
    <w:p w14:paraId="03D3B610" w14:textId="6B17900D" w:rsidR="00F61FA0" w:rsidRPr="00E340D5" w:rsidRDefault="00F61FA0" w:rsidP="002F47FA">
      <w:pPr>
        <w:spacing w:line="276" w:lineRule="auto"/>
        <w:rPr>
          <w:rFonts w:ascii="Times New Roman" w:hAnsi="Times New Roman" w:cs="Times New Roman"/>
          <w:b/>
          <w:bCs/>
          <w:lang w:val="en-GB"/>
        </w:rPr>
      </w:pPr>
      <w:r w:rsidRPr="00E340D5">
        <w:rPr>
          <w:rFonts w:ascii="Times New Roman" w:hAnsi="Times New Roman" w:cs="Times New Roman"/>
          <w:b/>
          <w:bCs/>
          <w:lang w:val="en-GB"/>
        </w:rPr>
        <w:t xml:space="preserve">REFERENCES </w:t>
      </w:r>
    </w:p>
    <w:p w14:paraId="2A952F58" w14:textId="77777777" w:rsidR="00BE5AD5" w:rsidRPr="00E340D5" w:rsidRDefault="00BE5AD5" w:rsidP="002F47FA">
      <w:pPr>
        <w:pStyle w:val="Bibliography"/>
        <w:spacing w:after="160" w:line="276" w:lineRule="auto"/>
        <w:rPr>
          <w:rFonts w:ascii="Times New Roman" w:hAnsi="Times New Roman" w:cs="Times New Roman"/>
        </w:rPr>
      </w:pPr>
      <w:r w:rsidRPr="00E340D5">
        <w:rPr>
          <w:rFonts w:ascii="Times New Roman" w:hAnsi="Times New Roman" w:cs="Times New Roman"/>
          <w:lang w:val="en-GB"/>
        </w:rPr>
        <w:fldChar w:fldCharType="begin"/>
      </w:r>
      <w:r w:rsidRPr="00E340D5">
        <w:rPr>
          <w:rFonts w:ascii="Times New Roman" w:hAnsi="Times New Roman" w:cs="Times New Roman"/>
          <w:lang w:val="en-GB"/>
        </w:rPr>
        <w:instrText xml:space="preserve"> ADDIN ZOTERO_BIBL {"uncited":[],"omitted":[],"custom":[]} CSL_BIBLIOGRAPHY </w:instrText>
      </w:r>
      <w:r w:rsidRPr="00E340D5">
        <w:rPr>
          <w:rFonts w:ascii="Times New Roman" w:hAnsi="Times New Roman" w:cs="Times New Roman"/>
          <w:lang w:val="en-GB"/>
        </w:rPr>
        <w:fldChar w:fldCharType="separate"/>
      </w:r>
      <w:r w:rsidRPr="00E340D5">
        <w:rPr>
          <w:rFonts w:ascii="Times New Roman" w:hAnsi="Times New Roman" w:cs="Times New Roman"/>
        </w:rPr>
        <w:t xml:space="preserve">CC (2016) ‘Tesco: A digital transformation’, </w:t>
      </w:r>
      <w:r w:rsidRPr="00E340D5">
        <w:rPr>
          <w:rFonts w:ascii="Times New Roman" w:hAnsi="Times New Roman" w:cs="Times New Roman"/>
          <w:i/>
          <w:iCs/>
        </w:rPr>
        <w:t>Technology and Operations Management</w:t>
      </w:r>
      <w:r w:rsidRPr="00E340D5">
        <w:rPr>
          <w:rFonts w:ascii="Times New Roman" w:hAnsi="Times New Roman" w:cs="Times New Roman"/>
        </w:rPr>
        <w:t>, 16 November. Available at: https://d3.harvard.edu/platform-rctom/submission/tesco-a-digital-transformation/ (Accessed: 1 May 2025).</w:t>
      </w:r>
    </w:p>
    <w:p w14:paraId="38460C06" w14:textId="77777777" w:rsidR="00BE5AD5" w:rsidRPr="00E340D5" w:rsidRDefault="00BE5AD5" w:rsidP="002F47FA">
      <w:pPr>
        <w:pStyle w:val="Bibliography"/>
        <w:spacing w:after="160" w:line="276" w:lineRule="auto"/>
        <w:rPr>
          <w:rFonts w:ascii="Times New Roman" w:hAnsi="Times New Roman" w:cs="Times New Roman"/>
        </w:rPr>
      </w:pPr>
      <w:r w:rsidRPr="00E340D5">
        <w:rPr>
          <w:rFonts w:ascii="Times New Roman" w:hAnsi="Times New Roman" w:cs="Times New Roman"/>
        </w:rPr>
        <w:t xml:space="preserve">Davey, J. (2021) ‘Tesco’s UK sales growth slows as pandemic restrictions ease’, </w:t>
      </w:r>
      <w:r w:rsidRPr="00E340D5">
        <w:rPr>
          <w:rFonts w:ascii="Times New Roman" w:hAnsi="Times New Roman" w:cs="Times New Roman"/>
          <w:i/>
          <w:iCs/>
        </w:rPr>
        <w:t>Reuters</w:t>
      </w:r>
      <w:r w:rsidRPr="00E340D5">
        <w:rPr>
          <w:rFonts w:ascii="Times New Roman" w:hAnsi="Times New Roman" w:cs="Times New Roman"/>
        </w:rPr>
        <w:t>, 18 June. Available at: https://www.reuters.com/world/uk/tescos-uk-sales-growth-slows-latest-quarter-2021-06-18/ (Accessed: 1 May 2025).</w:t>
      </w:r>
    </w:p>
    <w:p w14:paraId="72481FD6" w14:textId="77777777" w:rsidR="00BE5AD5" w:rsidRPr="00E340D5" w:rsidRDefault="00BE5AD5" w:rsidP="002F47FA">
      <w:pPr>
        <w:pStyle w:val="Bibliography"/>
        <w:spacing w:after="160" w:line="276" w:lineRule="auto"/>
        <w:rPr>
          <w:rFonts w:ascii="Times New Roman" w:hAnsi="Times New Roman" w:cs="Times New Roman"/>
        </w:rPr>
      </w:pPr>
      <w:r w:rsidRPr="00E340D5">
        <w:rPr>
          <w:rFonts w:ascii="Times New Roman" w:hAnsi="Times New Roman" w:cs="Times New Roman"/>
        </w:rPr>
        <w:t xml:space="preserve">Davey, J. (2024) ‘Britain’s Tesco lifts profit outlook after strong first half’, </w:t>
      </w:r>
      <w:r w:rsidRPr="00E340D5">
        <w:rPr>
          <w:rFonts w:ascii="Times New Roman" w:hAnsi="Times New Roman" w:cs="Times New Roman"/>
          <w:i/>
          <w:iCs/>
        </w:rPr>
        <w:t>Reuters</w:t>
      </w:r>
      <w:r w:rsidRPr="00E340D5">
        <w:rPr>
          <w:rFonts w:ascii="Times New Roman" w:hAnsi="Times New Roman" w:cs="Times New Roman"/>
        </w:rPr>
        <w:t>, 3 October. Available at: https://www.reuters.com/business/retail-consumer/britains-tesco-raises-annual-profit-outlook-after-first-half-rise-2024-10-03/ (Accessed: 1 May 2025).</w:t>
      </w:r>
    </w:p>
    <w:p w14:paraId="53FA56E4" w14:textId="77777777" w:rsidR="00BE5AD5" w:rsidRPr="00E340D5" w:rsidRDefault="00BE5AD5" w:rsidP="002F47FA">
      <w:pPr>
        <w:pStyle w:val="Bibliography"/>
        <w:spacing w:after="160" w:line="276" w:lineRule="auto"/>
        <w:rPr>
          <w:rFonts w:ascii="Times New Roman" w:hAnsi="Times New Roman" w:cs="Times New Roman"/>
        </w:rPr>
      </w:pPr>
      <w:r w:rsidRPr="00E340D5">
        <w:rPr>
          <w:rFonts w:ascii="Times New Roman" w:hAnsi="Times New Roman" w:cs="Times New Roman"/>
        </w:rPr>
        <w:t xml:space="preserve">Davey, J. (2025) ‘UK grocery inflation edges higher, says Kantar’, </w:t>
      </w:r>
      <w:r w:rsidRPr="00E340D5">
        <w:rPr>
          <w:rFonts w:ascii="Times New Roman" w:hAnsi="Times New Roman" w:cs="Times New Roman"/>
          <w:i/>
          <w:iCs/>
        </w:rPr>
        <w:t>Reuters</w:t>
      </w:r>
      <w:r w:rsidRPr="00E340D5">
        <w:rPr>
          <w:rFonts w:ascii="Times New Roman" w:hAnsi="Times New Roman" w:cs="Times New Roman"/>
        </w:rPr>
        <w:t>, 1 April. Available at: https://www.reuters.com/world/uk/uk-grocery-inflation-edges-higher-says-kantar-2025-04-01/ (Accessed: 1 May 2025).</w:t>
      </w:r>
    </w:p>
    <w:p w14:paraId="45E4564C" w14:textId="77777777" w:rsidR="00BE5AD5" w:rsidRPr="00E340D5" w:rsidRDefault="00BE5AD5" w:rsidP="002F47FA">
      <w:pPr>
        <w:pStyle w:val="Bibliography"/>
        <w:spacing w:after="160" w:line="276" w:lineRule="auto"/>
        <w:rPr>
          <w:rFonts w:ascii="Times New Roman" w:hAnsi="Times New Roman" w:cs="Times New Roman"/>
        </w:rPr>
      </w:pPr>
      <w:r w:rsidRPr="00E340D5">
        <w:rPr>
          <w:rFonts w:ascii="Times New Roman" w:hAnsi="Times New Roman" w:cs="Times New Roman"/>
        </w:rPr>
        <w:t xml:space="preserve">Davey, J. and Smout, A. (2020) ‘Britain’s lockdown drives Tesco’s sales and costs higher’, </w:t>
      </w:r>
      <w:r w:rsidRPr="00E340D5">
        <w:rPr>
          <w:rFonts w:ascii="Times New Roman" w:hAnsi="Times New Roman" w:cs="Times New Roman"/>
          <w:i/>
          <w:iCs/>
        </w:rPr>
        <w:t>Reuters</w:t>
      </w:r>
      <w:r w:rsidRPr="00E340D5">
        <w:rPr>
          <w:rFonts w:ascii="Times New Roman" w:hAnsi="Times New Roman" w:cs="Times New Roman"/>
        </w:rPr>
        <w:t>, 26 June. Available at: https://www.reuters.com/article/world/uk/britains-lockdown-drives-tescos-sales-and-costs-higher-idUSKBN23X0R7/ (Accessed: 1 May 2025).</w:t>
      </w:r>
    </w:p>
    <w:p w14:paraId="63CF89E8" w14:textId="77777777" w:rsidR="00BE5AD5" w:rsidRPr="00E340D5" w:rsidRDefault="00BE5AD5" w:rsidP="002F47FA">
      <w:pPr>
        <w:pStyle w:val="Bibliography"/>
        <w:spacing w:after="160" w:line="276" w:lineRule="auto"/>
        <w:rPr>
          <w:rFonts w:ascii="Times New Roman" w:hAnsi="Times New Roman" w:cs="Times New Roman"/>
        </w:rPr>
      </w:pPr>
      <w:r w:rsidRPr="00E340D5">
        <w:rPr>
          <w:rFonts w:ascii="Times New Roman" w:hAnsi="Times New Roman" w:cs="Times New Roman"/>
        </w:rPr>
        <w:t xml:space="preserve">dunnhumby (2024) </w:t>
      </w:r>
      <w:r w:rsidRPr="00E340D5">
        <w:rPr>
          <w:rFonts w:ascii="Times New Roman" w:hAnsi="Times New Roman" w:cs="Times New Roman"/>
          <w:i/>
          <w:iCs/>
        </w:rPr>
        <w:t>Tesco Media and Insight Platform</w:t>
      </w:r>
      <w:r w:rsidRPr="00E340D5">
        <w:rPr>
          <w:rFonts w:ascii="Times New Roman" w:hAnsi="Times New Roman" w:cs="Times New Roman"/>
        </w:rPr>
        <w:t xml:space="preserve">, </w:t>
      </w:r>
      <w:r w:rsidRPr="00E340D5">
        <w:rPr>
          <w:rFonts w:ascii="Times New Roman" w:hAnsi="Times New Roman" w:cs="Times New Roman"/>
          <w:i/>
          <w:iCs/>
        </w:rPr>
        <w:t>dunnhumby</w:t>
      </w:r>
      <w:r w:rsidRPr="00E340D5">
        <w:rPr>
          <w:rFonts w:ascii="Times New Roman" w:hAnsi="Times New Roman" w:cs="Times New Roman"/>
        </w:rPr>
        <w:t>. Available at: https://www.dunnhumby.com/tesco-media-insight-platform/ (Accessed: 1 May 2025).</w:t>
      </w:r>
    </w:p>
    <w:p w14:paraId="2BEA837E" w14:textId="77777777" w:rsidR="00BE5AD5" w:rsidRPr="00E340D5" w:rsidRDefault="00BE5AD5" w:rsidP="002F47FA">
      <w:pPr>
        <w:pStyle w:val="Bibliography"/>
        <w:spacing w:after="160" w:line="276" w:lineRule="auto"/>
        <w:rPr>
          <w:rFonts w:ascii="Times New Roman" w:hAnsi="Times New Roman" w:cs="Times New Roman"/>
        </w:rPr>
      </w:pPr>
      <w:r w:rsidRPr="00E340D5">
        <w:rPr>
          <w:rFonts w:ascii="Times New Roman" w:hAnsi="Times New Roman" w:cs="Times New Roman"/>
        </w:rPr>
        <w:t xml:space="preserve">Francis-Devine, B. </w:t>
      </w:r>
      <w:r w:rsidRPr="00E340D5">
        <w:rPr>
          <w:rFonts w:ascii="Times New Roman" w:hAnsi="Times New Roman" w:cs="Times New Roman"/>
          <w:i/>
          <w:iCs/>
        </w:rPr>
        <w:t>et al.</w:t>
      </w:r>
      <w:r w:rsidRPr="00E340D5">
        <w:rPr>
          <w:rFonts w:ascii="Times New Roman" w:hAnsi="Times New Roman" w:cs="Times New Roman"/>
        </w:rPr>
        <w:t xml:space="preserve"> (2025) ‘Rising cost of living in the UK’. Available at: https://commonslibrary.parliament.uk/research-briefings/cbp-9428/ (Accessed: 1 May 2025).</w:t>
      </w:r>
    </w:p>
    <w:p w14:paraId="5EC33610" w14:textId="77777777" w:rsidR="00BE5AD5" w:rsidRPr="00E340D5" w:rsidRDefault="00BE5AD5" w:rsidP="002F47FA">
      <w:pPr>
        <w:pStyle w:val="Bibliography"/>
        <w:spacing w:after="160" w:line="276" w:lineRule="auto"/>
        <w:rPr>
          <w:rFonts w:ascii="Times New Roman" w:hAnsi="Times New Roman" w:cs="Times New Roman"/>
        </w:rPr>
      </w:pPr>
      <w:r w:rsidRPr="00E340D5">
        <w:rPr>
          <w:rFonts w:ascii="Times New Roman" w:hAnsi="Times New Roman" w:cs="Times New Roman"/>
        </w:rPr>
        <w:t xml:space="preserve">Investegate (2024) </w:t>
      </w:r>
      <w:r w:rsidRPr="00E340D5">
        <w:rPr>
          <w:rFonts w:ascii="Times New Roman" w:hAnsi="Times New Roman" w:cs="Times New Roman"/>
          <w:i/>
          <w:iCs/>
        </w:rPr>
        <w:t>Q1 Trading Statement 2024/25 | Company Announcement | Investegate</w:t>
      </w:r>
      <w:r w:rsidRPr="00E340D5">
        <w:rPr>
          <w:rFonts w:ascii="Times New Roman" w:hAnsi="Times New Roman" w:cs="Times New Roman"/>
        </w:rPr>
        <w:t>. Available at: http://www.investegate.co.uk/announcement/rns/tesco--tsco/q1-trading-statement-2024-25-/8259370 (Accessed: 1 May 2025).</w:t>
      </w:r>
    </w:p>
    <w:p w14:paraId="01FDF3FC" w14:textId="77777777" w:rsidR="00BE5AD5" w:rsidRPr="00E340D5" w:rsidRDefault="00BE5AD5" w:rsidP="002F47FA">
      <w:pPr>
        <w:pStyle w:val="Bibliography"/>
        <w:spacing w:after="160" w:line="276" w:lineRule="auto"/>
        <w:rPr>
          <w:rFonts w:ascii="Times New Roman" w:hAnsi="Times New Roman" w:cs="Times New Roman"/>
        </w:rPr>
      </w:pPr>
      <w:r w:rsidRPr="00E340D5">
        <w:rPr>
          <w:rFonts w:ascii="Times New Roman" w:hAnsi="Times New Roman" w:cs="Times New Roman"/>
        </w:rPr>
        <w:t xml:space="preserve">Kollewe, J. (2021) ‘Tesco website and app back online after hack attempt’, </w:t>
      </w:r>
      <w:r w:rsidRPr="00E340D5">
        <w:rPr>
          <w:rFonts w:ascii="Times New Roman" w:hAnsi="Times New Roman" w:cs="Times New Roman"/>
          <w:i/>
          <w:iCs/>
        </w:rPr>
        <w:t>The Guardian</w:t>
      </w:r>
      <w:r w:rsidRPr="00E340D5">
        <w:rPr>
          <w:rFonts w:ascii="Times New Roman" w:hAnsi="Times New Roman" w:cs="Times New Roman"/>
        </w:rPr>
        <w:t>, 25 October. Available at: https://www.theguardian.com/business/2021/oct/25/tesco-website-app-back-online-hack-track-deliveries (Accessed: 1 May 2025).</w:t>
      </w:r>
    </w:p>
    <w:p w14:paraId="0685BACE" w14:textId="77777777" w:rsidR="00BE5AD5" w:rsidRPr="00E340D5" w:rsidRDefault="00BE5AD5" w:rsidP="002F47FA">
      <w:pPr>
        <w:pStyle w:val="Bibliography"/>
        <w:spacing w:after="160" w:line="276" w:lineRule="auto"/>
        <w:rPr>
          <w:rFonts w:ascii="Times New Roman" w:hAnsi="Times New Roman" w:cs="Times New Roman"/>
        </w:rPr>
      </w:pPr>
      <w:r w:rsidRPr="00E340D5">
        <w:rPr>
          <w:rFonts w:ascii="Times New Roman" w:hAnsi="Times New Roman" w:cs="Times New Roman"/>
        </w:rPr>
        <w:t xml:space="preserve">Lewis, D. (2020) </w:t>
      </w:r>
      <w:r w:rsidRPr="00E340D5">
        <w:rPr>
          <w:rFonts w:ascii="Times New Roman" w:hAnsi="Times New Roman" w:cs="Times New Roman"/>
          <w:i/>
          <w:iCs/>
        </w:rPr>
        <w:t>First Quarter Results 2020</w:t>
      </w:r>
      <w:r w:rsidRPr="00E340D5">
        <w:rPr>
          <w:rFonts w:ascii="Times New Roman" w:hAnsi="Times New Roman" w:cs="Times New Roman"/>
        </w:rPr>
        <w:t>. Available at: https://www.tescoplc.com/media/mexfdsrw/200629-tesco-plc-first-quarter-results-2020-transcript.pdf (Accessed: 1 May 2025).</w:t>
      </w:r>
    </w:p>
    <w:p w14:paraId="535C236A" w14:textId="77777777" w:rsidR="00BE5AD5" w:rsidRPr="00E340D5" w:rsidRDefault="00BE5AD5" w:rsidP="002F47FA">
      <w:pPr>
        <w:pStyle w:val="Bibliography"/>
        <w:spacing w:after="160" w:line="276" w:lineRule="auto"/>
        <w:rPr>
          <w:rFonts w:ascii="Times New Roman" w:hAnsi="Times New Roman" w:cs="Times New Roman"/>
        </w:rPr>
      </w:pPr>
      <w:r w:rsidRPr="00E340D5">
        <w:rPr>
          <w:rFonts w:ascii="Times New Roman" w:hAnsi="Times New Roman" w:cs="Times New Roman"/>
        </w:rPr>
        <w:t xml:space="preserve">Retail Navigator (2024) </w:t>
      </w:r>
      <w:r w:rsidRPr="00E340D5">
        <w:rPr>
          <w:rFonts w:ascii="Times New Roman" w:hAnsi="Times New Roman" w:cs="Times New Roman"/>
          <w:i/>
          <w:iCs/>
        </w:rPr>
        <w:t>Tesco (Financials)</w:t>
      </w:r>
      <w:r w:rsidRPr="00E340D5">
        <w:rPr>
          <w:rFonts w:ascii="Times New Roman" w:hAnsi="Times New Roman" w:cs="Times New Roman"/>
        </w:rPr>
        <w:t xml:space="preserve">, </w:t>
      </w:r>
      <w:r w:rsidRPr="00E340D5">
        <w:rPr>
          <w:rFonts w:ascii="Times New Roman" w:hAnsi="Times New Roman" w:cs="Times New Roman"/>
          <w:i/>
          <w:iCs/>
        </w:rPr>
        <w:t>Retail Week</w:t>
      </w:r>
      <w:r w:rsidRPr="00E340D5">
        <w:rPr>
          <w:rFonts w:ascii="Times New Roman" w:hAnsi="Times New Roman" w:cs="Times New Roman"/>
        </w:rPr>
        <w:t>. Available at: https://www.retail-week.com/retailnavigator/tesco/tesco-financials/7037597.supplierarticle (Accessed: 1 May 2025).</w:t>
      </w:r>
    </w:p>
    <w:p w14:paraId="10C77B48" w14:textId="77777777" w:rsidR="00BE5AD5" w:rsidRPr="00E340D5" w:rsidRDefault="00BE5AD5" w:rsidP="002F47FA">
      <w:pPr>
        <w:pStyle w:val="Bibliography"/>
        <w:spacing w:after="160" w:line="276" w:lineRule="auto"/>
        <w:rPr>
          <w:rFonts w:ascii="Times New Roman" w:hAnsi="Times New Roman" w:cs="Times New Roman"/>
        </w:rPr>
      </w:pPr>
      <w:r w:rsidRPr="00E340D5">
        <w:rPr>
          <w:rFonts w:ascii="Times New Roman" w:hAnsi="Times New Roman" w:cs="Times New Roman"/>
        </w:rPr>
        <w:lastRenderedPageBreak/>
        <w:t xml:space="preserve">RickFerguson (2017) ‘The new grocery battleground – customer data’, </w:t>
      </w:r>
      <w:r w:rsidRPr="00E340D5">
        <w:rPr>
          <w:rFonts w:ascii="Times New Roman" w:hAnsi="Times New Roman" w:cs="Times New Roman"/>
          <w:i/>
          <w:iCs/>
        </w:rPr>
        <w:t>The Wise Marketer</w:t>
      </w:r>
      <w:r w:rsidRPr="00E340D5">
        <w:rPr>
          <w:rFonts w:ascii="Times New Roman" w:hAnsi="Times New Roman" w:cs="Times New Roman"/>
        </w:rPr>
        <w:t>, 17 November. Available at: https://thewisemarketer.com/new-grocery-battleground-customer-data/ (Accessed: 30 April 2025).</w:t>
      </w:r>
    </w:p>
    <w:p w14:paraId="4FD14548" w14:textId="77777777" w:rsidR="00BE5AD5" w:rsidRPr="00E340D5" w:rsidRDefault="00BE5AD5" w:rsidP="002F47FA">
      <w:pPr>
        <w:pStyle w:val="Bibliography"/>
        <w:spacing w:after="160" w:line="276" w:lineRule="auto"/>
        <w:rPr>
          <w:rFonts w:ascii="Times New Roman" w:hAnsi="Times New Roman" w:cs="Times New Roman"/>
        </w:rPr>
      </w:pPr>
      <w:r w:rsidRPr="00E340D5">
        <w:rPr>
          <w:rFonts w:ascii="Times New Roman" w:hAnsi="Times New Roman" w:cs="Times New Roman"/>
        </w:rPr>
        <w:t xml:space="preserve">Rijmenam, D.M. van (2014) </w:t>
      </w:r>
      <w:r w:rsidRPr="00E340D5">
        <w:rPr>
          <w:rFonts w:ascii="Times New Roman" w:hAnsi="Times New Roman" w:cs="Times New Roman"/>
          <w:i/>
          <w:iCs/>
        </w:rPr>
        <w:t xml:space="preserve">Tesco and Big Data Analytics, a Recipe for </w:t>
      </w:r>
      <w:proofErr w:type="gramStart"/>
      <w:r w:rsidRPr="00E340D5">
        <w:rPr>
          <w:rFonts w:ascii="Times New Roman" w:hAnsi="Times New Roman" w:cs="Times New Roman"/>
          <w:i/>
          <w:iCs/>
        </w:rPr>
        <w:t>Success?</w:t>
      </w:r>
      <w:r w:rsidRPr="00E340D5">
        <w:rPr>
          <w:rFonts w:ascii="Times New Roman" w:hAnsi="Times New Roman" w:cs="Times New Roman"/>
        </w:rPr>
        <w:t>,</w:t>
      </w:r>
      <w:proofErr w:type="gramEnd"/>
      <w:r w:rsidRPr="00E340D5">
        <w:rPr>
          <w:rFonts w:ascii="Times New Roman" w:hAnsi="Times New Roman" w:cs="Times New Roman"/>
        </w:rPr>
        <w:t xml:space="preserve"> </w:t>
      </w:r>
      <w:r w:rsidRPr="00E340D5">
        <w:rPr>
          <w:rFonts w:ascii="Times New Roman" w:hAnsi="Times New Roman" w:cs="Times New Roman"/>
          <w:i/>
          <w:iCs/>
        </w:rPr>
        <w:t>Datafloq</w:t>
      </w:r>
      <w:r w:rsidRPr="00E340D5">
        <w:rPr>
          <w:rFonts w:ascii="Times New Roman" w:hAnsi="Times New Roman" w:cs="Times New Roman"/>
        </w:rPr>
        <w:t>. Available at: https://datafloq.com/read/tesco-big-data-analytics-recipe-success/ (Accessed: 30 April 2025).</w:t>
      </w:r>
    </w:p>
    <w:p w14:paraId="2A5BC9FA" w14:textId="77777777" w:rsidR="00BE5AD5" w:rsidRPr="00E340D5" w:rsidRDefault="00BE5AD5" w:rsidP="002F47FA">
      <w:pPr>
        <w:pStyle w:val="Bibliography"/>
        <w:spacing w:after="160" w:line="276" w:lineRule="auto"/>
        <w:rPr>
          <w:rFonts w:ascii="Times New Roman" w:hAnsi="Times New Roman" w:cs="Times New Roman"/>
        </w:rPr>
      </w:pPr>
      <w:r w:rsidRPr="00E340D5">
        <w:rPr>
          <w:rFonts w:ascii="Times New Roman" w:hAnsi="Times New Roman" w:cs="Times New Roman"/>
        </w:rPr>
        <w:t xml:space="preserve">RTTNews.com (2023) </w:t>
      </w:r>
      <w:r w:rsidRPr="00E340D5">
        <w:rPr>
          <w:rFonts w:ascii="Times New Roman" w:hAnsi="Times New Roman" w:cs="Times New Roman"/>
          <w:i/>
          <w:iCs/>
        </w:rPr>
        <w:t>Tesco Q1 Retail LFL Sales Up 8.2%; Reiterates Guidance | Nasdaq</w:t>
      </w:r>
      <w:r w:rsidRPr="00E340D5">
        <w:rPr>
          <w:rFonts w:ascii="Times New Roman" w:hAnsi="Times New Roman" w:cs="Times New Roman"/>
        </w:rPr>
        <w:t>. Available at: https://www.rttnews.com/3370562/tesco-q1-retail-lfl-sales-up-8-2-reiterates-guidance.aspx (Accessed: 30 April 2025).</w:t>
      </w:r>
    </w:p>
    <w:p w14:paraId="1E60481A" w14:textId="77777777" w:rsidR="00BE5AD5" w:rsidRPr="00E340D5" w:rsidRDefault="00BE5AD5" w:rsidP="002F47FA">
      <w:pPr>
        <w:pStyle w:val="Bibliography"/>
        <w:spacing w:after="160" w:line="276" w:lineRule="auto"/>
        <w:rPr>
          <w:rFonts w:ascii="Times New Roman" w:hAnsi="Times New Roman" w:cs="Times New Roman"/>
        </w:rPr>
      </w:pPr>
      <w:r w:rsidRPr="00E340D5">
        <w:rPr>
          <w:rFonts w:ascii="Times New Roman" w:hAnsi="Times New Roman" w:cs="Times New Roman"/>
        </w:rPr>
        <w:t xml:space="preserve">Shetty, V. (2025) </w:t>
      </w:r>
      <w:r w:rsidRPr="00E340D5">
        <w:rPr>
          <w:rFonts w:ascii="Times New Roman" w:hAnsi="Times New Roman" w:cs="Times New Roman"/>
          <w:i/>
          <w:iCs/>
        </w:rPr>
        <w:t>Tesco Earnings: Shares Fall on Conservative Outlook</w:t>
      </w:r>
      <w:r w:rsidRPr="00E340D5">
        <w:rPr>
          <w:rFonts w:ascii="Times New Roman" w:hAnsi="Times New Roman" w:cs="Times New Roman"/>
        </w:rPr>
        <w:t xml:space="preserve">, </w:t>
      </w:r>
      <w:r w:rsidRPr="00E340D5">
        <w:rPr>
          <w:rFonts w:ascii="Times New Roman" w:hAnsi="Times New Roman" w:cs="Times New Roman"/>
          <w:i/>
          <w:iCs/>
        </w:rPr>
        <w:t>Morningstar UK</w:t>
      </w:r>
      <w:r w:rsidRPr="00E340D5">
        <w:rPr>
          <w:rFonts w:ascii="Times New Roman" w:hAnsi="Times New Roman" w:cs="Times New Roman"/>
        </w:rPr>
        <w:t>. Available at: https://www.morningstar.co.uk/uk/news/263454/tesco-earnings-shares-fall-on-conservative-outlook-.aspx (Accessed: 1 May 2025).</w:t>
      </w:r>
    </w:p>
    <w:p w14:paraId="6EBABD79" w14:textId="77777777" w:rsidR="00BE5AD5" w:rsidRPr="00E340D5" w:rsidRDefault="00BE5AD5" w:rsidP="002F47FA">
      <w:pPr>
        <w:pStyle w:val="Bibliography"/>
        <w:spacing w:after="160" w:line="276" w:lineRule="auto"/>
        <w:rPr>
          <w:rFonts w:ascii="Times New Roman" w:hAnsi="Times New Roman" w:cs="Times New Roman"/>
        </w:rPr>
      </w:pPr>
      <w:r w:rsidRPr="00E340D5">
        <w:rPr>
          <w:rFonts w:ascii="Times New Roman" w:hAnsi="Times New Roman" w:cs="Times New Roman"/>
        </w:rPr>
        <w:t xml:space="preserve">UK DIY News (2021) </w:t>
      </w:r>
      <w:r w:rsidRPr="00E340D5">
        <w:rPr>
          <w:rFonts w:ascii="Times New Roman" w:hAnsi="Times New Roman" w:cs="Times New Roman"/>
          <w:i/>
          <w:iCs/>
        </w:rPr>
        <w:t xml:space="preserve">Record Christmas </w:t>
      </w:r>
      <w:proofErr w:type="gramStart"/>
      <w:r w:rsidRPr="00E340D5">
        <w:rPr>
          <w:rFonts w:ascii="Times New Roman" w:hAnsi="Times New Roman" w:cs="Times New Roman"/>
          <w:i/>
          <w:iCs/>
        </w:rPr>
        <w:t>For</w:t>
      </w:r>
      <w:proofErr w:type="gramEnd"/>
      <w:r w:rsidRPr="00E340D5">
        <w:rPr>
          <w:rFonts w:ascii="Times New Roman" w:hAnsi="Times New Roman" w:cs="Times New Roman"/>
          <w:i/>
          <w:iCs/>
        </w:rPr>
        <w:t xml:space="preserve"> Tesco</w:t>
      </w:r>
      <w:r w:rsidRPr="00E340D5">
        <w:rPr>
          <w:rFonts w:ascii="Times New Roman" w:hAnsi="Times New Roman" w:cs="Times New Roman"/>
        </w:rPr>
        <w:t>. Available at: https://www.insightdiy.co.uk/news/record-christmas-for-tesco/9389.htm (Accessed: 1 May 2025).</w:t>
      </w:r>
    </w:p>
    <w:p w14:paraId="0D03B55C" w14:textId="77777777" w:rsidR="00BE5AD5" w:rsidRPr="00E340D5" w:rsidRDefault="00BE5AD5" w:rsidP="002F47FA">
      <w:pPr>
        <w:pStyle w:val="Bibliography"/>
        <w:spacing w:after="160" w:line="276" w:lineRule="auto"/>
        <w:rPr>
          <w:rFonts w:ascii="Times New Roman" w:hAnsi="Times New Roman" w:cs="Times New Roman"/>
        </w:rPr>
      </w:pPr>
      <w:r w:rsidRPr="00E340D5">
        <w:rPr>
          <w:rFonts w:ascii="Times New Roman" w:hAnsi="Times New Roman" w:cs="Times New Roman"/>
        </w:rPr>
        <w:t xml:space="preserve">UK Stores Retail Business (2021) </w:t>
      </w:r>
      <w:r w:rsidRPr="00E340D5">
        <w:rPr>
          <w:rFonts w:ascii="Times New Roman" w:hAnsi="Times New Roman" w:cs="Times New Roman"/>
          <w:i/>
          <w:iCs/>
        </w:rPr>
        <w:t>Cyber Security – protecting customer and colleague data</w:t>
      </w:r>
      <w:r w:rsidRPr="00E340D5">
        <w:rPr>
          <w:rFonts w:ascii="Times New Roman" w:hAnsi="Times New Roman" w:cs="Times New Roman"/>
        </w:rPr>
        <w:t>. Available at: https://tescoplc.com/sustainability/documents/policies/cyber-security-protecting-customer-and-colleague-data (Accessed: 1 May 2025).</w:t>
      </w:r>
    </w:p>
    <w:p w14:paraId="17E97337" w14:textId="2D041066" w:rsidR="00BE5AD5" w:rsidRPr="00E340D5" w:rsidRDefault="00BE5AD5" w:rsidP="002F47FA">
      <w:pPr>
        <w:spacing w:line="276" w:lineRule="auto"/>
        <w:rPr>
          <w:rFonts w:ascii="Times New Roman" w:hAnsi="Times New Roman" w:cs="Times New Roman"/>
          <w:lang w:val="en-GB"/>
        </w:rPr>
      </w:pPr>
      <w:r w:rsidRPr="00E340D5">
        <w:rPr>
          <w:rFonts w:ascii="Times New Roman" w:hAnsi="Times New Roman" w:cs="Times New Roman"/>
          <w:lang w:val="en-GB"/>
        </w:rPr>
        <w:fldChar w:fldCharType="end"/>
      </w:r>
    </w:p>
    <w:p w14:paraId="0FD38D05" w14:textId="699FEE25" w:rsidR="00F61FA0" w:rsidRPr="00E340D5" w:rsidRDefault="00F61FA0" w:rsidP="002F47FA">
      <w:pPr>
        <w:spacing w:line="276" w:lineRule="auto"/>
        <w:rPr>
          <w:rFonts w:ascii="Times New Roman" w:hAnsi="Times New Roman" w:cs="Times New Roman"/>
          <w:lang w:val="en-GB"/>
        </w:rPr>
      </w:pPr>
    </w:p>
    <w:sectPr w:rsidR="00F61FA0" w:rsidRPr="00E340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83819"/>
    <w:multiLevelType w:val="multilevel"/>
    <w:tmpl w:val="8846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A15890"/>
    <w:multiLevelType w:val="multilevel"/>
    <w:tmpl w:val="9DB0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3619F0"/>
    <w:multiLevelType w:val="multilevel"/>
    <w:tmpl w:val="6998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4507CC"/>
    <w:multiLevelType w:val="multilevel"/>
    <w:tmpl w:val="7DEC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993170"/>
    <w:multiLevelType w:val="multilevel"/>
    <w:tmpl w:val="BAC4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782232">
    <w:abstractNumId w:val="0"/>
  </w:num>
  <w:num w:numId="2" w16cid:durableId="1019282504">
    <w:abstractNumId w:val="1"/>
  </w:num>
  <w:num w:numId="3" w16cid:durableId="1166482192">
    <w:abstractNumId w:val="2"/>
  </w:num>
  <w:num w:numId="4" w16cid:durableId="1230112532">
    <w:abstractNumId w:val="4"/>
  </w:num>
  <w:num w:numId="5" w16cid:durableId="14437639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1A0"/>
    <w:rsid w:val="0001605A"/>
    <w:rsid w:val="000176A5"/>
    <w:rsid w:val="000300A2"/>
    <w:rsid w:val="000634FF"/>
    <w:rsid w:val="00111C05"/>
    <w:rsid w:val="00150D1A"/>
    <w:rsid w:val="001739C1"/>
    <w:rsid w:val="001A339A"/>
    <w:rsid w:val="001B7240"/>
    <w:rsid w:val="001D6AA1"/>
    <w:rsid w:val="001E2B40"/>
    <w:rsid w:val="001E7D96"/>
    <w:rsid w:val="002248C9"/>
    <w:rsid w:val="0022561A"/>
    <w:rsid w:val="00243055"/>
    <w:rsid w:val="002454E6"/>
    <w:rsid w:val="002872FA"/>
    <w:rsid w:val="002C61F6"/>
    <w:rsid w:val="002D0BA2"/>
    <w:rsid w:val="002E28C1"/>
    <w:rsid w:val="002F47FA"/>
    <w:rsid w:val="003B7077"/>
    <w:rsid w:val="004057E1"/>
    <w:rsid w:val="00456256"/>
    <w:rsid w:val="00465F50"/>
    <w:rsid w:val="004B45F0"/>
    <w:rsid w:val="004D01B0"/>
    <w:rsid w:val="004D020B"/>
    <w:rsid w:val="005213AD"/>
    <w:rsid w:val="00521B32"/>
    <w:rsid w:val="00554B18"/>
    <w:rsid w:val="005F70F0"/>
    <w:rsid w:val="00603CB9"/>
    <w:rsid w:val="006202F0"/>
    <w:rsid w:val="00636081"/>
    <w:rsid w:val="00650EC3"/>
    <w:rsid w:val="0069101D"/>
    <w:rsid w:val="006D6DD6"/>
    <w:rsid w:val="006E1A22"/>
    <w:rsid w:val="00812DDF"/>
    <w:rsid w:val="00816641"/>
    <w:rsid w:val="0082748A"/>
    <w:rsid w:val="00836EC7"/>
    <w:rsid w:val="00846E90"/>
    <w:rsid w:val="008669BE"/>
    <w:rsid w:val="008972FA"/>
    <w:rsid w:val="008C6469"/>
    <w:rsid w:val="008C7814"/>
    <w:rsid w:val="008D2720"/>
    <w:rsid w:val="00901B31"/>
    <w:rsid w:val="00907041"/>
    <w:rsid w:val="00916799"/>
    <w:rsid w:val="00932312"/>
    <w:rsid w:val="009372DD"/>
    <w:rsid w:val="009434B6"/>
    <w:rsid w:val="00954491"/>
    <w:rsid w:val="00957810"/>
    <w:rsid w:val="00A16B37"/>
    <w:rsid w:val="00A34714"/>
    <w:rsid w:val="00AA778F"/>
    <w:rsid w:val="00AE4FEB"/>
    <w:rsid w:val="00AF0CA0"/>
    <w:rsid w:val="00AF4D77"/>
    <w:rsid w:val="00B04D67"/>
    <w:rsid w:val="00B33B4C"/>
    <w:rsid w:val="00B41CA8"/>
    <w:rsid w:val="00B56C1F"/>
    <w:rsid w:val="00B827B5"/>
    <w:rsid w:val="00BB737C"/>
    <w:rsid w:val="00BE5AD5"/>
    <w:rsid w:val="00C6718C"/>
    <w:rsid w:val="00C81BD9"/>
    <w:rsid w:val="00CB4495"/>
    <w:rsid w:val="00CB6EFB"/>
    <w:rsid w:val="00CE48B4"/>
    <w:rsid w:val="00CE69A3"/>
    <w:rsid w:val="00D6074F"/>
    <w:rsid w:val="00D636F6"/>
    <w:rsid w:val="00D672D6"/>
    <w:rsid w:val="00D95B28"/>
    <w:rsid w:val="00DE03AD"/>
    <w:rsid w:val="00DF067C"/>
    <w:rsid w:val="00E154E5"/>
    <w:rsid w:val="00E340D5"/>
    <w:rsid w:val="00E4710A"/>
    <w:rsid w:val="00E66BB7"/>
    <w:rsid w:val="00E810CC"/>
    <w:rsid w:val="00E851A0"/>
    <w:rsid w:val="00EB085B"/>
    <w:rsid w:val="00EB7255"/>
    <w:rsid w:val="00EC59B0"/>
    <w:rsid w:val="00F11834"/>
    <w:rsid w:val="00F17711"/>
    <w:rsid w:val="00F23E5A"/>
    <w:rsid w:val="00F53810"/>
    <w:rsid w:val="00F61FA0"/>
    <w:rsid w:val="00F7520E"/>
    <w:rsid w:val="00F94940"/>
    <w:rsid w:val="00FE495E"/>
    <w:rsid w:val="00FE7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2D3DB"/>
  <w15:chartTrackingRefBased/>
  <w15:docId w15:val="{F8790ABF-4AFA-461D-836E-5786256D5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1F6"/>
  </w:style>
  <w:style w:type="paragraph" w:styleId="Heading1">
    <w:name w:val="heading 1"/>
    <w:basedOn w:val="Normal"/>
    <w:next w:val="Normal"/>
    <w:link w:val="Heading1Char"/>
    <w:uiPriority w:val="9"/>
    <w:qFormat/>
    <w:rsid w:val="00E851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51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51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51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51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51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1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1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1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1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51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51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51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51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51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1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1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1A0"/>
    <w:rPr>
      <w:rFonts w:eastAsiaTheme="majorEastAsia" w:cstheme="majorBidi"/>
      <w:color w:val="272727" w:themeColor="text1" w:themeTint="D8"/>
    </w:rPr>
  </w:style>
  <w:style w:type="paragraph" w:styleId="Title">
    <w:name w:val="Title"/>
    <w:basedOn w:val="Normal"/>
    <w:next w:val="Normal"/>
    <w:link w:val="TitleChar"/>
    <w:uiPriority w:val="10"/>
    <w:qFormat/>
    <w:rsid w:val="00E851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1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1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1A0"/>
    <w:pPr>
      <w:spacing w:before="160"/>
      <w:jc w:val="center"/>
    </w:pPr>
    <w:rPr>
      <w:i/>
      <w:iCs/>
      <w:color w:val="404040" w:themeColor="text1" w:themeTint="BF"/>
    </w:rPr>
  </w:style>
  <w:style w:type="character" w:customStyle="1" w:styleId="QuoteChar">
    <w:name w:val="Quote Char"/>
    <w:basedOn w:val="DefaultParagraphFont"/>
    <w:link w:val="Quote"/>
    <w:uiPriority w:val="29"/>
    <w:rsid w:val="00E851A0"/>
    <w:rPr>
      <w:i/>
      <w:iCs/>
      <w:color w:val="404040" w:themeColor="text1" w:themeTint="BF"/>
    </w:rPr>
  </w:style>
  <w:style w:type="paragraph" w:styleId="ListParagraph">
    <w:name w:val="List Paragraph"/>
    <w:basedOn w:val="Normal"/>
    <w:uiPriority w:val="34"/>
    <w:qFormat/>
    <w:rsid w:val="00E851A0"/>
    <w:pPr>
      <w:ind w:left="720"/>
      <w:contextualSpacing/>
    </w:pPr>
  </w:style>
  <w:style w:type="character" w:styleId="IntenseEmphasis">
    <w:name w:val="Intense Emphasis"/>
    <w:basedOn w:val="DefaultParagraphFont"/>
    <w:uiPriority w:val="21"/>
    <w:qFormat/>
    <w:rsid w:val="00E851A0"/>
    <w:rPr>
      <w:i/>
      <w:iCs/>
      <w:color w:val="2F5496" w:themeColor="accent1" w:themeShade="BF"/>
    </w:rPr>
  </w:style>
  <w:style w:type="paragraph" w:styleId="IntenseQuote">
    <w:name w:val="Intense Quote"/>
    <w:basedOn w:val="Normal"/>
    <w:next w:val="Normal"/>
    <w:link w:val="IntenseQuoteChar"/>
    <w:uiPriority w:val="30"/>
    <w:qFormat/>
    <w:rsid w:val="00E851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51A0"/>
    <w:rPr>
      <w:i/>
      <w:iCs/>
      <w:color w:val="2F5496" w:themeColor="accent1" w:themeShade="BF"/>
    </w:rPr>
  </w:style>
  <w:style w:type="character" w:styleId="IntenseReference">
    <w:name w:val="Intense Reference"/>
    <w:basedOn w:val="DefaultParagraphFont"/>
    <w:uiPriority w:val="32"/>
    <w:qFormat/>
    <w:rsid w:val="00E851A0"/>
    <w:rPr>
      <w:b/>
      <w:bCs/>
      <w:smallCaps/>
      <w:color w:val="2F5496" w:themeColor="accent1" w:themeShade="BF"/>
      <w:spacing w:val="5"/>
    </w:rPr>
  </w:style>
  <w:style w:type="table" w:styleId="TableGrid">
    <w:name w:val="Table Grid"/>
    <w:basedOn w:val="TableNormal"/>
    <w:uiPriority w:val="39"/>
    <w:rsid w:val="00E851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851A0"/>
    <w:rPr>
      <w:color w:val="0563C1" w:themeColor="hyperlink"/>
      <w:u w:val="single"/>
    </w:rPr>
  </w:style>
  <w:style w:type="table" w:styleId="PlainTable1">
    <w:name w:val="Plain Table 1"/>
    <w:basedOn w:val="TableNormal"/>
    <w:uiPriority w:val="41"/>
    <w:rsid w:val="00E4710A"/>
    <w:pPr>
      <w:spacing w:after="0" w:line="240" w:lineRule="auto"/>
    </w:pPr>
    <w:rPr>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3B7077"/>
    <w:rPr>
      <w:color w:val="605E5C"/>
      <w:shd w:val="clear" w:color="auto" w:fill="E1DFDD"/>
    </w:rPr>
  </w:style>
  <w:style w:type="character" w:styleId="FollowedHyperlink">
    <w:name w:val="FollowedHyperlink"/>
    <w:basedOn w:val="DefaultParagraphFont"/>
    <w:uiPriority w:val="99"/>
    <w:semiHidden/>
    <w:unhideWhenUsed/>
    <w:rsid w:val="00B33B4C"/>
    <w:rPr>
      <w:color w:val="954F72" w:themeColor="followedHyperlink"/>
      <w:u w:val="single"/>
    </w:rPr>
  </w:style>
  <w:style w:type="paragraph" w:styleId="Bibliography">
    <w:name w:val="Bibliography"/>
    <w:basedOn w:val="Normal"/>
    <w:next w:val="Normal"/>
    <w:uiPriority w:val="37"/>
    <w:unhideWhenUsed/>
    <w:rsid w:val="00BE5AD5"/>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50240">
      <w:bodyDiv w:val="1"/>
      <w:marLeft w:val="0"/>
      <w:marRight w:val="0"/>
      <w:marTop w:val="0"/>
      <w:marBottom w:val="0"/>
      <w:divBdr>
        <w:top w:val="none" w:sz="0" w:space="0" w:color="auto"/>
        <w:left w:val="none" w:sz="0" w:space="0" w:color="auto"/>
        <w:bottom w:val="none" w:sz="0" w:space="0" w:color="auto"/>
        <w:right w:val="none" w:sz="0" w:space="0" w:color="auto"/>
      </w:divBdr>
    </w:div>
    <w:div w:id="190611377">
      <w:bodyDiv w:val="1"/>
      <w:marLeft w:val="0"/>
      <w:marRight w:val="0"/>
      <w:marTop w:val="0"/>
      <w:marBottom w:val="0"/>
      <w:divBdr>
        <w:top w:val="none" w:sz="0" w:space="0" w:color="auto"/>
        <w:left w:val="none" w:sz="0" w:space="0" w:color="auto"/>
        <w:bottom w:val="none" w:sz="0" w:space="0" w:color="auto"/>
        <w:right w:val="none" w:sz="0" w:space="0" w:color="auto"/>
      </w:divBdr>
    </w:div>
    <w:div w:id="367294634">
      <w:bodyDiv w:val="1"/>
      <w:marLeft w:val="0"/>
      <w:marRight w:val="0"/>
      <w:marTop w:val="0"/>
      <w:marBottom w:val="0"/>
      <w:divBdr>
        <w:top w:val="none" w:sz="0" w:space="0" w:color="auto"/>
        <w:left w:val="none" w:sz="0" w:space="0" w:color="auto"/>
        <w:bottom w:val="none" w:sz="0" w:space="0" w:color="auto"/>
        <w:right w:val="none" w:sz="0" w:space="0" w:color="auto"/>
      </w:divBdr>
    </w:div>
    <w:div w:id="765997983">
      <w:bodyDiv w:val="1"/>
      <w:marLeft w:val="0"/>
      <w:marRight w:val="0"/>
      <w:marTop w:val="0"/>
      <w:marBottom w:val="0"/>
      <w:divBdr>
        <w:top w:val="none" w:sz="0" w:space="0" w:color="auto"/>
        <w:left w:val="none" w:sz="0" w:space="0" w:color="auto"/>
        <w:bottom w:val="none" w:sz="0" w:space="0" w:color="auto"/>
        <w:right w:val="none" w:sz="0" w:space="0" w:color="auto"/>
      </w:divBdr>
      <w:divsChild>
        <w:div w:id="1871990951">
          <w:marLeft w:val="0"/>
          <w:marRight w:val="0"/>
          <w:marTop w:val="0"/>
          <w:marBottom w:val="0"/>
          <w:divBdr>
            <w:top w:val="none" w:sz="0" w:space="0" w:color="auto"/>
            <w:left w:val="none" w:sz="0" w:space="0" w:color="auto"/>
            <w:bottom w:val="none" w:sz="0" w:space="0" w:color="auto"/>
            <w:right w:val="none" w:sz="0" w:space="0" w:color="auto"/>
          </w:divBdr>
          <w:divsChild>
            <w:div w:id="836533516">
              <w:marLeft w:val="0"/>
              <w:marRight w:val="0"/>
              <w:marTop w:val="0"/>
              <w:marBottom w:val="0"/>
              <w:divBdr>
                <w:top w:val="none" w:sz="0" w:space="0" w:color="auto"/>
                <w:left w:val="none" w:sz="0" w:space="0" w:color="auto"/>
                <w:bottom w:val="none" w:sz="0" w:space="0" w:color="auto"/>
                <w:right w:val="none" w:sz="0" w:space="0" w:color="auto"/>
              </w:divBdr>
              <w:divsChild>
                <w:div w:id="1730572904">
                  <w:marLeft w:val="0"/>
                  <w:marRight w:val="0"/>
                  <w:marTop w:val="0"/>
                  <w:marBottom w:val="0"/>
                  <w:divBdr>
                    <w:top w:val="none" w:sz="0" w:space="0" w:color="auto"/>
                    <w:left w:val="none" w:sz="0" w:space="0" w:color="auto"/>
                    <w:bottom w:val="none" w:sz="0" w:space="0" w:color="auto"/>
                    <w:right w:val="none" w:sz="0" w:space="0" w:color="auto"/>
                  </w:divBdr>
                  <w:divsChild>
                    <w:div w:id="904334613">
                      <w:marLeft w:val="0"/>
                      <w:marRight w:val="0"/>
                      <w:marTop w:val="0"/>
                      <w:marBottom w:val="0"/>
                      <w:divBdr>
                        <w:top w:val="none" w:sz="0" w:space="0" w:color="auto"/>
                        <w:left w:val="none" w:sz="0" w:space="0" w:color="auto"/>
                        <w:bottom w:val="none" w:sz="0" w:space="0" w:color="auto"/>
                        <w:right w:val="none" w:sz="0" w:space="0" w:color="auto"/>
                      </w:divBdr>
                      <w:divsChild>
                        <w:div w:id="10688596">
                          <w:marLeft w:val="0"/>
                          <w:marRight w:val="0"/>
                          <w:marTop w:val="0"/>
                          <w:marBottom w:val="0"/>
                          <w:divBdr>
                            <w:top w:val="none" w:sz="0" w:space="0" w:color="auto"/>
                            <w:left w:val="none" w:sz="0" w:space="0" w:color="auto"/>
                            <w:bottom w:val="none" w:sz="0" w:space="0" w:color="auto"/>
                            <w:right w:val="none" w:sz="0" w:space="0" w:color="auto"/>
                          </w:divBdr>
                          <w:divsChild>
                            <w:div w:id="1232157206">
                              <w:marLeft w:val="0"/>
                              <w:marRight w:val="0"/>
                              <w:marTop w:val="0"/>
                              <w:marBottom w:val="0"/>
                              <w:divBdr>
                                <w:top w:val="none" w:sz="0" w:space="0" w:color="auto"/>
                                <w:left w:val="none" w:sz="0" w:space="0" w:color="auto"/>
                                <w:bottom w:val="none" w:sz="0" w:space="0" w:color="auto"/>
                                <w:right w:val="none" w:sz="0" w:space="0" w:color="auto"/>
                              </w:divBdr>
                              <w:divsChild>
                                <w:div w:id="417562271">
                                  <w:marLeft w:val="0"/>
                                  <w:marRight w:val="0"/>
                                  <w:marTop w:val="0"/>
                                  <w:marBottom w:val="0"/>
                                  <w:divBdr>
                                    <w:top w:val="none" w:sz="0" w:space="0" w:color="auto"/>
                                    <w:left w:val="none" w:sz="0" w:space="0" w:color="auto"/>
                                    <w:bottom w:val="none" w:sz="0" w:space="0" w:color="auto"/>
                                    <w:right w:val="none" w:sz="0" w:space="0" w:color="auto"/>
                                  </w:divBdr>
                                  <w:divsChild>
                                    <w:div w:id="66940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390875">
                          <w:marLeft w:val="0"/>
                          <w:marRight w:val="0"/>
                          <w:marTop w:val="0"/>
                          <w:marBottom w:val="0"/>
                          <w:divBdr>
                            <w:top w:val="none" w:sz="0" w:space="0" w:color="auto"/>
                            <w:left w:val="none" w:sz="0" w:space="0" w:color="auto"/>
                            <w:bottom w:val="none" w:sz="0" w:space="0" w:color="auto"/>
                            <w:right w:val="none" w:sz="0" w:space="0" w:color="auto"/>
                          </w:divBdr>
                          <w:divsChild>
                            <w:div w:id="2032756976">
                              <w:marLeft w:val="0"/>
                              <w:marRight w:val="0"/>
                              <w:marTop w:val="0"/>
                              <w:marBottom w:val="0"/>
                              <w:divBdr>
                                <w:top w:val="none" w:sz="0" w:space="0" w:color="auto"/>
                                <w:left w:val="none" w:sz="0" w:space="0" w:color="auto"/>
                                <w:bottom w:val="none" w:sz="0" w:space="0" w:color="auto"/>
                                <w:right w:val="none" w:sz="0" w:space="0" w:color="auto"/>
                              </w:divBdr>
                              <w:divsChild>
                                <w:div w:id="188706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2633758">
      <w:bodyDiv w:val="1"/>
      <w:marLeft w:val="0"/>
      <w:marRight w:val="0"/>
      <w:marTop w:val="0"/>
      <w:marBottom w:val="0"/>
      <w:divBdr>
        <w:top w:val="none" w:sz="0" w:space="0" w:color="auto"/>
        <w:left w:val="none" w:sz="0" w:space="0" w:color="auto"/>
        <w:bottom w:val="none" w:sz="0" w:space="0" w:color="auto"/>
        <w:right w:val="none" w:sz="0" w:space="0" w:color="auto"/>
      </w:divBdr>
    </w:div>
    <w:div w:id="1126319193">
      <w:bodyDiv w:val="1"/>
      <w:marLeft w:val="0"/>
      <w:marRight w:val="0"/>
      <w:marTop w:val="0"/>
      <w:marBottom w:val="0"/>
      <w:divBdr>
        <w:top w:val="none" w:sz="0" w:space="0" w:color="auto"/>
        <w:left w:val="none" w:sz="0" w:space="0" w:color="auto"/>
        <w:bottom w:val="none" w:sz="0" w:space="0" w:color="auto"/>
        <w:right w:val="none" w:sz="0" w:space="0" w:color="auto"/>
      </w:divBdr>
    </w:div>
    <w:div w:id="1247618710">
      <w:bodyDiv w:val="1"/>
      <w:marLeft w:val="0"/>
      <w:marRight w:val="0"/>
      <w:marTop w:val="0"/>
      <w:marBottom w:val="0"/>
      <w:divBdr>
        <w:top w:val="none" w:sz="0" w:space="0" w:color="auto"/>
        <w:left w:val="none" w:sz="0" w:space="0" w:color="auto"/>
        <w:bottom w:val="none" w:sz="0" w:space="0" w:color="auto"/>
        <w:right w:val="none" w:sz="0" w:space="0" w:color="auto"/>
      </w:divBdr>
      <w:divsChild>
        <w:div w:id="1832789226">
          <w:marLeft w:val="0"/>
          <w:marRight w:val="0"/>
          <w:marTop w:val="0"/>
          <w:marBottom w:val="0"/>
          <w:divBdr>
            <w:top w:val="none" w:sz="0" w:space="0" w:color="auto"/>
            <w:left w:val="none" w:sz="0" w:space="0" w:color="auto"/>
            <w:bottom w:val="none" w:sz="0" w:space="0" w:color="auto"/>
            <w:right w:val="none" w:sz="0" w:space="0" w:color="auto"/>
          </w:divBdr>
          <w:divsChild>
            <w:div w:id="273485367">
              <w:marLeft w:val="0"/>
              <w:marRight w:val="0"/>
              <w:marTop w:val="0"/>
              <w:marBottom w:val="0"/>
              <w:divBdr>
                <w:top w:val="none" w:sz="0" w:space="0" w:color="auto"/>
                <w:left w:val="none" w:sz="0" w:space="0" w:color="auto"/>
                <w:bottom w:val="none" w:sz="0" w:space="0" w:color="auto"/>
                <w:right w:val="none" w:sz="0" w:space="0" w:color="auto"/>
              </w:divBdr>
              <w:divsChild>
                <w:div w:id="1594705869">
                  <w:marLeft w:val="0"/>
                  <w:marRight w:val="0"/>
                  <w:marTop w:val="0"/>
                  <w:marBottom w:val="0"/>
                  <w:divBdr>
                    <w:top w:val="none" w:sz="0" w:space="0" w:color="auto"/>
                    <w:left w:val="none" w:sz="0" w:space="0" w:color="auto"/>
                    <w:bottom w:val="none" w:sz="0" w:space="0" w:color="auto"/>
                    <w:right w:val="none" w:sz="0" w:space="0" w:color="auto"/>
                  </w:divBdr>
                  <w:divsChild>
                    <w:div w:id="199323008">
                      <w:marLeft w:val="0"/>
                      <w:marRight w:val="0"/>
                      <w:marTop w:val="0"/>
                      <w:marBottom w:val="0"/>
                      <w:divBdr>
                        <w:top w:val="none" w:sz="0" w:space="0" w:color="auto"/>
                        <w:left w:val="none" w:sz="0" w:space="0" w:color="auto"/>
                        <w:bottom w:val="none" w:sz="0" w:space="0" w:color="auto"/>
                        <w:right w:val="none" w:sz="0" w:space="0" w:color="auto"/>
                      </w:divBdr>
                      <w:divsChild>
                        <w:div w:id="648749112">
                          <w:marLeft w:val="0"/>
                          <w:marRight w:val="0"/>
                          <w:marTop w:val="0"/>
                          <w:marBottom w:val="0"/>
                          <w:divBdr>
                            <w:top w:val="none" w:sz="0" w:space="0" w:color="auto"/>
                            <w:left w:val="none" w:sz="0" w:space="0" w:color="auto"/>
                            <w:bottom w:val="none" w:sz="0" w:space="0" w:color="auto"/>
                            <w:right w:val="none" w:sz="0" w:space="0" w:color="auto"/>
                          </w:divBdr>
                          <w:divsChild>
                            <w:div w:id="532769727">
                              <w:marLeft w:val="0"/>
                              <w:marRight w:val="0"/>
                              <w:marTop w:val="0"/>
                              <w:marBottom w:val="0"/>
                              <w:divBdr>
                                <w:top w:val="none" w:sz="0" w:space="0" w:color="auto"/>
                                <w:left w:val="none" w:sz="0" w:space="0" w:color="auto"/>
                                <w:bottom w:val="none" w:sz="0" w:space="0" w:color="auto"/>
                                <w:right w:val="none" w:sz="0" w:space="0" w:color="auto"/>
                              </w:divBdr>
                              <w:divsChild>
                                <w:div w:id="134152723">
                                  <w:marLeft w:val="0"/>
                                  <w:marRight w:val="0"/>
                                  <w:marTop w:val="0"/>
                                  <w:marBottom w:val="0"/>
                                  <w:divBdr>
                                    <w:top w:val="none" w:sz="0" w:space="0" w:color="auto"/>
                                    <w:left w:val="none" w:sz="0" w:space="0" w:color="auto"/>
                                    <w:bottom w:val="none" w:sz="0" w:space="0" w:color="auto"/>
                                    <w:right w:val="none" w:sz="0" w:space="0" w:color="auto"/>
                                  </w:divBdr>
                                  <w:divsChild>
                                    <w:div w:id="48747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20728">
                          <w:marLeft w:val="0"/>
                          <w:marRight w:val="0"/>
                          <w:marTop w:val="0"/>
                          <w:marBottom w:val="0"/>
                          <w:divBdr>
                            <w:top w:val="none" w:sz="0" w:space="0" w:color="auto"/>
                            <w:left w:val="none" w:sz="0" w:space="0" w:color="auto"/>
                            <w:bottom w:val="none" w:sz="0" w:space="0" w:color="auto"/>
                            <w:right w:val="none" w:sz="0" w:space="0" w:color="auto"/>
                          </w:divBdr>
                          <w:divsChild>
                            <w:div w:id="1985620073">
                              <w:marLeft w:val="0"/>
                              <w:marRight w:val="0"/>
                              <w:marTop w:val="0"/>
                              <w:marBottom w:val="0"/>
                              <w:divBdr>
                                <w:top w:val="none" w:sz="0" w:space="0" w:color="auto"/>
                                <w:left w:val="none" w:sz="0" w:space="0" w:color="auto"/>
                                <w:bottom w:val="none" w:sz="0" w:space="0" w:color="auto"/>
                                <w:right w:val="none" w:sz="0" w:space="0" w:color="auto"/>
                              </w:divBdr>
                              <w:divsChild>
                                <w:div w:id="4760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0718308">
      <w:bodyDiv w:val="1"/>
      <w:marLeft w:val="0"/>
      <w:marRight w:val="0"/>
      <w:marTop w:val="0"/>
      <w:marBottom w:val="0"/>
      <w:divBdr>
        <w:top w:val="none" w:sz="0" w:space="0" w:color="auto"/>
        <w:left w:val="none" w:sz="0" w:space="0" w:color="auto"/>
        <w:bottom w:val="none" w:sz="0" w:space="0" w:color="auto"/>
        <w:right w:val="none" w:sz="0" w:space="0" w:color="auto"/>
      </w:divBdr>
    </w:div>
    <w:div w:id="2060595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7708</Words>
  <Characters>43938</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STEFANY</dc:creator>
  <cp:keywords/>
  <dc:description/>
  <cp:lastModifiedBy>peter william</cp:lastModifiedBy>
  <cp:revision>3</cp:revision>
  <dcterms:created xsi:type="dcterms:W3CDTF">2025-05-01T10:02:00Z</dcterms:created>
  <dcterms:modified xsi:type="dcterms:W3CDTF">2025-05-01T10:04:00Z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id="bXVsQS2L"/&gt;&lt;style id="http://www.zotero.org/styles/harvard-cite-them-right" hasBibliography="1" bibliographyStyleHasBeenSet="1"/&gt;&lt;prefs&gt;&lt;pref name="fieldType" value="Field"/&gt;&lt;/prefs&gt;&lt;/data&gt;</vt:lpwstr>
  </property>
</Properties>
</file>