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Pr>
      <w:r>
        <w:t>需求规格说明报告</w:t>
      </w:r>
    </w:p>
    <w:p>
      <w:pPr>
        <w:pStyle w:val="3"/>
        <w:keepNext w:val="0"/>
        <w:keepLines w:val="0"/>
        <w:widowControl/>
        <w:suppressLineNumbers w:val="0"/>
      </w:pPr>
      <w:r>
        <w:t>1. 引言</w:t>
      </w:r>
    </w:p>
    <w:p>
      <w:pPr>
        <w:keepNext w:val="0"/>
        <w:keepLines w:val="0"/>
        <w:widowControl/>
        <w:numPr>
          <w:ilvl w:val="0"/>
          <w:numId w:val="1"/>
        </w:numPr>
        <w:suppressLineNumbers w:val="0"/>
        <w:spacing w:before="0" w:beforeAutospacing="1" w:after="0" w:afterAutospacing="1"/>
        <w:ind w:left="720" w:hanging="360"/>
      </w:pPr>
      <w:r>
        <w:rPr>
          <w:rStyle w:val="8"/>
        </w:rPr>
        <w:t>目的</w:t>
      </w:r>
      <w:r>
        <w:t>：本文档旨在详细阐述基于机器学习的分布式系统故障诊断系统的需求。</w:t>
      </w:r>
    </w:p>
    <w:p>
      <w:pPr>
        <w:keepNext w:val="0"/>
        <w:keepLines w:val="0"/>
        <w:widowControl/>
        <w:numPr>
          <w:ilvl w:val="0"/>
          <w:numId w:val="1"/>
        </w:numPr>
        <w:suppressLineNumbers w:val="0"/>
        <w:spacing w:before="0" w:beforeAutospacing="1" w:after="0" w:afterAutospacing="1"/>
        <w:ind w:left="720" w:hanging="360"/>
      </w:pPr>
      <w:r>
        <w:rPr>
          <w:rStyle w:val="8"/>
        </w:rPr>
        <w:t>范围</w:t>
      </w:r>
      <w:r>
        <w:t>：本文档涵盖了系统的功能、非功能需求、UML模型、项目计划和任务分配。</w:t>
      </w:r>
    </w:p>
    <w:p>
      <w:pPr>
        <w:pStyle w:val="3"/>
        <w:keepNext w:val="0"/>
        <w:keepLines w:val="0"/>
        <w:widowControl/>
        <w:suppressLineNumbers w:val="0"/>
      </w:pPr>
      <w:r>
        <w:t>2. 综合描述</w:t>
      </w:r>
    </w:p>
    <w:p>
      <w:pPr>
        <w:keepNext w:val="0"/>
        <w:keepLines w:val="0"/>
        <w:widowControl/>
        <w:numPr>
          <w:ilvl w:val="0"/>
          <w:numId w:val="2"/>
        </w:numPr>
        <w:suppressLineNumbers w:val="0"/>
        <w:spacing w:before="0" w:beforeAutospacing="1" w:after="0" w:afterAutospacing="1"/>
        <w:ind w:left="720" w:hanging="360"/>
      </w:pPr>
      <w:r>
        <w:rPr>
          <w:rStyle w:val="8"/>
        </w:rPr>
        <w:t>产品视图</w:t>
      </w:r>
      <w:r>
        <w:t>：系统旨在通过机器学习模型识别和诊断分布式系统的故障，减轻运维的工作负担。</w:t>
      </w:r>
    </w:p>
    <w:p>
      <w:pPr>
        <w:keepNext w:val="0"/>
        <w:keepLines w:val="0"/>
        <w:widowControl/>
        <w:numPr>
          <w:ilvl w:val="0"/>
          <w:numId w:val="2"/>
        </w:numPr>
        <w:suppressLineNumbers w:val="0"/>
        <w:spacing w:before="0" w:beforeAutospacing="1" w:after="0" w:afterAutospacing="1"/>
        <w:ind w:left="720" w:hanging="360"/>
      </w:pPr>
      <w:r>
        <w:rPr>
          <w:rStyle w:val="8"/>
        </w:rPr>
        <w:t>用户特征</w:t>
      </w:r>
      <w:r>
        <w:t>：目标用户为分布式系统的运维团队和工程师。</w:t>
      </w:r>
    </w:p>
    <w:p>
      <w:pPr>
        <w:keepNext w:val="0"/>
        <w:keepLines w:val="0"/>
        <w:widowControl/>
        <w:numPr>
          <w:ilvl w:val="0"/>
          <w:numId w:val="2"/>
        </w:numPr>
        <w:suppressLineNumbers w:val="0"/>
        <w:spacing w:before="0" w:beforeAutospacing="1" w:after="0" w:afterAutospacing="1"/>
        <w:ind w:left="720" w:hanging="360"/>
      </w:pPr>
      <w:r>
        <w:rPr>
          <w:rStyle w:val="8"/>
        </w:rPr>
        <w:t>假设和依赖</w:t>
      </w:r>
      <w:r>
        <w:t>：项目依赖于中兴通讯提供的故障数据进行模型训练。</w:t>
      </w:r>
    </w:p>
    <w:p>
      <w:pPr>
        <w:pStyle w:val="3"/>
        <w:keepNext w:val="0"/>
        <w:keepLines w:val="0"/>
        <w:widowControl/>
        <w:suppressLineNumbers w:val="0"/>
      </w:pPr>
      <w:r>
        <w:t>3. 系统特性</w:t>
      </w:r>
    </w:p>
    <w:p>
      <w:pPr>
        <w:keepNext w:val="0"/>
        <w:keepLines w:val="0"/>
        <w:widowControl/>
        <w:numPr>
          <w:ilvl w:val="0"/>
          <w:numId w:val="3"/>
        </w:numPr>
        <w:suppressLineNumbers w:val="0"/>
        <w:spacing w:before="0" w:beforeAutospacing="1" w:after="0" w:afterAutospacing="1"/>
        <w:ind w:left="720" w:hanging="360"/>
      </w:pPr>
      <w:r>
        <w:rPr>
          <w:rStyle w:val="8"/>
        </w:rPr>
        <w:t>故障诊断</w:t>
      </w:r>
    </w:p>
    <w:p>
      <w:pPr>
        <w:keepNext w:val="0"/>
        <w:keepLines w:val="0"/>
        <w:widowControl/>
        <w:numPr>
          <w:ilvl w:val="1"/>
          <w:numId w:val="4"/>
        </w:numPr>
        <w:suppressLineNumbers w:val="0"/>
        <w:tabs>
          <w:tab w:val="left" w:pos="1440"/>
        </w:tabs>
        <w:spacing w:before="0" w:beforeAutospacing="1" w:after="0" w:afterAutospacing="1"/>
        <w:ind w:left="1440" w:hanging="360"/>
      </w:pPr>
      <w:r>
        <w:rPr>
          <w:rStyle w:val="8"/>
        </w:rPr>
        <w:t>描述和优先级</w:t>
      </w:r>
      <w:r>
        <w:t>：通过MLP模型进行实时故障诊断；高优先级。</w:t>
      </w:r>
    </w:p>
    <w:p>
      <w:pPr>
        <w:keepNext w:val="0"/>
        <w:keepLines w:val="0"/>
        <w:widowControl/>
        <w:numPr>
          <w:ilvl w:val="1"/>
          <w:numId w:val="4"/>
        </w:numPr>
        <w:suppressLineNumbers w:val="0"/>
        <w:tabs>
          <w:tab w:val="left" w:pos="1440"/>
        </w:tabs>
        <w:spacing w:before="0" w:beforeAutospacing="1" w:after="0" w:afterAutospacing="1"/>
        <w:ind w:left="1440" w:hanging="360"/>
      </w:pPr>
      <w:r>
        <w:rPr>
          <w:rStyle w:val="8"/>
        </w:rPr>
        <w:t>输入/输出</w:t>
      </w:r>
      <w:r>
        <w:t>：输入为KPI指标数据，输出为故障类别。</w:t>
      </w:r>
    </w:p>
    <w:p>
      <w:pPr>
        <w:pStyle w:val="3"/>
        <w:keepNext w:val="0"/>
        <w:keepLines w:val="0"/>
        <w:widowControl/>
        <w:suppressLineNumbers w:val="0"/>
      </w:pPr>
      <w:r>
        <w:t>4. 外部接口需求</w:t>
      </w:r>
    </w:p>
    <w:p>
      <w:pPr>
        <w:keepNext w:val="0"/>
        <w:keepLines w:val="0"/>
        <w:widowControl/>
        <w:numPr>
          <w:ilvl w:val="0"/>
          <w:numId w:val="5"/>
        </w:numPr>
        <w:suppressLineNumbers w:val="0"/>
        <w:spacing w:before="0" w:beforeAutospacing="1" w:after="0" w:afterAutospacing="1"/>
        <w:ind w:left="720" w:hanging="360"/>
      </w:pPr>
      <w:r>
        <w:rPr>
          <w:rStyle w:val="8"/>
        </w:rPr>
        <w:t>用户接口</w:t>
      </w:r>
      <w:r>
        <w:t>：提供一个简洁的用户界面，允许用户上传数据进行模型训练和故障诊断。</w:t>
      </w:r>
    </w:p>
    <w:p>
      <w:pPr>
        <w:keepNext w:val="0"/>
        <w:keepLines w:val="0"/>
        <w:widowControl/>
        <w:numPr>
          <w:ilvl w:val="0"/>
          <w:numId w:val="5"/>
        </w:numPr>
        <w:suppressLineNumbers w:val="0"/>
        <w:spacing w:before="0" w:beforeAutospacing="1" w:after="0" w:afterAutospacing="1"/>
        <w:ind w:left="720" w:hanging="360"/>
      </w:pPr>
      <w:r>
        <w:rPr>
          <w:rStyle w:val="8"/>
        </w:rPr>
        <w:t>硬件接口</w:t>
      </w:r>
      <w:r>
        <w:t>：无。</w:t>
      </w:r>
    </w:p>
    <w:p>
      <w:pPr>
        <w:keepNext w:val="0"/>
        <w:keepLines w:val="0"/>
        <w:widowControl/>
        <w:numPr>
          <w:ilvl w:val="0"/>
          <w:numId w:val="5"/>
        </w:numPr>
        <w:suppressLineNumbers w:val="0"/>
        <w:spacing w:before="0" w:beforeAutospacing="1" w:after="0" w:afterAutospacing="1"/>
        <w:ind w:left="720" w:hanging="360"/>
      </w:pPr>
      <w:r>
        <w:rPr>
          <w:rStyle w:val="8"/>
        </w:rPr>
        <w:t>软件接口</w:t>
      </w:r>
      <w:r>
        <w:t>：后端使用Django框架。</w:t>
      </w:r>
    </w:p>
    <w:p>
      <w:pPr>
        <w:pStyle w:val="3"/>
        <w:keepNext w:val="0"/>
        <w:keepLines w:val="0"/>
        <w:widowControl/>
        <w:suppressLineNumbers w:val="0"/>
      </w:pPr>
      <w:r>
        <w:t>5. 非功能需求</w:t>
      </w:r>
    </w:p>
    <w:p>
      <w:pPr>
        <w:keepNext w:val="0"/>
        <w:keepLines w:val="0"/>
        <w:widowControl/>
        <w:numPr>
          <w:ilvl w:val="0"/>
          <w:numId w:val="6"/>
        </w:numPr>
        <w:suppressLineNumbers w:val="0"/>
        <w:spacing w:before="0" w:beforeAutospacing="1" w:after="0" w:afterAutospacing="1"/>
        <w:ind w:left="720" w:hanging="360"/>
      </w:pPr>
      <w:r>
        <w:rPr>
          <w:rStyle w:val="8"/>
        </w:rPr>
        <w:t>性能需求</w:t>
      </w:r>
      <w:r>
        <w:t>：系统应能够在合理的时间内诊断故障。</w:t>
      </w:r>
    </w:p>
    <w:p>
      <w:pPr>
        <w:keepNext w:val="0"/>
        <w:keepLines w:val="0"/>
        <w:widowControl/>
        <w:numPr>
          <w:ilvl w:val="0"/>
          <w:numId w:val="6"/>
        </w:numPr>
        <w:suppressLineNumbers w:val="0"/>
        <w:spacing w:before="0" w:beforeAutospacing="1" w:after="0" w:afterAutospacing="1"/>
        <w:ind w:left="720" w:hanging="360"/>
      </w:pPr>
      <w:r>
        <w:rPr>
          <w:rStyle w:val="8"/>
        </w:rPr>
        <w:t>安全需求</w:t>
      </w:r>
      <w:r>
        <w:t>：保护用户上传的数据安全。</w:t>
      </w:r>
    </w:p>
    <w:p>
      <w:r>
        <w:br w:type="page"/>
      </w:r>
    </w:p>
    <w:p>
      <w:pPr>
        <w:keepNext w:val="0"/>
        <w:keepLines w:val="0"/>
        <w:widowControl/>
        <w:numPr>
          <w:ilvl w:val="0"/>
          <w:numId w:val="0"/>
        </w:numPr>
        <w:suppressLineNumbers w:val="0"/>
        <w:spacing w:before="0" w:beforeAutospacing="1" w:after="0" w:afterAutospacing="1"/>
        <w:rPr>
          <w:rFonts w:hint="eastAsia" w:eastAsiaTheme="minorEastAsia"/>
          <w:lang w:eastAsia="zh-CN"/>
        </w:rPr>
      </w:pPr>
      <w:r>
        <w:rPr>
          <w:rFonts w:hint="eastAsia"/>
          <w:lang w:eastAsia="zh-CN"/>
        </w:rPr>
        <w:t>系统组件：</w:t>
      </w:r>
    </w:p>
    <w:p>
      <w:r>
        <w:drawing>
          <wp:inline distT="0" distB="0" distL="114300" distR="114300">
            <wp:extent cx="3554730" cy="433578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554730" cy="4335780"/>
                    </a:xfrm>
                    <a:prstGeom prst="rect">
                      <a:avLst/>
                    </a:prstGeom>
                    <a:noFill/>
                    <a:ln>
                      <a:noFill/>
                    </a:ln>
                  </pic:spPr>
                </pic:pic>
              </a:graphicData>
            </a:graphic>
          </wp:inline>
        </w:drawing>
      </w:r>
    </w:p>
    <w:p>
      <w:r>
        <w:br w:type="page"/>
      </w:r>
    </w:p>
    <w:p>
      <w:pPr>
        <w:rPr>
          <w:rFonts w:hint="eastAsia" w:eastAsiaTheme="minorEastAsia"/>
          <w:lang w:eastAsia="zh-CN"/>
        </w:rPr>
      </w:pPr>
      <w:r>
        <w:rPr>
          <w:rFonts w:hint="eastAsia"/>
          <w:lang w:eastAsia="zh-CN"/>
        </w:rPr>
        <w:t>选题的思维导图：</w:t>
      </w:r>
    </w:p>
    <w:p>
      <w:r>
        <w:drawing>
          <wp:inline distT="0" distB="0" distL="114300" distR="114300">
            <wp:extent cx="5266690" cy="4662805"/>
            <wp:effectExtent l="0" t="0" r="635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66690" cy="4662805"/>
                    </a:xfrm>
                    <a:prstGeom prst="rect">
                      <a:avLst/>
                    </a:prstGeom>
                    <a:noFill/>
                    <a:ln>
                      <a:noFill/>
                    </a:ln>
                  </pic:spPr>
                </pic:pic>
              </a:graphicData>
            </a:graphic>
          </wp:inline>
        </w:drawing>
      </w:r>
    </w:p>
    <w:p>
      <w:pPr>
        <w:rPr>
          <w:rFonts w:hint="eastAsia"/>
          <w:lang w:eastAsia="zh-CN"/>
        </w:rPr>
      </w:pPr>
      <w:r>
        <w:br w:type="page"/>
      </w:r>
      <w:r>
        <w:rPr>
          <w:rFonts w:hint="eastAsia"/>
          <w:lang w:eastAsia="zh-CN"/>
        </w:rPr>
        <w:t>快速原型系统</w:t>
      </w:r>
    </w:p>
    <w:p>
      <w:r>
        <w:drawing>
          <wp:inline distT="0" distB="0" distL="114300" distR="114300">
            <wp:extent cx="5270500" cy="415671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0500" cy="4156710"/>
                    </a:xfrm>
                    <a:prstGeom prst="rect">
                      <a:avLst/>
                    </a:prstGeom>
                    <a:noFill/>
                    <a:ln>
                      <a:noFill/>
                    </a:ln>
                  </pic:spPr>
                </pic:pic>
              </a:graphicData>
            </a:graphic>
          </wp:inline>
        </w:drawing>
      </w:r>
    </w:p>
    <w:p>
      <w:pPr>
        <w:jc w:val="center"/>
      </w:pPr>
      <w:r>
        <w:drawing>
          <wp:inline distT="0" distB="0" distL="114300" distR="114300">
            <wp:extent cx="4284980" cy="1802765"/>
            <wp:effectExtent l="0" t="0" r="5080"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7"/>
                    <a:stretch>
                      <a:fillRect/>
                    </a:stretch>
                  </pic:blipFill>
                  <pic:spPr>
                    <a:xfrm>
                      <a:off x="0" y="0"/>
                      <a:ext cx="4284980" cy="1802765"/>
                    </a:xfrm>
                    <a:prstGeom prst="rect">
                      <a:avLst/>
                    </a:prstGeom>
                    <a:noFill/>
                    <a:ln>
                      <a:noFill/>
                    </a:ln>
                  </pic:spPr>
                </pic:pic>
              </a:graphicData>
            </a:graphic>
          </wp:inline>
        </w:drawing>
      </w:r>
    </w:p>
    <w:p>
      <w:pPr>
        <w:jc w:val="center"/>
      </w:pPr>
      <w:r>
        <w:drawing>
          <wp:inline distT="0" distB="0" distL="114300" distR="114300">
            <wp:extent cx="3977005" cy="2202815"/>
            <wp:effectExtent l="0" t="0" r="635"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3977005" cy="2202815"/>
                    </a:xfrm>
                    <a:prstGeom prst="rect">
                      <a:avLst/>
                    </a:prstGeom>
                    <a:noFill/>
                    <a:ln>
                      <a:noFill/>
                    </a:ln>
                  </pic:spPr>
                </pic:pic>
              </a:graphicData>
            </a:graphic>
          </wp:inline>
        </w:drawing>
      </w:r>
      <w:bookmarkStart w:id="0" w:name="_GoBack"/>
      <w:bookmarkEnd w:id="0"/>
    </w:p>
    <w:p>
      <w:pPr>
        <w:jc w:val="left"/>
        <w:rPr>
          <w:rFonts w:hint="eastAsia"/>
          <w:lang w:val="en-US" w:eastAsia="zh-CN"/>
        </w:rPr>
      </w:pPr>
      <w:r>
        <w:rPr>
          <w:rFonts w:hint="eastAsia"/>
          <w:lang w:val="en-US" w:eastAsia="zh-CN"/>
        </w:rPr>
        <w:t>UML图</w:t>
      </w:r>
    </w:p>
    <w:p>
      <w:pPr>
        <w:jc w:val="left"/>
      </w:pPr>
      <w:r>
        <w:drawing>
          <wp:inline distT="0" distB="0" distL="114300" distR="114300">
            <wp:extent cx="5272405" cy="3580130"/>
            <wp:effectExtent l="0" t="0" r="635"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
                    <a:stretch>
                      <a:fillRect/>
                    </a:stretch>
                  </pic:blipFill>
                  <pic:spPr>
                    <a:xfrm>
                      <a:off x="0" y="0"/>
                      <a:ext cx="5272405" cy="3580130"/>
                    </a:xfrm>
                    <a:prstGeom prst="rect">
                      <a:avLst/>
                    </a:prstGeom>
                    <a:noFill/>
                    <a:ln>
                      <a:noFill/>
                    </a:ln>
                  </pic:spPr>
                </pic:pic>
              </a:graphicData>
            </a:graphic>
          </wp:inline>
        </w:drawing>
      </w:r>
    </w:p>
    <w:p>
      <w:pPr>
        <w:jc w:val="left"/>
      </w:pPr>
      <w:r>
        <w:drawing>
          <wp:inline distT="0" distB="0" distL="114300" distR="114300">
            <wp:extent cx="5264150" cy="3503295"/>
            <wp:effectExtent l="0" t="0" r="0" b="0"/>
            <wp:docPr id="10" name="图片 10" descr="状态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状态类图"/>
                    <pic:cNvPicPr>
                      <a:picLocks noChangeAspect="1"/>
                    </pic:cNvPicPr>
                  </pic:nvPicPr>
                  <pic:blipFill>
                    <a:blip r:embed="rId10"/>
                    <a:stretch>
                      <a:fillRect/>
                    </a:stretch>
                  </pic:blipFill>
                  <pic:spPr>
                    <a:xfrm>
                      <a:off x="0" y="0"/>
                      <a:ext cx="5264150" cy="3503295"/>
                    </a:xfrm>
                    <a:prstGeom prst="rect">
                      <a:avLst/>
                    </a:prstGeom>
                  </pic:spPr>
                </pic:pic>
              </a:graphicData>
            </a:graphic>
          </wp:inline>
        </w:drawing>
      </w:r>
      <w:r>
        <w:br w:type="page"/>
      </w:r>
    </w:p>
    <w:p/>
    <w:p>
      <w:pPr>
        <w:rPr>
          <w:rFonts w:hint="eastAsia"/>
          <w:lang w:eastAsia="zh-CN"/>
        </w:rPr>
      </w:pPr>
      <w:r>
        <w:rPr>
          <w:rFonts w:hint="eastAsia"/>
          <w:lang w:eastAsia="zh-CN"/>
        </w:rPr>
        <w:t>软件计划甘特图</w:t>
      </w:r>
    </w:p>
    <w:p>
      <w:r>
        <w:drawing>
          <wp:inline distT="0" distB="0" distL="114300" distR="114300">
            <wp:extent cx="5274310" cy="3136900"/>
            <wp:effectExtent l="0" t="0" r="635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4310" cy="3136900"/>
                    </a:xfrm>
                    <a:prstGeom prst="rect">
                      <a:avLst/>
                    </a:prstGeom>
                    <a:noFill/>
                    <a:ln>
                      <a:noFill/>
                    </a:ln>
                  </pic:spPr>
                </pic:pic>
              </a:graphicData>
            </a:graphic>
          </wp:inline>
        </w:drawing>
      </w:r>
    </w:p>
    <w:p>
      <w:pPr>
        <w:rPr>
          <w:rFonts w:hint="eastAsia" w:eastAsiaTheme="minorEastAsia"/>
          <w:vertAlign w:val="baseline"/>
          <w:lang w:eastAsia="zh-CN"/>
        </w:rPr>
      </w:pPr>
      <w:r>
        <w:rPr>
          <w:rFonts w:hint="eastAsia"/>
          <w:lang w:eastAsia="zh-CN"/>
        </w:rPr>
        <w:t>任务分配表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eastAsiaTheme="minorEastAsia"/>
                <w:vertAlign w:val="baseline"/>
                <w:lang w:eastAsia="zh-CN"/>
              </w:rPr>
            </w:pPr>
            <w:r>
              <w:rPr>
                <w:rFonts w:hint="eastAsia"/>
                <w:vertAlign w:val="baseline"/>
                <w:lang w:eastAsia="zh-CN"/>
              </w:rPr>
              <w:t>任务名称</w:t>
            </w:r>
          </w:p>
        </w:tc>
        <w:tc>
          <w:tcPr>
            <w:tcW w:w="4261" w:type="dxa"/>
          </w:tcPr>
          <w:p>
            <w:pPr>
              <w:jc w:val="center"/>
              <w:rPr>
                <w:rFonts w:hint="eastAsia" w:eastAsiaTheme="minorEastAsia"/>
                <w:vertAlign w:val="baseline"/>
                <w:lang w:eastAsia="zh-CN"/>
              </w:rPr>
            </w:pPr>
            <w:r>
              <w:rPr>
                <w:rFonts w:hint="eastAsia"/>
                <w:vertAlign w:val="baseline"/>
                <w:lang w:eastAsia="zh-CN"/>
              </w:rPr>
              <w:t>负责人姓名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eastAsiaTheme="minorEastAsia"/>
                <w:vertAlign w:val="baseline"/>
                <w:lang w:eastAsia="zh-CN"/>
              </w:rPr>
            </w:pPr>
            <w:r>
              <w:rPr>
                <w:rFonts w:hint="eastAsia"/>
                <w:vertAlign w:val="baseline"/>
                <w:lang w:eastAsia="zh-CN"/>
              </w:rPr>
              <w:t>前端页面（</w:t>
            </w:r>
            <w:r>
              <w:rPr>
                <w:rFonts w:hint="eastAsia"/>
                <w:vertAlign w:val="baseline"/>
                <w:lang w:val="en-US" w:eastAsia="zh-CN"/>
              </w:rPr>
              <w:t>vue）</w:t>
            </w:r>
            <w:r>
              <w:rPr>
                <w:rFonts w:hint="eastAsia"/>
                <w:vertAlign w:val="baseline"/>
                <w:lang w:eastAsia="zh-CN"/>
              </w:rPr>
              <w:t>的编写</w:t>
            </w:r>
          </w:p>
        </w:tc>
        <w:tc>
          <w:tcPr>
            <w:tcW w:w="4261" w:type="dxa"/>
          </w:tcPr>
          <w:p>
            <w:pPr>
              <w:jc w:val="center"/>
              <w:rPr>
                <w:rFonts w:hint="eastAsia" w:eastAsiaTheme="minorEastAsia"/>
                <w:vertAlign w:val="baseline"/>
                <w:lang w:eastAsia="zh-CN"/>
              </w:rPr>
            </w:pPr>
            <w:r>
              <w:rPr>
                <w:rFonts w:hint="eastAsia"/>
                <w:vertAlign w:val="baseline"/>
                <w:lang w:eastAsia="zh-CN"/>
              </w:rPr>
              <w:t>杨尚君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eastAsiaTheme="minorEastAsia"/>
                <w:vertAlign w:val="baseline"/>
                <w:lang w:eastAsia="zh-CN"/>
              </w:rPr>
            </w:pPr>
            <w:r>
              <w:rPr>
                <w:rFonts w:hint="eastAsia"/>
                <w:vertAlign w:val="baseline"/>
                <w:lang w:eastAsia="zh-CN"/>
              </w:rPr>
              <w:t>后端</w:t>
            </w:r>
            <w:r>
              <w:rPr>
                <w:rFonts w:hint="eastAsia"/>
                <w:vertAlign w:val="baseline"/>
                <w:lang w:val="en-US" w:eastAsia="zh-CN"/>
              </w:rPr>
              <w:t>django</w:t>
            </w:r>
            <w:r>
              <w:rPr>
                <w:rFonts w:hint="eastAsia"/>
                <w:vertAlign w:val="baseline"/>
                <w:lang w:eastAsia="zh-CN"/>
              </w:rPr>
              <w:t>服务器的搭建</w:t>
            </w:r>
          </w:p>
        </w:tc>
        <w:tc>
          <w:tcPr>
            <w:tcW w:w="4261" w:type="dxa"/>
          </w:tcPr>
          <w:p>
            <w:pPr>
              <w:jc w:val="center"/>
              <w:rPr>
                <w:rFonts w:hint="eastAsia" w:eastAsiaTheme="minorEastAsia"/>
                <w:vertAlign w:val="baseline"/>
                <w:lang w:eastAsia="zh-CN"/>
              </w:rPr>
            </w:pPr>
            <w:r>
              <w:rPr>
                <w:rFonts w:hint="eastAsia"/>
                <w:vertAlign w:val="baseline"/>
                <w:lang w:eastAsia="zh-CN"/>
              </w:rPr>
              <w:t>徐安南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eastAsiaTheme="minorEastAsia"/>
                <w:vertAlign w:val="baseline"/>
                <w:lang w:eastAsia="zh-CN"/>
              </w:rPr>
            </w:pPr>
            <w:r>
              <w:rPr>
                <w:rFonts w:hint="eastAsia"/>
                <w:vertAlign w:val="baseline"/>
                <w:lang w:eastAsia="zh-CN"/>
              </w:rPr>
              <w:t>前后端接口的统一</w:t>
            </w:r>
          </w:p>
        </w:tc>
        <w:tc>
          <w:tcPr>
            <w:tcW w:w="4261" w:type="dxa"/>
          </w:tcPr>
          <w:p>
            <w:pPr>
              <w:jc w:val="center"/>
              <w:rPr>
                <w:rFonts w:hint="eastAsia" w:eastAsiaTheme="minorEastAsia"/>
                <w:vertAlign w:val="baseline"/>
                <w:lang w:eastAsia="zh-CN"/>
              </w:rPr>
            </w:pPr>
            <w:r>
              <w:rPr>
                <w:rFonts w:hint="eastAsia"/>
                <w:vertAlign w:val="baseline"/>
                <w:lang w:eastAsia="zh-CN"/>
              </w:rPr>
              <w:t>徐安南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eastAsiaTheme="minorEastAsia"/>
                <w:vertAlign w:val="baseline"/>
                <w:lang w:eastAsia="zh-CN"/>
              </w:rPr>
            </w:pPr>
            <w:r>
              <w:rPr>
                <w:rFonts w:hint="eastAsia"/>
                <w:vertAlign w:val="baseline"/>
                <w:lang w:eastAsia="zh-CN"/>
              </w:rPr>
              <w:t>机器学习算法的编写调试</w:t>
            </w:r>
          </w:p>
        </w:tc>
        <w:tc>
          <w:tcPr>
            <w:tcW w:w="4261" w:type="dxa"/>
          </w:tcPr>
          <w:p>
            <w:pPr>
              <w:jc w:val="center"/>
              <w:rPr>
                <w:rFonts w:hint="eastAsia" w:eastAsiaTheme="minorEastAsia"/>
                <w:vertAlign w:val="baseline"/>
                <w:lang w:eastAsia="zh-CN"/>
              </w:rPr>
            </w:pPr>
            <w:r>
              <w:rPr>
                <w:rFonts w:hint="eastAsia"/>
                <w:vertAlign w:val="baseline"/>
                <w:lang w:eastAsia="zh-CN"/>
              </w:rPr>
              <w:t>杨尚君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eastAsiaTheme="minorEastAsia"/>
                <w:vertAlign w:val="baseline"/>
                <w:lang w:eastAsia="zh-CN"/>
              </w:rPr>
            </w:pPr>
            <w:r>
              <w:rPr>
                <w:rFonts w:hint="eastAsia"/>
                <w:vertAlign w:val="baseline"/>
                <w:lang w:eastAsia="zh-CN"/>
              </w:rPr>
              <w:t>前后端联合调试</w:t>
            </w:r>
          </w:p>
        </w:tc>
        <w:tc>
          <w:tcPr>
            <w:tcW w:w="4261" w:type="dxa"/>
          </w:tcPr>
          <w:p>
            <w:pPr>
              <w:jc w:val="center"/>
              <w:rPr>
                <w:rFonts w:hint="eastAsia" w:eastAsiaTheme="minorEastAsia"/>
                <w:vertAlign w:val="baseline"/>
                <w:lang w:eastAsia="zh-CN"/>
              </w:rPr>
            </w:pPr>
            <w:r>
              <w:rPr>
                <w:rFonts w:hint="eastAsia"/>
                <w:vertAlign w:val="baseline"/>
                <w:lang w:eastAsia="zh-CN"/>
              </w:rPr>
              <w:t>杨尚君</w:t>
            </w:r>
          </w:p>
        </w:tc>
      </w:tr>
    </w:tbl>
    <w:p>
      <w:pPr>
        <w:rPr>
          <w:rFonts w:hint="eastAsia" w:eastAsiaTheme="minor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DejaVu Sans">
    <w:panose1 w:val="020B0606030804020204"/>
    <w:charset w:val="00"/>
    <w:family w:val="auto"/>
    <w:pitch w:val="default"/>
    <w:sig w:usb0="E7006EFF" w:usb1="D200FDFF" w:usb2="0A246029" w:usb3="0400200C" w:csb0="600001FF" w:csb1="DFFF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OpenSymbol">
    <w:panose1 w:val="05010000000000000000"/>
    <w:charset w:val="00"/>
    <w:family w:val="auto"/>
    <w:pitch w:val="default"/>
    <w:sig w:usb0="800000AF" w:usb1="1001ECEA" w:usb2="00000000" w:usb3="00000000" w:csb0="80000001" w:csb1="00000000"/>
  </w:font>
  <w:font w:name="AR PL UKai CN">
    <w:panose1 w:val="02000503000000000000"/>
    <w:charset w:val="86"/>
    <w:family w:val="auto"/>
    <w:pitch w:val="default"/>
    <w:sig w:usb0="A00002FF" w:usb1="3ACFFDFF" w:usb2="00000036" w:usb3="00000000" w:csb0="2016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D80965"/>
    <w:multiLevelType w:val="multilevel"/>
    <w:tmpl w:val="B9D809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D7F7BB9E"/>
    <w:multiLevelType w:val="multilevel"/>
    <w:tmpl w:val="D7F7BB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F5FC03FC"/>
    <w:multiLevelType w:val="multilevel"/>
    <w:tmpl w:val="F5FC03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F7FF7347"/>
    <w:multiLevelType w:val="multilevel"/>
    <w:tmpl w:val="F7FF73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DF75D1C"/>
    <w:multiLevelType w:val="multilevel"/>
    <w:tmpl w:val="5DF75D1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C7EB7D0"/>
    <w:rsid w:val="5FDB4CF1"/>
    <w:rsid w:val="5FF8BF63"/>
    <w:rsid w:val="6FFCC727"/>
    <w:rsid w:val="74BC2F11"/>
    <w:rsid w:val="7AF7C009"/>
    <w:rsid w:val="7FDF5FF1"/>
    <w:rsid w:val="BF140D2F"/>
    <w:rsid w:val="BFEFFC3B"/>
    <w:rsid w:val="DFAFD036"/>
    <w:rsid w:val="DFEF27C0"/>
    <w:rsid w:val="F47F402F"/>
    <w:rsid w:val="F6D6733E"/>
    <w:rsid w:val="FC7EB7D0"/>
    <w:rsid w:val="FEBE7A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TotalTime>
  <ScaleCrop>false</ScaleCrop>
  <LinksUpToDate>false</LinksUpToDate>
  <CharactersWithSpaces>0</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2023-10-10T20:55:00Z</dcterms:created>
  <dc:creator>junj</dc:creator>
  <cp:lastModifiedBy>junj</cp:lastModifiedBy>
  <dcterms:modified xsi:type="dcterms:W3CDTF">2023-10-10T14:27:54Z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2052-11.1.0.11698</vt:lpwstr>
  </property>
</Properties>
</file>