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9CB5B">
      <w:pPr>
        <w:spacing w:after="280"/>
        <w:jc w:val="center"/>
      </w:pPr>
      <w:r>
        <w:rPr>
          <w:rFonts w:ascii="黑体" w:hAnsi="黑体" w:eastAsia="黑体"/>
          <w:b/>
          <w:sz w:val="36"/>
        </w:rPr>
        <w:t>小组成员个人贡献分析与经验总结报告</w:t>
      </w:r>
    </w:p>
    <w:p w14:paraId="56566AA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姓名：解明昊</w:t>
      </w:r>
    </w:p>
    <w:p w14:paraId="49148EB9">
      <w:pPr>
        <w:spacing w:before="120" w:after="80"/>
        <w:rPr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一、本人具体工作与完成情况</w:t>
      </w:r>
    </w:p>
    <w:p w14:paraId="11FEACCE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在本次课程项目中，我主要参与了数据清洗与质量控制相关工作。项目从 Lens.org 导出 542 条原始文献记录后，需要对数据进行去重、字段检查和格式整理，才能用于后续年度趋势、关键词共现、作者合作网络和引用分析。</w:t>
      </w:r>
    </w:p>
    <w:p w14:paraId="1E5D03D8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我的工作重点是协助检查 DOI、Title、Publication Year、Author、Abstract、References 等字段的完整性和可用性，并参与 DOI 与 Title 双重去重思路的讨论。通过清洗，原始数据最终保留 522 篇有效文献，为 M1 数据质量报告和后续 M2 计量分析提供了基础。</w:t>
      </w:r>
    </w:p>
    <w:p w14:paraId="5D47D4AA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此外，我也参与了对缺失值和字段覆盖率的检查。比如 Title 和 Publication Year 覆盖率较高，可以支持年度趋势和题名去重；References 字段虽然覆盖率达到 81.99%，但仍需要在共被引分析中说明边界。这些质量检查帮助项目在方法部分更加透明。</w:t>
      </w:r>
      <w:bookmarkStart w:id="0" w:name="_GoBack"/>
      <w:bookmarkEnd w:id="0"/>
    </w:p>
    <w:p w14:paraId="40925E02">
      <w:pPr>
        <w:spacing w:before="120" w:after="80"/>
      </w:pPr>
      <w:r>
        <w:rPr>
          <w:rFonts w:ascii="黑体" w:hAnsi="黑体" w:eastAsia="黑体"/>
          <w:b/>
          <w:sz w:val="28"/>
        </w:rPr>
        <w:t>二、遇到的问题与解决方式</w:t>
      </w:r>
    </w:p>
    <w:p w14:paraId="5C2EDFB9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数据清洗中最主要的问题是字段并不完全规范。不同记录中的作者、机构、关键词和 DOI 可能存在格式差异，如果直接分析，容易出现重复记录、字段缺失或统计偏差。为了解决这个问题，我们优先使用 DOI 去重，再使用标准化题名进行补充检查。</w:t>
      </w:r>
    </w:p>
    <w:p w14:paraId="0FA082D2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另一个问题是字段缺失不能简单地全部删除。比如部分记录可能缺少 references，但仍然可以用于年度趋势、作者统计或关键词分析。因此我认识到数据清洗不能只追求“干净”，还要根据不同分析任务判断字段是否可用，并在报告中说明限制。</w:t>
      </w:r>
    </w:p>
    <w:p w14:paraId="487F4EB8">
      <w:pPr>
        <w:spacing w:before="120" w:after="80"/>
      </w:pPr>
      <w:r>
        <w:rPr>
          <w:rFonts w:ascii="黑体" w:hAnsi="黑体" w:eastAsia="黑体"/>
          <w:b/>
          <w:sz w:val="28"/>
        </w:rPr>
        <w:t>三、个人收获与反思</w:t>
      </w:r>
    </w:p>
    <w:p w14:paraId="621D5C38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通过这次项目，我对文献计量学中的数据质量有了更直接的认识。以前我容易把数据清洗看作机械步骤，但这次发现清洗规则会直接影响样本规模、分析结果和论文可信度。尤其是 DOI 和 Title 去重，如果处理不严谨，后续高被引文献表和合作网络都会受到影响。</w:t>
      </w:r>
    </w:p>
    <w:p w14:paraId="1A319945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也反思到自己在后期文档整理中的参与不够。README、参数说明、筛选记录、图表解释和最终论文主要由高俊杰集中完善，我更多参与了数据层面的基础工作。以后如果再参加类似项目，我应该把自己负责的数据清洗过程同步写成说明文档，包括为什么这样清洗、清洗后数据有哪些限制、哪些字段可以支持哪些分析。</w:t>
      </w:r>
    </w:p>
    <w:p w14:paraId="3CB21F25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总体而言，这次项目让我学会了从数据质量角度理解文献计量分析。未来我希望继续加强 Python 数据处理、字段规范化和质量报告写作能力，使自己不仅能完成数据处理，也能清楚解释数据处理对研究结论的影响。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8574D"/>
    <w:rsid w:val="34C6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895</Words>
  <Characters>1014</Characters>
  <Lines>0</Lines>
  <Paragraphs>0</Paragraphs>
  <TotalTime>1</TotalTime>
  <ScaleCrop>false</ScaleCrop>
  <LinksUpToDate>false</LinksUpToDate>
  <CharactersWithSpaces>1101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高俊杰0317</cp:lastModifiedBy>
  <dcterms:modified xsi:type="dcterms:W3CDTF">2026-06-28T02:55:56Z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eyJoZGlkIjoiNzNlZWMwYjIyMjEwNjJiNTE3MzE2YTRkMjRjMzY2NWEiLCJ1c2VySWQiOiIxODQ0MjI3NzM5In0=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DEA1E917EE8A4232892F47DDF32C589A_12</vt:lpwstr>
  </property>
</Properties>
</file>