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8BE6F">
      <w:pPr>
        <w:ind w:firstLine="420"/>
        <w:rPr>
          <w:rFonts w:hint="eastAsia"/>
          <w:b/>
          <w:bCs/>
        </w:rPr>
      </w:pPr>
      <w:r>
        <w:rPr>
          <w:rFonts w:hint="eastAsia"/>
          <w:b/>
          <w:bCs/>
        </w:rPr>
        <w:fldChar w:fldCharType="begin">
          <w:fldData xml:space="preserve">ZQBKAHoAdABYAFEAMQB3AFcAOABXAGQAMwAyAGYASgAwAHYAUABHAGIAVwB3ADUAeQBSAGkAbgBG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</w:fldData>
        </w:fldChar>
      </w:r>
      <w:r>
        <w:rPr>
          <w:rFonts w:hint="eastAsia"/>
          <w:b/>
          <w:bCs/>
          <w:lang w:eastAsia="zh-CN"/>
        </w:rPr>
        <w:instrText xml:space="preserve">ADDIN CNKISM.UserStyle</w:instrText>
      </w:r>
      <w:r>
        <w:rPr>
          <w:rFonts w:hint="eastAsia"/>
          <w:b/>
          <w:bCs/>
        </w:rPr>
        <w:fldChar w:fldCharType="separate"/>
      </w:r>
      <w:r>
        <w:rPr>
          <w:rFonts w:hint="eastAsia"/>
          <w:b/>
          <w:bCs/>
        </w:rPr>
        <w:fldChar w:fldCharType="end"/>
      </w:r>
      <w:r>
        <w:rPr>
          <w:rFonts w:hint="eastAsia"/>
          <w:b/>
          <w:bCs/>
        </w:rPr>
        <w:t xml:space="preserve">Experimental Design for Cell Co-Localization: Discovering and Validating Spatial Organization Patterns of Cells and Their Relationship with Phenotypes </w:t>
      </w:r>
    </w:p>
    <w:p w14:paraId="607DB8F7">
      <w:pPr>
        <w:ind w:firstLine="420"/>
        <w:rPr>
          <w:rFonts w:hint="eastAsia"/>
        </w:rPr>
      </w:pPr>
      <w:r>
        <w:rPr>
          <w:rFonts w:hint="eastAsia"/>
          <w:b/>
          <w:bCs/>
        </w:rPr>
        <w:t xml:space="preserve">1. Spatial Transcriptomics Analysis </w:t>
      </w:r>
      <w:r>
        <w:rPr>
          <w:rFonts w:hint="eastAsia"/>
        </w:rPr>
        <w:t xml:space="preserve"> </w:t>
      </w:r>
    </w:p>
    <w:p w14:paraId="744D4A36">
      <w:pPr>
        <w:ind w:firstLine="420"/>
        <w:rPr>
          <w:rFonts w:hint="eastAsia"/>
        </w:rPr>
      </w:pPr>
      <w:r>
        <w:rPr>
          <w:rFonts w:hint="eastAsia"/>
        </w:rPr>
        <w:t xml:space="preserve">In spatial transcriptomics analysis, tumor tissue sections are processed using the 10x Genomics Visium platform. By integrating spatial transcriptomic technology, we can map the spatial distribution of tumor cells, immune cells, and stromal cells within tumor tissue. The spatial gene expression profiles generated by this platform reveal co-localization relationships among different cell types and explore spatial organization patterns between tumor cells, immune cells, and stromal cells. By calculating co-localization indices and spatial distances between cell populations, we quantify the degree of co-localization among distinct cell types and analyze how these patterns correlate with phenotypes such as tumor immune infiltration and immune evasion. This quantitative analysis not only clarifies cell distribution but also infers whether co-localization patterns are associated with immune evasion or tolerance, providing a foundation for precision therapy.  </w:t>
      </w:r>
    </w:p>
    <w:p w14:paraId="366A7FA8">
      <w:pPr>
        <w:ind w:firstLine="420"/>
        <w:rPr>
          <w:rFonts w:hint="eastAsia"/>
          <w:b/>
          <w:bCs/>
        </w:rPr>
      </w:pPr>
    </w:p>
    <w:p w14:paraId="655A4E07">
      <w:pPr>
        <w:ind w:firstLine="420"/>
        <w:rPr>
          <w:rFonts w:hint="eastAsia"/>
        </w:rPr>
      </w:pPr>
      <w:r>
        <w:rPr>
          <w:rFonts w:hint="eastAsia"/>
          <w:b/>
          <w:bCs/>
        </w:rPr>
        <w:t xml:space="preserve">2. Immunohistochemistry (IHC) and Immunofluorescence Co-Localization Assays </w:t>
      </w:r>
      <w:r>
        <w:rPr>
          <w:rFonts w:hint="eastAsia"/>
        </w:rPr>
        <w:t xml:space="preserve"> </w:t>
      </w:r>
    </w:p>
    <w:p w14:paraId="3569800B">
      <w:pPr>
        <w:ind w:firstLine="420"/>
        <w:rPr>
          <w:rFonts w:hint="eastAsia"/>
        </w:rPr>
      </w:pPr>
      <w:r>
        <w:rPr>
          <w:rFonts w:hint="eastAsia"/>
        </w:rPr>
        <w:t xml:space="preserve">IHC and immunofluorescence techniques are used to label tumor cells, immune cells (e.g., CD8+ T cells, Tregs), and stromal cells (e.g., fibronectin, α-SMA) for spatial co-localization analysis via fluorescence microscopy. This experiment focuses on tumor cores, invasive margins, and metastatic sites to investigate interactions between tumor cells and immune/stromal cells. Image analysis software quantifies co-localization indices, revealing how co-localization patterns correlate with metastasis, immune exclusion, or immune evasion. These data elucidate spatial features of cell-cell interactions in the tumor microenvironment (TME) and uncover mechanisms of immune escape, such as immune cell sequestration by stromal or tumor cells.  </w:t>
      </w:r>
    </w:p>
    <w:p w14:paraId="5AE6214C">
      <w:pPr>
        <w:ind w:firstLine="420"/>
        <w:rPr>
          <w:rFonts w:hint="eastAsia"/>
        </w:rPr>
      </w:pPr>
    </w:p>
    <w:p w14:paraId="0053F1D2">
      <w:pPr>
        <w:ind w:firstLine="420"/>
        <w:rPr>
          <w:rFonts w:hint="eastAsia"/>
        </w:rPr>
      </w:pPr>
      <w:r>
        <w:rPr>
          <w:rFonts w:hint="eastAsia"/>
          <w:b/>
          <w:bCs/>
        </w:rPr>
        <w:t>3. Mouse Tumor Model Experiments</w:t>
      </w:r>
      <w:r>
        <w:rPr>
          <w:rFonts w:hint="eastAsia"/>
        </w:rPr>
        <w:t xml:space="preserve">  </w:t>
      </w:r>
    </w:p>
    <w:p w14:paraId="04EB0C9E">
      <w:pPr>
        <w:ind w:firstLine="420"/>
        <w:rPr>
          <w:rFonts w:hint="eastAsia"/>
        </w:rPr>
      </w:pPr>
      <w:r>
        <w:rPr>
          <w:rFonts w:hint="eastAsia"/>
        </w:rPr>
        <w:t xml:space="preserve">In mouse tumor models, fluorescent labeling is applied to tumor cells, immune cells, and stromal cells to monitor real-time spatial co-localization patterns and assess their relationship with metastasis. Drug treatment experiments evaluate changes in co-localization patterns, such as altered immune cell infiltration or immune evasion. Combining IHC, immunofluorescence, and spatial transcriptomics, this approach explores how therapeutic interventions reshape immune infiltration and immune escape phenotypes in the TME.  </w:t>
      </w:r>
    </w:p>
    <w:p w14:paraId="11B2AC01">
      <w:pPr>
        <w:ind w:firstLine="420"/>
        <w:rPr>
          <w:rFonts w:hint="eastAsia"/>
        </w:rPr>
      </w:pPr>
    </w:p>
    <w:p w14:paraId="6E91E69E">
      <w:pPr>
        <w:ind w:firstLine="420"/>
        <w:rPr>
          <w:rFonts w:hint="eastAsia"/>
        </w:rPr>
      </w:pPr>
    </w:p>
    <w:p w14:paraId="15471101">
      <w:pPr>
        <w:ind w:firstLine="420"/>
        <w:rPr>
          <w:rFonts w:hint="eastAsia"/>
          <w:b/>
          <w:bCs/>
        </w:rPr>
      </w:pPr>
      <w:r>
        <w:rPr>
          <w:rFonts w:hint="eastAsia"/>
          <w:b/>
          <w:bCs/>
        </w:rPr>
        <w:t xml:space="preserve">4. Survival Analysis with Clinical Data  </w:t>
      </w:r>
    </w:p>
    <w:p w14:paraId="052D48F3">
      <w:pPr>
        <w:ind w:firstLine="420"/>
        <w:rPr>
          <w:rFonts w:hint="eastAsia"/>
        </w:rPr>
      </w:pPr>
      <w:r>
        <w:rPr>
          <w:rFonts w:hint="eastAsia"/>
        </w:rPr>
        <w:t xml:space="preserve">Kaplan-Meier survival curves are used to evaluate associations between co-localization patterns and patient prognosis or immunotherapy responses. Regression analysis further quantifies relationships between co-localization and tumor phenotypes such as metastasis, immune tolerance, and drug resistance.  </w:t>
      </w:r>
    </w:p>
    <w:p w14:paraId="74B636D7">
      <w:pPr>
        <w:ind w:firstLine="420"/>
        <w:rPr>
          <w:rFonts w:hint="eastAsia"/>
        </w:rPr>
      </w:pPr>
    </w:p>
    <w:p w14:paraId="7C36ECEC">
      <w:pPr>
        <w:ind w:firstLine="420"/>
        <w:rPr>
          <w:rFonts w:hint="eastAsia"/>
          <w:b/>
          <w:bCs/>
        </w:rPr>
      </w:pPr>
      <w:r>
        <w:rPr>
          <w:rFonts w:hint="eastAsia"/>
          <w:b/>
          <w:bCs/>
        </w:rPr>
        <w:t xml:space="preserve">5. Laser Capture Microdissection (LCM) + RNA-seq  </w:t>
      </w:r>
    </w:p>
    <w:p w14:paraId="51F236B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kern w:val="2"/>
          <w:sz w:val="21"/>
          <w:szCs w:val="22"/>
          <w:lang w:val="en-US" w:eastAsia="zh-CN" w:bidi="ar-SA"/>
        </w:rPr>
        <w:t>By laser microdissection (LCM) technique, colocalization and non-colocalization regions were accurately separated from tumor tissues and analyzed by RNA-seq. Through this method, we can obtain the gene expression profile of each region, further compare the differences in gene expression between colocalized and non-colocalized regions, and analyze whether there is gene activation associated with immune escape, immunosuppression, and tumor progression. This experiment can provide insight into the differences in immune responses in different regions of the tumor microenvironment and reveal how cell colocalization regulates immune escape mechanisms.</w:t>
      </w:r>
    </w:p>
    <w:p w14:paraId="103EBF0C">
      <w:pPr>
        <w:ind w:left="0" w:leftChars="0" w:firstLine="0" w:firstLineChars="0"/>
        <w:rPr>
          <w:rFonts w:hint="eastAsia"/>
        </w:rPr>
      </w:pPr>
    </w:p>
    <w:p w14:paraId="37182395">
      <w:pPr>
        <w:ind w:firstLine="420"/>
        <w:rPr>
          <w:rFonts w:hint="eastAsia"/>
        </w:rPr>
      </w:pPr>
    </w:p>
    <w:p w14:paraId="0D54D98C">
      <w:pPr>
        <w:ind w:firstLine="420"/>
        <w:rPr>
          <w:rFonts w:hint="eastAsia"/>
          <w:b/>
          <w:bCs/>
        </w:rPr>
      </w:pPr>
      <w:r>
        <w:rPr>
          <w:rFonts w:hint="eastAsia"/>
          <w:b/>
          <w:bCs/>
        </w:rPr>
        <w:t xml:space="preserve">6. Gene Editing (CRISPR/shRNA) </w:t>
      </w:r>
    </w:p>
    <w:p w14:paraId="2F7BA18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kern w:val="2"/>
          <w:sz w:val="21"/>
          <w:szCs w:val="22"/>
          <w:lang w:val="en-US" w:eastAsia="zh-CN" w:bidi="ar-SA"/>
        </w:rPr>
        <w:t>CRISPR technology was used to knock out specific stroma-related genes (such as SPP1) in tumor tissue to see if changes in stromal structure after these gene knockouts affected the co-localization pattern of tumor cells and immune cells. To further evaluate the effect of matrix barrier on T cell invasion, tumor growth and tumor invasion ability. Gene editing experiments will help us gain a deeper understanding of the interactions between stroma and immune cells in the tumor microenvironment, and reveal the role of cell colocalization in regulating tumor immune escape, treatment tolerance, and tumor progression.</w:t>
      </w:r>
    </w:p>
    <w:p w14:paraId="3020A8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8" w:right="0" w:firstLine="0"/>
        <w:jc w:val="left"/>
        <w:rPr>
          <w:rFonts w:hint="default" w:ascii="Segoe UI" w:hAnsi="Segoe UI" w:eastAsia="Segoe UI" w:cs="Segoe UI"/>
          <w:i w:val="0"/>
          <w:iCs w:val="0"/>
          <w:caps w:val="0"/>
          <w:color w:val="2A2B2E"/>
          <w:spacing w:val="0"/>
          <w:sz w:val="16"/>
          <w:szCs w:val="16"/>
        </w:rPr>
      </w:pPr>
    </w:p>
    <w:p w14:paraId="2D11D803">
      <w:pPr>
        <w:numPr>
          <w:ilvl w:val="0"/>
          <w:numId w:val="1"/>
        </w:numPr>
        <w:rPr>
          <w:rFonts w:hint="default" w:eastAsia="宋体"/>
          <w:b/>
          <w:bCs/>
          <w:lang w:val="en-US" w:eastAsia="zh-CN"/>
        </w:rPr>
      </w:pPr>
      <w:r>
        <w:rPr>
          <w:rFonts w:hint="eastAsia"/>
          <w:b/>
          <w:bCs/>
          <w:lang w:val="en-US" w:eastAsia="zh-CN"/>
        </w:rPr>
        <w:t>In Situ Hybridization (FISH/RNAScope)</w:t>
      </w:r>
    </w:p>
    <w:p w14:paraId="66C693A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default" w:ascii="Times New Roman" w:hAnsi="Times New Roman" w:eastAsia="宋体" w:cstheme="minorBidi"/>
          <w:kern w:val="2"/>
          <w:sz w:val="21"/>
          <w:szCs w:val="22"/>
          <w:lang w:val="en-US" w:eastAsia="zh-CN" w:bidi="ar-SA"/>
        </w:rPr>
      </w:pPr>
      <w:r>
        <w:rPr>
          <w:rFonts w:hint="eastAsia" w:ascii="Times New Roman" w:hAnsi="Times New Roman" w:eastAsia="宋体" w:cstheme="minorBidi"/>
          <w:kern w:val="2"/>
          <w:sz w:val="21"/>
          <w:szCs w:val="22"/>
          <w:lang w:val="en-US" w:eastAsia="zh-CN" w:bidi="ar-SA"/>
        </w:rPr>
        <w:t>Specific RNA or DNA (such as tumor-specific fusion genes, immune cell markers mRNA) are labeled by probes to detect colocalization in situ. It can be used to verify gene expression associations between tumor cells, such as EGFR mutations, and neighboring stromal cells, such as CAFs. It has the advantage of high specificity and is suitable for low abundance targets.</w:t>
      </w:r>
    </w:p>
    <w:p w14:paraId="57A05BC5">
      <w:pPr>
        <w:ind w:left="0" w:leftChars="0" w:firstLine="0" w:firstLineChars="0"/>
        <w:rPr>
          <w:rFonts w:hint="eastAsia"/>
          <w:b/>
          <w:bCs/>
        </w:rPr>
      </w:pPr>
    </w:p>
    <w:p w14:paraId="2D7398CC">
      <w:pPr>
        <w:ind w:firstLine="420"/>
        <w:rPr>
          <w:rFonts w:hint="eastAsia"/>
          <w:b w:val="0"/>
          <w:bCs w:val="0"/>
        </w:rPr>
      </w:pPr>
      <w:r>
        <w:rPr>
          <w:rFonts w:hint="eastAsia"/>
          <w:b/>
          <w:bCs/>
          <w:lang w:val="en-US" w:eastAsia="zh-CN"/>
        </w:rPr>
        <w:t xml:space="preserve">8. </w:t>
      </w:r>
      <w:r>
        <w:rPr>
          <w:rFonts w:hint="eastAsia"/>
          <w:b/>
          <w:bCs/>
        </w:rPr>
        <w:t>Flow Cytometry or CyTOF (Cytometry by Time-of-Flight)</w:t>
      </w:r>
      <w:r>
        <w:rPr>
          <w:rFonts w:hint="default"/>
          <w:b w:val="0"/>
          <w:bCs w:val="0"/>
        </w:rPr>
        <w:br w:type="textWrapping"/>
      </w:r>
      <w:r>
        <w:rPr>
          <w:rFonts w:hint="default"/>
          <w:b w:val="0"/>
          <w:bCs w:val="0"/>
        </w:rPr>
        <w:t>After tissue dissociation, this method enables multi-parameter labeling and sorting of co-localized cell populations (e.g., tumor cells and adjacent immune cells) to analyze their phenotypes or functions. It can validate functional states of co-localized cells, such as interactions between PD-1+ CD8+ T cells and tumor cells. The technique offers advantages such as high-throughput capability and multi-parameter analysis.</w:t>
      </w:r>
      <w:bookmarkStart w:id="0" w:name="_GoBack"/>
      <w:bookmarkEnd w:id="0"/>
    </w:p>
    <w:p w14:paraId="1A77242A">
      <w:pPr>
        <w:ind w:firstLine="420"/>
        <w:rPr>
          <w:rFonts w:hint="eastAsia"/>
          <w:b/>
          <w:bCs/>
        </w:rPr>
      </w:pPr>
    </w:p>
    <w:p w14:paraId="725E5273">
      <w:pPr>
        <w:ind w:firstLine="420"/>
        <w:rPr>
          <w:rFonts w:hint="eastAsia"/>
          <w:b/>
          <w:bCs/>
        </w:rPr>
      </w:pPr>
      <w:r>
        <w:rPr>
          <w:rFonts w:hint="eastAsia"/>
          <w:b/>
          <w:bCs/>
        </w:rPr>
        <w:t xml:space="preserve">Experimental Design for Cell-Cell Interactions: Investigating Direct or Indirect Signaling in Phenotypic Regulation </w:t>
      </w:r>
    </w:p>
    <w:p w14:paraId="01652F41">
      <w:pPr>
        <w:ind w:firstLine="420"/>
        <w:rPr>
          <w:rFonts w:hint="eastAsia"/>
        </w:rPr>
      </w:pPr>
    </w:p>
    <w:p w14:paraId="66B7ED79">
      <w:pPr>
        <w:ind w:firstLine="420"/>
        <w:rPr>
          <w:rFonts w:hint="eastAsia"/>
        </w:rPr>
      </w:pPr>
      <w:r>
        <w:rPr>
          <w:rFonts w:hint="eastAsia"/>
          <w:b/>
          <w:bCs/>
        </w:rPr>
        <w:t xml:space="preserve">1. Single-Cell RNA Sequencing (scRNA-seq) </w:t>
      </w:r>
      <w:r>
        <w:rPr>
          <w:rFonts w:hint="eastAsia"/>
        </w:rPr>
        <w:t xml:space="preserve"> </w:t>
      </w:r>
    </w:p>
    <w:p w14:paraId="0B2DE24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kern w:val="2"/>
          <w:sz w:val="21"/>
          <w:szCs w:val="22"/>
          <w:lang w:val="en-US" w:eastAsia="zh-CN" w:bidi="ar-SA"/>
        </w:rPr>
        <w:t>A comprehensive gene expression profile of cells in the tumor microenvironment was analyzed by single-cell RNA sequencing (scRNA-seq) technology to reveal ligand-receptor interactions among tumor cells, immune cells, and stromal cells. This experiment can identify the signal transduction network between tumor cells, immune cells and stromal cells, and analyze the interaction between them, especially the regulation of immune escape and immunosuppression mechanisms. Based on these data, communication networks between various cell populations in the tumor immune microenvironment can be further constructed to provide potential targets for immunotherapy.</w:t>
      </w:r>
    </w:p>
    <w:p w14:paraId="074E41D2">
      <w:pPr>
        <w:ind w:firstLine="420"/>
        <w:rPr>
          <w:rFonts w:hint="eastAsia"/>
        </w:rPr>
      </w:pPr>
      <w:r>
        <w:rPr>
          <w:rFonts w:hint="eastAsia"/>
        </w:rPr>
        <w:t xml:space="preserve"> </w:t>
      </w:r>
    </w:p>
    <w:p w14:paraId="18CD2060">
      <w:pPr>
        <w:ind w:firstLine="420"/>
        <w:rPr>
          <w:rFonts w:hint="eastAsia"/>
        </w:rPr>
      </w:pPr>
    </w:p>
    <w:p w14:paraId="6540D9F5">
      <w:pPr>
        <w:ind w:firstLine="420"/>
        <w:rPr>
          <w:rFonts w:hint="eastAsia"/>
        </w:rPr>
      </w:pPr>
      <w:r>
        <w:rPr>
          <w:rFonts w:hint="eastAsia"/>
          <w:b/>
          <w:bCs/>
          <w:lang w:val="en-US" w:eastAsia="zh-CN"/>
        </w:rPr>
        <w:t>2</w:t>
      </w:r>
      <w:r>
        <w:rPr>
          <w:rFonts w:hint="eastAsia"/>
          <w:b/>
          <w:bCs/>
        </w:rPr>
        <w:t>. Protein Interaction Validation</w:t>
      </w:r>
      <w:r>
        <w:rPr>
          <w:rFonts w:hint="eastAsia"/>
        </w:rPr>
        <w:t xml:space="preserve">  </w:t>
      </w:r>
    </w:p>
    <w:p w14:paraId="3D57CA30">
      <w:pPr>
        <w:ind w:firstLine="420"/>
        <w:rPr>
          <w:rFonts w:hint="eastAsia"/>
        </w:rPr>
      </w:pPr>
      <w:r>
        <w:rPr>
          <w:rFonts w:hint="eastAsia"/>
        </w:rPr>
        <w:t xml:space="preserve">By co-immunoprecipitation (Co-IP) + mass spectrometry (LC-MS/MS), proteins are extracted from tumor tissues or cells and protein interactions between different cell types are verified, confirming key ligand-receptor interactions. In addition, the in situ proteomics (PLA) technique was used to detect whether there is direct signal transmission between cells in tumor tissues, which provides experimental basis for understanding the role of cell interaction in tumor immune escape, drug resistance and proliferation.  </w:t>
      </w:r>
    </w:p>
    <w:p w14:paraId="68177DAA">
      <w:pPr>
        <w:ind w:firstLine="420"/>
        <w:rPr>
          <w:rFonts w:hint="eastAsia"/>
        </w:rPr>
      </w:pPr>
    </w:p>
    <w:p w14:paraId="5BE69B90">
      <w:pPr>
        <w:ind w:firstLine="420"/>
        <w:rPr>
          <w:rFonts w:hint="eastAsia"/>
        </w:rPr>
      </w:pPr>
    </w:p>
    <w:p w14:paraId="46F904B4">
      <w:pPr>
        <w:ind w:firstLine="420"/>
        <w:rPr>
          <w:rFonts w:hint="eastAsia"/>
          <w:b/>
          <w:bCs/>
        </w:rPr>
      </w:pPr>
      <w:r>
        <w:rPr>
          <w:rFonts w:hint="eastAsia"/>
          <w:b/>
          <w:bCs/>
        </w:rPr>
        <w:t xml:space="preserve">3. In Vitro Functional Validation  </w:t>
      </w:r>
    </w:p>
    <w:p w14:paraId="6065491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kern w:val="2"/>
          <w:sz w:val="21"/>
          <w:szCs w:val="22"/>
          <w:lang w:val="en-US" w:eastAsia="zh-CN" w:bidi="ar-SA"/>
        </w:rPr>
        <w:t>Transwell was used to investigate whether tumor cells and immune cells or stromal cells required direct contact to interact, and to assess the effects of cell-secreted factors (e.g., cytokines, chemokines) on tumor cell behavior. Through this experimental design, the different effects of direct contact between cells and secretory factor induction on immune regulation, tumor proliferation, migration and invasion can be analyzed.</w:t>
      </w:r>
    </w:p>
    <w:p w14:paraId="2531BA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8" w:right="0" w:firstLine="0"/>
        <w:jc w:val="left"/>
        <w:rPr>
          <w:rFonts w:hint="default" w:ascii="Segoe UI" w:hAnsi="Segoe UI" w:eastAsia="Segoe UI" w:cs="Segoe UI"/>
          <w:i w:val="0"/>
          <w:iCs w:val="0"/>
          <w:caps w:val="0"/>
          <w:color w:val="2A2B2E"/>
          <w:spacing w:val="0"/>
          <w:sz w:val="16"/>
          <w:szCs w:val="16"/>
        </w:rPr>
      </w:pPr>
    </w:p>
    <w:p w14:paraId="48D9A61A">
      <w:pPr>
        <w:ind w:firstLine="420"/>
        <w:rPr>
          <w:rFonts w:hint="eastAsia"/>
        </w:rPr>
      </w:pPr>
      <w:r>
        <w:rPr>
          <w:rFonts w:hint="eastAsia"/>
        </w:rPr>
        <w:t xml:space="preserve">  </w:t>
      </w:r>
    </w:p>
    <w:p w14:paraId="369753A5">
      <w:pPr>
        <w:ind w:firstLine="420"/>
        <w:rPr>
          <w:rFonts w:hint="eastAsia"/>
        </w:rPr>
      </w:pPr>
    </w:p>
    <w:p w14:paraId="59543903">
      <w:pPr>
        <w:ind w:firstLine="420"/>
        <w:rPr>
          <w:rFonts w:hint="eastAsia"/>
        </w:rPr>
      </w:pPr>
      <w:r>
        <w:rPr>
          <w:rFonts w:hint="eastAsia"/>
          <w:b/>
          <w:bCs/>
        </w:rPr>
        <w:t xml:space="preserve">4. Genetic Intervention in Co-Culture </w:t>
      </w:r>
      <w:r>
        <w:rPr>
          <w:rFonts w:hint="eastAsia"/>
        </w:rPr>
        <w:t xml:space="preserve"> </w:t>
      </w:r>
    </w:p>
    <w:p w14:paraId="0B4A872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color w:val="2A2B2E"/>
          <w:sz w:val="16"/>
          <w:szCs w:val="16"/>
        </w:rPr>
      </w:pPr>
      <w:r>
        <w:rPr>
          <w:rFonts w:hint="eastAsia" w:ascii="Times New Roman" w:hAnsi="Times New Roman" w:eastAsia="宋体" w:cstheme="minorBidi"/>
          <w:kern w:val="2"/>
          <w:sz w:val="21"/>
          <w:szCs w:val="22"/>
          <w:lang w:val="en-US" w:eastAsia="zh-CN" w:bidi="ar-SA"/>
        </w:rPr>
        <w:t>Through a combination of gene intervention and co-culture, CRISPR/Cas9 technology is used to knock out specific ligand or receptor genes to see if changes in signaling between different cell types affect the immune response in the tumor microenvironment, tumor proliferation, and response to drugs. This experiment can help us to verify the role of intercellular signaling pathways in tumor immune escape, treatment tolerance, and reveal how immune cells regulate tumor progression through this mechanism.</w:t>
      </w:r>
    </w:p>
    <w:p w14:paraId="111F316D">
      <w:pPr>
        <w:ind w:firstLine="420"/>
        <w:rPr>
          <w:rFonts w:hint="eastAsia"/>
        </w:rPr>
      </w:pPr>
      <w:r>
        <w:rPr>
          <w:rFonts w:hint="eastAsia"/>
        </w:rPr>
        <w:t xml:space="preserve">  </w:t>
      </w:r>
    </w:p>
    <w:p w14:paraId="21DB6FBD">
      <w:pPr>
        <w:ind w:firstLine="420"/>
        <w:rPr>
          <w:rFonts w:hint="eastAsia"/>
        </w:rPr>
      </w:pPr>
    </w:p>
    <w:p w14:paraId="1D9DACE2">
      <w:pPr>
        <w:ind w:firstLine="420"/>
        <w:rPr>
          <w:rFonts w:hint="eastAsia"/>
        </w:rPr>
      </w:pPr>
    </w:p>
    <w:p w14:paraId="41DE1DEC">
      <w:pPr>
        <w:ind w:firstLine="420"/>
        <w:rPr>
          <w:rFonts w:hint="eastAsia"/>
        </w:rPr>
      </w:pPr>
      <w:r>
        <w:rPr>
          <w:rFonts w:hint="eastAsia"/>
          <w:b/>
          <w:bCs/>
        </w:rPr>
        <w:t xml:space="preserve">5. Cell Interaction Experiments in Mouse Tumor Models </w:t>
      </w:r>
      <w:r>
        <w:rPr>
          <w:rFonts w:hint="eastAsia"/>
        </w:rPr>
        <w:t xml:space="preserve"> </w:t>
      </w:r>
    </w:p>
    <w:p w14:paraId="6792BD61">
      <w:pPr>
        <w:ind w:firstLine="420"/>
        <w:rPr>
          <w:rFonts w:hint="eastAsia"/>
        </w:rPr>
      </w:pPr>
      <w:r>
        <w:rPr>
          <w:rFonts w:hint="eastAsia"/>
        </w:rPr>
        <w:t>In a mouse tumor model, select the appropriate tumor type, label tumor cells, immune cells, and stromal cells using fluorescent markers (such as GFP, Luciferase), and monitor the dynamic behavior of these cells in vivo in real time. To study the effects of tumor cell interactions with immune cells and stromal cells on tumor phenotypes (such as immune escape, metastasis, drug response, etc.). This experimental design can help us reveal how different cell populations in the tumor microenvironment interact to influence tumor immune response and therapeutic response.</w:t>
      </w:r>
    </w:p>
    <w:p w14:paraId="540746D8">
      <w:pPr>
        <w:ind w:left="0" w:leftChars="0" w:firstLine="0" w:firstLineChars="0"/>
        <w:rPr>
          <w:rFonts w:hint="eastAsia"/>
        </w:rPr>
      </w:pPr>
      <w:r>
        <w:rPr>
          <w:rFonts w:hint="eastAsia"/>
        </w:rPr>
        <w:t xml:space="preserve"> </w:t>
      </w:r>
    </w:p>
    <w:p w14:paraId="590196F0">
      <w:pPr>
        <w:numPr>
          <w:numId w:val="0"/>
        </w:numPr>
        <w:ind w:firstLine="420" w:firstLineChars="0"/>
        <w:rPr>
          <w:rFonts w:hint="default" w:eastAsia="宋体"/>
          <w:lang w:val="en-US" w:eastAsia="zh-CN"/>
        </w:rPr>
      </w:pPr>
    </w:p>
    <w:p w14:paraId="75DBA74E">
      <w:pPr>
        <w:numPr>
          <w:ilvl w:val="0"/>
          <w:numId w:val="2"/>
        </w:numPr>
        <w:ind w:firstLine="420" w:firstLineChars="0"/>
        <w:rPr>
          <w:rFonts w:hint="default" w:eastAsia="宋体"/>
          <w:lang w:val="en-US" w:eastAsia="zh-CN"/>
        </w:rPr>
      </w:pPr>
      <w:r>
        <w:rPr>
          <w:rFonts w:hint="eastAsia" w:eastAsia="宋体"/>
          <w:b/>
          <w:bCs/>
          <w:lang w:val="en-US" w:eastAsia="zh-CN"/>
        </w:rPr>
        <w:t>Exosome-Mediated Interaction Verification</w:t>
      </w:r>
      <w:r>
        <w:rPr>
          <w:rFonts w:hint="default" w:eastAsia="宋体"/>
          <w:lang w:val="en-US" w:eastAsia="zh-CN"/>
        </w:rPr>
        <w:br w:type="textWrapping"/>
      </w:r>
      <w:r>
        <w:rPr>
          <w:rFonts w:hint="eastAsia"/>
          <w:lang w:val="en-US" w:eastAsia="zh-CN"/>
        </w:rPr>
        <w:tab/>
      </w:r>
      <w:r>
        <w:rPr>
          <w:rFonts w:hint="default" w:eastAsia="宋体"/>
          <w:lang w:val="en-US" w:eastAsia="zh-CN"/>
        </w:rPr>
        <w:t>This approach involves exosome isolation and characterization through ultracentrifugation, followed by validation using transmission electron microscopy (TEM) for morphological assessment and Western blot for marker detection (CD9/CD63/Alix). Exosome tracking can be performed by fluorescent labeling (e.g., PKH67/DiR) of donor cell-derived exosomes, with subsequent co-culture experiments to monitor recipient cell uptake. Functional validation includes: 1) Exosome supplementation assays by introducing donor exosomes to recipient cells; 2) Knockdown of exosome biogenesis genes (e.g., Rab27a) in donor cells to observe phenotypic alterations in migration and drug resistance.</w:t>
      </w:r>
    </w:p>
    <w:p w14:paraId="24533616">
      <w:pPr>
        <w:numPr>
          <w:numId w:val="0"/>
        </w:numPr>
        <w:ind w:firstLine="420" w:firstLineChars="0"/>
        <w:rPr>
          <w:rFonts w:hint="default" w:eastAsia="宋体"/>
          <w:lang w:val="en-US" w:eastAsia="zh-CN"/>
        </w:rPr>
      </w:pPr>
    </w:p>
    <w:p w14:paraId="42ADE66A">
      <w:pPr>
        <w:ind w:firstLine="420"/>
        <w:rPr>
          <w:rFonts w:hint="eastAsia"/>
        </w:rPr>
      </w:pPr>
    </w:p>
    <w:p w14:paraId="4D30EA6E">
      <w:pPr>
        <w:ind w:firstLine="420"/>
        <w:rPr>
          <w:rFonts w:hint="eastAsia"/>
        </w:rPr>
      </w:pPr>
      <w:r>
        <w:rPr>
          <w:rFonts w:hint="eastAsia"/>
          <w:b/>
          <w:bCs/>
        </w:rPr>
        <w:t xml:space="preserve">Experimental Design for Cellular Communities: Functional Niches Driving Tumor Progression </w:t>
      </w:r>
    </w:p>
    <w:p w14:paraId="14312F76">
      <w:pPr>
        <w:ind w:firstLine="420"/>
        <w:rPr>
          <w:rFonts w:hint="eastAsia"/>
        </w:rPr>
      </w:pPr>
    </w:p>
    <w:p w14:paraId="3F559F12">
      <w:pPr>
        <w:ind w:firstLine="420"/>
        <w:rPr>
          <w:rFonts w:hint="eastAsia"/>
        </w:rPr>
      </w:pPr>
      <w:r>
        <w:rPr>
          <w:rFonts w:hint="eastAsia"/>
          <w:b/>
          <w:bCs/>
        </w:rPr>
        <w:t xml:space="preserve">1. Spatial Transcriptomics + Machine Learning Clustering </w:t>
      </w:r>
      <w:r>
        <w:rPr>
          <w:rFonts w:hint="eastAsia"/>
        </w:rPr>
        <w:t xml:space="preserve"> </w:t>
      </w:r>
    </w:p>
    <w:p w14:paraId="36A7C3B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cstheme="minorBidi"/>
          <w:kern w:val="2"/>
          <w:sz w:val="21"/>
          <w:szCs w:val="22"/>
          <w:lang w:val="en-US" w:eastAsia="zh-CN" w:bidi="ar-SA"/>
        </w:rPr>
        <w:t>Spatial transcriptomics techniques are combined with machine learning clustering algorithms (such as Louvain) to identify different cell communities in tumors, such as immunosuppressive communities, activated communities, and matrix barrier communities. By analyzing the composition of these cell communities, we can assess whether they have an impact on the immune escape, proliferation, metastasis and other processes of tumors. This analysis will reveal spatial relationships between different communities and explore the influence of different communities on tumor immune response.</w:t>
      </w:r>
    </w:p>
    <w:p w14:paraId="670C5588">
      <w:pPr>
        <w:ind w:left="0" w:leftChars="0" w:firstLine="0" w:firstLineChars="0"/>
        <w:rPr>
          <w:rFonts w:hint="eastAsia"/>
        </w:rPr>
      </w:pPr>
    </w:p>
    <w:p w14:paraId="781CC50F">
      <w:pPr>
        <w:ind w:firstLine="420"/>
        <w:rPr>
          <w:rFonts w:hint="eastAsia"/>
        </w:rPr>
      </w:pPr>
    </w:p>
    <w:p w14:paraId="64BC44ED">
      <w:pPr>
        <w:ind w:firstLine="420"/>
        <w:rPr>
          <w:rFonts w:hint="eastAsia"/>
        </w:rPr>
      </w:pPr>
      <w:r>
        <w:rPr>
          <w:rFonts w:hint="eastAsia"/>
          <w:b/>
          <w:bCs/>
        </w:rPr>
        <w:t xml:space="preserve">2. 3D Tumor-Immune-Stromal Co-Culture Models </w:t>
      </w:r>
      <w:r>
        <w:rPr>
          <w:rFonts w:hint="eastAsia"/>
        </w:rPr>
        <w:t xml:space="preserve"> </w:t>
      </w:r>
    </w:p>
    <w:p w14:paraId="2292659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rFonts w:hint="eastAsia" w:ascii="Times New Roman" w:hAnsi="Times New Roman" w:eastAsia="宋体" w:cstheme="minorBidi"/>
          <w:kern w:val="2"/>
          <w:sz w:val="21"/>
          <w:szCs w:val="22"/>
          <w:lang w:val="en-US" w:eastAsia="zh-CN" w:bidi="ar-SA"/>
        </w:rPr>
      </w:pPr>
      <w:r>
        <w:rPr>
          <w:rFonts w:hint="eastAsia"/>
        </w:rPr>
        <w:t xml:space="preserve"> </w:t>
      </w:r>
      <w:r>
        <w:rPr>
          <w:rFonts w:hint="eastAsia" w:ascii="Times New Roman" w:hAnsi="Times New Roman" w:eastAsia="宋体" w:cstheme="minorBidi"/>
          <w:kern w:val="2"/>
          <w:sz w:val="21"/>
          <w:szCs w:val="22"/>
          <w:lang w:val="en-US" w:eastAsia="zh-CN" w:bidi="ar-SA"/>
        </w:rPr>
        <w:t>A three-dimensional co-culture system of tumor-immune cells-stromal cells was established to co-culture tumor cells, immune cells (such as CD8+ T cells, dendritic cells) and stromal cells (such as fibroblasts and hepatic stellate cells). Through this system, the interaction between tumor cells, immune cells and stromal cells was analyzed, and the activation state of immune cells, the expression of immune escape molecules (such as PD-L1 and CTLA-4), as well as the function of immune cells and the proliferation, invasion and metastasis ability of tumor cells were observed.</w:t>
      </w:r>
    </w:p>
    <w:p w14:paraId="2557137B">
      <w:pPr>
        <w:ind w:left="0" w:leftChars="0" w:firstLine="0" w:firstLineChars="0"/>
        <w:rPr>
          <w:rFonts w:hint="eastAsia"/>
        </w:rPr>
      </w:pPr>
    </w:p>
    <w:p w14:paraId="1F5968F3">
      <w:pPr>
        <w:ind w:firstLine="420"/>
        <w:rPr>
          <w:rFonts w:hint="eastAsia"/>
        </w:rPr>
      </w:pPr>
    </w:p>
    <w:p w14:paraId="52CDA745">
      <w:pPr>
        <w:ind w:firstLine="420"/>
        <w:rPr>
          <w:rFonts w:hint="eastAsia"/>
        </w:rPr>
      </w:pPr>
      <w:r>
        <w:rPr>
          <w:rFonts w:hint="eastAsia"/>
          <w:b/>
          <w:bCs/>
        </w:rPr>
        <w:t>3. Organoid Co-Culture Systems</w:t>
      </w:r>
      <w:r>
        <w:rPr>
          <w:rFonts w:hint="eastAsia"/>
        </w:rPr>
        <w:t xml:space="preserve"> </w:t>
      </w:r>
    </w:p>
    <w:p w14:paraId="1CCEC67E">
      <w:pPr>
        <w:ind w:firstLine="420"/>
        <w:rPr>
          <w:rFonts w:hint="eastAsia"/>
        </w:rPr>
      </w:pPr>
      <w:r>
        <w:rPr>
          <w:rFonts w:hint="eastAsia"/>
        </w:rPr>
        <w:t>The organoid co-culture system of immunosuppressive community (such as Fib-APSN+Macro-SPP1) and immunoactivated community (such as DC+CD8+ T cells) was constructed to observe the effects of different immune communities on tumor growth, immune infiltration and immune escape. Through organoid models, we are able to simulate the real tumor microenvironment in vivo and further study the role of the immune community in tumor immune escape, drug resistance, and treatment response.</w:t>
      </w:r>
    </w:p>
    <w:p w14:paraId="424DC1C0">
      <w:pPr>
        <w:rPr>
          <w:rFonts w:hint="default" w:eastAsia="宋体"/>
          <w:lang w:val="en-US" w:eastAsia="zh-CN"/>
        </w:rPr>
      </w:pPr>
    </w:p>
    <w:p w14:paraId="5B269A98">
      <w:pPr>
        <w:ind w:firstLine="420"/>
        <w:rPr>
          <w:rFonts w:hint="eastAsia"/>
        </w:rPr>
      </w:pPr>
      <w:r>
        <w:rPr>
          <w:rFonts w:hint="eastAsia"/>
          <w:b/>
          <w:bCs/>
        </w:rPr>
        <w:t xml:space="preserve">4. Immune Niche Reconstruction in Mouse Models </w:t>
      </w:r>
      <w:r>
        <w:rPr>
          <w:rFonts w:hint="eastAsia"/>
        </w:rPr>
        <w:t xml:space="preserve"> </w:t>
      </w:r>
    </w:p>
    <w:p w14:paraId="61D87F5A">
      <w:pPr>
        <w:ind w:firstLine="420"/>
        <w:rPr>
          <w:rFonts w:hint="eastAsia"/>
        </w:rPr>
      </w:pPr>
      <w:r>
        <w:rPr>
          <w:rFonts w:hint="eastAsia"/>
        </w:rPr>
        <w:t xml:space="preserve">By cell mixture implantation (such as CD8+ T cells + Fib-APSN or Macro-SPP1), different immune communities are reconstructed in mouse models to observe the changes of different immune communities on tumor growth, metastasis, immune response and treatment response. Through this method, it is possible to further explore how the changes of cell niches affect tumor immune escape, treatment tolerance and the effect of immunotherapy.  </w:t>
      </w:r>
    </w:p>
    <w:p w14:paraId="48B61335">
      <w:pPr>
        <w:ind w:firstLine="420"/>
        <w:rPr>
          <w:rFonts w:hint="eastAsia"/>
        </w:rPr>
      </w:pPr>
    </w:p>
    <w:p w14:paraId="2F6582BF">
      <w:pPr>
        <w:ind w:firstLine="420"/>
        <w:rPr>
          <w:rFonts w:hint="default"/>
          <w:lang w:val="en-US" w:eastAsia="zh-CN"/>
        </w:rPr>
      </w:pPr>
    </w:p>
    <w:p w14:paraId="45FDDF9A">
      <w:pPr>
        <w:ind w:firstLine="420"/>
        <w:rPr>
          <w:rFonts w:hint="eastAsia"/>
          <w:b/>
          <w:bCs/>
        </w:rPr>
      </w:pPr>
      <w:r>
        <w:rPr>
          <w:rFonts w:hint="eastAsia"/>
          <w:b/>
          <w:bCs/>
        </w:rPr>
        <w:t xml:space="preserve">Experimental Design for Microanatomical Structures: Spatial Features Influencing Tumor Progression </w:t>
      </w:r>
    </w:p>
    <w:p w14:paraId="13D9E0B5">
      <w:pPr>
        <w:ind w:firstLine="420"/>
        <w:rPr>
          <w:rFonts w:hint="eastAsia"/>
        </w:rPr>
      </w:pPr>
    </w:p>
    <w:p w14:paraId="541B5B0D">
      <w:pPr>
        <w:ind w:firstLine="420"/>
        <w:rPr>
          <w:rFonts w:hint="eastAsia"/>
        </w:rPr>
      </w:pPr>
    </w:p>
    <w:p w14:paraId="101EEEBE">
      <w:pPr>
        <w:ind w:firstLine="420"/>
        <w:rPr>
          <w:rFonts w:hint="eastAsia"/>
          <w:b/>
          <w:bCs/>
        </w:rPr>
      </w:pPr>
      <w:r>
        <w:rPr>
          <w:rFonts w:hint="eastAsia"/>
          <w:b/>
          <w:bCs/>
        </w:rPr>
        <w:t xml:space="preserve">1. 3D Structural and Functional Analysis  </w:t>
      </w:r>
    </w:p>
    <w:p w14:paraId="42E4E88B">
      <w:pPr>
        <w:ind w:firstLine="420"/>
        <w:rPr>
          <w:rFonts w:hint="eastAsia"/>
        </w:rPr>
      </w:pPr>
      <w:r>
        <w:rPr>
          <w:rFonts w:hint="eastAsia"/>
        </w:rPr>
        <w:t xml:space="preserve">Tissue clearing (e.g., Ce3D) combined with 3D confocal imaging reveals stromal architecture and immune cell distribution (e.g., dendritic cell positioning). Matrix metalloproteinases (MMPs) degrade stromal barriers to assess their impact on immune cell infiltration (e.g., T cell penetration).  </w:t>
      </w:r>
    </w:p>
    <w:p w14:paraId="52118809">
      <w:pPr>
        <w:ind w:firstLine="420"/>
        <w:rPr>
          <w:rFonts w:hint="eastAsia"/>
        </w:rPr>
      </w:pPr>
    </w:p>
    <w:p w14:paraId="0C214A4F">
      <w:pPr>
        <w:ind w:firstLine="420"/>
        <w:rPr>
          <w:rFonts w:hint="eastAsia"/>
        </w:rPr>
      </w:pPr>
    </w:p>
    <w:p w14:paraId="11A1FF12">
      <w:pPr>
        <w:ind w:firstLine="420"/>
        <w:rPr>
          <w:rFonts w:hint="eastAsia"/>
        </w:rPr>
      </w:pPr>
      <w:r>
        <w:rPr>
          <w:rFonts w:hint="eastAsia"/>
          <w:b/>
          <w:bCs/>
        </w:rPr>
        <w:t xml:space="preserve">2. Gene Editing Combined with Immunotherapy </w:t>
      </w:r>
      <w:r>
        <w:rPr>
          <w:rFonts w:hint="eastAsia"/>
        </w:rPr>
        <w:t xml:space="preserve"> </w:t>
      </w:r>
    </w:p>
    <w:p w14:paraId="091D620B">
      <w:pPr>
        <w:ind w:firstLine="420"/>
        <w:rPr>
          <w:rFonts w:hint="eastAsia"/>
        </w:rPr>
      </w:pPr>
      <w:r>
        <w:rPr>
          <w:rFonts w:hint="eastAsia"/>
        </w:rPr>
        <w:t xml:space="preserve">By CRISPR gene editing technology, stroma-related genes (such as LAMA3/CD44, SPP1-Macro axis) in tumor tissues were knocked out to observe the changes in the ability of immune cells to penetrate tumors after stroma-gene knockout, and to evaluate the changes in antigen presentation ability. To evaluate whether combination therapy with PD-1 inhibitor and ECM destroyer can enhance immune cell infiltration and thus improve treatment response. </w:t>
      </w:r>
    </w:p>
    <w:p w14:paraId="156797EC">
      <w:pPr>
        <w:ind w:firstLine="420"/>
        <w:rPr>
          <w:rFonts w:hint="eastAsia"/>
        </w:rPr>
      </w:pPr>
    </w:p>
    <w:p w14:paraId="205EBD8B">
      <w:pPr>
        <w:ind w:firstLine="420"/>
        <w:rPr>
          <w:rFonts w:hint="eastAsia"/>
        </w:rPr>
      </w:pPr>
    </w:p>
    <w:p w14:paraId="4B843606">
      <w:pPr>
        <w:ind w:firstLine="420"/>
        <w:rPr>
          <w:rFonts w:hint="eastAsia"/>
        </w:rPr>
      </w:pPr>
    </w:p>
    <w:p w14:paraId="767B4A72">
      <w:pPr>
        <w:ind w:firstLine="420"/>
        <w:rPr>
          <w:rFonts w:hint="eastAsia"/>
        </w:rPr>
      </w:pPr>
    </w:p>
    <w:p w14:paraId="4656EB19">
      <w:pPr>
        <w:ind w:left="0" w:leftChars="0" w:firstLine="0" w:firstLineChars="0"/>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E9DFE"/>
    <w:multiLevelType w:val="singleLevel"/>
    <w:tmpl w:val="ABAE9DFE"/>
    <w:lvl w:ilvl="0" w:tentative="0">
      <w:start w:val="6"/>
      <w:numFmt w:val="decimal"/>
      <w:suff w:val="space"/>
      <w:lvlText w:val="%1."/>
      <w:lvlJc w:val="left"/>
    </w:lvl>
  </w:abstractNum>
  <w:abstractNum w:abstractNumId="1">
    <w:nsid w:val="B96FADBD"/>
    <w:multiLevelType w:val="singleLevel"/>
    <w:tmpl w:val="B96FADBD"/>
    <w:lvl w:ilvl="0" w:tentative="0">
      <w:start w:val="7"/>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31A"/>
    <w:rsid w:val="00097C7C"/>
    <w:rsid w:val="00206C28"/>
    <w:rsid w:val="00221147"/>
    <w:rsid w:val="004D5A5E"/>
    <w:rsid w:val="00610037"/>
    <w:rsid w:val="00914CCD"/>
    <w:rsid w:val="00A5230D"/>
    <w:rsid w:val="00A8290D"/>
    <w:rsid w:val="00BE22EB"/>
    <w:rsid w:val="00CA605D"/>
    <w:rsid w:val="00CC3A68"/>
    <w:rsid w:val="00DA131A"/>
    <w:rsid w:val="00E51848"/>
    <w:rsid w:val="00E8770A"/>
    <w:rsid w:val="00EB7D1A"/>
    <w:rsid w:val="00F01BF4"/>
    <w:rsid w:val="11B505F0"/>
    <w:rsid w:val="1216012E"/>
    <w:rsid w:val="28082614"/>
    <w:rsid w:val="2B264269"/>
    <w:rsid w:val="2D684463"/>
    <w:rsid w:val="3D4D3ABE"/>
    <w:rsid w:val="6D9B5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link w:val="14"/>
    <w:qFormat/>
    <w:uiPriority w:val="9"/>
    <w:pPr>
      <w:widowControl/>
      <w:ind w:firstLine="0" w:firstLineChars="0"/>
      <w:jc w:val="left"/>
      <w:outlineLvl w:val="0"/>
    </w:pPr>
    <w:rPr>
      <w:rFonts w:cs="宋体"/>
      <w:b/>
      <w:bCs/>
      <w:kern w:val="36"/>
      <w:sz w:val="28"/>
      <w:szCs w:val="48"/>
    </w:rPr>
  </w:style>
  <w:style w:type="paragraph" w:styleId="3">
    <w:name w:val="heading 2"/>
    <w:basedOn w:val="1"/>
    <w:link w:val="15"/>
    <w:qFormat/>
    <w:uiPriority w:val="9"/>
    <w:pPr>
      <w:widowControl/>
      <w:spacing w:before="50" w:beforeLines="50"/>
      <w:ind w:firstLine="0" w:firstLineChars="0"/>
      <w:jc w:val="left"/>
      <w:outlineLvl w:val="1"/>
    </w:pPr>
    <w:rPr>
      <w:rFonts w:cs="宋体"/>
      <w:b/>
      <w:bCs/>
      <w:kern w:val="0"/>
      <w:sz w:val="24"/>
      <w:szCs w:val="36"/>
    </w:rPr>
  </w:style>
  <w:style w:type="paragraph" w:styleId="4">
    <w:name w:val="heading 3"/>
    <w:basedOn w:val="1"/>
    <w:link w:val="16"/>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link w:val="17"/>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character" w:styleId="11">
    <w:name w:val="Strong"/>
    <w:basedOn w:val="10"/>
    <w:qFormat/>
    <w:uiPriority w:val="22"/>
    <w:rPr>
      <w:b/>
      <w:bCs/>
    </w:rPr>
  </w:style>
  <w:style w:type="character" w:styleId="12">
    <w:name w:val="Emphasis"/>
    <w:basedOn w:val="10"/>
    <w:qFormat/>
    <w:uiPriority w:val="20"/>
    <w:rPr>
      <w:i/>
    </w:rPr>
  </w:style>
  <w:style w:type="table" w:customStyle="1" w:styleId="13">
    <w:name w:val="三线表"/>
    <w:basedOn w:val="9"/>
    <w:qFormat/>
    <w:uiPriority w:val="99"/>
    <w:pPr>
      <w:jc w:val="center"/>
    </w:pPr>
    <w:rPr>
      <w:rFonts w:ascii="Times New Roman" w:hAnsi="Times New Roman" w:eastAsia="Times New Roman" w:cs="Times New Roman"/>
      <w:kern w:val="0"/>
      <w:sz w:val="18"/>
      <w:szCs w:val="20"/>
    </w:rPr>
    <w:tblPr>
      <w:tblBorders>
        <w:top w:val="single" w:color="auto" w:sz="12" w:space="0"/>
        <w:bottom w:val="single" w:color="auto" w:sz="12" w:space="0"/>
      </w:tblBorders>
    </w:tblPr>
    <w:tblStylePr w:type="firstRow">
      <w:pPr>
        <w:jc w:val="center"/>
      </w:pPr>
      <w:rPr>
        <w:rFonts w:eastAsia="Times New Roman"/>
        <w:b/>
      </w:rPr>
      <w:tcPr>
        <w:tcBorders>
          <w:top w:val="single" w:color="auto" w:sz="12" w:space="0"/>
          <w:left w:val="nil"/>
          <w:bottom w:val="single" w:color="auto" w:sz="4" w:space="0"/>
          <w:right w:val="nil"/>
          <w:insideH w:val="nil"/>
          <w:insideV w:val="nil"/>
          <w:tl2br w:val="nil"/>
          <w:tr2bl w:val="nil"/>
        </w:tcBorders>
      </w:tcPr>
    </w:tblStylePr>
  </w:style>
  <w:style w:type="character" w:customStyle="1" w:styleId="14">
    <w:name w:val="标题 1 字符"/>
    <w:basedOn w:val="10"/>
    <w:link w:val="2"/>
    <w:qFormat/>
    <w:uiPriority w:val="9"/>
    <w:rPr>
      <w:rFonts w:ascii="Times New Roman" w:hAnsi="Times New Roman" w:eastAsia="宋体" w:cs="宋体"/>
      <w:b/>
      <w:bCs/>
      <w:kern w:val="36"/>
      <w:sz w:val="28"/>
      <w:szCs w:val="48"/>
    </w:rPr>
  </w:style>
  <w:style w:type="character" w:customStyle="1" w:styleId="15">
    <w:name w:val="标题 2 字符"/>
    <w:basedOn w:val="10"/>
    <w:link w:val="3"/>
    <w:qFormat/>
    <w:uiPriority w:val="9"/>
    <w:rPr>
      <w:rFonts w:ascii="Times New Roman" w:hAnsi="Times New Roman" w:eastAsia="宋体" w:cs="宋体"/>
      <w:b/>
      <w:bCs/>
      <w:kern w:val="0"/>
      <w:sz w:val="24"/>
      <w:szCs w:val="36"/>
    </w:rPr>
  </w:style>
  <w:style w:type="character" w:customStyle="1" w:styleId="16">
    <w:name w:val="标题 3 字符"/>
    <w:basedOn w:val="10"/>
    <w:link w:val="4"/>
    <w:qFormat/>
    <w:uiPriority w:val="9"/>
    <w:rPr>
      <w:rFonts w:ascii="宋体" w:hAnsi="宋体" w:eastAsia="宋体" w:cs="宋体"/>
      <w:b/>
      <w:bCs/>
      <w:kern w:val="0"/>
      <w:sz w:val="27"/>
      <w:szCs w:val="27"/>
    </w:rPr>
  </w:style>
  <w:style w:type="character" w:customStyle="1" w:styleId="17">
    <w:name w:val="标题 4 字符"/>
    <w:basedOn w:val="10"/>
    <w:link w:val="5"/>
    <w:qFormat/>
    <w:uiPriority w:val="9"/>
    <w:rPr>
      <w:rFonts w:ascii="宋体" w:hAnsi="宋体" w:eastAsia="宋体" w:cs="宋体"/>
      <w:b/>
      <w:bCs/>
      <w:kern w:val="0"/>
      <w:sz w:val="24"/>
      <w:szCs w:val="24"/>
    </w:rPr>
  </w:style>
  <w:style w:type="character" w:customStyle="1" w:styleId="18">
    <w:name w:val="页眉 字符"/>
    <w:basedOn w:val="10"/>
    <w:link w:val="7"/>
    <w:qFormat/>
    <w:uiPriority w:val="99"/>
    <w:rPr>
      <w:sz w:val="18"/>
      <w:szCs w:val="18"/>
    </w:rPr>
  </w:style>
  <w:style w:type="character" w:customStyle="1" w:styleId="19">
    <w:name w:val="页脚 字符"/>
    <w:basedOn w:val="10"/>
    <w:link w:val="6"/>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1430</Words>
  <Characters>9058</Characters>
  <Lines>23</Lines>
  <Paragraphs>6</Paragraphs>
  <TotalTime>141</TotalTime>
  <ScaleCrop>false</ScaleCrop>
  <LinksUpToDate>false</LinksUpToDate>
  <CharactersWithSpaces>10508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2025-01-17T11:48:00Z</dcterms:created>
  <dc:creator>junjie lin</dc:creator>
  <cp:lastModifiedBy>amazing</cp:lastModifiedBy>
  <dcterms:modified xsi:type="dcterms:W3CDTF">2025-02-19T13:36:02Z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eyJoZGlkIjoiYjJjOTQxYzhjODMyMDAzZmE0MDJkMWFkNmJlNDkwYTUiLCJ1c2VySWQiOiI5MDU3Mjc4OTIifQ==</vt:lpwstr>
  </property>
  <property fmtid="{D5CDD505-2E9C-101B-9397-08002B2CF9AE}" pid="3" name="KSOProductBuildVer">
    <vt:lpwstr>2052-12.1.0.19770</vt:lpwstr>
  </property>
  <property fmtid="{D5CDD505-2E9C-101B-9397-08002B2CF9AE}" pid="4" name="ICV">
    <vt:lpwstr>9DBF45F48C9C4AAEB126EFE4B7C4BCF4_12</vt:lpwstr>
  </property>
</Properties>
</file>