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B1" w:rsidRDefault="00E357F7">
      <w:pPr>
        <w:rPr>
          <w:lang w:val="es-MX"/>
        </w:rPr>
      </w:pPr>
      <w:r>
        <w:rPr>
          <w:lang w:val="es-MX"/>
        </w:rPr>
        <w:t>Clases de equivalencia:</w:t>
      </w:r>
    </w:p>
    <w:p w:rsidR="00E357F7" w:rsidRDefault="00E357F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276"/>
        <w:gridCol w:w="1912"/>
        <w:gridCol w:w="2137"/>
      </w:tblGrid>
      <w:tr w:rsidR="00983FF8" w:rsidTr="00983FF8">
        <w:tc>
          <w:tcPr>
            <w:tcW w:w="2169" w:type="dxa"/>
          </w:tcPr>
          <w:p w:rsidR="00983FF8" w:rsidRDefault="00983FF8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2276" w:type="dxa"/>
          </w:tcPr>
          <w:p w:rsidR="00983FF8" w:rsidRDefault="00983FF8">
            <w:pPr>
              <w:rPr>
                <w:lang w:val="es-MX"/>
              </w:rPr>
            </w:pPr>
            <w:r>
              <w:rPr>
                <w:lang w:val="es-MX"/>
              </w:rPr>
              <w:t>CE</w:t>
            </w:r>
          </w:p>
        </w:tc>
        <w:tc>
          <w:tcPr>
            <w:tcW w:w="1912" w:type="dxa"/>
          </w:tcPr>
          <w:p w:rsidR="00983FF8" w:rsidRDefault="00983FF8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137" w:type="dxa"/>
          </w:tcPr>
          <w:p w:rsidR="00983FF8" w:rsidRDefault="00983FF8">
            <w:pPr>
              <w:rPr>
                <w:lang w:val="es-MX"/>
              </w:rPr>
            </w:pPr>
            <w:r>
              <w:rPr>
                <w:lang w:val="es-MX"/>
              </w:rPr>
              <w:t>Validez</w:t>
            </w:r>
          </w:p>
        </w:tc>
      </w:tr>
      <w:tr w:rsidR="00983FF8" w:rsidTr="00983FF8">
        <w:tc>
          <w:tcPr>
            <w:tcW w:w="2169" w:type="dxa"/>
          </w:tcPr>
          <w:p w:rsidR="00983FF8" w:rsidRDefault="001B5A57">
            <w:pPr>
              <w:rPr>
                <w:lang w:val="es-MX"/>
              </w:rPr>
            </w:pPr>
            <w:r>
              <w:rPr>
                <w:lang w:val="es-MX"/>
              </w:rPr>
              <w:t>Nombre del chofer</w:t>
            </w:r>
          </w:p>
        </w:tc>
        <w:tc>
          <w:tcPr>
            <w:tcW w:w="2276" w:type="dxa"/>
          </w:tcPr>
          <w:p w:rsidR="00983FF8" w:rsidRDefault="003B7D25">
            <w:pPr>
              <w:rPr>
                <w:lang w:val="es-MX"/>
              </w:rPr>
            </w:pPr>
            <w:r>
              <w:rPr>
                <w:lang w:val="es-MX"/>
              </w:rPr>
              <w:t>CE</w:t>
            </w:r>
            <w:r w:rsidR="0030143A">
              <w:rPr>
                <w:lang w:val="es-MX"/>
              </w:rPr>
              <w:t>1</w:t>
            </w:r>
          </w:p>
        </w:tc>
        <w:tc>
          <w:tcPr>
            <w:tcW w:w="1912" w:type="dxa"/>
          </w:tcPr>
          <w:p w:rsidR="00983FF8" w:rsidRDefault="003B7D25">
            <w:pPr>
              <w:rPr>
                <w:lang w:val="es-MX"/>
              </w:rPr>
            </w:pPr>
            <w:r>
              <w:rPr>
                <w:lang w:val="es-MX"/>
              </w:rPr>
              <w:t xml:space="preserve">Nombre del chofer </w:t>
            </w:r>
            <w:r w:rsidR="008228FD">
              <w:rPr>
                <w:lang w:val="es-MX"/>
              </w:rPr>
              <w:t>mayor</w:t>
            </w:r>
            <w:r>
              <w:rPr>
                <w:lang w:val="es-MX"/>
              </w:rPr>
              <w:t xml:space="preserve"> a 5 </w:t>
            </w:r>
            <w:r w:rsidR="005B04AA">
              <w:rPr>
                <w:lang w:val="es-MX"/>
              </w:rPr>
              <w:t xml:space="preserve">y menor a 20 </w:t>
            </w:r>
            <w:r>
              <w:rPr>
                <w:lang w:val="es-MX"/>
              </w:rPr>
              <w:t>caracteres</w:t>
            </w:r>
          </w:p>
        </w:tc>
        <w:tc>
          <w:tcPr>
            <w:tcW w:w="2137" w:type="dxa"/>
          </w:tcPr>
          <w:p w:rsidR="00983FF8" w:rsidRDefault="00C120BC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983FF8" w:rsidTr="00983FF8">
        <w:tc>
          <w:tcPr>
            <w:tcW w:w="2169" w:type="dxa"/>
          </w:tcPr>
          <w:p w:rsidR="00983FF8" w:rsidRDefault="0030143A">
            <w:pPr>
              <w:rPr>
                <w:lang w:val="es-MX"/>
              </w:rPr>
            </w:pPr>
            <w:r>
              <w:rPr>
                <w:lang w:val="es-MX"/>
              </w:rPr>
              <w:t>Número de placa</w:t>
            </w:r>
          </w:p>
        </w:tc>
        <w:tc>
          <w:tcPr>
            <w:tcW w:w="2276" w:type="dxa"/>
          </w:tcPr>
          <w:p w:rsidR="00983FF8" w:rsidRDefault="0030143A">
            <w:pPr>
              <w:rPr>
                <w:lang w:val="es-MX"/>
              </w:rPr>
            </w:pPr>
            <w:r>
              <w:rPr>
                <w:lang w:val="es-MX"/>
              </w:rPr>
              <w:t>CE2</w:t>
            </w:r>
          </w:p>
        </w:tc>
        <w:tc>
          <w:tcPr>
            <w:tcW w:w="1912" w:type="dxa"/>
          </w:tcPr>
          <w:p w:rsidR="00983FF8" w:rsidRDefault="0030143A">
            <w:pPr>
              <w:rPr>
                <w:lang w:val="es-MX"/>
              </w:rPr>
            </w:pPr>
            <w:r>
              <w:rPr>
                <w:lang w:val="es-MX"/>
              </w:rPr>
              <w:t xml:space="preserve">Número de placa válido </w:t>
            </w:r>
          </w:p>
        </w:tc>
        <w:tc>
          <w:tcPr>
            <w:tcW w:w="2137" w:type="dxa"/>
          </w:tcPr>
          <w:p w:rsidR="00983FF8" w:rsidRDefault="00C120BC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572D3E" w:rsidTr="00983FF8">
        <w:tc>
          <w:tcPr>
            <w:tcW w:w="2169" w:type="dxa"/>
          </w:tcPr>
          <w:p w:rsidR="00572D3E" w:rsidRDefault="00572D3E">
            <w:pPr>
              <w:rPr>
                <w:lang w:val="es-MX"/>
              </w:rPr>
            </w:pPr>
            <w:r>
              <w:rPr>
                <w:lang w:val="es-MX"/>
              </w:rPr>
              <w:t>Sueldo de chofer</w:t>
            </w:r>
          </w:p>
        </w:tc>
        <w:tc>
          <w:tcPr>
            <w:tcW w:w="2276" w:type="dxa"/>
          </w:tcPr>
          <w:p w:rsidR="00572D3E" w:rsidRDefault="00572D3E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300631">
              <w:rPr>
                <w:lang w:val="es-MX"/>
              </w:rPr>
              <w:t>E</w:t>
            </w:r>
            <w:r>
              <w:rPr>
                <w:lang w:val="es-MX"/>
              </w:rPr>
              <w:t>6</w:t>
            </w:r>
            <w:bookmarkStart w:id="0" w:name="_GoBack"/>
            <w:bookmarkEnd w:id="0"/>
          </w:p>
        </w:tc>
        <w:tc>
          <w:tcPr>
            <w:tcW w:w="1912" w:type="dxa"/>
          </w:tcPr>
          <w:p w:rsidR="00572D3E" w:rsidRDefault="00300631">
            <w:pPr>
              <w:rPr>
                <w:lang w:val="es-MX"/>
              </w:rPr>
            </w:pPr>
            <w:r>
              <w:rPr>
                <w:lang w:val="es-MX"/>
              </w:rPr>
              <w:t>Sueldo de chofer de 300</w:t>
            </w:r>
          </w:p>
        </w:tc>
        <w:tc>
          <w:tcPr>
            <w:tcW w:w="2137" w:type="dxa"/>
          </w:tcPr>
          <w:p w:rsidR="00572D3E" w:rsidRDefault="00300631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572D3E" w:rsidTr="00983FF8">
        <w:tc>
          <w:tcPr>
            <w:tcW w:w="2169" w:type="dxa"/>
          </w:tcPr>
          <w:p w:rsidR="00572D3E" w:rsidRDefault="00572D3E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572D3E" w:rsidRDefault="00300631">
            <w:pPr>
              <w:rPr>
                <w:lang w:val="es-MX"/>
              </w:rPr>
            </w:pPr>
            <w:r>
              <w:rPr>
                <w:lang w:val="es-MX"/>
              </w:rPr>
              <w:t>CE7</w:t>
            </w:r>
          </w:p>
        </w:tc>
        <w:tc>
          <w:tcPr>
            <w:tcW w:w="1912" w:type="dxa"/>
          </w:tcPr>
          <w:p w:rsidR="00572D3E" w:rsidRDefault="00300631">
            <w:pPr>
              <w:rPr>
                <w:lang w:val="es-MX"/>
              </w:rPr>
            </w:pPr>
            <w:r>
              <w:rPr>
                <w:lang w:val="es-MX"/>
              </w:rPr>
              <w:t>Sueldo de chofer de 3</w:t>
            </w:r>
            <w:r>
              <w:rPr>
                <w:lang w:val="es-MX"/>
              </w:rPr>
              <w:t>5</w:t>
            </w:r>
            <w:r>
              <w:rPr>
                <w:lang w:val="es-MX"/>
              </w:rPr>
              <w:t>0</w:t>
            </w:r>
          </w:p>
        </w:tc>
        <w:tc>
          <w:tcPr>
            <w:tcW w:w="2137" w:type="dxa"/>
          </w:tcPr>
          <w:p w:rsidR="00572D3E" w:rsidRDefault="006A6287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C60F54" w:rsidTr="00983FF8">
        <w:tc>
          <w:tcPr>
            <w:tcW w:w="2169" w:type="dxa"/>
          </w:tcPr>
          <w:p w:rsidR="00C60F54" w:rsidRDefault="00C60F54" w:rsidP="00C60F54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C60F54" w:rsidRDefault="00C60F54" w:rsidP="00C60F54">
            <w:pPr>
              <w:rPr>
                <w:lang w:val="es-MX"/>
              </w:rPr>
            </w:pPr>
            <w:r>
              <w:rPr>
                <w:lang w:val="es-MX"/>
              </w:rPr>
              <w:t>CE8</w:t>
            </w:r>
          </w:p>
        </w:tc>
        <w:tc>
          <w:tcPr>
            <w:tcW w:w="1912" w:type="dxa"/>
          </w:tcPr>
          <w:p w:rsidR="00C60F54" w:rsidRDefault="00C60F54" w:rsidP="00C60F54">
            <w:pPr>
              <w:rPr>
                <w:lang w:val="es-MX"/>
              </w:rPr>
            </w:pPr>
            <w:r>
              <w:rPr>
                <w:lang w:val="es-MX"/>
              </w:rPr>
              <w:t xml:space="preserve">Sueldo de chofer de </w:t>
            </w:r>
            <w:r>
              <w:rPr>
                <w:lang w:val="es-MX"/>
              </w:rPr>
              <w:t>280</w:t>
            </w:r>
          </w:p>
        </w:tc>
        <w:tc>
          <w:tcPr>
            <w:tcW w:w="2137" w:type="dxa"/>
          </w:tcPr>
          <w:p w:rsidR="00C60F54" w:rsidRDefault="006A6287" w:rsidP="00C60F54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6A6287" w:rsidTr="00983FF8">
        <w:tc>
          <w:tcPr>
            <w:tcW w:w="2169" w:type="dxa"/>
          </w:tcPr>
          <w:p w:rsidR="006A6287" w:rsidRDefault="006A6287" w:rsidP="006A6287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6A6287" w:rsidRDefault="006A6287" w:rsidP="006A6287">
            <w:pPr>
              <w:rPr>
                <w:lang w:val="es-MX"/>
              </w:rPr>
            </w:pPr>
            <w:r>
              <w:rPr>
                <w:lang w:val="es-MX"/>
              </w:rPr>
              <w:t>CE9</w:t>
            </w:r>
          </w:p>
        </w:tc>
        <w:tc>
          <w:tcPr>
            <w:tcW w:w="1912" w:type="dxa"/>
          </w:tcPr>
          <w:p w:rsidR="006A6287" w:rsidRDefault="006A6287" w:rsidP="006A6287">
            <w:pPr>
              <w:rPr>
                <w:lang w:val="es-MX"/>
              </w:rPr>
            </w:pPr>
            <w:r>
              <w:rPr>
                <w:lang w:val="es-MX"/>
              </w:rPr>
              <w:t>Sueldo de chofer de 3</w:t>
            </w:r>
            <w:r>
              <w:rPr>
                <w:lang w:val="es-MX"/>
              </w:rPr>
              <w:t>7</w:t>
            </w:r>
            <w:r>
              <w:rPr>
                <w:lang w:val="es-MX"/>
              </w:rPr>
              <w:t>0</w:t>
            </w:r>
          </w:p>
        </w:tc>
        <w:tc>
          <w:tcPr>
            <w:tcW w:w="2137" w:type="dxa"/>
          </w:tcPr>
          <w:p w:rsidR="006A6287" w:rsidRDefault="006A6287" w:rsidP="006A6287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6A6287" w:rsidTr="00983FF8">
        <w:tc>
          <w:tcPr>
            <w:tcW w:w="2169" w:type="dxa"/>
          </w:tcPr>
          <w:p w:rsidR="006A6287" w:rsidRDefault="00721F49" w:rsidP="006A6287">
            <w:pPr>
              <w:rPr>
                <w:lang w:val="es-MX"/>
              </w:rPr>
            </w:pPr>
            <w:r>
              <w:rPr>
                <w:lang w:val="es-MX"/>
              </w:rPr>
              <w:t>Edad del chofer</w:t>
            </w:r>
          </w:p>
        </w:tc>
        <w:tc>
          <w:tcPr>
            <w:tcW w:w="2276" w:type="dxa"/>
          </w:tcPr>
          <w:p w:rsidR="006A6287" w:rsidRDefault="00721F49" w:rsidP="006A6287">
            <w:pPr>
              <w:rPr>
                <w:lang w:val="es-MX"/>
              </w:rPr>
            </w:pPr>
            <w:r>
              <w:rPr>
                <w:lang w:val="es-MX"/>
              </w:rPr>
              <w:t>CE10</w:t>
            </w:r>
          </w:p>
        </w:tc>
        <w:tc>
          <w:tcPr>
            <w:tcW w:w="1912" w:type="dxa"/>
          </w:tcPr>
          <w:p w:rsidR="006A6287" w:rsidRDefault="00721F49" w:rsidP="006A6287">
            <w:pPr>
              <w:rPr>
                <w:lang w:val="es-MX"/>
              </w:rPr>
            </w:pPr>
            <w:r>
              <w:rPr>
                <w:lang w:val="es-MX"/>
              </w:rPr>
              <w:t>Edad del chofer de 25 a 50 años</w:t>
            </w:r>
          </w:p>
        </w:tc>
        <w:tc>
          <w:tcPr>
            <w:tcW w:w="2137" w:type="dxa"/>
          </w:tcPr>
          <w:p w:rsidR="006A6287" w:rsidRDefault="00721F49" w:rsidP="006A6287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6A6287" w:rsidTr="00983FF8">
        <w:tc>
          <w:tcPr>
            <w:tcW w:w="2169" w:type="dxa"/>
          </w:tcPr>
          <w:p w:rsidR="006A6287" w:rsidRDefault="006A6287" w:rsidP="006A6287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6A6287" w:rsidRDefault="00721F49" w:rsidP="006A6287">
            <w:pPr>
              <w:rPr>
                <w:lang w:val="es-MX"/>
              </w:rPr>
            </w:pPr>
            <w:r>
              <w:rPr>
                <w:lang w:val="es-MX"/>
              </w:rPr>
              <w:t>CE11</w:t>
            </w:r>
          </w:p>
        </w:tc>
        <w:tc>
          <w:tcPr>
            <w:tcW w:w="1912" w:type="dxa"/>
          </w:tcPr>
          <w:p w:rsidR="006A6287" w:rsidRDefault="00721F49" w:rsidP="006A6287">
            <w:pPr>
              <w:rPr>
                <w:lang w:val="es-MX"/>
              </w:rPr>
            </w:pPr>
            <w:r>
              <w:rPr>
                <w:lang w:val="es-MX"/>
              </w:rPr>
              <w:t>Edad del chofer de 50 a 65 años</w:t>
            </w:r>
          </w:p>
        </w:tc>
        <w:tc>
          <w:tcPr>
            <w:tcW w:w="2137" w:type="dxa"/>
          </w:tcPr>
          <w:p w:rsidR="006A6287" w:rsidRDefault="00721F49" w:rsidP="006A6287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6A6287" w:rsidTr="00983FF8">
        <w:tc>
          <w:tcPr>
            <w:tcW w:w="2169" w:type="dxa"/>
          </w:tcPr>
          <w:p w:rsidR="006A6287" w:rsidRDefault="00DC42E8" w:rsidP="006A6287">
            <w:pPr>
              <w:rPr>
                <w:lang w:val="es-MX"/>
              </w:rPr>
            </w:pPr>
            <w:r>
              <w:rPr>
                <w:lang w:val="es-MX"/>
              </w:rPr>
              <w:t>Marca del auto</w:t>
            </w:r>
          </w:p>
        </w:tc>
        <w:tc>
          <w:tcPr>
            <w:tcW w:w="2276" w:type="dxa"/>
          </w:tcPr>
          <w:p w:rsidR="006A6287" w:rsidRDefault="00FD17B8" w:rsidP="006A6287">
            <w:pPr>
              <w:rPr>
                <w:lang w:val="es-MX"/>
              </w:rPr>
            </w:pPr>
            <w:r>
              <w:rPr>
                <w:lang w:val="es-MX"/>
              </w:rPr>
              <w:t>CE12</w:t>
            </w:r>
          </w:p>
        </w:tc>
        <w:tc>
          <w:tcPr>
            <w:tcW w:w="1912" w:type="dxa"/>
          </w:tcPr>
          <w:p w:rsidR="006A6287" w:rsidRDefault="00FD17B8" w:rsidP="006A6287">
            <w:pPr>
              <w:rPr>
                <w:lang w:val="es-MX"/>
              </w:rPr>
            </w:pPr>
            <w:r>
              <w:rPr>
                <w:lang w:val="es-MX"/>
              </w:rPr>
              <w:t>Marca de auto válida</w:t>
            </w:r>
          </w:p>
        </w:tc>
        <w:tc>
          <w:tcPr>
            <w:tcW w:w="2137" w:type="dxa"/>
          </w:tcPr>
          <w:p w:rsidR="006A6287" w:rsidRDefault="00FD17B8" w:rsidP="006A6287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1F6338" w:rsidTr="00983FF8">
        <w:tc>
          <w:tcPr>
            <w:tcW w:w="2169" w:type="dxa"/>
          </w:tcPr>
          <w:p w:rsidR="001F6338" w:rsidRDefault="00FD17B8" w:rsidP="006A6287">
            <w:pPr>
              <w:rPr>
                <w:lang w:val="es-MX"/>
              </w:rPr>
            </w:pPr>
            <w:r>
              <w:rPr>
                <w:lang w:val="es-MX"/>
              </w:rPr>
              <w:t>Áreas de trabajo</w:t>
            </w:r>
          </w:p>
        </w:tc>
        <w:tc>
          <w:tcPr>
            <w:tcW w:w="2276" w:type="dxa"/>
          </w:tcPr>
          <w:p w:rsidR="001F6338" w:rsidRDefault="00FD17B8" w:rsidP="006A6287">
            <w:pPr>
              <w:rPr>
                <w:lang w:val="es-MX"/>
              </w:rPr>
            </w:pPr>
            <w:r>
              <w:rPr>
                <w:lang w:val="es-MX"/>
              </w:rPr>
              <w:t>CE13</w:t>
            </w:r>
          </w:p>
        </w:tc>
        <w:tc>
          <w:tcPr>
            <w:tcW w:w="1912" w:type="dxa"/>
          </w:tcPr>
          <w:p w:rsidR="001F6338" w:rsidRDefault="00FD17B8" w:rsidP="006A6287">
            <w:pPr>
              <w:rPr>
                <w:lang w:val="es-MX"/>
              </w:rPr>
            </w:pPr>
            <w:r>
              <w:rPr>
                <w:lang w:val="es-MX"/>
              </w:rPr>
              <w:t>Zona de trabajo norte</w:t>
            </w:r>
          </w:p>
        </w:tc>
        <w:tc>
          <w:tcPr>
            <w:tcW w:w="2137" w:type="dxa"/>
          </w:tcPr>
          <w:p w:rsidR="001F6338" w:rsidRDefault="00FD17B8" w:rsidP="006A6287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8014EA" w:rsidP="00FD17B8">
            <w:pPr>
              <w:rPr>
                <w:lang w:val="es-MX"/>
              </w:rPr>
            </w:pPr>
            <w:r>
              <w:rPr>
                <w:lang w:val="es-MX"/>
              </w:rPr>
              <w:t>CE14</w:t>
            </w: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 xml:space="preserve">Zona de trabajo </w:t>
            </w:r>
            <w:r>
              <w:rPr>
                <w:lang w:val="es-MX"/>
              </w:rPr>
              <w:t>sur</w:t>
            </w: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8014EA" w:rsidP="00FD17B8">
            <w:pPr>
              <w:rPr>
                <w:lang w:val="es-MX"/>
              </w:rPr>
            </w:pPr>
            <w:r>
              <w:rPr>
                <w:lang w:val="es-MX"/>
              </w:rPr>
              <w:t>CE15</w:t>
            </w: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 xml:space="preserve">Zona de trabajo </w:t>
            </w:r>
            <w:r>
              <w:rPr>
                <w:lang w:val="es-MX"/>
              </w:rPr>
              <w:t>centro</w:t>
            </w: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8014EA" w:rsidP="00FD17B8">
            <w:pPr>
              <w:rPr>
                <w:lang w:val="es-MX"/>
              </w:rPr>
            </w:pPr>
            <w:r>
              <w:rPr>
                <w:lang w:val="es-MX"/>
              </w:rPr>
              <w:t>CE16</w:t>
            </w: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 xml:space="preserve">Zona de trabajo </w:t>
            </w:r>
            <w:r>
              <w:rPr>
                <w:lang w:val="es-MX"/>
              </w:rPr>
              <w:t>Durán</w:t>
            </w: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8014EA" w:rsidP="00FD17B8">
            <w:pPr>
              <w:rPr>
                <w:lang w:val="es-MX"/>
              </w:rPr>
            </w:pPr>
            <w:r>
              <w:rPr>
                <w:lang w:val="es-MX"/>
              </w:rPr>
              <w:t>CE17</w:t>
            </w: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 xml:space="preserve">Zona de trabajo </w:t>
            </w:r>
            <w:r>
              <w:rPr>
                <w:lang w:val="es-MX"/>
              </w:rPr>
              <w:t>Zamborondón</w:t>
            </w: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  <w:r>
              <w:rPr>
                <w:lang w:val="es-MX"/>
              </w:rPr>
              <w:t>Válido</w:t>
            </w: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</w:tr>
      <w:tr w:rsidR="00FD17B8" w:rsidTr="00983FF8">
        <w:tc>
          <w:tcPr>
            <w:tcW w:w="2169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276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1912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  <w:tc>
          <w:tcPr>
            <w:tcW w:w="2137" w:type="dxa"/>
          </w:tcPr>
          <w:p w:rsidR="00FD17B8" w:rsidRDefault="00FD17B8" w:rsidP="00FD17B8">
            <w:pPr>
              <w:rPr>
                <w:lang w:val="es-MX"/>
              </w:rPr>
            </w:pPr>
          </w:p>
        </w:tc>
      </w:tr>
    </w:tbl>
    <w:p w:rsidR="00E357F7" w:rsidRDefault="00E357F7">
      <w:pPr>
        <w:rPr>
          <w:lang w:val="es-MX"/>
        </w:rPr>
      </w:pPr>
    </w:p>
    <w:p w:rsidR="00105517" w:rsidRPr="00E357F7" w:rsidRDefault="00105517">
      <w:pPr>
        <w:rPr>
          <w:lang w:val="es-MX"/>
        </w:rPr>
      </w:pPr>
    </w:p>
    <w:sectPr w:rsidR="00105517" w:rsidRPr="00E3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9E"/>
    <w:rsid w:val="00041E58"/>
    <w:rsid w:val="000642E9"/>
    <w:rsid w:val="00105517"/>
    <w:rsid w:val="001B5A57"/>
    <w:rsid w:val="001F6338"/>
    <w:rsid w:val="00300631"/>
    <w:rsid w:val="0030143A"/>
    <w:rsid w:val="003347A9"/>
    <w:rsid w:val="003B7D25"/>
    <w:rsid w:val="00572D3E"/>
    <w:rsid w:val="005B04AA"/>
    <w:rsid w:val="006177D2"/>
    <w:rsid w:val="006A6287"/>
    <w:rsid w:val="00721F49"/>
    <w:rsid w:val="008014EA"/>
    <w:rsid w:val="008228FD"/>
    <w:rsid w:val="00983FF8"/>
    <w:rsid w:val="00A07A9D"/>
    <w:rsid w:val="00BD69B1"/>
    <w:rsid w:val="00C120BC"/>
    <w:rsid w:val="00C60F54"/>
    <w:rsid w:val="00D5499E"/>
    <w:rsid w:val="00DC42E8"/>
    <w:rsid w:val="00E357F7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3DF8"/>
  <w15:chartTrackingRefBased/>
  <w15:docId w15:val="{8C8D2417-4A2D-4EBC-A2CF-532E7511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22</cp:revision>
  <dcterms:created xsi:type="dcterms:W3CDTF">2019-05-28T15:45:00Z</dcterms:created>
  <dcterms:modified xsi:type="dcterms:W3CDTF">2019-05-28T16:14:00Z</dcterms:modified>
</cp:coreProperties>
</file>