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xavddpggh2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⚡️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خدعة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Claude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للفيديو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Cheat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btpneh7unj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بوت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محرر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فيديو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بأمر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واحد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بيستخدموا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إيميلات</w:t>
      </w:r>
      <w:r w:rsidDel="00000000" w:rsidR="00000000" w:rsidRPr="00000000">
        <w:rPr>
          <w:rtl w:val="1"/>
        </w:rPr>
        <w:t xml:space="preserve">…</w:t>
        <w:br w:type="textWrapping"/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جرافيك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Keyframe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After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…</w:t>
        <w:br w:type="textWrapping"/>
        <w:t xml:space="preserve"> </w:t>
      </w: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Skill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qbqfctipy2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"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Talking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"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Doing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وينتظروا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Skill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Before: "Claude, write me a script for a video."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After: "Claude, use Remotion to render a 15-second kinetic typography ad for my agency."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6vgxta3g06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"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 🔑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terminal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npx skills add remotion-dev/skills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4w3ro9vef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ماذا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يفعل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هذا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ببساطة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يطو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يخليه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programmatic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ويقدر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التايملاين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الألوان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physics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c9p9h70jfv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ثلاث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طرق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تستخدمه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فيها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فور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</w:p>
    <w:tbl>
      <w:tblPr>
        <w:tblStyle w:val="Table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.4161462085785"/>
        <w:gridCol w:w="7320.095664815045"/>
        <w:tblGridChange w:id="0">
          <w:tblGrid>
            <w:gridCol w:w="1705.4161462085785"/>
            <w:gridCol w:w="7320.095664815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كيف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تطلبه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Motion Graphics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"Generate a React-based animation of a growing bar chart for my client presentation."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Social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"Create a 9:16 template with captions that pop and sync to a 120BPM beat."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Product Demos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"Build a high-fidelity UI walkthrough of my website's dashboard using my brand colors."</w:t>
            </w:r>
          </w:p>
        </w:tc>
      </w:tr>
    </w:tbl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haujiak2zy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يعطيك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قوة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ضخمة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Massive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Leverage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Rendering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Unlimited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وينفذ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Needed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mnri9yb3cg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قائمة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البداية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Getting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Started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جهازك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rtl w:val="0"/>
        </w:rPr>
        <w:t xml:space="preserve">npx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remotion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جر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"Initialize a new Remotion project and show me a basic 'Hello World' animation."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