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</w:pPr>
      <w:r>
        <w:t>搭建docker 形式的kafka服务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t>参见的docker 的使用</w:t>
      </w:r>
      <w:r>
        <w:fldChar w:fldCharType="begin"/>
      </w:r>
      <w:r>
        <w:instrText xml:space="preserve"> HYPERLINK "Docker及环境安装使用.docx" </w:instrText>
      </w:r>
      <w:r>
        <w:fldChar w:fldCharType="separate"/>
      </w:r>
      <w:r>
        <w:rPr>
          <w:rStyle w:val="4"/>
        </w:rPr>
        <w:t>Docker及环境安装使用.docx</w:t>
      </w:r>
      <w:r>
        <w:fldChar w:fldCharType="end"/>
      </w:r>
      <w:r>
        <w:t xml:space="preserve">  </w:t>
      </w:r>
      <w:bookmarkStart w:id="0" w:name="_GoBack"/>
      <w:bookmarkEnd w:id="0"/>
      <w:r>
        <w:rPr>
          <w:rFonts w:hint="eastAsia" w:ascii="宋体" w:hAnsi="宋体" w:eastAsia="宋体" w:cs="宋体"/>
          <w:b/>
          <w:i w:val="0"/>
          <w:color w:val="2E3436"/>
          <w:spacing w:val="0"/>
          <w:sz w:val="20"/>
          <w:szCs w:val="20"/>
          <w:shd w:val="clear" w:fill="FFFFFF"/>
          <w:lang w:val="en-US"/>
        </w:rPr>
        <w:t>Kafka</w:t>
      </w:r>
      <w:r>
        <w:rPr>
          <w:rFonts w:hint="eastAsia" w:ascii="宋体" w:hAnsi="宋体" w:eastAsia="宋体" w:cs="宋体"/>
          <w:b/>
          <w:i w:val="0"/>
          <w:spacing w:val="0"/>
          <w:sz w:val="20"/>
          <w:szCs w:val="20"/>
          <w:lang w:eastAsia="zh-CN"/>
        </w:rPr>
        <w:t>容器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DCDDA05"/>
    <w:rsid w:val="BBDFF82D"/>
    <w:rsid w:val="BDCDDA05"/>
    <w:rsid w:val="DDFBB793"/>
    <w:rsid w:val="EEFED399"/>
    <w:rsid w:val="FABB517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customStyle="1" w:styleId="7">
    <w:name w:val="cjk"/>
    <w:basedOn w:val="1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2017-09-13T11:05:00Z</dcterms:created>
  <dc:creator>lgq</dc:creator>
  <cp:lastModifiedBy>lgq</cp:lastModifiedBy>
  <dcterms:modified xsi:type="dcterms:W3CDTF">2017-09-13T11:07:48Z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