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GODDESS</w:t>
      </w:r>
      <w:r>
        <w:rPr>
          <w:b/>
          <w:bCs/>
          <w:sz w:val="32"/>
          <w:szCs w:val="40"/>
        </w:rPr>
        <w:t>打包及运行</w:t>
      </w:r>
    </w:p>
    <w:p>
      <w:pPr>
        <w:rPr>
          <w:rFonts w:hint="eastAsia"/>
          <w:b/>
          <w:bCs/>
          <w:sz w:val="32"/>
          <w:szCs w:val="40"/>
        </w:rPr>
      </w:pPr>
    </w:p>
    <w:p>
      <w:pPr>
        <w:rPr>
          <w:b w:val="0"/>
          <w:bCs w:val="0"/>
          <w:color w:val="00B050"/>
          <w:sz w:val="24"/>
          <w:szCs w:val="32"/>
        </w:rPr>
      </w:pPr>
      <w:r>
        <w:rPr>
          <w:rFonts w:hint="default"/>
          <w:b w:val="0"/>
          <w:bCs w:val="0"/>
          <w:color w:val="00B050"/>
          <w:sz w:val="24"/>
          <w:szCs w:val="32"/>
        </w:rPr>
        <w:t>仓库地址:</w:t>
      </w:r>
      <w:r>
        <w:rPr>
          <w:rFonts w:hint="eastAsia"/>
          <w:b w:val="0"/>
          <w:bCs w:val="0"/>
          <w:color w:val="00B050"/>
          <w:sz w:val="24"/>
          <w:szCs w:val="32"/>
        </w:rPr>
        <w:t>https://gitlab.bjike.com</w:t>
      </w:r>
    </w:p>
    <w:p>
      <w:pPr>
        <w:numPr>
          <w:ilvl w:val="0"/>
          <w:numId w:val="1"/>
        </w:numPr>
        <w:rPr>
          <w:b/>
          <w:bCs/>
          <w:color w:val="00B050"/>
          <w:sz w:val="22"/>
          <w:szCs w:val="28"/>
        </w:rPr>
      </w:pPr>
      <w:r>
        <w:rPr>
          <w:b/>
          <w:bCs/>
          <w:color w:val="00B050"/>
          <w:sz w:val="22"/>
          <w:szCs w:val="28"/>
        </w:rPr>
        <w:t>如何打包jar发布到仓库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FF0000"/>
          <w:sz w:val="22"/>
          <w:szCs w:val="28"/>
        </w:rPr>
      </w:pPr>
      <w:r>
        <w:rPr>
          <w:b w:val="0"/>
          <w:bCs w:val="0"/>
          <w:color w:val="FF0000"/>
          <w:sz w:val="22"/>
          <w:szCs w:val="28"/>
        </w:rPr>
        <w:t>注:我们的项目jar包仓库是放在gitlab地址上,</w:t>
      </w:r>
      <w:r>
        <w:rPr>
          <w:b w:val="0"/>
          <w:bCs w:val="0"/>
          <w:color w:val="FF0000"/>
          <w:sz w:val="22"/>
          <w:szCs w:val="28"/>
        </w:rPr>
        <w:t>(</w:t>
      </w:r>
      <w:r>
        <w:rPr>
          <w:b w:val="0"/>
          <w:bCs w:val="0"/>
          <w:color w:val="FF0000"/>
          <w:sz w:val="22"/>
          <w:szCs w:val="28"/>
        </w:rPr>
        <w:t>参见绿字仓库地址没有账号问负责人申请),一但jar包提交到仓库上,然后按照</w:t>
      </w:r>
      <w:r>
        <w:rPr>
          <w:rFonts w:hint="eastAsia"/>
          <w:b w:val="0"/>
          <w:bCs w:val="0"/>
          <w:color w:val="FF0000"/>
          <w:sz w:val="22"/>
          <w:szCs w:val="28"/>
        </w:rPr>
        <w:t>Portainer</w:t>
      </w:r>
      <w:r>
        <w:rPr>
          <w:rFonts w:hint="default"/>
          <w:b w:val="0"/>
          <w:bCs w:val="0"/>
          <w:color w:val="FF0000"/>
          <w:sz w:val="22"/>
          <w:szCs w:val="28"/>
        </w:rPr>
        <w:t>(参照</w:t>
      </w:r>
      <w:r>
        <w:rPr>
          <w:rFonts w:hint="eastAsia"/>
          <w:b w:val="0"/>
          <w:bCs w:val="0"/>
          <w:color w:val="FF0000"/>
          <w:sz w:val="22"/>
          <w:szCs w:val="28"/>
        </w:rPr>
        <w:t>Portainer</w:t>
      </w:r>
      <w:r>
        <w:rPr>
          <w:rFonts w:hint="default"/>
          <w:b w:val="0"/>
          <w:bCs w:val="0"/>
          <w:color w:val="FF0000"/>
          <w:sz w:val="22"/>
          <w:szCs w:val="28"/>
        </w:rPr>
        <w:t>的使用)的流程,就可以发布并且部署在服务器集群上.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FF0000"/>
          <w:sz w:val="22"/>
          <w:szCs w:val="28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下面以打包User模块的provider及consumer为例: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1.1在gitlab上创建user-provider,user-consumer项目</w:t>
      </w:r>
    </w:p>
    <w:p>
      <w:pPr>
        <w:numPr>
          <w:numId w:val="0"/>
        </w:numPr>
        <w:ind w:left="420" w:leftChars="0"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2882265"/>
            <wp:effectExtent l="0" t="0" r="2540" b="13335"/>
            <wp:docPr id="3" name="图片 3" descr="QQ图片2017072811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707281116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项目创建后见下图操作: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02755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1.2克隆项目到本地:</w:t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216150"/>
            <wp:effectExtent l="0" t="0" r="6985" b="12700"/>
            <wp:docPr id="5" name="图片 5" descr="QQ图片2017072811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707281126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1.3打包!进到goddess目录执行以下命令 :gradle build -Ppro -xtest,执行两次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2354580"/>
            <wp:effectExtent l="0" t="0" r="3175" b="7620"/>
            <wp:docPr id="1" name="图片 1" descr="QQ图片2017072810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07281037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看到下图,打包成功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2854960"/>
            <wp:effectExtent l="0" t="0" r="8255" b="2540"/>
            <wp:docPr id="2" name="图片 2" descr="QQ图片2017072810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707281038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把jar包复制到gitlab项目目录下,以便提交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354266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最后进入user-consumer用git命令进行提交即可,见下图,操作步骤完成: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98470"/>
            <wp:effectExtent l="0" t="0" r="3175" b="11430"/>
            <wp:docPr id="7" name="图片 7" descr="QQ图片2017072811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707281136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2"/>
          <w:szCs w:val="28"/>
        </w:rPr>
      </w:pPr>
      <w:r>
        <w:rPr>
          <w:rFonts w:hint="default"/>
          <w:color w:val="FF0000"/>
        </w:rPr>
        <w:t>最后一步很重要:以上操作完后一定要执行gradle clean清除掉jar包,原因请看</w:t>
      </w:r>
      <w:r>
        <w:rPr>
          <w:b w:val="0"/>
          <w:bCs w:val="0"/>
          <w:color w:val="FF0000"/>
          <w:sz w:val="22"/>
          <w:szCs w:val="28"/>
        </w:rPr>
        <w:t>关于gradle build -Ppro -xtest 打包命令</w:t>
      </w:r>
    </w:p>
    <w:p>
      <w:pPr>
        <w:numPr>
          <w:numId w:val="0"/>
        </w:numPr>
        <w:ind w:firstLine="420" w:firstLineChars="0"/>
        <w:rPr>
          <w:rFonts w:hint="default"/>
          <w:color w:val="FF0000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FF0000"/>
          <w:sz w:val="22"/>
          <w:szCs w:val="28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FF0000"/>
          <w:sz w:val="22"/>
          <w:szCs w:val="28"/>
        </w:rPr>
      </w:pPr>
    </w:p>
    <w:p>
      <w:pPr>
        <w:numPr>
          <w:ilvl w:val="0"/>
          <w:numId w:val="1"/>
        </w:numPr>
        <w:ind w:firstLine="420" w:firstLineChars="0"/>
        <w:rPr>
          <w:b/>
          <w:bCs/>
          <w:color w:val="00B050"/>
          <w:sz w:val="22"/>
          <w:szCs w:val="28"/>
        </w:rPr>
      </w:pPr>
      <w:r>
        <w:rPr>
          <w:b/>
          <w:bCs/>
          <w:color w:val="00B050"/>
          <w:sz w:val="22"/>
          <w:szCs w:val="28"/>
        </w:rPr>
        <w:t>关于gradle build -Ppro -xtest 打包命令</w:t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/>
          <w:bCs/>
          <w:sz w:val="22"/>
          <w:szCs w:val="28"/>
        </w:rPr>
        <w:t xml:space="preserve">      </w:t>
      </w:r>
      <w:r>
        <w:rPr>
          <w:b w:val="0"/>
          <w:bCs w:val="0"/>
          <w:sz w:val="22"/>
          <w:szCs w:val="28"/>
        </w:rPr>
        <w:t>-xtest</w:t>
      </w:r>
      <w:r>
        <w:rPr>
          <w:b w:val="0"/>
          <w:bCs w:val="0"/>
          <w:sz w:val="22"/>
          <w:szCs w:val="28"/>
        </w:rPr>
        <w:t>作用:过滤掉测试包</w:t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t xml:space="preserve">      -Ppro作用: 打包替换配置文件,见下图</w:t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drawing>
          <wp:inline distT="0" distB="0" distL="114300" distR="114300">
            <wp:extent cx="5269865" cy="1489710"/>
            <wp:effectExtent l="0" t="0" r="6985" b="15240"/>
            <wp:docPr id="8" name="图片 8" descr="QQ图片2017072811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1707281151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t>注:</w:t>
      </w:r>
      <w:r>
        <w:rPr>
          <w:b w:val="0"/>
          <w:bCs w:val="0"/>
          <w:sz w:val="22"/>
          <w:szCs w:val="28"/>
        </w:rPr>
        <w:t>gradle build -Ppro -xtest</w:t>
      </w:r>
      <w:r>
        <w:rPr>
          <w:b w:val="0"/>
          <w:bCs w:val="0"/>
          <w:sz w:val="22"/>
          <w:szCs w:val="28"/>
        </w:rPr>
        <w:t>打包完成一定要执行gradle clean清除掉jar包,</w:t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t>因为应用运行时是寻找项目build下的jar包(没有jar包时执行编译的class文件文件)</w:t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t>运行的,而我们打的jar包到服务器,pro的mysql,zookeeper等连接地址都是服务器真实环境的地址,一但IDE(idea)项目运行起来,优先执行jar包而不是编译的class文件,那么就会导致数据库连接不上等错误,见下图</w:t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drawing>
          <wp:inline distT="0" distB="0" distL="114300" distR="114300">
            <wp:extent cx="5267325" cy="3092450"/>
            <wp:effectExtent l="0" t="0" r="9525" b="12700"/>
            <wp:docPr id="9" name="图片 9" descr="QQ图片2017072813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1707281350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t>成功状态见图:</w:t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  <w:r>
        <w:rPr>
          <w:b w:val="0"/>
          <w:bCs w:val="0"/>
          <w:sz w:val="22"/>
          <w:szCs w:val="28"/>
        </w:rPr>
        <w:drawing>
          <wp:inline distT="0" distB="0" distL="114300" distR="114300">
            <wp:extent cx="5271770" cy="2156460"/>
            <wp:effectExtent l="0" t="0" r="5080" b="15240"/>
            <wp:docPr id="10" name="图片 10" descr="QQ图片2017072813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707281354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2"/>
          <w:szCs w:val="28"/>
        </w:rPr>
      </w:pPr>
    </w:p>
    <w:p>
      <w:pPr>
        <w:numPr>
          <w:ilvl w:val="0"/>
          <w:numId w:val="1"/>
        </w:numPr>
        <w:ind w:firstLine="420" w:firstLineChars="0"/>
        <w:rPr>
          <w:b/>
          <w:bCs/>
          <w:color w:val="00B050"/>
          <w:sz w:val="24"/>
          <w:szCs w:val="32"/>
        </w:rPr>
      </w:pPr>
      <w:r>
        <w:rPr>
          <w:b/>
          <w:bCs/>
          <w:color w:val="00B050"/>
          <w:sz w:val="28"/>
          <w:szCs w:val="36"/>
        </w:rPr>
        <w:t>项目运行Bean的注入及扫描</w:t>
      </w:r>
    </w:p>
    <w:p>
      <w:pPr>
        <w:numPr>
          <w:numId w:val="0"/>
        </w:numPr>
        <w:rPr>
          <w:b/>
          <w:bCs/>
          <w:color w:val="00B050"/>
          <w:sz w:val="22"/>
          <w:szCs w:val="28"/>
        </w:rPr>
      </w:pPr>
      <w:r>
        <w:rPr>
          <w:b/>
          <w:bCs/>
          <w:color w:val="00B050"/>
          <w:sz w:val="22"/>
          <w:szCs w:val="28"/>
        </w:rPr>
        <w:t xml:space="preserve">  </w:t>
      </w:r>
    </w:p>
    <w:p>
      <w:pPr>
        <w:numPr>
          <w:numId w:val="0"/>
        </w:numP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3</w:t>
      </w:r>
      <w:r>
        <w:rPr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.1.provider运行如何扫描对象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eastAsia="zh-CN" w:bidi="ar"/>
        </w:rPr>
        <w:t>注:</w:t>
      </w:r>
      <w:r>
        <w:rPr>
          <w:rFonts w:hint="eastAsia" w:asciiTheme="majorEastAsia" w:hAnsiTheme="majorEastAsia" w:eastAsiaTheme="majorEastAsia" w:cstheme="maj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AnnotationConfigApplicationContext</w:t>
      </w:r>
      <w:r>
        <w:rPr>
          <w:rFonts w:hint="eastAsia" w:asciiTheme="majorEastAsia" w:hAnsiTheme="majorEastAsia" w:eastAsiaTheme="majorEastAsia" w:cstheme="maj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eastAsia="zh-CN" w:bidi="ar"/>
        </w:rPr>
        <w:t>是spring多种上下文应用之一,</w:t>
      </w:r>
      <w:r>
        <w:rPr>
          <w:rFonts w:hint="eastAsia" w:asciiTheme="majorEastAsia" w:hAnsiTheme="majorEastAsia" w:eastAsiaTheme="majorEastAsia" w:cstheme="maj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AnnotationConfigApplicationContext可以实现基于Java的配置类加载Spring的应用上下文.避免使用application.xml进行配置。在使用spring框架进行服务端开发时，注解配置在便捷性，和操作上都优于使用XML进行配置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eastAsia="zh-CN" w:bidi="ar"/>
        </w:rPr>
        <w:drawing>
          <wp:inline distT="0" distB="0" distL="114300" distR="114300">
            <wp:extent cx="5267325" cy="2223770"/>
            <wp:effectExtent l="0" t="0" r="9525" b="5080"/>
            <wp:docPr id="11" name="图片 11" descr="QQ图片2017072814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707281406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  <w:t>下面我们来看看AppRoot.java这个主程序启动类的各注解作用: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Theme="minorEastAsia" w:hAnsiTheme="minorEastAsia" w:cstheme="min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Theme="minorEastAsia" w:hAnsiTheme="minorEastAsia" w:cstheme="minorEastAsia"/>
          <w:b w:val="0"/>
          <w:i/>
          <w:caps w:val="0"/>
          <w:color w:val="FF0000"/>
          <w:spacing w:val="0"/>
          <w:kern w:val="0"/>
          <w:sz w:val="21"/>
          <w:szCs w:val="21"/>
          <w:shd w:val="clear" w:color="auto" w:fill="auto"/>
          <w:lang w:eastAsia="zh-CN" w:bidi="ar"/>
        </w:rPr>
        <w:t>简单解释下config下的所有配置扫描类,特别注意的是spring只会扫描属于spring的注解,不要误认为其他注解类也会被扫描,如entity包下的@Entity注解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2277110"/>
            <wp:effectExtent l="0" t="0" r="6350" b="8890"/>
            <wp:docPr id="12" name="图片 12" descr="QQ图片2017072814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7281431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  <w:t>AppComponents: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1978660"/>
            <wp:effectExtent l="0" t="0" r="1270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eastAsia"/>
        </w:rPr>
        <w:t>AppEntityToScan</w:t>
      </w:r>
      <w:r>
        <w:rPr>
          <w:rFonts w:hint="default"/>
        </w:rPr>
        <w:t>(如上,同样是继承父类子字类扫描,让子类原因是解藕,控制权在子类):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/>
        </w:rPr>
        <w:t>Entity的注解由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4E4FF"/>
        </w:rPr>
        <w:t>LocalContainerEntityManagerFactoryBean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4E4FF"/>
        </w:rPr>
        <w:t>管理类注入,并由spring管理,见JpaComponents配置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422400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其他的扫描配置类都是类似同样的方法,由子类重写注入,配置项父类包在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om.bjike.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goddess.common.jpa包下,请自行参考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/>
          <w:caps w:val="0"/>
          <w:color w:val="2E3436" w:themeColor="text1"/>
          <w:spacing w:val="0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rPr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b w:val="0"/>
          <w:bCs w:val="0"/>
          <w:sz w:val="22"/>
          <w:szCs w:val="28"/>
        </w:rPr>
      </w:pPr>
    </w:p>
    <w:p>
      <w:pPr>
        <w:numPr>
          <w:numId w:val="0"/>
        </w:numPr>
        <w:rPr>
          <w:b w:val="0"/>
          <w:bCs w:val="0"/>
          <w:sz w:val="22"/>
          <w:szCs w:val="28"/>
        </w:rPr>
      </w:pPr>
    </w:p>
    <w:p>
      <w:pPr>
        <w:numPr>
          <w:numId w:val="0"/>
        </w:numPr>
        <w:ind w:firstLine="420" w:firstLineChars="0"/>
        <w:rPr>
          <w:b/>
          <w:bCs/>
          <w:sz w:val="22"/>
          <w:szCs w:val="28"/>
        </w:rPr>
      </w:pPr>
    </w:p>
    <w:p>
      <w:pPr>
        <w:numPr>
          <w:numId w:val="0"/>
        </w:numPr>
        <w:ind w:firstLine="420" w:firstLineChars="0"/>
        <w:rPr>
          <w:rFonts w:hint="default"/>
          <w:b/>
          <w:bCs/>
          <w:sz w:val="22"/>
          <w:szCs w:val="28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FF0000"/>
          <w:sz w:val="22"/>
          <w:szCs w:val="28"/>
        </w:rPr>
      </w:pPr>
    </w:p>
    <w:p>
      <w:pPr>
        <w:numPr>
          <w:numId w:val="0"/>
        </w:numPr>
        <w:ind w:firstLine="420" w:firstLineChars="0"/>
        <w:rPr>
          <w:rFonts w:hint="default"/>
          <w:b/>
          <w:bCs/>
          <w:sz w:val="22"/>
          <w:szCs w:val="28"/>
        </w:rPr>
      </w:pPr>
    </w:p>
    <w:p>
      <w:pPr>
        <w:jc w:val="both"/>
        <w:rPr>
          <w:b/>
          <w:bCs/>
          <w:sz w:val="32"/>
          <w:szCs w:val="40"/>
        </w:rPr>
      </w:pPr>
    </w:p>
    <w:p>
      <w:pPr>
        <w:jc w:val="both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>3.2 consumer的扫描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FF000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Spingboot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是一个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微服务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的开源框架，它可用于创建可执行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spirng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应用程序，采用了习惯优于配置的方法此框架的神奇之处在于</w:t>
      </w:r>
      <w:r>
        <w:rPr>
          <w:rFonts w:hint="default" w:ascii="Consolas" w:hAnsi="Consolas" w:eastAsia="Consolas" w:cs="Consolas"/>
          <w:color w:val="FF0000"/>
          <w:sz w:val="24"/>
          <w:szCs w:val="24"/>
          <w:shd w:val="clear" w:fill="FFFFFF"/>
        </w:rPr>
        <w:t>@EnableAutoConfiguration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此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注解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自动载入应用程序所需的所有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Bean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,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这依赖于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Spring Boot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在类路径中的查找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,可以说搭建服务非常方便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microsoft yahei" w:hAnsi="microsoft yahei" w:eastAsia="microsoft yahei" w:cs="microsoft yahei"/>
          <w:b w:val="0"/>
          <w:i w:val="0"/>
          <w:caps w:val="0"/>
          <w:color w:val="2E3436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2E3436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如下图user-consumer: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drawing>
          <wp:inline distT="0" distB="0" distL="114300" distR="114300">
            <wp:extent cx="5266055" cy="1549400"/>
            <wp:effectExtent l="0" t="0" r="10795" b="12700"/>
            <wp:docPr id="15" name="图片 15" descr="QQ图片2017072815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图片201707281506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 w:val="0"/>
          <w:sz w:val="28"/>
          <w:szCs w:val="36"/>
        </w:rPr>
      </w:pPr>
    </w:p>
    <w:p>
      <w:pPr>
        <w:jc w:val="both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>扫描过程跟provider也是非常类似,见下图</w:t>
      </w:r>
    </w:p>
    <w:p>
      <w:pPr>
        <w:jc w:val="both"/>
        <w:rPr>
          <w:b w:val="0"/>
          <w:bCs w:val="0"/>
          <w:sz w:val="28"/>
          <w:szCs w:val="36"/>
        </w:rPr>
      </w:pPr>
      <w:bookmarkStart w:id="0" w:name="_GoBack"/>
      <w:r>
        <w:rPr>
          <w:b w:val="0"/>
          <w:bCs w:val="0"/>
          <w:sz w:val="28"/>
          <w:szCs w:val="36"/>
        </w:rPr>
        <w:drawing>
          <wp:inline distT="0" distB="0" distL="114300" distR="114300">
            <wp:extent cx="5269230" cy="2728595"/>
            <wp:effectExtent l="0" t="0" r="7620" b="14605"/>
            <wp:docPr id="16" name="图片 16" descr="QQ图片201707281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图片201707281511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Baskervill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icrosoft yahei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1208879">
    <w:nsid w:val="597AA12F"/>
    <w:multiLevelType w:val="singleLevel"/>
    <w:tmpl w:val="597AA12F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12088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1FFE198"/>
    <w:rsid w:val="125A5B01"/>
    <w:rsid w:val="16FF3A23"/>
    <w:rsid w:val="1BBD32BB"/>
    <w:rsid w:val="1FEBD406"/>
    <w:rsid w:val="27FC407A"/>
    <w:rsid w:val="3AF7F0EA"/>
    <w:rsid w:val="3EE7B4F8"/>
    <w:rsid w:val="3F5F667A"/>
    <w:rsid w:val="55EEABA3"/>
    <w:rsid w:val="5B437F8B"/>
    <w:rsid w:val="5ED7B37D"/>
    <w:rsid w:val="5EF99632"/>
    <w:rsid w:val="5F7EC253"/>
    <w:rsid w:val="5FE5E683"/>
    <w:rsid w:val="5FF47B91"/>
    <w:rsid w:val="69DAE254"/>
    <w:rsid w:val="6AFFF4C5"/>
    <w:rsid w:val="6FF73B04"/>
    <w:rsid w:val="6FFF1D7F"/>
    <w:rsid w:val="6FFF228A"/>
    <w:rsid w:val="773B04A8"/>
    <w:rsid w:val="79DF170E"/>
    <w:rsid w:val="7B9A5B26"/>
    <w:rsid w:val="7BF711E7"/>
    <w:rsid w:val="7CBAA11E"/>
    <w:rsid w:val="7DF20099"/>
    <w:rsid w:val="7EBD1DBC"/>
    <w:rsid w:val="7EFE30AF"/>
    <w:rsid w:val="7FDC4EEB"/>
    <w:rsid w:val="7FDF4437"/>
    <w:rsid w:val="7FED85D1"/>
    <w:rsid w:val="7FF923CE"/>
    <w:rsid w:val="7FFE99C8"/>
    <w:rsid w:val="8FDF6C10"/>
    <w:rsid w:val="9D8F7919"/>
    <w:rsid w:val="ADB72338"/>
    <w:rsid w:val="B4BED2D2"/>
    <w:rsid w:val="B85F8EA2"/>
    <w:rsid w:val="BBFD1BEF"/>
    <w:rsid w:val="BC9DB606"/>
    <w:rsid w:val="BF5D2474"/>
    <w:rsid w:val="CA5B3F5A"/>
    <w:rsid w:val="CEE2E007"/>
    <w:rsid w:val="D3FBF5F5"/>
    <w:rsid w:val="D7BFA5C7"/>
    <w:rsid w:val="DCBDECAD"/>
    <w:rsid w:val="DEB68BF8"/>
    <w:rsid w:val="DFD2AF57"/>
    <w:rsid w:val="DFDDDA46"/>
    <w:rsid w:val="E7FA88DB"/>
    <w:rsid w:val="E7FBAF24"/>
    <w:rsid w:val="E9AEF544"/>
    <w:rsid w:val="EACFEE25"/>
    <w:rsid w:val="EBDFDA78"/>
    <w:rsid w:val="EE1FBA42"/>
    <w:rsid w:val="EEBF64D3"/>
    <w:rsid w:val="EEDF275E"/>
    <w:rsid w:val="EEFC51A3"/>
    <w:rsid w:val="EF3EA125"/>
    <w:rsid w:val="F1FFE198"/>
    <w:rsid w:val="F61E9CD3"/>
    <w:rsid w:val="F6FEEF09"/>
    <w:rsid w:val="FB53D5A3"/>
    <w:rsid w:val="FC7FC63F"/>
    <w:rsid w:val="FE7EF11A"/>
    <w:rsid w:val="FEFE854B"/>
    <w:rsid w:val="FEFF2D1F"/>
    <w:rsid w:val="FFEF73A9"/>
    <w:rsid w:val="FFEFB81D"/>
    <w:rsid w:val="FFFC8ACE"/>
    <w:rsid w:val="FFFE6A40"/>
    <w:rsid w:val="FFFE9230"/>
    <w:rsid w:val="FFFF18C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2017-07-28T18:15:00Z</dcterms:created>
  <dc:creator>lgq</dc:creator>
  <cp:lastModifiedBy>lgq</cp:lastModifiedBy>
  <dcterms:modified xsi:type="dcterms:W3CDTF">2017-07-28T15:12:30Z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