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73A" w:rsidRDefault="00181983">
      <w:pPr>
        <w:rPr>
          <w:rFonts w:hint="eastAsia"/>
          <w:color w:val="FF0000"/>
          <w:sz w:val="15"/>
          <w:szCs w:val="15"/>
        </w:rPr>
      </w:pPr>
      <w:r>
        <w:rPr>
          <w:rFonts w:hint="eastAsia"/>
          <w:sz w:val="15"/>
          <w:szCs w:val="15"/>
        </w:rPr>
        <w:t>注意：进度同步与任务分配同用</w:t>
      </w:r>
      <w:r>
        <w:rPr>
          <w:rFonts w:hint="eastAsia"/>
          <w:sz w:val="15"/>
          <w:szCs w:val="15"/>
        </w:rPr>
        <w:t>Project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Table</w:t>
      </w:r>
      <w:r>
        <w:rPr>
          <w:rFonts w:hint="eastAsia"/>
          <w:sz w:val="15"/>
          <w:szCs w:val="15"/>
        </w:rPr>
        <w:t>，</w:t>
      </w:r>
      <w:proofErr w:type="spellStart"/>
      <w:r>
        <w:rPr>
          <w:rFonts w:hint="eastAsia"/>
          <w:sz w:val="15"/>
          <w:szCs w:val="15"/>
        </w:rPr>
        <w:t>TaskNode</w:t>
      </w:r>
      <w:proofErr w:type="spellEnd"/>
      <w:r>
        <w:rPr>
          <w:rFonts w:hint="eastAsia"/>
          <w:sz w:val="15"/>
          <w:szCs w:val="15"/>
        </w:rPr>
        <w:t>，</w:t>
      </w:r>
      <w:proofErr w:type="spellStart"/>
      <w:r>
        <w:rPr>
          <w:rFonts w:hint="eastAsia"/>
          <w:sz w:val="15"/>
          <w:szCs w:val="15"/>
        </w:rPr>
        <w:t>CustomTitle</w:t>
      </w:r>
      <w:proofErr w:type="spellEnd"/>
      <w:r>
        <w:rPr>
          <w:rFonts w:hint="eastAsia"/>
          <w:sz w:val="15"/>
          <w:szCs w:val="15"/>
        </w:rPr>
        <w:t>表，所以他们俩只要有一个改变，就把相对应的</w:t>
      </w:r>
      <w:r>
        <w:rPr>
          <w:rFonts w:hint="eastAsia"/>
          <w:sz w:val="15"/>
          <w:szCs w:val="15"/>
        </w:rPr>
        <w:t>action</w:t>
      </w:r>
      <w:r>
        <w:rPr>
          <w:rFonts w:hint="eastAsia"/>
          <w:sz w:val="15"/>
          <w:szCs w:val="15"/>
        </w:rPr>
        <w:t>复制过去，</w:t>
      </w:r>
      <w:proofErr w:type="spellStart"/>
      <w:r>
        <w:rPr>
          <w:rFonts w:hint="eastAsia"/>
          <w:sz w:val="15"/>
          <w:szCs w:val="15"/>
        </w:rPr>
        <w:t>ProjectAction,TableAction,TaskNodeAction</w:t>
      </w:r>
      <w:proofErr w:type="spellEnd"/>
      <w:r>
        <w:rPr>
          <w:rFonts w:hint="eastAsia"/>
          <w:sz w:val="15"/>
          <w:szCs w:val="15"/>
        </w:rPr>
        <w:t>该三个</w:t>
      </w:r>
      <w:r>
        <w:rPr>
          <w:rFonts w:hint="eastAsia"/>
          <w:sz w:val="15"/>
          <w:szCs w:val="15"/>
        </w:rPr>
        <w:t>action</w:t>
      </w:r>
      <w:r>
        <w:rPr>
          <w:rFonts w:hint="eastAsia"/>
          <w:sz w:val="15"/>
          <w:szCs w:val="15"/>
        </w:rPr>
        <w:t>是一模一样的，进步同步的该三个</w:t>
      </w:r>
      <w:r>
        <w:rPr>
          <w:rFonts w:hint="eastAsia"/>
          <w:sz w:val="15"/>
          <w:szCs w:val="15"/>
        </w:rPr>
        <w:t>action</w:t>
      </w:r>
      <w:r>
        <w:rPr>
          <w:rFonts w:hint="eastAsia"/>
          <w:sz w:val="15"/>
          <w:szCs w:val="15"/>
        </w:rPr>
        <w:t>是在</w:t>
      </w:r>
      <w:r>
        <w:rPr>
          <w:rFonts w:hint="eastAsia"/>
          <w:sz w:val="15"/>
          <w:szCs w:val="15"/>
        </w:rPr>
        <w:t>task</w:t>
      </w:r>
      <w:r>
        <w:rPr>
          <w:rFonts w:hint="eastAsia"/>
          <w:sz w:val="15"/>
          <w:szCs w:val="15"/>
        </w:rPr>
        <w:t>包下。因为他们俩用的这四张表是一样的，所以我有直接用</w:t>
      </w:r>
      <w:proofErr w:type="spellStart"/>
      <w:r>
        <w:rPr>
          <w:rFonts w:hint="eastAsia"/>
          <w:sz w:val="15"/>
          <w:szCs w:val="15"/>
        </w:rPr>
        <w:t>sql</w:t>
      </w:r>
      <w:proofErr w:type="spellEnd"/>
      <w:r>
        <w:rPr>
          <w:rFonts w:hint="eastAsia"/>
          <w:sz w:val="15"/>
          <w:szCs w:val="15"/>
        </w:rPr>
        <w:t>查数据库的代码，</w:t>
      </w:r>
      <w:r w:rsidRPr="00181983">
        <w:rPr>
          <w:rFonts w:hint="eastAsia"/>
          <w:color w:val="FF0000"/>
          <w:sz w:val="15"/>
          <w:szCs w:val="15"/>
        </w:rPr>
        <w:t>所以这两个模板必须保证在同一个数据库中</w:t>
      </w:r>
    </w:p>
    <w:p w:rsidR="00F17143" w:rsidRDefault="00F17143">
      <w:pPr>
        <w:rPr>
          <w:rFonts w:hint="eastAsia"/>
          <w:color w:val="FF0000"/>
          <w:sz w:val="15"/>
          <w:szCs w:val="15"/>
        </w:rPr>
      </w:pPr>
    </w:p>
    <w:p w:rsidR="0038662E" w:rsidRDefault="00F17143" w:rsidP="0038662E">
      <w:pPr>
        <w:rPr>
          <w:rFonts w:hint="eastAsia"/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有用的表：</w:t>
      </w:r>
      <w:proofErr w:type="spellStart"/>
      <w:r w:rsidRPr="00F17143">
        <w:rPr>
          <w:color w:val="FF0000"/>
          <w:sz w:val="15"/>
          <w:szCs w:val="15"/>
        </w:rPr>
        <w:t>CollectScheme</w:t>
      </w:r>
      <w:proofErr w:type="spellEnd"/>
      <w:r>
        <w:rPr>
          <w:rFonts w:hint="eastAsia"/>
          <w:color w:val="FF0000"/>
          <w:sz w:val="15"/>
          <w:szCs w:val="15"/>
        </w:rPr>
        <w:t>，</w:t>
      </w:r>
      <w:proofErr w:type="spellStart"/>
      <w:r w:rsidRPr="00F17143">
        <w:rPr>
          <w:color w:val="FF0000"/>
          <w:sz w:val="15"/>
          <w:szCs w:val="15"/>
        </w:rPr>
        <w:t>SchemeSon</w:t>
      </w:r>
      <w:proofErr w:type="spellEnd"/>
      <w:r>
        <w:rPr>
          <w:rFonts w:hint="eastAsia"/>
          <w:color w:val="FF0000"/>
          <w:sz w:val="15"/>
          <w:szCs w:val="15"/>
        </w:rPr>
        <w:t>，</w:t>
      </w:r>
      <w:r w:rsidR="0038662E" w:rsidRPr="0038662E">
        <w:rPr>
          <w:color w:val="FF0000"/>
          <w:sz w:val="15"/>
          <w:szCs w:val="15"/>
        </w:rPr>
        <w:t>Customize</w:t>
      </w:r>
      <w:r w:rsidR="0038662E">
        <w:rPr>
          <w:rFonts w:hint="eastAsia"/>
          <w:color w:val="FF0000"/>
          <w:sz w:val="15"/>
          <w:szCs w:val="15"/>
        </w:rPr>
        <w:t>，</w:t>
      </w:r>
      <w:proofErr w:type="spellStart"/>
      <w:r w:rsidR="0038662E" w:rsidRPr="0038662E">
        <w:rPr>
          <w:color w:val="FF0000"/>
          <w:sz w:val="15"/>
          <w:szCs w:val="15"/>
        </w:rPr>
        <w:t>CustomizeSon</w:t>
      </w:r>
      <w:proofErr w:type="spellEnd"/>
      <w:r w:rsidR="0038662E">
        <w:rPr>
          <w:rFonts w:hint="eastAsia"/>
          <w:color w:val="FF0000"/>
          <w:sz w:val="15"/>
          <w:szCs w:val="15"/>
        </w:rPr>
        <w:t>，</w:t>
      </w:r>
      <w:proofErr w:type="spellStart"/>
      <w:r w:rsidR="0038662E" w:rsidRPr="0038662E">
        <w:rPr>
          <w:color w:val="FF0000"/>
          <w:sz w:val="15"/>
          <w:szCs w:val="15"/>
        </w:rPr>
        <w:t>InnerTemplate</w:t>
      </w:r>
      <w:proofErr w:type="spellEnd"/>
      <w:r w:rsidR="0038662E">
        <w:rPr>
          <w:rFonts w:hint="eastAsia"/>
          <w:color w:val="FF0000"/>
          <w:sz w:val="15"/>
          <w:szCs w:val="15"/>
        </w:rPr>
        <w:t>，</w:t>
      </w:r>
      <w:r w:rsidR="0038662E" w:rsidRPr="0038662E">
        <w:rPr>
          <w:color w:val="FF0000"/>
          <w:sz w:val="15"/>
          <w:szCs w:val="15"/>
        </w:rPr>
        <w:t>Record</w:t>
      </w:r>
      <w:r w:rsidR="0038662E">
        <w:rPr>
          <w:rFonts w:hint="eastAsia"/>
          <w:color w:val="FF0000"/>
          <w:sz w:val="15"/>
          <w:szCs w:val="15"/>
        </w:rPr>
        <w:t>，</w:t>
      </w:r>
      <w:r w:rsidR="0038662E" w:rsidRPr="0038662E">
        <w:rPr>
          <w:color w:val="FF0000"/>
          <w:sz w:val="15"/>
          <w:szCs w:val="15"/>
        </w:rPr>
        <w:t>Problem</w:t>
      </w:r>
      <w:r w:rsidR="0038662E">
        <w:rPr>
          <w:rFonts w:hint="eastAsia"/>
          <w:color w:val="FF0000"/>
          <w:sz w:val="15"/>
          <w:szCs w:val="15"/>
        </w:rPr>
        <w:t>，</w:t>
      </w:r>
      <w:proofErr w:type="spellStart"/>
      <w:r w:rsidR="0038662E" w:rsidRPr="0038662E">
        <w:rPr>
          <w:color w:val="FF0000"/>
          <w:sz w:val="15"/>
          <w:szCs w:val="15"/>
        </w:rPr>
        <w:t>ProblemType</w:t>
      </w:r>
      <w:proofErr w:type="spellEnd"/>
      <w:r w:rsidR="0038662E">
        <w:rPr>
          <w:rFonts w:hint="eastAsia"/>
          <w:color w:val="FF0000"/>
          <w:sz w:val="15"/>
          <w:szCs w:val="15"/>
        </w:rPr>
        <w:t>，其他表都是没有的，不用去理会</w:t>
      </w:r>
    </w:p>
    <w:p w:rsidR="0081565C" w:rsidRDefault="0081565C" w:rsidP="0038662E">
      <w:pPr>
        <w:rPr>
          <w:rFonts w:hint="eastAsia"/>
          <w:color w:val="FF0000"/>
          <w:sz w:val="15"/>
          <w:szCs w:val="15"/>
        </w:rPr>
      </w:pPr>
    </w:p>
    <w:p w:rsidR="0081565C" w:rsidRPr="00EB7A28" w:rsidRDefault="00BE25CC" w:rsidP="0038662E">
      <w:pPr>
        <w:rPr>
          <w:rFonts w:hint="eastAsia"/>
          <w:color w:val="000000" w:themeColor="text1"/>
          <w:sz w:val="15"/>
          <w:szCs w:val="15"/>
        </w:rPr>
      </w:pPr>
      <w:r w:rsidRPr="00EB7A28">
        <w:rPr>
          <w:rFonts w:hint="eastAsia"/>
          <w:color w:val="000000" w:themeColor="text1"/>
          <w:sz w:val="15"/>
          <w:szCs w:val="15"/>
        </w:rPr>
        <w:t>自定义汇总：</w:t>
      </w:r>
      <w:r w:rsidR="0081565C" w:rsidRPr="00EB7A28">
        <w:rPr>
          <w:rFonts w:hint="eastAsia"/>
          <w:color w:val="000000" w:themeColor="text1"/>
          <w:sz w:val="15"/>
          <w:szCs w:val="15"/>
        </w:rPr>
        <w:t>是用户去制定选中哪一个项目，再选哪些任务表（多选）下的那些任务节点的固定字段和自定义字段对应的哪些值，和自定义汇总的表头的一个汇总，汇总出的数据直接返回</w:t>
      </w:r>
      <w:r w:rsidR="0081565C" w:rsidRPr="00EB7A28">
        <w:rPr>
          <w:rFonts w:hint="eastAsia"/>
          <w:color w:val="000000" w:themeColor="text1"/>
          <w:sz w:val="15"/>
          <w:szCs w:val="15"/>
        </w:rPr>
        <w:t>html</w:t>
      </w:r>
      <w:r w:rsidR="0081565C" w:rsidRPr="00EB7A28">
        <w:rPr>
          <w:rFonts w:hint="eastAsia"/>
          <w:color w:val="000000" w:themeColor="text1"/>
          <w:sz w:val="15"/>
          <w:szCs w:val="15"/>
        </w:rPr>
        <w:t>代码返回给前端（后台拼好</w:t>
      </w:r>
      <w:r w:rsidR="0081565C" w:rsidRPr="00EB7A28">
        <w:rPr>
          <w:rFonts w:hint="eastAsia"/>
          <w:color w:val="000000" w:themeColor="text1"/>
          <w:sz w:val="15"/>
          <w:szCs w:val="15"/>
        </w:rPr>
        <w:t>html</w:t>
      </w:r>
      <w:r w:rsidR="0081565C" w:rsidRPr="00EB7A28">
        <w:rPr>
          <w:rFonts w:hint="eastAsia"/>
          <w:color w:val="000000" w:themeColor="text1"/>
          <w:sz w:val="15"/>
          <w:szCs w:val="15"/>
        </w:rPr>
        <w:t>代码）</w:t>
      </w:r>
    </w:p>
    <w:p w:rsidR="0044649A" w:rsidRDefault="0044649A" w:rsidP="0038662E">
      <w:pPr>
        <w:rPr>
          <w:rFonts w:hint="eastAsia"/>
          <w:color w:val="FF0000"/>
          <w:sz w:val="15"/>
          <w:szCs w:val="15"/>
        </w:rPr>
      </w:pPr>
    </w:p>
    <w:p w:rsidR="007C48C3" w:rsidRDefault="0044649A" w:rsidP="00B3634E">
      <w:pPr>
        <w:rPr>
          <w:rFonts w:hint="eastAsia"/>
          <w:color w:val="000000" w:themeColor="text1"/>
          <w:sz w:val="15"/>
          <w:szCs w:val="15"/>
        </w:rPr>
      </w:pPr>
      <w:r w:rsidRPr="00553FF8">
        <w:rPr>
          <w:rFonts w:hint="eastAsia"/>
          <w:color w:val="000000" w:themeColor="text1"/>
          <w:sz w:val="15"/>
          <w:szCs w:val="15"/>
        </w:rPr>
        <w:t>汇总方案：是根据用户选中了哪些自定义汇总，然后再从选中的</w:t>
      </w:r>
      <w:r w:rsidR="00B3634E" w:rsidRPr="00553FF8">
        <w:rPr>
          <w:rFonts w:hint="eastAsia"/>
          <w:color w:val="000000" w:themeColor="text1"/>
          <w:sz w:val="15"/>
          <w:szCs w:val="15"/>
        </w:rPr>
        <w:t>自定义汇总</w:t>
      </w:r>
      <w:r w:rsidRPr="00553FF8">
        <w:rPr>
          <w:rFonts w:hint="eastAsia"/>
          <w:color w:val="000000" w:themeColor="text1"/>
          <w:sz w:val="15"/>
          <w:szCs w:val="15"/>
        </w:rPr>
        <w:t>那里获取到的所有自定义表头，可供用户去选择想要汇总的那些字段和自定义排序，默认排序则为</w:t>
      </w:r>
      <w:r w:rsidR="00B3634E" w:rsidRPr="00553FF8">
        <w:rPr>
          <w:rFonts w:hint="eastAsia"/>
          <w:color w:val="000000" w:themeColor="text1"/>
          <w:sz w:val="15"/>
          <w:szCs w:val="15"/>
        </w:rPr>
        <w:t>获取所有</w:t>
      </w:r>
      <w:r w:rsidR="00B3634E" w:rsidRPr="00553FF8">
        <w:rPr>
          <w:rFonts w:hint="eastAsia"/>
          <w:color w:val="000000" w:themeColor="text1"/>
          <w:sz w:val="15"/>
          <w:szCs w:val="15"/>
        </w:rPr>
        <w:t>选中</w:t>
      </w:r>
      <w:r w:rsidR="00B3634E" w:rsidRPr="00553FF8">
        <w:rPr>
          <w:rFonts w:hint="eastAsia"/>
          <w:color w:val="000000" w:themeColor="text1"/>
          <w:sz w:val="15"/>
          <w:szCs w:val="15"/>
        </w:rPr>
        <w:t>的</w:t>
      </w:r>
      <w:r w:rsidR="00B3634E" w:rsidRPr="00553FF8">
        <w:rPr>
          <w:rFonts w:hint="eastAsia"/>
          <w:color w:val="000000" w:themeColor="text1"/>
          <w:sz w:val="15"/>
          <w:szCs w:val="15"/>
        </w:rPr>
        <w:t>自定义汇总</w:t>
      </w:r>
      <w:r w:rsidR="00B3634E" w:rsidRPr="00553FF8">
        <w:rPr>
          <w:rFonts w:hint="eastAsia"/>
          <w:color w:val="000000" w:themeColor="text1"/>
          <w:sz w:val="15"/>
          <w:szCs w:val="15"/>
        </w:rPr>
        <w:t>中的</w:t>
      </w:r>
      <w:r w:rsidR="00B3634E" w:rsidRPr="00553FF8">
        <w:rPr>
          <w:rFonts w:hint="eastAsia"/>
          <w:color w:val="000000" w:themeColor="text1"/>
          <w:sz w:val="15"/>
          <w:szCs w:val="15"/>
        </w:rPr>
        <w:t>自定义表头</w:t>
      </w:r>
      <w:r w:rsidR="00B3634E" w:rsidRPr="00553FF8">
        <w:rPr>
          <w:rFonts w:hint="eastAsia"/>
          <w:color w:val="000000" w:themeColor="text1"/>
          <w:sz w:val="15"/>
          <w:szCs w:val="15"/>
        </w:rPr>
        <w:t>并按顺序排好。即为将所有选中的自定义</w:t>
      </w:r>
      <w:proofErr w:type="gramStart"/>
      <w:r w:rsidR="00B3634E" w:rsidRPr="00553FF8">
        <w:rPr>
          <w:rFonts w:hint="eastAsia"/>
          <w:color w:val="000000" w:themeColor="text1"/>
          <w:sz w:val="15"/>
          <w:szCs w:val="15"/>
        </w:rPr>
        <w:t>汇总按</w:t>
      </w:r>
      <w:proofErr w:type="gramEnd"/>
      <w:r w:rsidR="00B3634E" w:rsidRPr="00553FF8">
        <w:rPr>
          <w:rFonts w:hint="eastAsia"/>
          <w:color w:val="000000" w:themeColor="text1"/>
          <w:sz w:val="15"/>
          <w:szCs w:val="15"/>
        </w:rPr>
        <w:t>用户需求去选择和排序字段，然后将</w:t>
      </w:r>
      <w:r w:rsidR="00021A51" w:rsidRPr="00553FF8">
        <w:rPr>
          <w:rFonts w:hint="eastAsia"/>
          <w:color w:val="000000" w:themeColor="text1"/>
          <w:sz w:val="15"/>
          <w:szCs w:val="15"/>
        </w:rPr>
        <w:t>自定义汇总</w:t>
      </w:r>
      <w:r w:rsidR="00021A51">
        <w:rPr>
          <w:rFonts w:hint="eastAsia"/>
          <w:color w:val="000000" w:themeColor="text1"/>
          <w:sz w:val="15"/>
          <w:szCs w:val="15"/>
        </w:rPr>
        <w:t>出的</w:t>
      </w:r>
      <w:r w:rsidR="00B3634E" w:rsidRPr="00553FF8">
        <w:rPr>
          <w:rFonts w:hint="eastAsia"/>
          <w:color w:val="000000" w:themeColor="text1"/>
          <w:sz w:val="15"/>
          <w:szCs w:val="15"/>
        </w:rPr>
        <w:t>数据拼接在一起，最后再计算合计。</w:t>
      </w:r>
      <w:r w:rsidR="00B24B07" w:rsidRPr="00B24B07">
        <w:rPr>
          <w:rFonts w:hint="eastAsia"/>
          <w:color w:val="FF0000"/>
          <w:sz w:val="15"/>
          <w:szCs w:val="15"/>
        </w:rPr>
        <w:t>（其实就是相当于自定义汇总为小方案，然后汇总方案为大方案，就是把所有选中的小方案数据按用户需求拼接在一起）</w:t>
      </w:r>
      <w:r w:rsidR="00B24B07">
        <w:rPr>
          <w:rFonts w:hint="eastAsia"/>
          <w:color w:val="000000" w:themeColor="text1"/>
          <w:sz w:val="15"/>
          <w:szCs w:val="15"/>
        </w:rPr>
        <w:t>。</w:t>
      </w:r>
      <w:r w:rsidR="00B3634E" w:rsidRPr="00553FF8">
        <w:rPr>
          <w:rFonts w:hint="eastAsia"/>
          <w:color w:val="000000" w:themeColor="text1"/>
          <w:sz w:val="15"/>
          <w:szCs w:val="15"/>
        </w:rPr>
        <w:t>汇总出的数据直接返回</w:t>
      </w:r>
      <w:r w:rsidR="00B3634E" w:rsidRPr="00553FF8">
        <w:rPr>
          <w:rFonts w:hint="eastAsia"/>
          <w:color w:val="000000" w:themeColor="text1"/>
          <w:sz w:val="15"/>
          <w:szCs w:val="15"/>
        </w:rPr>
        <w:t>html</w:t>
      </w:r>
      <w:r w:rsidR="00B3634E" w:rsidRPr="00553FF8">
        <w:rPr>
          <w:rFonts w:hint="eastAsia"/>
          <w:color w:val="000000" w:themeColor="text1"/>
          <w:sz w:val="15"/>
          <w:szCs w:val="15"/>
        </w:rPr>
        <w:t>代码返回给前端（后台拼好</w:t>
      </w:r>
      <w:r w:rsidR="00B3634E" w:rsidRPr="00553FF8">
        <w:rPr>
          <w:rFonts w:hint="eastAsia"/>
          <w:color w:val="000000" w:themeColor="text1"/>
          <w:sz w:val="15"/>
          <w:szCs w:val="15"/>
        </w:rPr>
        <w:t>html</w:t>
      </w:r>
      <w:r w:rsidR="00B3634E" w:rsidRPr="00553FF8">
        <w:rPr>
          <w:rFonts w:hint="eastAsia"/>
          <w:color w:val="000000" w:themeColor="text1"/>
          <w:sz w:val="15"/>
          <w:szCs w:val="15"/>
        </w:rPr>
        <w:t>代码）</w:t>
      </w:r>
    </w:p>
    <w:p w:rsidR="007C48C3" w:rsidRDefault="007C48C3" w:rsidP="00B3634E">
      <w:pPr>
        <w:rPr>
          <w:rFonts w:hint="eastAsia"/>
          <w:color w:val="000000" w:themeColor="text1"/>
          <w:sz w:val="15"/>
          <w:szCs w:val="15"/>
        </w:rPr>
      </w:pPr>
    </w:p>
    <w:p w:rsidR="007C48C3" w:rsidRDefault="007C48C3" w:rsidP="00B3634E">
      <w:pPr>
        <w:rPr>
          <w:rFonts w:hint="eastAsia"/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Problem</w:t>
      </w:r>
      <w:r>
        <w:rPr>
          <w:rFonts w:hint="eastAsia"/>
          <w:color w:val="000000" w:themeColor="text1"/>
          <w:sz w:val="15"/>
          <w:szCs w:val="15"/>
        </w:rPr>
        <w:t>（问题）</w:t>
      </w:r>
      <w:r>
        <w:rPr>
          <w:rFonts w:hint="eastAsia"/>
          <w:b/>
          <w:color w:val="000000" w:themeColor="text1"/>
          <w:sz w:val="15"/>
          <w:szCs w:val="15"/>
        </w:rPr>
        <w:t>表和</w:t>
      </w:r>
      <w:proofErr w:type="spellStart"/>
      <w:r>
        <w:rPr>
          <w:rFonts w:hint="eastAsia"/>
          <w:color w:val="000000" w:themeColor="text1"/>
          <w:sz w:val="15"/>
          <w:szCs w:val="15"/>
        </w:rPr>
        <w:t>Pro</w:t>
      </w:r>
      <w:bookmarkStart w:id="0" w:name="_GoBack"/>
      <w:r>
        <w:rPr>
          <w:rFonts w:hint="eastAsia"/>
          <w:color w:val="000000" w:themeColor="text1"/>
          <w:sz w:val="15"/>
          <w:szCs w:val="15"/>
        </w:rPr>
        <w:t>b</w:t>
      </w:r>
      <w:bookmarkEnd w:id="0"/>
      <w:r>
        <w:rPr>
          <w:rFonts w:hint="eastAsia"/>
          <w:color w:val="000000" w:themeColor="text1"/>
          <w:sz w:val="15"/>
          <w:szCs w:val="15"/>
        </w:rPr>
        <w:t>lem</w:t>
      </w:r>
      <w:r>
        <w:rPr>
          <w:rFonts w:hint="eastAsia"/>
          <w:color w:val="000000" w:themeColor="text1"/>
          <w:sz w:val="15"/>
          <w:szCs w:val="15"/>
        </w:rPr>
        <w:t>Type</w:t>
      </w:r>
      <w:proofErr w:type="spellEnd"/>
      <w:r>
        <w:rPr>
          <w:rFonts w:hint="eastAsia"/>
          <w:color w:val="000000" w:themeColor="text1"/>
          <w:sz w:val="15"/>
          <w:szCs w:val="15"/>
        </w:rPr>
        <w:t>（问题类型）表为一对一关联，一个问题对应一种问题类型</w:t>
      </w:r>
      <w:r w:rsidR="00B369F4">
        <w:rPr>
          <w:rFonts w:hint="eastAsia"/>
          <w:color w:val="000000" w:themeColor="text1"/>
          <w:sz w:val="15"/>
          <w:szCs w:val="15"/>
        </w:rPr>
        <w:t>、</w:t>
      </w:r>
    </w:p>
    <w:p w:rsidR="00B369F4" w:rsidRPr="00B369F4" w:rsidRDefault="00B369F4" w:rsidP="00B3634E">
      <w:pPr>
        <w:rPr>
          <w:rFonts w:hint="eastAsia"/>
          <w:color w:val="FF0000"/>
          <w:sz w:val="15"/>
          <w:szCs w:val="15"/>
        </w:rPr>
      </w:pPr>
      <w:r w:rsidRPr="00B369F4">
        <w:rPr>
          <w:rFonts w:hint="eastAsia"/>
          <w:color w:val="FF0000"/>
          <w:sz w:val="15"/>
          <w:szCs w:val="15"/>
        </w:rPr>
        <w:t>注意：任务分配里有记录问题的功能，一个任务节点</w:t>
      </w:r>
      <w:proofErr w:type="gramStart"/>
      <w:r w:rsidRPr="00B369F4">
        <w:rPr>
          <w:rFonts w:hint="eastAsia"/>
          <w:color w:val="FF0000"/>
          <w:sz w:val="15"/>
          <w:szCs w:val="15"/>
        </w:rPr>
        <w:t>每记录</w:t>
      </w:r>
      <w:proofErr w:type="gramEnd"/>
      <w:r w:rsidRPr="00B369F4">
        <w:rPr>
          <w:rFonts w:hint="eastAsia"/>
          <w:color w:val="FF0000"/>
          <w:sz w:val="15"/>
          <w:szCs w:val="15"/>
        </w:rPr>
        <w:t>一条问题，就要同步把这个问题添加到进度同步的问题表中去，但是任务分配的问题表和进度同步的问题表字段对应不上，所以该功能没实现，待与需求方沟通</w:t>
      </w:r>
    </w:p>
    <w:p w:rsidR="00B369F4" w:rsidRPr="00B369F4" w:rsidRDefault="00B369F4" w:rsidP="00B3634E">
      <w:pPr>
        <w:rPr>
          <w:rFonts w:hint="eastAsia"/>
          <w:color w:val="000000" w:themeColor="text1"/>
          <w:sz w:val="15"/>
          <w:szCs w:val="15"/>
        </w:rPr>
      </w:pPr>
    </w:p>
    <w:p w:rsidR="00872079" w:rsidRPr="00533F93" w:rsidRDefault="00872079" w:rsidP="00B3634E">
      <w:pPr>
        <w:rPr>
          <w:rFonts w:hint="eastAsia"/>
          <w:sz w:val="15"/>
          <w:szCs w:val="15"/>
        </w:rPr>
      </w:pPr>
      <w:proofErr w:type="spellStart"/>
      <w:r w:rsidRPr="00533F93">
        <w:rPr>
          <w:sz w:val="15"/>
          <w:szCs w:val="15"/>
        </w:rPr>
        <w:t>InnerTemplate</w:t>
      </w:r>
      <w:proofErr w:type="spellEnd"/>
      <w:r w:rsidRPr="00533F93">
        <w:rPr>
          <w:rFonts w:hint="eastAsia"/>
          <w:sz w:val="15"/>
          <w:szCs w:val="15"/>
        </w:rPr>
        <w:t>表有发送邮件功能，每发送一次邮件就要添一条数据到</w:t>
      </w:r>
      <w:r w:rsidRPr="00533F93">
        <w:rPr>
          <w:sz w:val="15"/>
          <w:szCs w:val="15"/>
        </w:rPr>
        <w:t>Record</w:t>
      </w:r>
      <w:r w:rsidRPr="00533F93">
        <w:rPr>
          <w:rFonts w:hint="eastAsia"/>
          <w:sz w:val="15"/>
          <w:szCs w:val="15"/>
        </w:rPr>
        <w:t>（记录）表，相当于每发送一次邮件就要记录一次</w:t>
      </w:r>
    </w:p>
    <w:p w:rsidR="00872079" w:rsidRPr="00872079" w:rsidRDefault="00872079" w:rsidP="00B3634E">
      <w:pPr>
        <w:rPr>
          <w:rFonts w:hint="eastAsia"/>
          <w:b/>
          <w:color w:val="000000" w:themeColor="text1"/>
          <w:sz w:val="15"/>
          <w:szCs w:val="15"/>
        </w:rPr>
      </w:pPr>
    </w:p>
    <w:p w:rsidR="00B24B07" w:rsidRDefault="00B24B07" w:rsidP="00B3634E">
      <w:pPr>
        <w:rPr>
          <w:rFonts w:hint="eastAsia"/>
          <w:color w:val="000000" w:themeColor="text1"/>
          <w:sz w:val="15"/>
          <w:szCs w:val="15"/>
        </w:rPr>
      </w:pPr>
    </w:p>
    <w:p w:rsidR="00B24B07" w:rsidRPr="00553FF8" w:rsidRDefault="00B24B07" w:rsidP="00B3634E">
      <w:pPr>
        <w:rPr>
          <w:rFonts w:hint="eastAsia"/>
          <w:color w:val="000000" w:themeColor="text1"/>
          <w:sz w:val="15"/>
          <w:szCs w:val="15"/>
        </w:rPr>
      </w:pPr>
    </w:p>
    <w:p w:rsidR="0044649A" w:rsidRPr="00B3634E" w:rsidRDefault="0044649A" w:rsidP="0038662E">
      <w:pPr>
        <w:rPr>
          <w:color w:val="FF0000"/>
          <w:sz w:val="15"/>
          <w:szCs w:val="15"/>
        </w:rPr>
      </w:pPr>
    </w:p>
    <w:p w:rsidR="0038662E" w:rsidRPr="0038662E" w:rsidRDefault="0038662E" w:rsidP="0038662E">
      <w:pPr>
        <w:rPr>
          <w:color w:val="FF0000"/>
          <w:sz w:val="15"/>
          <w:szCs w:val="15"/>
        </w:rPr>
      </w:pPr>
    </w:p>
    <w:p w:rsidR="0038662E" w:rsidRPr="0038662E" w:rsidRDefault="0038662E" w:rsidP="0038662E">
      <w:pPr>
        <w:rPr>
          <w:color w:val="FF0000"/>
          <w:sz w:val="15"/>
          <w:szCs w:val="15"/>
        </w:rPr>
      </w:pPr>
    </w:p>
    <w:p w:rsidR="0038662E" w:rsidRPr="0038662E" w:rsidRDefault="0038662E" w:rsidP="0038662E">
      <w:pPr>
        <w:rPr>
          <w:color w:val="FF0000"/>
          <w:sz w:val="15"/>
          <w:szCs w:val="15"/>
        </w:rPr>
      </w:pPr>
    </w:p>
    <w:p w:rsidR="0038662E" w:rsidRPr="0038662E" w:rsidRDefault="0038662E" w:rsidP="0038662E">
      <w:pPr>
        <w:rPr>
          <w:color w:val="FF0000"/>
          <w:sz w:val="15"/>
          <w:szCs w:val="15"/>
        </w:rPr>
      </w:pPr>
    </w:p>
    <w:p w:rsidR="0038662E" w:rsidRPr="0038662E" w:rsidRDefault="0038662E" w:rsidP="0038662E">
      <w:pPr>
        <w:rPr>
          <w:color w:val="FF0000"/>
          <w:sz w:val="15"/>
          <w:szCs w:val="15"/>
        </w:rPr>
      </w:pPr>
    </w:p>
    <w:p w:rsidR="00F17143" w:rsidRPr="0038662E" w:rsidRDefault="00F17143" w:rsidP="00F17143">
      <w:pPr>
        <w:rPr>
          <w:color w:val="FF0000"/>
          <w:sz w:val="15"/>
          <w:szCs w:val="15"/>
        </w:rPr>
      </w:pPr>
    </w:p>
    <w:p w:rsidR="00F17143" w:rsidRPr="00F17143" w:rsidRDefault="00F17143" w:rsidP="00F17143">
      <w:pPr>
        <w:rPr>
          <w:color w:val="FF0000"/>
          <w:sz w:val="15"/>
          <w:szCs w:val="15"/>
        </w:rPr>
      </w:pPr>
    </w:p>
    <w:p w:rsidR="00F17143" w:rsidRPr="00181983" w:rsidRDefault="00F17143">
      <w:pPr>
        <w:rPr>
          <w:sz w:val="15"/>
          <w:szCs w:val="15"/>
        </w:rPr>
      </w:pPr>
    </w:p>
    <w:sectPr w:rsidR="00F17143" w:rsidRPr="00181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3B2"/>
    <w:rsid w:val="00021A51"/>
    <w:rsid w:val="0004273A"/>
    <w:rsid w:val="00181983"/>
    <w:rsid w:val="0038662E"/>
    <w:rsid w:val="004267F9"/>
    <w:rsid w:val="0044649A"/>
    <w:rsid w:val="00533F93"/>
    <w:rsid w:val="00553FF8"/>
    <w:rsid w:val="006E04B4"/>
    <w:rsid w:val="007C48C3"/>
    <w:rsid w:val="0081565C"/>
    <w:rsid w:val="00872079"/>
    <w:rsid w:val="00985FB2"/>
    <w:rsid w:val="00B24B07"/>
    <w:rsid w:val="00B3634E"/>
    <w:rsid w:val="00B369F4"/>
    <w:rsid w:val="00BE25CC"/>
    <w:rsid w:val="00CB73B2"/>
    <w:rsid w:val="00EB7A28"/>
    <w:rsid w:val="00F1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1714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17143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1714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1714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4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134</Words>
  <Characters>768</Characters>
  <Application>Microsoft Office Word</Application>
  <DocSecurity>0</DocSecurity>
  <Lines>6</Lines>
  <Paragraphs>1</Paragraphs>
  <ScaleCrop>false</ScaleCrop>
  <Company>Microsoft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125</cp:revision>
  <dcterms:created xsi:type="dcterms:W3CDTF">2017-11-30T14:55:00Z</dcterms:created>
  <dcterms:modified xsi:type="dcterms:W3CDTF">2017-11-30T15:30:00Z</dcterms:modified>
</cp:coreProperties>
</file>