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77676" w14:textId="77777777" w:rsidR="003A5324" w:rsidRDefault="00000000" w:rsidP="0084684B">
      <w:pPr>
        <w:pStyle w:val="Title"/>
        <w:spacing w:line="480" w:lineRule="exact"/>
        <w:rPr>
          <w:rFonts w:ascii="Times New Roman" w:hAnsi="Times New Roman"/>
          <w:sz w:val="24"/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t xml:space="preserve">Trabajo de Fin de Máster - </w:t>
      </w:r>
      <w:proofErr w:type="spellStart"/>
      <w:r w:rsidRPr="0084684B">
        <w:rPr>
          <w:rFonts w:ascii="Times New Roman" w:hAnsi="Times New Roman"/>
          <w:sz w:val="24"/>
          <w:lang w:val="es-ES"/>
        </w:rPr>
        <w:t>BusinessAnalistGPT</w:t>
      </w:r>
      <w:proofErr w:type="spellEnd"/>
      <w:r w:rsidRPr="0084684B">
        <w:rPr>
          <w:rFonts w:ascii="Times New Roman" w:hAnsi="Times New Roman"/>
          <w:sz w:val="24"/>
          <w:lang w:val="es-ES"/>
        </w:rPr>
        <w:t xml:space="preserve"> - Juan Miron</w:t>
      </w:r>
    </w:p>
    <w:p w14:paraId="33D869BE" w14:textId="77777777" w:rsidR="0084684B" w:rsidRPr="0084684B" w:rsidRDefault="0084684B" w:rsidP="0084684B">
      <w:pPr>
        <w:spacing w:line="480" w:lineRule="exact"/>
        <w:rPr>
          <w:lang w:val="es-ES"/>
        </w:rPr>
      </w:pPr>
    </w:p>
    <w:p w14:paraId="105D6A27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Juan Manuel Miron </w:t>
      </w:r>
      <w:proofErr w:type="spellStart"/>
      <w:r w:rsidRPr="0084684B">
        <w:rPr>
          <w:lang w:val="es-ES"/>
        </w:rPr>
        <w:t>Lubieniecki</w:t>
      </w:r>
      <w:proofErr w:type="spellEnd"/>
      <w:r w:rsidRPr="0084684B">
        <w:rPr>
          <w:lang w:val="es-ES"/>
        </w:rPr>
        <w:br/>
        <w:t>Máster de Formación Permanente en Inteligencia Artificial</w:t>
      </w:r>
      <w:r w:rsidRPr="0084684B">
        <w:rPr>
          <w:lang w:val="es-ES"/>
        </w:rPr>
        <w:br/>
        <w:t>Curso académico: 2024 - 2025</w:t>
      </w:r>
      <w:r w:rsidRPr="0084684B">
        <w:rPr>
          <w:lang w:val="es-ES"/>
        </w:rPr>
        <w:br/>
        <w:t>Modalidad de TFG: TFM Profesionalizante</w:t>
      </w:r>
      <w:r w:rsidRPr="0084684B">
        <w:rPr>
          <w:lang w:val="es-ES"/>
        </w:rPr>
        <w:br/>
        <w:t xml:space="preserve">Área de estudio: </w:t>
      </w:r>
      <w:proofErr w:type="spellStart"/>
      <w:r w:rsidRPr="0084684B">
        <w:rPr>
          <w:lang w:val="es-ES"/>
        </w:rPr>
        <w:t>Agentic</w:t>
      </w:r>
      <w:proofErr w:type="spellEnd"/>
      <w:r w:rsidRPr="0084684B">
        <w:rPr>
          <w:lang w:val="es-ES"/>
        </w:rPr>
        <w:t xml:space="preserve"> AI</w:t>
      </w:r>
    </w:p>
    <w:p w14:paraId="6ABE229F" w14:textId="77777777" w:rsidR="0084684B" w:rsidRDefault="00796700">
      <w:pPr>
        <w:spacing w:line="480" w:lineRule="exact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752" behindDoc="0" locked="0" layoutInCell="1" allowOverlap="1" wp14:anchorId="0F7C3FC7" wp14:editId="2CA77F8C">
            <wp:simplePos x="0" y="0"/>
            <wp:positionH relativeFrom="column">
              <wp:posOffset>-3175</wp:posOffset>
            </wp:positionH>
            <wp:positionV relativeFrom="paragraph">
              <wp:posOffset>419248</wp:posOffset>
            </wp:positionV>
            <wp:extent cx="5993130" cy="3995420"/>
            <wp:effectExtent l="0" t="0" r="7620" b="5080"/>
            <wp:wrapThrough wrapText="bothSides">
              <wp:wrapPolygon edited="0">
                <wp:start x="0" y="0"/>
                <wp:lineTo x="0" y="21524"/>
                <wp:lineTo x="21559" y="21524"/>
                <wp:lineTo x="21559" y="0"/>
                <wp:lineTo x="0" y="0"/>
              </wp:wrapPolygon>
            </wp:wrapThrough>
            <wp:docPr id="1641314693" name="Picture 1" descr="A robot with a blu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4693" name="Picture 1" descr="A robot with a blue backgroun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84B">
        <w:rPr>
          <w:lang w:val="es-ES"/>
        </w:rPr>
        <w:br w:type="page"/>
      </w:r>
    </w:p>
    <w:p w14:paraId="1B432068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Resumen</w:t>
      </w:r>
    </w:p>
    <w:p w14:paraId="793EE5CF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El presente trabajo describe el desarrollo de un asistente basado en inteligencia artificial capaz de realizar un cuestionario inicial a clientes internos o externos que soliciten un nuevo proyecto, una modificación o una mejora de procesos. Este asistente automatiza la primera iteración de la recopilación de requisitos mediante interacción en lenguaje natural, optimizando la generación de documentos de especificación funcional.</w:t>
      </w:r>
      <w:r w:rsidR="00C829E6">
        <w:rPr>
          <w:lang w:val="es-ES"/>
        </w:rPr>
        <w:t xml:space="preserve"> A través de la implementación de este Agente se </w:t>
      </w:r>
      <w:proofErr w:type="gramStart"/>
      <w:r w:rsidR="00C829E6">
        <w:rPr>
          <w:lang w:val="es-ES"/>
        </w:rPr>
        <w:t>estudiara</w:t>
      </w:r>
      <w:proofErr w:type="gramEnd"/>
      <w:r w:rsidR="00C829E6">
        <w:rPr>
          <w:lang w:val="es-ES"/>
        </w:rPr>
        <w:t xml:space="preserve"> los sistemas Multi Agentes su coordinación e implementación.</w:t>
      </w:r>
    </w:p>
    <w:p w14:paraId="7D032098" w14:textId="77777777" w:rsidR="003A5324" w:rsidRDefault="00000000">
      <w:pPr>
        <w:spacing w:line="480" w:lineRule="exact"/>
      </w:pPr>
      <w:r w:rsidRPr="00F61FC0">
        <w:t>Palabras clave: RAG, Chatbot</w:t>
      </w:r>
      <w:r w:rsidR="00F61FC0" w:rsidRPr="00F61FC0">
        <w:t>, Human-Computer Interaction, Large Language Models, Topic-Based Group Formation, Multi-Agent Systems, Natural Language Processing, Adaptive Interaction Protocols</w:t>
      </w:r>
      <w:r w:rsidR="00F61FC0">
        <w:t xml:space="preserve">, </w:t>
      </w:r>
      <w:r w:rsidR="00F61FC0" w:rsidRPr="00F61FC0">
        <w:t>Agentic A</w:t>
      </w:r>
      <w:r w:rsidR="00F61FC0">
        <w:t>I</w:t>
      </w:r>
    </w:p>
    <w:p w14:paraId="7C0664B8" w14:textId="77777777" w:rsidR="0084684B" w:rsidRDefault="0084684B">
      <w:pPr>
        <w:spacing w:line="480" w:lineRule="exact"/>
      </w:pPr>
      <w:r>
        <w:br w:type="page"/>
      </w:r>
    </w:p>
    <w:p w14:paraId="1C52F0A4" w14:textId="77777777" w:rsidR="003A5324" w:rsidRPr="00F61FC0" w:rsidRDefault="00000000">
      <w:pPr>
        <w:pStyle w:val="Heading1"/>
        <w:spacing w:line="480" w:lineRule="exact"/>
        <w:rPr>
          <w:lang w:val="es-ES"/>
        </w:rPr>
      </w:pPr>
      <w:r w:rsidRPr="00F61FC0">
        <w:rPr>
          <w:rFonts w:ascii="Times New Roman" w:hAnsi="Times New Roman"/>
          <w:sz w:val="24"/>
          <w:lang w:val="es-ES"/>
        </w:rPr>
        <w:lastRenderedPageBreak/>
        <w:t>Índice de contenidos</w:t>
      </w:r>
    </w:p>
    <w:p w14:paraId="34E6788E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rPr>
          <w:lang w:val="es-ES"/>
        </w:rPr>
      </w:pPr>
      <w:r w:rsidRPr="00F61FC0">
        <w:rPr>
          <w:lang w:val="es-ES"/>
        </w:rPr>
        <w:t>1. Introducción</w:t>
      </w:r>
    </w:p>
    <w:p w14:paraId="08ABA32D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rPr>
          <w:lang w:val="es-ES"/>
        </w:rPr>
      </w:pPr>
      <w:r w:rsidRPr="00F61FC0">
        <w:rPr>
          <w:lang w:val="es-ES"/>
        </w:rPr>
        <w:t>2. Marco teórico</w:t>
      </w:r>
    </w:p>
    <w:p w14:paraId="47B2F682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rPr>
          <w:lang w:val="es-ES"/>
        </w:rPr>
      </w:pPr>
      <w:r w:rsidRPr="00F61FC0">
        <w:rPr>
          <w:lang w:val="es-ES"/>
        </w:rPr>
        <w:t>4. Resultados</w:t>
      </w:r>
    </w:p>
    <w:p w14:paraId="37A7AF2C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rPr>
          <w:lang w:val="es-ES"/>
        </w:rPr>
      </w:pPr>
      <w:r w:rsidRPr="00F61FC0">
        <w:rPr>
          <w:lang w:val="es-ES"/>
        </w:rPr>
        <w:t>5. Discusión</w:t>
      </w:r>
    </w:p>
    <w:p w14:paraId="36F7EB93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rPr>
          <w:lang w:val="es-ES"/>
        </w:rPr>
      </w:pPr>
      <w:r w:rsidRPr="00F61FC0">
        <w:rPr>
          <w:lang w:val="es-ES"/>
        </w:rPr>
        <w:t>6. Conclusiones</w:t>
      </w:r>
    </w:p>
    <w:p w14:paraId="60152FE8" w14:textId="77777777" w:rsidR="003A5324" w:rsidRPr="0084684B" w:rsidRDefault="00000000" w:rsidP="0084684B">
      <w:pPr>
        <w:pStyle w:val="ListNumber"/>
        <w:numPr>
          <w:ilvl w:val="0"/>
          <w:numId w:val="0"/>
        </w:numPr>
        <w:spacing w:line="480" w:lineRule="exact"/>
        <w:rPr>
          <w:lang w:val="es-ES"/>
        </w:rPr>
      </w:pPr>
      <w:r w:rsidRPr="0084684B">
        <w:rPr>
          <w:lang w:val="es-ES"/>
        </w:rPr>
        <w:t>7. Limitaciones y futuras líneas de investigación</w:t>
      </w:r>
    </w:p>
    <w:p w14:paraId="27DBB864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rPr>
          <w:lang w:val="es-ES"/>
        </w:rPr>
      </w:pPr>
      <w:r w:rsidRPr="00F61FC0">
        <w:rPr>
          <w:lang w:val="es-ES"/>
        </w:rPr>
        <w:t>8. Referencias bibliográficas</w:t>
      </w:r>
    </w:p>
    <w:p w14:paraId="5CE5A09B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ind w:left="720" w:hanging="720"/>
        <w:rPr>
          <w:lang w:val="es-ES"/>
        </w:rPr>
      </w:pPr>
      <w:r w:rsidRPr="00F61FC0">
        <w:rPr>
          <w:lang w:val="es-ES"/>
        </w:rPr>
        <w:t>9. Índice de figuras</w:t>
      </w:r>
    </w:p>
    <w:p w14:paraId="704F4CDF" w14:textId="77777777" w:rsidR="003A5324" w:rsidRPr="00F61FC0" w:rsidRDefault="00000000" w:rsidP="0084684B">
      <w:pPr>
        <w:pStyle w:val="ListNumber"/>
        <w:numPr>
          <w:ilvl w:val="0"/>
          <w:numId w:val="0"/>
        </w:numPr>
        <w:spacing w:line="480" w:lineRule="exact"/>
        <w:ind w:left="720" w:hanging="720"/>
        <w:rPr>
          <w:lang w:val="es-ES"/>
        </w:rPr>
      </w:pPr>
      <w:r w:rsidRPr="00F61FC0">
        <w:rPr>
          <w:lang w:val="es-ES"/>
        </w:rPr>
        <w:t>10. Índice de tablas</w:t>
      </w:r>
    </w:p>
    <w:p w14:paraId="2D44FCCD" w14:textId="77777777" w:rsidR="003A5324" w:rsidRPr="00627ECB" w:rsidRDefault="00000000" w:rsidP="0084684B">
      <w:pPr>
        <w:pStyle w:val="ListNumber"/>
        <w:numPr>
          <w:ilvl w:val="0"/>
          <w:numId w:val="0"/>
        </w:numPr>
        <w:spacing w:line="480" w:lineRule="exact"/>
        <w:ind w:left="720" w:hanging="720"/>
        <w:rPr>
          <w:lang w:val="es-ES"/>
        </w:rPr>
      </w:pPr>
      <w:r w:rsidRPr="00627ECB">
        <w:rPr>
          <w:lang w:val="es-ES"/>
        </w:rPr>
        <w:t>11. Acrónimos</w:t>
      </w:r>
    </w:p>
    <w:p w14:paraId="4AA30CA1" w14:textId="77777777" w:rsidR="003A5324" w:rsidRPr="00627ECB" w:rsidRDefault="00000000" w:rsidP="0084684B">
      <w:pPr>
        <w:pStyle w:val="ListNumber"/>
        <w:numPr>
          <w:ilvl w:val="0"/>
          <w:numId w:val="0"/>
        </w:numPr>
        <w:spacing w:line="480" w:lineRule="exact"/>
        <w:ind w:left="720" w:hanging="720"/>
        <w:rPr>
          <w:lang w:val="es-ES"/>
        </w:rPr>
      </w:pPr>
      <w:r w:rsidRPr="00627ECB">
        <w:rPr>
          <w:lang w:val="es-ES"/>
        </w:rPr>
        <w:t>12. Anexos</w:t>
      </w:r>
    </w:p>
    <w:p w14:paraId="6C285341" w14:textId="77777777" w:rsidR="0084684B" w:rsidRPr="00627ECB" w:rsidRDefault="0084684B">
      <w:pPr>
        <w:spacing w:line="480" w:lineRule="exact"/>
        <w:rPr>
          <w:lang w:val="es-ES"/>
        </w:rPr>
      </w:pPr>
      <w:r w:rsidRPr="00627ECB">
        <w:rPr>
          <w:lang w:val="es-ES"/>
        </w:rPr>
        <w:br w:type="page"/>
      </w:r>
    </w:p>
    <w:p w14:paraId="620ECB7D" w14:textId="77777777" w:rsidR="003A5324" w:rsidRPr="00CB6B5B" w:rsidRDefault="00000000">
      <w:pPr>
        <w:pStyle w:val="Heading1"/>
        <w:spacing w:line="480" w:lineRule="exact"/>
        <w:rPr>
          <w:lang w:val="es-ES"/>
        </w:rPr>
      </w:pPr>
      <w:r w:rsidRPr="00CB6B5B">
        <w:rPr>
          <w:rFonts w:ascii="Times New Roman" w:hAnsi="Times New Roman"/>
          <w:sz w:val="24"/>
          <w:lang w:val="es-ES"/>
        </w:rPr>
        <w:lastRenderedPageBreak/>
        <w:t>1. Introducción</w:t>
      </w:r>
    </w:p>
    <w:p w14:paraId="6CA16362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El presente Trabajo Fin de Máster (TFM, en adelante) </w:t>
      </w:r>
      <w:proofErr w:type="gramStart"/>
      <w:r w:rsidRPr="0084684B">
        <w:rPr>
          <w:lang w:val="es-ES"/>
        </w:rPr>
        <w:t>se enmarca dentro del</w:t>
      </w:r>
      <w:proofErr w:type="gramEnd"/>
      <w:r w:rsidRPr="0084684B">
        <w:rPr>
          <w:lang w:val="es-ES"/>
        </w:rPr>
        <w:t xml:space="preserve"> área de estudio de la </w:t>
      </w:r>
      <w:proofErr w:type="spellStart"/>
      <w:r w:rsidRPr="0084684B">
        <w:rPr>
          <w:lang w:val="es-ES"/>
        </w:rPr>
        <w:t>Agentic</w:t>
      </w:r>
      <w:proofErr w:type="spellEnd"/>
      <w:r w:rsidRPr="0084684B">
        <w:rPr>
          <w:lang w:val="es-ES"/>
        </w:rPr>
        <w:t xml:space="preserve"> AI, abordando la necesidad de optimizar la fase de recopilación de requisitos mediante el desarrollo de un asistente inteligente.</w:t>
      </w:r>
    </w:p>
    <w:p w14:paraId="066E92CD" w14:textId="77777777" w:rsidR="00F61FC0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Justificación: Desde el punto de vista </w:t>
      </w:r>
      <w:r w:rsidR="00796700">
        <w:rPr>
          <w:lang w:val="es-ES"/>
        </w:rPr>
        <w:t>económico</w:t>
      </w:r>
      <w:r w:rsidRPr="0084684B">
        <w:rPr>
          <w:lang w:val="es-ES"/>
        </w:rPr>
        <w:t xml:space="preserve"> y </w:t>
      </w:r>
      <w:r w:rsidR="00796700">
        <w:rPr>
          <w:lang w:val="es-ES"/>
        </w:rPr>
        <w:t>practico</w:t>
      </w:r>
      <w:r w:rsidRPr="0084684B">
        <w:rPr>
          <w:lang w:val="es-ES"/>
        </w:rPr>
        <w:t>, se observa un creciente interés en la automatización de procesos iniciales de captura de información</w:t>
      </w:r>
      <w:r w:rsidR="001D33B7">
        <w:rPr>
          <w:lang w:val="es-ES"/>
        </w:rPr>
        <w:t xml:space="preserve"> en proyectos</w:t>
      </w:r>
      <w:r w:rsidRPr="0084684B">
        <w:rPr>
          <w:lang w:val="es-ES"/>
        </w:rPr>
        <w:t>.</w:t>
      </w:r>
      <w:r w:rsidR="00F61FC0">
        <w:rPr>
          <w:lang w:val="es-ES"/>
        </w:rPr>
        <w:t xml:space="preserve"> </w:t>
      </w:r>
    </w:p>
    <w:p w14:paraId="5B028109" w14:textId="77777777" w:rsidR="003A5324" w:rsidRPr="0084684B" w:rsidRDefault="00F61FC0">
      <w:pPr>
        <w:spacing w:line="480" w:lineRule="exact"/>
        <w:rPr>
          <w:lang w:val="es-ES"/>
        </w:rPr>
      </w:pPr>
      <w:r>
        <w:rPr>
          <w:lang w:val="es-ES"/>
        </w:rPr>
        <w:t xml:space="preserve">Desde el punto de vista académico este proyecto se </w:t>
      </w:r>
      <w:r w:rsidR="001D33B7">
        <w:rPr>
          <w:lang w:val="es-ES"/>
        </w:rPr>
        <w:t>utilizará</w:t>
      </w:r>
      <w:r>
        <w:rPr>
          <w:lang w:val="es-ES"/>
        </w:rPr>
        <w:t xml:space="preserve"> con el foco de profundizar el conocimiento en la utilización de sistemas multi agente utilizando</w:t>
      </w:r>
      <w:r w:rsidR="001D33B7">
        <w:rPr>
          <w:lang w:val="es-ES"/>
        </w:rPr>
        <w:t xml:space="preserve"> y su organización</w:t>
      </w:r>
      <w:r>
        <w:rPr>
          <w:lang w:val="es-ES"/>
        </w:rPr>
        <w:t xml:space="preserve"> </w:t>
      </w:r>
      <w:r w:rsidR="001D33B7">
        <w:rPr>
          <w:lang w:val="es-ES"/>
        </w:rPr>
        <w:t xml:space="preserve">experimentando con </w:t>
      </w:r>
      <w:r>
        <w:rPr>
          <w:lang w:val="es-ES"/>
        </w:rPr>
        <w:t xml:space="preserve">lo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que ofrece esta tecnología </w:t>
      </w:r>
      <w:proofErr w:type="gramStart"/>
      <w:r>
        <w:rPr>
          <w:lang w:val="es-ES"/>
        </w:rPr>
        <w:t>al día de hoy</w:t>
      </w:r>
      <w:proofErr w:type="gramEnd"/>
      <w:r>
        <w:rPr>
          <w:lang w:val="es-ES"/>
        </w:rPr>
        <w:t xml:space="preserve"> incluyendo</w:t>
      </w:r>
      <w:r w:rsidR="00F1506A">
        <w:rPr>
          <w:lang w:val="es-ES"/>
        </w:rPr>
        <w:t xml:space="preserve"> sistemas experimentales</w:t>
      </w:r>
      <w:r w:rsidR="001D33B7">
        <w:rPr>
          <w:lang w:val="es-ES"/>
        </w:rPr>
        <w:t>.</w:t>
      </w:r>
    </w:p>
    <w:p w14:paraId="0A1D29D0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Problema y finalidad: </w:t>
      </w:r>
      <w:r w:rsidR="001D33B7">
        <w:rPr>
          <w:lang w:val="es-ES"/>
        </w:rPr>
        <w:t>desde el punto de vista del proyecto l</w:t>
      </w:r>
      <w:r w:rsidRPr="0084684B">
        <w:rPr>
          <w:lang w:val="es-ES"/>
        </w:rPr>
        <w:t>a problemática principal radica en la falta de automatización en la recopilación de requisitos iniciales para proyectos de mejora o desarrollo.</w:t>
      </w:r>
    </w:p>
    <w:p w14:paraId="1BD9C77D" w14:textId="77777777" w:rsidR="001D33B7" w:rsidRPr="0084684B" w:rsidRDefault="001D33B7">
      <w:pPr>
        <w:spacing w:line="480" w:lineRule="exact"/>
        <w:rPr>
          <w:lang w:val="es-ES"/>
        </w:rPr>
      </w:pPr>
      <w:r>
        <w:rPr>
          <w:lang w:val="es-ES"/>
        </w:rPr>
        <w:t>Desde el punto de vista de sistemas Multi Agentes la problemática principal es lograr la coordinación más eficiente para diferentes tipos de Agentes</w:t>
      </w:r>
    </w:p>
    <w:p w14:paraId="0CC6BF5C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Objetivos del TFM: </w:t>
      </w:r>
      <w:r w:rsidR="001D33B7">
        <w:rPr>
          <w:lang w:val="es-ES"/>
        </w:rPr>
        <w:t>A modo practico d</w:t>
      </w:r>
      <w:r w:rsidRPr="0084684B">
        <w:rPr>
          <w:lang w:val="es-ES"/>
        </w:rPr>
        <w:t>esarrollar un asistente basado en IA que realice la primera iteración de la recopilación de requisitos.</w:t>
      </w:r>
    </w:p>
    <w:p w14:paraId="3FA7E1B2" w14:textId="77777777" w:rsidR="001D33B7" w:rsidRDefault="001D33B7">
      <w:pPr>
        <w:spacing w:line="480" w:lineRule="exact"/>
        <w:rPr>
          <w:lang w:val="es-ES"/>
        </w:rPr>
      </w:pPr>
      <w:r>
        <w:rPr>
          <w:lang w:val="es-ES"/>
        </w:rPr>
        <w:t>A modo de investigación, entender las diferentes propuestas actuales y experimentales de coordinación de sistemas Multi Agentes.</w:t>
      </w:r>
    </w:p>
    <w:p w14:paraId="268A4920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222413D6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2. Marco teórico</w:t>
      </w:r>
    </w:p>
    <w:p w14:paraId="5D19CFF5" w14:textId="50062C2E" w:rsidR="0084684B" w:rsidRDefault="00627ECB">
      <w:pPr>
        <w:spacing w:line="480" w:lineRule="exact"/>
        <w:rPr>
          <w:lang w:val="es-ES"/>
        </w:rPr>
      </w:pPr>
      <w:r w:rsidRPr="00627ECB">
        <w:rPr>
          <w:lang w:val="es-ES"/>
        </w:rPr>
        <w:t>El creciente desarrollo de sistemas basados en modelos de lenguaje de gran tamaño (</w:t>
      </w:r>
      <w:proofErr w:type="spellStart"/>
      <w:r w:rsidRPr="00627ECB">
        <w:rPr>
          <w:lang w:val="es-ES"/>
        </w:rPr>
        <w:t>LLMs</w:t>
      </w:r>
      <w:proofErr w:type="spellEnd"/>
      <w:r w:rsidRPr="00627ECB">
        <w:rPr>
          <w:lang w:val="es-ES"/>
        </w:rPr>
        <w:t xml:space="preserve">) ha potenciado una nueva era de inteligencia artificial agentica, en la que agentes autónomos colaboran entre sí y con humanos para alcanzar objetivos complejos. En este contexto, el trabajo de </w:t>
      </w:r>
      <w:proofErr w:type="spellStart"/>
      <w:r w:rsidRPr="00627ECB">
        <w:rPr>
          <w:lang w:val="es-ES"/>
        </w:rPr>
        <w:t>Borghoff</w:t>
      </w:r>
      <w:proofErr w:type="spellEnd"/>
      <w:r w:rsidRPr="00627ECB">
        <w:rPr>
          <w:lang w:val="es-ES"/>
        </w:rPr>
        <w:t xml:space="preserve"> et al. (2025) propone una teoría organizacional integral para la interacción entre múltiples agentes, humanos y sistemas de IA especializados, la cual ofrece una base conceptual robusta para comprender y diseñar entornos colaborativos como el que plantea </w:t>
      </w:r>
      <w:proofErr w:type="spellStart"/>
      <w:r w:rsidRPr="00627ECB">
        <w:rPr>
          <w:lang w:val="es-ES"/>
        </w:rPr>
        <w:t>BusinessAnalistGPT</w:t>
      </w:r>
      <w:proofErr w:type="spellEnd"/>
      <w:r w:rsidRPr="00627ECB">
        <w:rPr>
          <w:lang w:val="es-ES"/>
        </w:rPr>
        <w:t>.</w:t>
      </w:r>
      <w:r w:rsidRPr="00627ECB">
        <w:rPr>
          <w:lang w:val="es-ES"/>
        </w:rPr>
        <w:br/>
      </w:r>
      <w:r w:rsidRPr="00627ECB">
        <w:rPr>
          <w:lang w:val="es-ES"/>
        </w:rPr>
        <w:br/>
        <w:t xml:space="preserve">2.1. Fundamentos de una teoría organizacional para sistemas </w:t>
      </w:r>
      <w:proofErr w:type="spellStart"/>
      <w:r w:rsidRPr="00627ECB">
        <w:rPr>
          <w:lang w:val="es-ES"/>
        </w:rPr>
        <w:t>multiagente</w:t>
      </w:r>
      <w:proofErr w:type="spellEnd"/>
      <w:r w:rsidRPr="00627ECB">
        <w:rPr>
          <w:lang w:val="es-ES"/>
        </w:rPr>
        <w:br/>
      </w:r>
      <w:r w:rsidRPr="00627ECB">
        <w:rPr>
          <w:lang w:val="es-ES"/>
        </w:rPr>
        <w:br/>
        <w:t xml:space="preserve">La propuesta parte de considerar a los sistemas </w:t>
      </w:r>
      <w:proofErr w:type="spellStart"/>
      <w:r w:rsidRPr="00627ECB">
        <w:rPr>
          <w:lang w:val="es-ES"/>
        </w:rPr>
        <w:t>multiagente</w:t>
      </w:r>
      <w:proofErr w:type="spellEnd"/>
      <w:r w:rsidRPr="00627ECB">
        <w:rPr>
          <w:lang w:val="es-ES"/>
        </w:rPr>
        <w:t xml:space="preserve"> no como simples conjuntos de entidades colaborativas, sino como organizaciones sociotécnicas distribuidas, donde cada agente (humano o artificial) posee capacidades, intenciones y restricciones diferenciadas. Esta perspectiva reconoce que la eficacia de los sistemas depende menos de la sofisticación individual de los agentes, y más de los mecanismos de coordinación, regulación y alineación de objetivos entre ellos.</w:t>
      </w:r>
      <w:r w:rsidRPr="00627ECB">
        <w:rPr>
          <w:lang w:val="es-ES"/>
        </w:rPr>
        <w:br/>
      </w:r>
      <w:r w:rsidRPr="00627ECB">
        <w:rPr>
          <w:lang w:val="es-ES"/>
        </w:rPr>
        <w:br/>
        <w:t xml:space="preserve">En particular, se destaca que la incorporación de agentes humanos y </w:t>
      </w:r>
      <w:proofErr w:type="spellStart"/>
      <w:r w:rsidRPr="00627ECB">
        <w:rPr>
          <w:lang w:val="es-ES"/>
        </w:rPr>
        <w:t>LLMs</w:t>
      </w:r>
      <w:proofErr w:type="spellEnd"/>
      <w:r w:rsidRPr="00627ECB">
        <w:rPr>
          <w:lang w:val="es-ES"/>
        </w:rPr>
        <w:t xml:space="preserve"> en un mismo ecosistema operativo requiere marcos estructurados que guíen las interacciones, minimicen errores y aseguren coherencia semántica. Para ello, la teoría propone adoptar principios del diseño organizacional clásico, como los roles funcionales, la jerarquía de control, y las reglas operativas compartidas, adaptadas a un entorno digital y automatizado.</w:t>
      </w:r>
      <w:r w:rsidRPr="00627ECB">
        <w:rPr>
          <w:lang w:val="es-ES"/>
        </w:rPr>
        <w:br/>
      </w:r>
      <w:r w:rsidRPr="00627ECB">
        <w:rPr>
          <w:lang w:val="es-ES"/>
        </w:rPr>
        <w:br/>
        <w:t>2.2. Tipología y diseño de agentes</w:t>
      </w:r>
      <w:r w:rsidRPr="00627ECB">
        <w:rPr>
          <w:lang w:val="es-ES"/>
        </w:rPr>
        <w:br/>
      </w:r>
      <w:r w:rsidRPr="00627ECB">
        <w:rPr>
          <w:lang w:val="es-ES"/>
        </w:rPr>
        <w:br/>
      </w:r>
      <w:r w:rsidRPr="00627ECB">
        <w:rPr>
          <w:lang w:val="es-ES"/>
        </w:rPr>
        <w:lastRenderedPageBreak/>
        <w:t>El marco conceptual distingue tres tipos de agentes:</w:t>
      </w:r>
      <w:r w:rsidRPr="00627ECB">
        <w:rPr>
          <w:lang w:val="es-ES"/>
        </w:rPr>
        <w:br/>
      </w:r>
      <w:r w:rsidRPr="00627ECB">
        <w:rPr>
          <w:lang w:val="es-ES"/>
        </w:rPr>
        <w:br/>
        <w:t>1. Agentes Humanos: aportan juicio contextual, interpretación pragmática y toma de decisiones en condiciones de ambigüedad.</w:t>
      </w:r>
      <w:r w:rsidRPr="00627ECB">
        <w:rPr>
          <w:lang w:val="es-ES"/>
        </w:rPr>
        <w:br/>
        <w:t>2. Agentes LLM: procesan información textual compleja, proponen inferencias y sintetizan conocimiento en lenguaje natural.</w:t>
      </w:r>
      <w:r w:rsidRPr="00627ECB">
        <w:rPr>
          <w:lang w:val="es-ES"/>
        </w:rPr>
        <w:br/>
        <w:t>3. Agentes Especializados: ejecutan tareas técnicas concretas (p. ej., búsqueda, validación, ejecución de código) y son típicamente sistemas simbólicos o basados en herramientas específicas.</w:t>
      </w:r>
      <w:r w:rsidRPr="00627ECB">
        <w:rPr>
          <w:lang w:val="es-ES"/>
        </w:rPr>
        <w:br/>
      </w:r>
      <w:r w:rsidRPr="00627ECB">
        <w:rPr>
          <w:lang w:val="es-ES"/>
        </w:rPr>
        <w:br/>
        <w:t>Cada agente puede asumir diferentes roles organizativos dentro de una jerarquía de producción de conocimiento, desde generadores de contenido hasta revisores, integradores o coordinadores.</w:t>
      </w:r>
      <w:r w:rsidRPr="00627ECB">
        <w:rPr>
          <w:lang w:val="es-ES"/>
        </w:rPr>
        <w:br/>
      </w:r>
      <w:r w:rsidRPr="00627ECB">
        <w:rPr>
          <w:lang w:val="es-ES"/>
        </w:rPr>
        <w:br/>
        <w:t>2.3. Mecanismos de coordinación</w:t>
      </w:r>
      <w:r w:rsidRPr="00627ECB">
        <w:rPr>
          <w:lang w:val="es-ES"/>
        </w:rPr>
        <w:br/>
      </w:r>
      <w:r w:rsidRPr="00627ECB">
        <w:rPr>
          <w:lang w:val="es-ES"/>
        </w:rPr>
        <w:br/>
        <w:t>Para lograr colaboración efectiva entre agentes, la teoría introduce tres pilares organizativos:</w:t>
      </w:r>
      <w:r w:rsidRPr="00627ECB">
        <w:rPr>
          <w:lang w:val="es-ES"/>
        </w:rPr>
        <w:br/>
      </w:r>
      <w:r w:rsidRPr="00627ECB">
        <w:rPr>
          <w:lang w:val="es-ES"/>
        </w:rPr>
        <w:br/>
        <w:t>- Objetivos compartidos y planes jerárquicos: cada agente debe actuar en función de un objetivo organizacional superior, estructurado en subtareas que se asignan según competencia y rol.</w:t>
      </w:r>
      <w:r w:rsidRPr="00627ECB">
        <w:rPr>
          <w:lang w:val="es-ES"/>
        </w:rPr>
        <w:br/>
        <w:t xml:space="preserve">- Protocolos de interacción normativos: se definen formas estandarizadas de comunicación, validación, escalado de conflictos y revisión de tareas. Esto evita malentendidos y bucles improductivos típicos en arquitecturas agenticas con </w:t>
      </w:r>
      <w:proofErr w:type="spellStart"/>
      <w:r w:rsidRPr="00627ECB">
        <w:rPr>
          <w:lang w:val="es-ES"/>
        </w:rPr>
        <w:t>LLMs</w:t>
      </w:r>
      <w:proofErr w:type="spellEnd"/>
      <w:r w:rsidRPr="00627ECB">
        <w:rPr>
          <w:lang w:val="es-ES"/>
        </w:rPr>
        <w:t>.</w:t>
      </w:r>
      <w:r w:rsidRPr="00627ECB">
        <w:rPr>
          <w:lang w:val="es-ES"/>
        </w:rPr>
        <w:br/>
        <w:t xml:space="preserve">- Mecanismos de autoevaluación y retroalimentación: los agentes deben ser capaces de juzgar la calidad de sus contribuciones, proponer mejoras y coordinar con otros agentes </w:t>
      </w:r>
      <w:r w:rsidRPr="00627ECB">
        <w:rPr>
          <w:lang w:val="es-ES"/>
        </w:rPr>
        <w:lastRenderedPageBreak/>
        <w:t>para la resolución de errores.</w:t>
      </w:r>
      <w:r w:rsidRPr="00627ECB">
        <w:rPr>
          <w:lang w:val="es-ES"/>
        </w:rPr>
        <w:br/>
      </w:r>
      <w:r w:rsidRPr="00627ECB">
        <w:rPr>
          <w:lang w:val="es-ES"/>
        </w:rPr>
        <w:br/>
        <w:t>2.4. Memoria compartida y representaciones externas</w:t>
      </w:r>
      <w:r w:rsidRPr="00627ECB">
        <w:rPr>
          <w:lang w:val="es-ES"/>
        </w:rPr>
        <w:br/>
      </w:r>
      <w:r w:rsidRPr="00627ECB">
        <w:rPr>
          <w:lang w:val="es-ES"/>
        </w:rPr>
        <w:br/>
        <w:t>Un aspecto innovador del marco es la introducción de una memoria organizacional compartida que almacena todas las interacciones, decisiones, artefactos y planes generados por los agentes. Esta memoria permite:</w:t>
      </w:r>
      <w:r w:rsidRPr="00627ECB">
        <w:rPr>
          <w:lang w:val="es-ES"/>
        </w:rPr>
        <w:br/>
      </w:r>
      <w:r w:rsidRPr="00627ECB">
        <w:rPr>
          <w:lang w:val="es-ES"/>
        </w:rPr>
        <w:br/>
        <w:t>- Recuperar información contextual.</w:t>
      </w:r>
      <w:r w:rsidRPr="00627ECB">
        <w:rPr>
          <w:lang w:val="es-ES"/>
        </w:rPr>
        <w:br/>
        <w:t>- Verificar coherencia entre decisiones pasadas y acciones presentes.</w:t>
      </w:r>
      <w:r w:rsidRPr="00627ECB">
        <w:rPr>
          <w:lang w:val="es-ES"/>
        </w:rPr>
        <w:br/>
        <w:t>- Facilitar la incorporación de nuevos agentes a tareas en curso.</w:t>
      </w:r>
      <w:r w:rsidRPr="00627ECB">
        <w:rPr>
          <w:lang w:val="es-ES"/>
        </w:rPr>
        <w:br/>
      </w:r>
      <w:r w:rsidRPr="00627ECB">
        <w:rPr>
          <w:lang w:val="es-ES"/>
        </w:rPr>
        <w:br/>
        <w:t>Además, se promueve el uso de representaciones estructuradas (diagramas, tablas, flujos) como medio de comunicación preferente entre agentes, frente al uso exclusivo de lenguaje natural, debido a su mayor robustez semántica.</w:t>
      </w:r>
      <w:r w:rsidRPr="00627ECB">
        <w:rPr>
          <w:lang w:val="es-ES"/>
        </w:rPr>
        <w:br/>
      </w:r>
      <w:r w:rsidRPr="00627ECB">
        <w:rPr>
          <w:lang w:val="es-ES"/>
        </w:rPr>
        <w:br/>
        <w:t xml:space="preserve">2.5. Aplicación al diseño de sistemas </w:t>
      </w:r>
      <w:proofErr w:type="spellStart"/>
      <w:r w:rsidRPr="00627ECB">
        <w:rPr>
          <w:lang w:val="es-ES"/>
        </w:rPr>
        <w:t>multiagente</w:t>
      </w:r>
      <w:proofErr w:type="spellEnd"/>
      <w:r w:rsidRPr="00627ECB">
        <w:rPr>
          <w:lang w:val="es-ES"/>
        </w:rPr>
        <w:t xml:space="preserve"> como </w:t>
      </w:r>
      <w:proofErr w:type="spellStart"/>
      <w:r w:rsidRPr="00627ECB">
        <w:rPr>
          <w:lang w:val="es-ES"/>
        </w:rPr>
        <w:t>BusinessAnalistGPT</w:t>
      </w:r>
      <w:proofErr w:type="spellEnd"/>
      <w:r w:rsidRPr="00627ECB">
        <w:rPr>
          <w:lang w:val="es-ES"/>
        </w:rPr>
        <w:br/>
      </w:r>
      <w:r w:rsidRPr="00627ECB">
        <w:rPr>
          <w:lang w:val="es-ES"/>
        </w:rPr>
        <w:br/>
        <w:t xml:space="preserve">El marco organizativo descrito ofrece una guía directa para el diseño de sistemas como </w:t>
      </w:r>
      <w:proofErr w:type="spellStart"/>
      <w:r w:rsidRPr="00627ECB">
        <w:rPr>
          <w:lang w:val="es-ES"/>
        </w:rPr>
        <w:t>BusinessAnalistGPT</w:t>
      </w:r>
      <w:proofErr w:type="spellEnd"/>
      <w:r w:rsidRPr="00627ECB">
        <w:rPr>
          <w:lang w:val="es-ES"/>
        </w:rPr>
        <w:t>, al:</w:t>
      </w:r>
      <w:r w:rsidRPr="00627ECB">
        <w:rPr>
          <w:lang w:val="es-ES"/>
        </w:rPr>
        <w:br/>
      </w:r>
      <w:r w:rsidRPr="00627ECB">
        <w:rPr>
          <w:lang w:val="es-ES"/>
        </w:rPr>
        <w:br/>
        <w:t>- Proporcionar un modelo claro de roles para agentes LLM (ej., generador de requerimientos, verificador, sintetizador).</w:t>
      </w:r>
      <w:r w:rsidRPr="00627ECB">
        <w:rPr>
          <w:lang w:val="es-ES"/>
        </w:rPr>
        <w:br/>
        <w:t>- Promover la estructuración de las salidas (ej., historias de usuario, diagramas BPMN, casos de prueba) bajo estándares similares a procedimientos operativos estándar (SOP).</w:t>
      </w:r>
      <w:r w:rsidRPr="00627ECB">
        <w:rPr>
          <w:lang w:val="es-ES"/>
        </w:rPr>
        <w:br/>
        <w:t xml:space="preserve">- Introducir mecanismos de verificación iterativa con </w:t>
      </w:r>
      <w:proofErr w:type="spellStart"/>
      <w:r w:rsidRPr="00627ECB">
        <w:rPr>
          <w:lang w:val="es-ES"/>
        </w:rPr>
        <w:t>feedback</w:t>
      </w:r>
      <w:proofErr w:type="spellEnd"/>
      <w:r w:rsidRPr="00627ECB">
        <w:rPr>
          <w:lang w:val="es-ES"/>
        </w:rPr>
        <w:t xml:space="preserve"> ejecutable, tal como ocurre en sistemas de desarrollo colaborativo como </w:t>
      </w:r>
      <w:proofErr w:type="spellStart"/>
      <w:r w:rsidRPr="00627ECB">
        <w:rPr>
          <w:lang w:val="es-ES"/>
        </w:rPr>
        <w:t>MetaGPT</w:t>
      </w:r>
      <w:proofErr w:type="spellEnd"/>
      <w:r w:rsidRPr="00627ECB">
        <w:rPr>
          <w:lang w:val="es-ES"/>
        </w:rPr>
        <w:t xml:space="preserve"> o </w:t>
      </w:r>
      <w:proofErr w:type="spellStart"/>
      <w:r w:rsidRPr="00627ECB">
        <w:rPr>
          <w:lang w:val="es-ES"/>
        </w:rPr>
        <w:t>ChatDev</w:t>
      </w:r>
      <w:proofErr w:type="spellEnd"/>
      <w:r w:rsidRPr="00627ECB">
        <w:rPr>
          <w:lang w:val="es-ES"/>
        </w:rPr>
        <w:t>.</w:t>
      </w:r>
      <w:r w:rsidRPr="00627ECB">
        <w:rPr>
          <w:lang w:val="es-ES"/>
        </w:rPr>
        <w:br/>
      </w:r>
      <w:r w:rsidRPr="00627ECB">
        <w:rPr>
          <w:lang w:val="es-ES"/>
        </w:rPr>
        <w:lastRenderedPageBreak/>
        <w:br/>
        <w:t>Al integrar estos principios, se logra una mayor coherencia en la ejecución de tareas complejas, se minimiza la ambigüedad en la interacción humano-IA y se mejora la adaptabilidad del sistema ante cambios o intervenciones humanas.</w:t>
      </w:r>
      <w:r w:rsidRPr="00627ECB">
        <w:rPr>
          <w:lang w:val="es-ES"/>
        </w:rPr>
        <w:br/>
      </w:r>
      <w:r w:rsidR="0084684B">
        <w:rPr>
          <w:lang w:val="es-ES"/>
        </w:rPr>
        <w:br w:type="page"/>
      </w:r>
    </w:p>
    <w:p w14:paraId="424BD454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3. Metodología</w:t>
      </w:r>
    </w:p>
    <w:p w14:paraId="721D6AB0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Objetivos e hipótesis: Hipótesis principal: La implementación de un asistente de IA mejora la eficiencia de la recopilación de requisitos en proyectos.</w:t>
      </w:r>
    </w:p>
    <w:p w14:paraId="6D92C969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Diseño: Se utilizará un diseño descriptivo, no experimental.</w:t>
      </w:r>
    </w:p>
    <w:p w14:paraId="3345BB81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Participantes: Business </w:t>
      </w:r>
      <w:proofErr w:type="spellStart"/>
      <w:r w:rsidRPr="0084684B">
        <w:rPr>
          <w:lang w:val="es-ES"/>
        </w:rPr>
        <w:t>Analysts</w:t>
      </w:r>
      <w:proofErr w:type="spellEnd"/>
      <w:r w:rsidRPr="0084684B">
        <w:rPr>
          <w:lang w:val="es-ES"/>
        </w:rPr>
        <w:t xml:space="preserve"> (</w:t>
      </w:r>
      <w:proofErr w:type="spellStart"/>
      <w:r w:rsidRPr="0084684B">
        <w:rPr>
          <w:lang w:val="es-ES"/>
        </w:rPr>
        <w:t>BAs</w:t>
      </w:r>
      <w:proofErr w:type="spellEnd"/>
      <w:r w:rsidRPr="0084684B">
        <w:rPr>
          <w:lang w:val="es-ES"/>
        </w:rPr>
        <w:t>) de una organización de servicios globales.</w:t>
      </w:r>
    </w:p>
    <w:p w14:paraId="15370F2B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Instrumentos: Cuestionarios de satisfacción, análisis de tiempos de respuesta, entrevistas estructuradas.</w:t>
      </w:r>
    </w:p>
    <w:p w14:paraId="7C4DAD26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Procedimiento: Fases: diseño, desarrollo, prueba piloto, validación.</w:t>
      </w:r>
    </w:p>
    <w:p w14:paraId="4AF8846A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3AFCA8DB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4. Resultados</w:t>
      </w:r>
    </w:p>
    <w:p w14:paraId="09E6A4F1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Se espera una reducción en los tiempos de entrega de documentos iniciales y un incremento en la satisfacción de los usuarios.</w:t>
      </w:r>
    </w:p>
    <w:p w14:paraId="70525AAF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226DE110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5. Discusión</w:t>
      </w:r>
    </w:p>
    <w:p w14:paraId="6C5FF575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Los resultados serán comparados con proyectos tradicionales, considerando discrepancias y oportunidades de mejora.</w:t>
      </w:r>
    </w:p>
    <w:p w14:paraId="385870C2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33EA81A4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6. Conclusiones</w:t>
      </w:r>
    </w:p>
    <w:p w14:paraId="467C4F23" w14:textId="77777777" w:rsidR="0084684B" w:rsidRDefault="00DE4C76" w:rsidP="00DE4C76">
      <w:pPr>
        <w:spacing w:line="480" w:lineRule="exact"/>
        <w:rPr>
          <w:lang w:val="es-ES"/>
        </w:rPr>
      </w:pPr>
      <w:r w:rsidRPr="0084684B">
        <w:rPr>
          <w:lang w:val="es-ES"/>
        </w:rPr>
        <w:t>(Se incluirá posteriormente)</w:t>
      </w:r>
      <w:r w:rsidR="0084684B">
        <w:rPr>
          <w:lang w:val="es-ES"/>
        </w:rPr>
        <w:br w:type="page"/>
      </w:r>
    </w:p>
    <w:p w14:paraId="29F4D466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7. Limitaciones y futuras líneas de investigación</w:t>
      </w:r>
    </w:p>
    <w:p w14:paraId="30850900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Limitaciones: muestras limitadas, dependencia </w:t>
      </w:r>
      <w:r w:rsidR="00DE4C76">
        <w:rPr>
          <w:lang w:val="es-ES"/>
        </w:rPr>
        <w:t xml:space="preserve">de hardware GPU para la ejecución de modelos avanzados o servicios pagos de </w:t>
      </w:r>
      <w:proofErr w:type="spellStart"/>
      <w:proofErr w:type="gramStart"/>
      <w:r w:rsidR="00DE4C76">
        <w:rPr>
          <w:lang w:val="es-ES"/>
        </w:rPr>
        <w:t>cloud</w:t>
      </w:r>
      <w:proofErr w:type="spellEnd"/>
      <w:r w:rsidR="00DE4C76">
        <w:rPr>
          <w:lang w:val="es-ES"/>
        </w:rPr>
        <w:t xml:space="preserve"> </w:t>
      </w:r>
      <w:r w:rsidRPr="0084684B">
        <w:rPr>
          <w:lang w:val="es-ES"/>
        </w:rPr>
        <w:t>.</w:t>
      </w:r>
      <w:proofErr w:type="gramEnd"/>
    </w:p>
    <w:p w14:paraId="7AB70476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Futuras líneas: integración completa de procesamiento de voz y aprendizaje continuo.</w:t>
      </w:r>
    </w:p>
    <w:p w14:paraId="5A331D4C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75F7E551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8. Referencias bibliográficas</w:t>
      </w:r>
    </w:p>
    <w:p w14:paraId="5267F227" w14:textId="77777777" w:rsidR="00627ECB" w:rsidRPr="00627ECB" w:rsidRDefault="00627ECB" w:rsidP="00627ECB">
      <w:pPr>
        <w:spacing w:line="480" w:lineRule="exact"/>
        <w:ind w:left="720" w:hanging="720"/>
        <w:rPr>
          <w:lang w:val="es-ES"/>
        </w:rPr>
      </w:pPr>
      <w:r w:rsidRPr="00627ECB">
        <w:t xml:space="preserve">Borghoff, U. M., Bottoni, P., &amp; Pareschi, R. (2025). </w:t>
      </w:r>
      <w:r>
        <w:t xml:space="preserve">An organizational theory for multi-agent interactions integrating human agents, LLMs, and specialized AI. </w:t>
      </w:r>
      <w:proofErr w:type="spellStart"/>
      <w:r w:rsidRPr="00627ECB">
        <w:rPr>
          <w:lang w:val="es-ES"/>
        </w:rPr>
        <w:t>Discover</w:t>
      </w:r>
      <w:proofErr w:type="spellEnd"/>
      <w:r w:rsidRPr="00627ECB">
        <w:rPr>
          <w:lang w:val="es-ES"/>
        </w:rPr>
        <w:t xml:space="preserve"> Computing, 28(138). https://doi.org/10.1007/s10791-025-09667-2</w:t>
      </w:r>
    </w:p>
    <w:p w14:paraId="2B01AF45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7AADC720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9. Índice de figuras</w:t>
      </w:r>
    </w:p>
    <w:p w14:paraId="77BD0764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(Se incluirá posteriormente)</w:t>
      </w:r>
    </w:p>
    <w:p w14:paraId="29D16F68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62ABA7CB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10. Índice de tablas</w:t>
      </w:r>
    </w:p>
    <w:p w14:paraId="6E510DBB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(Se incluirá posteriormente)</w:t>
      </w:r>
    </w:p>
    <w:p w14:paraId="3688A9DB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33E91831" w14:textId="77777777" w:rsidR="003A5324" w:rsidRDefault="00000000">
      <w:pPr>
        <w:pStyle w:val="Heading1"/>
        <w:spacing w:line="480" w:lineRule="exact"/>
      </w:pPr>
      <w:r>
        <w:rPr>
          <w:rFonts w:ascii="Times New Roman" w:hAnsi="Times New Roman"/>
          <w:sz w:val="24"/>
        </w:rPr>
        <w:lastRenderedPageBreak/>
        <w:t xml:space="preserve">11. </w:t>
      </w:r>
      <w:proofErr w:type="spellStart"/>
      <w:r>
        <w:rPr>
          <w:rFonts w:ascii="Times New Roman" w:hAnsi="Times New Roman"/>
          <w:sz w:val="24"/>
        </w:rPr>
        <w:t>Acrónimos</w:t>
      </w:r>
      <w:proofErr w:type="spellEnd"/>
    </w:p>
    <w:p w14:paraId="1051DD48" w14:textId="77777777" w:rsidR="003A5324" w:rsidRDefault="00000000">
      <w:pPr>
        <w:spacing w:line="480" w:lineRule="exact"/>
      </w:pPr>
      <w:r>
        <w:t>LLM: Large Language Model</w:t>
      </w:r>
    </w:p>
    <w:p w14:paraId="2FA2BF97" w14:textId="77777777" w:rsidR="003A5324" w:rsidRDefault="00000000">
      <w:pPr>
        <w:spacing w:line="480" w:lineRule="exact"/>
      </w:pPr>
      <w:r>
        <w:t>SLM: Small Language Model</w:t>
      </w:r>
    </w:p>
    <w:p w14:paraId="119CD2AF" w14:textId="77777777" w:rsidR="003A5324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 xml:space="preserve">RAG: </w:t>
      </w:r>
      <w:proofErr w:type="spellStart"/>
      <w:r w:rsidRPr="0084684B">
        <w:rPr>
          <w:lang w:val="es-ES"/>
        </w:rPr>
        <w:t>Retrieval-Augmented</w:t>
      </w:r>
      <w:proofErr w:type="spellEnd"/>
      <w:r w:rsidRPr="0084684B">
        <w:rPr>
          <w:lang w:val="es-ES"/>
        </w:rPr>
        <w:t xml:space="preserve"> </w:t>
      </w:r>
      <w:proofErr w:type="spellStart"/>
      <w:r w:rsidRPr="0084684B">
        <w:rPr>
          <w:lang w:val="es-ES"/>
        </w:rPr>
        <w:t>Generation</w:t>
      </w:r>
      <w:proofErr w:type="spellEnd"/>
    </w:p>
    <w:p w14:paraId="484B3A59" w14:textId="77777777" w:rsidR="0084684B" w:rsidRDefault="0084684B">
      <w:pPr>
        <w:spacing w:line="480" w:lineRule="exact"/>
        <w:rPr>
          <w:lang w:val="es-ES"/>
        </w:rPr>
      </w:pPr>
      <w:r>
        <w:rPr>
          <w:lang w:val="es-ES"/>
        </w:rPr>
        <w:br w:type="page"/>
      </w:r>
    </w:p>
    <w:p w14:paraId="090A39B5" w14:textId="77777777" w:rsidR="003A5324" w:rsidRPr="0084684B" w:rsidRDefault="00000000">
      <w:pPr>
        <w:pStyle w:val="Heading1"/>
        <w:spacing w:line="480" w:lineRule="exact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12. Anexos</w:t>
      </w:r>
    </w:p>
    <w:p w14:paraId="68549245" w14:textId="77777777" w:rsidR="003A5324" w:rsidRPr="0084684B" w:rsidRDefault="00000000">
      <w:pPr>
        <w:spacing w:line="480" w:lineRule="exact"/>
        <w:rPr>
          <w:lang w:val="es-ES"/>
        </w:rPr>
      </w:pPr>
      <w:r w:rsidRPr="0084684B">
        <w:rPr>
          <w:lang w:val="es-ES"/>
        </w:rPr>
        <w:t>(Se incluirán documentos de ejemplo, flujos de interacción, etc.)</w:t>
      </w:r>
    </w:p>
    <w:sectPr w:rsidR="003A5324" w:rsidRPr="0084684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5279682">
    <w:abstractNumId w:val="8"/>
  </w:num>
  <w:num w:numId="2" w16cid:durableId="55200385">
    <w:abstractNumId w:val="6"/>
  </w:num>
  <w:num w:numId="3" w16cid:durableId="369493871">
    <w:abstractNumId w:val="5"/>
  </w:num>
  <w:num w:numId="4" w16cid:durableId="669871909">
    <w:abstractNumId w:val="4"/>
  </w:num>
  <w:num w:numId="5" w16cid:durableId="263734608">
    <w:abstractNumId w:val="7"/>
  </w:num>
  <w:num w:numId="6" w16cid:durableId="1045569353">
    <w:abstractNumId w:val="3"/>
  </w:num>
  <w:num w:numId="7" w16cid:durableId="483546380">
    <w:abstractNumId w:val="2"/>
  </w:num>
  <w:num w:numId="8" w16cid:durableId="119956561">
    <w:abstractNumId w:val="1"/>
  </w:num>
  <w:num w:numId="9" w16cid:durableId="1180700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D33B7"/>
    <w:rsid w:val="0029639D"/>
    <w:rsid w:val="00326F90"/>
    <w:rsid w:val="003A5324"/>
    <w:rsid w:val="004A3FD5"/>
    <w:rsid w:val="006255D4"/>
    <w:rsid w:val="00627ECB"/>
    <w:rsid w:val="006A39FE"/>
    <w:rsid w:val="006C3971"/>
    <w:rsid w:val="00796700"/>
    <w:rsid w:val="0084684B"/>
    <w:rsid w:val="00AA1D8D"/>
    <w:rsid w:val="00B47730"/>
    <w:rsid w:val="00B61AAF"/>
    <w:rsid w:val="00C829E6"/>
    <w:rsid w:val="00CB0664"/>
    <w:rsid w:val="00CB6B5B"/>
    <w:rsid w:val="00D06390"/>
    <w:rsid w:val="00DE4C76"/>
    <w:rsid w:val="00F1506A"/>
    <w:rsid w:val="00F61FC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47DAB4"/>
  <w14:defaultImageDpi w14:val="300"/>
  <w15:docId w15:val="{B4CB1325-3B99-49EF-A368-07EBFA80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FC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4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1354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Manuel Mirón</cp:lastModifiedBy>
  <cp:revision>7</cp:revision>
  <dcterms:created xsi:type="dcterms:W3CDTF">2025-07-20T05:51:00Z</dcterms:created>
  <dcterms:modified xsi:type="dcterms:W3CDTF">2025-07-20T08:43:00Z</dcterms:modified>
  <cp:category/>
</cp:coreProperties>
</file>