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맑은 고딕" w:cs="맑은 고딕" w:eastAsia="맑은 고딕" w:hAnsi="맑은 고딕"/>
          <w:color w:val="5B7A8A"/>
          <w:sz w:val="22"/>
          <w:szCs w:val="22"/>
        </w:rPr>
        <w:t xml:space="preserve">2026 오픈소스 개발자대회 · 리원에이스 지정과제</w:t>
      </w:r>
    </w:p>
    <w:p>
      <w:pPr>
        <w:spacing w:after="100"/>
        <w:jc w:val="center"/>
      </w:pPr>
      <w:r>
        <w:rPr>
          <w:rFonts w:ascii="맑은 고딕" w:cs="맑은 고딕" w:eastAsia="맑은 고딕" w:hAnsi="맑은 고딕"/>
          <w:b/>
          <w:bCs/>
          <w:sz w:val="40"/>
          <w:szCs w:val="40"/>
        </w:rPr>
        <w:t xml:space="preserve">프로젝트 기획서</w:t>
      </w:r>
    </w:p>
    <w:p>
      <w:pPr>
        <w:pBdr>
          <w:bottom w:val="single" w:color="1F4E5F" w:sz="6" w:space="8"/>
        </w:pBdr>
        <w:spacing w:after="300"/>
        <w:jc w:val="center"/>
      </w:pPr>
      <w:r>
        <w:rPr>
          <w:rFonts w:ascii="맑은 고딕" w:cs="맑은 고딕" w:eastAsia="맑은 고딕" w:hAnsi="맑은 고딕"/>
          <w:color w:val="1F4E5F"/>
          <w:sz w:val="24"/>
          <w:szCs w:val="24"/>
        </w:rPr>
        <w:t xml:space="preserve">MCP 기반 통합 지능형 데이터 검색 플랫폼</w:t>
      </w:r>
    </w:p>
    <w:p>
      <w:pPr>
        <w:pStyle w:val="Heading1"/>
        <w:spacing w:after="150" w:before="300"/>
      </w:pPr>
      <w:r>
        <w:t xml:space="preserve">1. 프로젝트 개요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F4E5F" w:val="clear"/>
            <w:tcMar>
              <w:top w:type="dxa" w:w="90"/>
              <w:left w:type="dxa" w:w="100"/>
              <w:bottom w:type="dxa" w:w="90"/>
              <w:right w:type="dxa" w:w="100"/>
            </w:tcMar>
            <w:vAlign w:val="center"/>
          </w:tcPr>
          <w:p>
            <w:pPr>
              <w:jc w:val="center"/>
            </w:pPr>
            <w:r>
              <w:rPr>
                <w:rFonts w:ascii="맑은 고딕" w:cs="맑은 고딕" w:eastAsia="맑은 고딕" w:hAnsi="맑은 고딕"/>
                <w:b/>
                <w:bCs/>
                <w:color w:val="FFFFFF"/>
                <w:sz w:val="20"/>
                <w:szCs w:val="20"/>
              </w:rPr>
              <w:t xml:space="preserve">항목</w:t>
            </w:r>
          </w:p>
        </w:tc>
        <w:tc>
          <w:tcPr>
            <w:tcW w:type="dxa" w:w="7560"/>
            <w:shd w:fill="1F4E5F" w:val="clear"/>
            <w:tcMar>
              <w:top w:type="dxa" w:w="90"/>
              <w:left w:type="dxa" w:w="100"/>
              <w:bottom w:type="dxa" w:w="90"/>
              <w:right w:type="dxa" w:w="100"/>
            </w:tcMar>
            <w:vAlign w:val="center"/>
          </w:tcPr>
          <w:p>
            <w:pPr>
              <w:jc w:val="center"/>
            </w:pPr>
            <w:r>
              <w:rPr>
                <w:rFonts w:ascii="맑은 고딕" w:cs="맑은 고딕" w:eastAsia="맑은 고딕" w:hAnsi="맑은 고딕"/>
                <w:b/>
                <w:bCs/>
                <w:color w:val="FFFFFF"/>
                <w:sz w:val="20"/>
                <w:szCs w:val="20"/>
              </w:rPr>
              <w:t xml:space="preserve">내용</w:t>
            </w:r>
          </w:p>
        </w:tc>
      </w:tr>
      <w:tr>
        <w:tc>
          <w:tcPr>
            <w:tcW w:type="dxa" w:w="180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프로젝트명</w:t>
            </w:r>
          </w:p>
        </w:tc>
        <w:tc>
          <w:tcPr>
            <w:tcW w:type="dxa" w:w="756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MCP 기반 통합 지능형 데이터 검색 플랫폼</w:t>
            </w:r>
          </w:p>
        </w:tc>
      </w:tr>
      <w:tr>
        <w:tc>
          <w:tcPr>
            <w:tcW w:type="dxa" w:w="1800"/>
            <w:shd w:fill="F2F6F8"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개발 목적</w:t>
            </w:r>
          </w:p>
        </w:tc>
        <w:tc>
          <w:tcPr>
            <w:tcW w:type="dxa" w:w="7560"/>
            <w:shd w:fill="F2F6F8"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PostgreSQL에 적재된 정형 데이터와 비정형 문서, 관계 데이터를 하나의 AI 에이전트가 자연어 질문만으로 통합 검색하게 만드는 것이 목적이다. MCP 표준으로 NL2SQL·벡터 검색·지식 그래프 도구를 연결해, 매번 커스텀 파이프라인을 짜지 않고도 장애 지점이 적고 안정적으로 동작하는 경량 AI 검색 비서를 구축한다.</w:t>
            </w:r>
          </w:p>
        </w:tc>
      </w:tr>
      <w:tr>
        <w:tc>
          <w:tcPr>
            <w:tcW w:type="dxa" w:w="180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프로젝트 소개</w:t>
            </w:r>
          </w:p>
        </w:tc>
        <w:tc>
          <w:tcPr>
            <w:tcW w:type="dxa" w:w="756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본 프로젝트는 Anthropic이 제안한 MCP 표준으로 PostgreSQL과 AI를 연결하는 지능형 데이터 플랫폼이다. 정형 데이터 질의용 NL2SQL, 비정형 문서 검색용 벡터 검색, 관계 탐색용 지식 그래프 세 도구를 MCP 서버로 규격화하고, 규칙 기반 라우터가 질문 유형에 맞는 도구를 자동 선택한다. Ollama로 구동되는 온프레미스 오픈웨이트 LLM과 연동해 외부 API 의존 없이 로컬에서 안전하게 동작하며, 선택적 컨텍스트 큐레이션으로 응답 정확도와 속도를 함께 개선한다.</w:t>
            </w:r>
          </w:p>
        </w:tc>
      </w:tr>
      <w:tr>
        <w:tc>
          <w:tcPr>
            <w:tcW w:type="dxa" w:w="1800"/>
            <w:shd w:fill="F2F6F8"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기대 효과</w:t>
            </w:r>
          </w:p>
        </w:tc>
        <w:tc>
          <w:tcPr>
            <w:tcW w:type="dxa" w:w="7560"/>
            <w:shd w:fill="F2F6F8"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MCP 표준 도입으로 튜닝 파라미터와 장애 지점을 줄여 운영 복잡도를 낮추고, 정형·비정형·관계형 데이터를 하나의 인터페이스로 통합해 자연어만으로 정보를 즉시 얻을 수 있게 한다. 온프레미스 오픈웨이트 LLM 기반이라 외부 API 의존이나 데이터 유출 우려 없이 안전하게 활용 가능하며, 검증된 MCP 아키텍처는 사내 지식 검색·고객 지원·장애 대응 등 다양한 업무 자동화 영역에 재사용 가능한 참조 모델로 확장할 수 있다.</w:t>
            </w:r>
          </w:p>
        </w:tc>
      </w:tr>
    </w:tbl>
    <w:p>
      <w:pPr>
        <w:spacing w:after="200"/>
      </w:pPr>
    </w:p>
    <w:p>
      <w:pPr>
        <w:pStyle w:val="Heading1"/>
        <w:spacing w:after="150" w:before="300"/>
      </w:pPr>
      <w:r>
        <w:t xml:space="preserve">2. 제출 일정</w:t>
      </w:r>
    </w:p>
    <w:p>
      <w:pPr>
        <w:spacing w:after="120"/>
      </w:pPr>
      <w:r>
        <w:rPr>
          <w:rFonts w:ascii="맑은 고딕" w:cs="맑은 고딕" w:eastAsia="맑은 고딕" w:hAnsi="맑은 고딕"/>
          <w:b/>
          <w:bCs/>
          <w:color w:val="C0392B"/>
          <w:sz w:val="21"/>
          <w:szCs w:val="21"/>
        </w:rPr>
        <w:t xml:space="preserve">출품작 제출 마감: 2026년 8월 27일(목) 18:00 — 계획 수립일(8/22) 기준 남은 기간 5일.</w:t>
      </w:r>
    </w:p>
    <w:p>
      <w:pPr>
        <w:spacing w:after="100"/>
      </w:pPr>
    </w:p>
    <w:p>
      <w:pPr>
        <w:pStyle w:val="Heading1"/>
        <w:spacing w:after="150" w:before="300"/>
      </w:pPr>
      <w:r>
        <w:t xml:space="preserve">3. 팀 역할 분담</w:t>
      </w:r>
    </w:p>
    <w:p>
      <w:pPr>
        <w:spacing w:after="120"/>
      </w:pPr>
      <w:r>
        <w:rPr>
          <w:rFonts w:ascii="맑은 고딕" w:cs="맑은 고딕" w:eastAsia="맑은 고딕" w:hAnsi="맑은 고딕"/>
          <w:sz w:val="21"/>
          <w:szCs w:val="21"/>
        </w:rPr>
        <w:t xml:space="preserve">핵심 AI 로직(질문을 이해하고 정답을 찾아내는 판단 부분)은 본인이 전담하고, 팀원은 그 로직이 실제로 동작하도록 감싸는 파이프라인·서버·제출물을 담당하는 구조로 분담한다.</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260"/>
      </w:tblGrid>
      <w:tr>
        <w:trPr>
          <w:tblHeader/>
        </w:trPr>
        <w:tc>
          <w:tcPr>
            <w:tcW w:type="dxa" w:w="1900"/>
            <w:shd w:fill="1F4E5F" w:val="clear"/>
            <w:tcMar>
              <w:top w:type="dxa" w:w="90"/>
              <w:left w:type="dxa" w:w="100"/>
              <w:bottom w:type="dxa" w:w="90"/>
              <w:right w:type="dxa" w:w="100"/>
            </w:tcMar>
            <w:vAlign w:val="center"/>
          </w:tcPr>
          <w:p>
            <w:pPr>
              <w:jc w:val="center"/>
            </w:pPr>
            <w:r>
              <w:rPr>
                <w:rFonts w:ascii="맑은 고딕" w:cs="맑은 고딕" w:eastAsia="맑은 고딕" w:hAnsi="맑은 고딕"/>
                <w:b/>
                <w:bCs/>
                <w:color w:val="FFFFFF"/>
                <w:sz w:val="20"/>
                <w:szCs w:val="20"/>
              </w:rPr>
              <w:t xml:space="preserve">담당자</w:t>
            </w:r>
          </w:p>
        </w:tc>
        <w:tc>
          <w:tcPr>
            <w:tcW w:type="dxa" w:w="2200"/>
            <w:shd w:fill="1F4E5F" w:val="clear"/>
            <w:tcMar>
              <w:top w:type="dxa" w:w="90"/>
              <w:left w:type="dxa" w:w="100"/>
              <w:bottom w:type="dxa" w:w="90"/>
              <w:right w:type="dxa" w:w="100"/>
            </w:tcMar>
            <w:vAlign w:val="center"/>
          </w:tcPr>
          <w:p>
            <w:pPr>
              <w:jc w:val="center"/>
            </w:pPr>
            <w:r>
              <w:rPr>
                <w:rFonts w:ascii="맑은 고딕" w:cs="맑은 고딕" w:eastAsia="맑은 고딕" w:hAnsi="맑은 고딕"/>
                <w:b/>
                <w:bCs/>
                <w:color w:val="FFFFFF"/>
                <w:sz w:val="20"/>
                <w:szCs w:val="20"/>
              </w:rPr>
              <w:t xml:space="preserve">담당 영역</w:t>
            </w:r>
          </w:p>
        </w:tc>
        <w:tc>
          <w:tcPr>
            <w:tcW w:type="dxa" w:w="5260"/>
            <w:shd w:fill="1F4E5F" w:val="clear"/>
            <w:tcMar>
              <w:top w:type="dxa" w:w="90"/>
              <w:left w:type="dxa" w:w="100"/>
              <w:bottom w:type="dxa" w:w="90"/>
              <w:right w:type="dxa" w:w="100"/>
            </w:tcMar>
            <w:vAlign w:val="center"/>
          </w:tcPr>
          <w:p>
            <w:pPr>
              <w:jc w:val="center"/>
            </w:pPr>
            <w:r>
              <w:rPr>
                <w:rFonts w:ascii="맑은 고딕" w:cs="맑은 고딕" w:eastAsia="맑은 고딕" w:hAnsi="맑은 고딕"/>
                <w:b/>
                <w:bCs/>
                <w:color w:val="FFFFFF"/>
                <w:sz w:val="20"/>
                <w:szCs w:val="20"/>
              </w:rPr>
              <w:t xml:space="preserve">상세 내용</w:t>
            </w:r>
          </w:p>
        </w:tc>
      </w:tr>
      <w:tr>
        <w:tc>
          <w:tcPr>
            <w:tcW w:type="dxa" w:w="190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나
(핵심 기능)</w:t>
            </w:r>
          </w:p>
        </w:tc>
        <w:tc>
          <w:tcPr>
            <w:tcW w:type="dxa" w:w="220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3개 MCP 도구의 핵심 판단 로직</w:t>
            </w:r>
          </w:p>
        </w:tc>
        <w:tc>
          <w:tcPr>
            <w:tcW w:type="dxa" w:w="526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 NL2SQL: 자연어 → SQL 변환 및 실행 로직
· 지식 그래프: 질문 의도 파악 → 그래프 순회 로직
· 벡터 검색: 질의 임베딩, 유사도 계산, 리랭킹, 답변 생성용 컨텍스트 추출</w:t>
            </w:r>
          </w:p>
        </w:tc>
      </w:tr>
      <w:tr>
        <w:tc>
          <w:tcPr>
            <w:tcW w:type="dxa" w:w="1900"/>
            <w:shd w:fill="F2F6F8"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팀원
(인프라/조립/제출)</w:t>
            </w:r>
          </w:p>
        </w:tc>
        <w:tc>
          <w:tcPr>
            <w:tcW w:type="dxa" w:w="2200"/>
            <w:shd w:fill="F2F6F8"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파이프라인, MCP 서버, 제출물</w:t>
            </w:r>
          </w:p>
        </w:tc>
        <w:tc>
          <w:tcPr>
            <w:tcW w:type="dxa" w:w="5260"/>
            <w:shd w:fill="F2F6F8"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 벡터 검색 임베딩 파이프라인(문서 40건 청킹 → Ollama 임베딩 → document_chunks 적재)
· MCP 서버 세팅 및 라우터(도구 자동 선택)
· Ollama LLM 연동 및 3개 도구 MCP wiring
· 프론트엔드/데모 화면
· 결과보고서, 시연영상, GitHub 제출 준비</w:t>
            </w:r>
          </w:p>
        </w:tc>
      </w:tr>
    </w:tbl>
    <w:p>
      <w:pPr>
        <w:spacing w:after="200"/>
      </w:pPr>
    </w:p>
    <w:p>
      <w:pPr>
        <w:pStyle w:val="Heading1"/>
        <w:spacing w:after="150" w:before="300"/>
      </w:pPr>
      <w:r>
        <w:t xml:space="preserve">4. 작업 순서상 유의사항</w:t>
      </w:r>
    </w:p>
    <w:p>
      <w:pPr>
        <w:pStyle w:val="ListParagraph"/>
        <w:numPr>
          <w:ilvl w:val="0"/>
          <w:numId w:val="2"/>
        </w:numPr>
        <w:spacing w:after="60"/>
      </w:pPr>
      <w:r>
        <w:rPr>
          <w:rFonts w:ascii="맑은 고딕" w:cs="맑은 고딕" w:eastAsia="맑은 고딕" w:hAnsi="맑은 고딕"/>
          <w:sz w:val="21"/>
          <w:szCs w:val="21"/>
        </w:rPr>
        <w:t xml:space="preserve">벡터 검색은 역할이 나뉘어 있어 순서를 맞춰야 한다: 팀원이 임베딩 파이프라인을 먼저 돌려 document_chunks에 데이터를 채워야, 그 위에서 랭킹/리랭킹 로직을 테스트할 수 있다.</w:t>
      </w:r>
    </w:p>
    <w:p>
      <w:pPr>
        <w:pStyle w:val="ListParagraph"/>
        <w:numPr>
          <w:ilvl w:val="0"/>
          <w:numId w:val="2"/>
        </w:numPr>
        <w:spacing w:after="60"/>
      </w:pPr>
      <w:r>
        <w:rPr>
          <w:rFonts w:ascii="맑은 고딕" w:cs="맑은 고딕" w:eastAsia="맑은 고딕" w:hAnsi="맑은 고딕"/>
          <w:sz w:val="21"/>
          <w:szCs w:val="21"/>
        </w:rPr>
        <w:t xml:space="preserve">따라서 8/22 팀원은 다른 wiring 작업보다 임베딩 파이프라인 착수를 최우선으로 한다.</w:t>
      </w:r>
    </w:p>
    <w:p>
      <w:pPr>
        <w:pStyle w:val="ListParagraph"/>
        <w:numPr>
          <w:ilvl w:val="0"/>
          <w:numId w:val="2"/>
        </w:numPr>
        <w:spacing w:after="60"/>
      </w:pPr>
      <w:r>
        <w:rPr>
          <w:rFonts w:ascii="맑은 고딕" w:cs="맑은 고딕" w:eastAsia="맑은 고딕" w:hAnsi="맑은 고딕"/>
          <w:sz w:val="21"/>
          <w:szCs w:val="21"/>
        </w:rPr>
        <w:t xml:space="preserve">도구 간 연동을 위해 8/22 중 공통 인터페이스(질문 → { answer, raw_data, source } 형식)와 Ollama 모델, DB 스키마 적재를 함께 확정한다.</w:t>
      </w:r>
    </w:p>
    <w:p>
      <w:pPr>
        <w:pStyle w:val="ListParagraph"/>
        <w:numPr>
          <w:ilvl w:val="0"/>
          <w:numId w:val="2"/>
        </w:numPr>
        <w:spacing w:after="60"/>
      </w:pPr>
      <w:r>
        <w:rPr>
          <w:rFonts w:ascii="맑은 고딕" w:cs="맑은 고딕" w:eastAsia="맑은 고딕" w:hAnsi="맑은 고딕"/>
          <w:sz w:val="21"/>
          <w:szCs w:val="21"/>
        </w:rPr>
        <w:t xml:space="preserve">DB는 Windows 네이티브 PostgreSQL에 pgvector가 없어 WSL(Ubuntu-22.04) + PostgreSQL 14 + pgvector 0.7.4로 별도 구축했다 (host=localhost port=5434). 팀원과 DB를 공유할지 각자 동일 환경을 구축할지 8/22 중 정한다.</w:t>
      </w:r>
    </w:p>
    <w:p>
      <w:pPr>
        <w:pStyle w:val="ListParagraph"/>
        <w:numPr>
          <w:ilvl w:val="0"/>
          <w:numId w:val="2"/>
        </w:numPr>
        <w:spacing w:after="60"/>
      </w:pPr>
      <w:r>
        <w:rPr>
          <w:rFonts w:ascii="맑은 고딕" w:cs="맑은 고딕" w:eastAsia="맑은 고딕" w:hAnsi="맑은 고딕"/>
          <w:sz w:val="21"/>
          <w:szCs w:val="21"/>
        </w:rPr>
        <w:t xml:space="preserve">WSL2는 유휴 시 VM이 자동 종료되어 DB 접속이 끊길 수 있어, 개발 세션마다 WSL을 깨워두는 절차가 필요하다.</w:t>
      </w:r>
    </w:p>
    <w:p>
      <w:pPr>
        <w:spacing w:after="200"/>
      </w:pPr>
    </w:p>
    <w:p>
      <w:pPr>
        <w:pStyle w:val="Heading1"/>
        <w:spacing w:after="150" w:before="300"/>
      </w:pPr>
      <w:r>
        <w:t xml:space="preserve">5. 5일 일정</w:t>
      </w:r>
    </w:p>
    <w:p>
      <w:pPr>
        <w:spacing w:after="120"/>
      </w:pPr>
      <w:r>
        <w:rPr>
          <w:rFonts w:ascii="맑은 고딕" w:cs="맑은 고딕" w:eastAsia="맑은 고딕" w:hAnsi="맑은 고딕"/>
          <w:sz w:val="21"/>
          <w:szCs w:val="21"/>
        </w:rPr>
        <w:t xml:space="preserve">Claude Code 활용 시 코드 작성 자체는 크게 단축되지만, 통합·정확도 튜닝은 반복 실험이 필요해 단축되지 않는다. 이에 따라 핵심 로직 작성은 8/22~23에 집중하고, 8/25~26 이틀을 통합 테스트·튜닝에 배정해 검증 시간을 넉넉히 확보한다.</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shd w:fill="1F4E5F" w:val="clear"/>
            <w:tcMar>
              <w:top w:type="dxa" w:w="90"/>
              <w:left w:type="dxa" w:w="100"/>
              <w:bottom w:type="dxa" w:w="90"/>
              <w:right w:type="dxa" w:w="100"/>
            </w:tcMar>
            <w:vAlign w:val="center"/>
          </w:tcPr>
          <w:p>
            <w:pPr>
              <w:jc w:val="center"/>
            </w:pPr>
            <w:r>
              <w:rPr>
                <w:rFonts w:ascii="맑은 고딕" w:cs="맑은 고딕" w:eastAsia="맑은 고딕" w:hAnsi="맑은 고딕"/>
                <w:b/>
                <w:bCs/>
                <w:color w:val="FFFFFF"/>
                <w:sz w:val="20"/>
                <w:szCs w:val="20"/>
              </w:rPr>
              <w:t xml:space="preserve">날짜</w:t>
            </w:r>
          </w:p>
        </w:tc>
        <w:tc>
          <w:tcPr>
            <w:tcW w:type="dxa" w:w="3980"/>
            <w:shd w:fill="1F4E5F" w:val="clear"/>
            <w:tcMar>
              <w:top w:type="dxa" w:w="90"/>
              <w:left w:type="dxa" w:w="100"/>
              <w:bottom w:type="dxa" w:w="90"/>
              <w:right w:type="dxa" w:w="100"/>
            </w:tcMar>
            <w:vAlign w:val="center"/>
          </w:tcPr>
          <w:p>
            <w:pPr>
              <w:jc w:val="center"/>
            </w:pPr>
            <w:r>
              <w:rPr>
                <w:rFonts w:ascii="맑은 고딕" w:cs="맑은 고딕" w:eastAsia="맑은 고딕" w:hAnsi="맑은 고딕"/>
                <w:b/>
                <w:bCs/>
                <w:color w:val="FFFFFF"/>
                <w:sz w:val="20"/>
                <w:szCs w:val="20"/>
              </w:rPr>
              <w:t xml:space="preserve">나</w:t>
            </w:r>
          </w:p>
        </w:tc>
        <w:tc>
          <w:tcPr>
            <w:tcW w:type="dxa" w:w="3980"/>
            <w:shd w:fill="1F4E5F" w:val="clear"/>
            <w:tcMar>
              <w:top w:type="dxa" w:w="90"/>
              <w:left w:type="dxa" w:w="100"/>
              <w:bottom w:type="dxa" w:w="90"/>
              <w:right w:type="dxa" w:w="100"/>
            </w:tcMar>
            <w:vAlign w:val="center"/>
          </w:tcPr>
          <w:p>
            <w:pPr>
              <w:jc w:val="center"/>
            </w:pPr>
            <w:r>
              <w:rPr>
                <w:rFonts w:ascii="맑은 고딕" w:cs="맑은 고딕" w:eastAsia="맑은 고딕" w:hAnsi="맑은 고딕"/>
                <w:b/>
                <w:bCs/>
                <w:color w:val="FFFFFF"/>
                <w:sz w:val="20"/>
                <w:szCs w:val="20"/>
              </w:rPr>
              <w:t xml:space="preserve">팀원</w:t>
            </w:r>
          </w:p>
        </w:tc>
      </w:tr>
      <w:tr>
        <w:tc>
          <w:tcPr>
            <w:tcW w:type="dxa" w:w="140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8/22 (금)</w:t>
            </w:r>
          </w:p>
        </w:tc>
        <w:tc>
          <w:tcPr>
            <w:tcW w:type="dxa" w:w="398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NL2SQL, 지식그래프 로직 착수</w:t>
            </w:r>
          </w:p>
        </w:tc>
        <w:tc>
          <w:tcPr>
            <w:tcW w:type="dxa" w:w="398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임베딩 파이프라인 최우선 착수 + MCP 프레임워크/DB 세팅</w:t>
            </w:r>
          </w:p>
        </w:tc>
      </w:tr>
      <w:tr>
        <w:tc>
          <w:tcPr>
            <w:tcW w:type="dxa" w:w="1400"/>
            <w:shd w:fill="F2F6F8"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8/23 (토)</w:t>
            </w:r>
          </w:p>
        </w:tc>
        <w:tc>
          <w:tcPr>
            <w:tcW w:type="dxa" w:w="3980"/>
            <w:shd w:fill="F2F6F8"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NL2SQL·지식그래프 로직 완성, 벡터 검색 랭킹 로직 착수</w:t>
            </w:r>
          </w:p>
        </w:tc>
        <w:tc>
          <w:tcPr>
            <w:tcW w:type="dxa" w:w="3980"/>
            <w:shd w:fill="F2F6F8"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임베딩 적재 마무리, MCP 서버 뼈대 + 라우터 구현</w:t>
            </w:r>
          </w:p>
        </w:tc>
      </w:tr>
      <w:tr>
        <w:tc>
          <w:tcPr>
            <w:tcW w:type="dxa" w:w="140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8/24 (일)</w:t>
            </w:r>
          </w:p>
        </w:tc>
        <w:tc>
          <w:tcPr>
            <w:tcW w:type="dxa" w:w="398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벡터 검색 랭킹 로직 완성, 3개 도구 로직 마무리</w:t>
            </w:r>
          </w:p>
        </w:tc>
        <w:tc>
          <w:tcPr>
            <w:tcW w:type="dxa" w:w="398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Ollama 연동, 3개 도구 MCP wiring 완료 → 1차 통합</w:t>
            </w:r>
          </w:p>
        </w:tc>
      </w:tr>
      <w:tr>
        <w:tc>
          <w:tcPr>
            <w:tcW w:type="dxa" w:w="1400"/>
            <w:shd w:fill="F2F6F8"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8/25 (월)</w:t>
            </w:r>
          </w:p>
        </w:tc>
        <w:tc>
          <w:tcPr>
            <w:tcW w:type="dxa" w:w="3980"/>
            <w:shd w:fill="F2F6F8"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통합 테스트·튜닝 (questions.json 30개 오답 케이스 로직 수정)</w:t>
            </w:r>
          </w:p>
        </w:tc>
        <w:tc>
          <w:tcPr>
            <w:tcW w:type="dxa" w:w="3980"/>
            <w:shd w:fill="F2F6F8"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통합 테스트·튜닝 지원, 프론트/데모 화면 구현</w:t>
            </w:r>
          </w:p>
        </w:tc>
      </w:tr>
      <w:tr>
        <w:tc>
          <w:tcPr>
            <w:tcW w:type="dxa" w:w="140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8/26 (화)</w:t>
            </w:r>
          </w:p>
        </w:tc>
        <w:tc>
          <w:tcPr>
            <w:tcW w:type="dxa" w:w="398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통합 테스트·튜닝 마무리</w:t>
            </w:r>
          </w:p>
        </w:tc>
        <w:tc>
          <w:tcPr>
            <w:tcW w:type="dxa" w:w="398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프론트/데모 다듬기, 결과보고서 작성 시작</w:t>
            </w:r>
          </w:p>
        </w:tc>
      </w:tr>
      <w:tr>
        <w:tc>
          <w:tcPr>
            <w:tcW w:type="dxa" w:w="1400"/>
            <w:shd w:fill="F2F6F8"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8/27 (수)</w:t>
            </w:r>
          </w:p>
        </w:tc>
        <w:tc>
          <w:tcPr>
            <w:tcW w:type="dxa" w:w="3980"/>
            <w:shd w:fill="F2F6F8"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최종 점검</w:t>
            </w:r>
          </w:p>
        </w:tc>
        <w:tc>
          <w:tcPr>
            <w:tcW w:type="dxa" w:w="3980"/>
            <w:shd w:fill="F2F6F8"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시연영상 촬영, GitHub 공개, 제출 (18:00 마감)</w:t>
            </w:r>
          </w:p>
        </w:tc>
      </w:tr>
    </w:tbl>
    <w:p>
      <w:pPr>
        <w:spacing w:after="200"/>
      </w:pPr>
    </w:p>
    <w:p>
      <w:pPr>
        <w:pStyle w:val="Heading1"/>
        <w:spacing w:after="150" w:before="300"/>
      </w:pPr>
      <w:r>
        <w:t xml:space="preserve">6. 리스크 및 백업 플랜</w:t>
      </w:r>
    </w:p>
    <w:p>
      <w:pPr>
        <w:pStyle w:val="ListParagraph"/>
        <w:numPr>
          <w:ilvl w:val="0"/>
          <w:numId w:val="2"/>
        </w:numPr>
        <w:spacing w:after="60"/>
      </w:pPr>
      <w:r>
        <w:rPr>
          <w:rFonts w:ascii="맑은 고딕" w:cs="맑은 고딕" w:eastAsia="맑은 고딕" w:hAnsi="맑은 고딕"/>
          <w:sz w:val="21"/>
          <w:szCs w:val="21"/>
        </w:rPr>
        <w:t xml:space="preserve">3개 도구 로직을 한 명이 전담하면 5일 안에 빠듯할 수 있다.</w:t>
      </w:r>
    </w:p>
    <w:p>
      <w:pPr>
        <w:pStyle w:val="ListParagraph"/>
        <w:numPr>
          <w:ilvl w:val="0"/>
          <w:numId w:val="2"/>
        </w:numPr>
        <w:spacing w:after="60"/>
      </w:pPr>
      <w:r>
        <w:rPr>
          <w:rFonts w:ascii="맑은 고딕" w:cs="맑은 고딕" w:eastAsia="맑은 고딕" w:hAnsi="맑은 고딕"/>
          <w:sz w:val="21"/>
          <w:szCs w:val="21"/>
        </w:rPr>
        <w:t xml:space="preserve">8/24 저녁까지 지식그래프 로직이 끝나지 않으면, 세 도구 중 가장 독립적인 지식그래프를 팀원에게 이관하는 것을 백업 플랜으로 한다.</w:t>
      </w:r>
    </w:p>
    <w:p>
      <w:pPr>
        <w:spacing w:after="200"/>
      </w:pPr>
    </w:p>
    <w:p>
      <w:pPr>
        <w:pStyle w:val="Heading1"/>
        <w:spacing w:after="150" w:before="300"/>
      </w:pPr>
      <w:r>
        <w:t xml:space="preserve">7. 개발 범위 — 축소 없이 전체 기능 진행</w:t>
      </w:r>
    </w:p>
    <w:p>
      <w:pPr>
        <w:spacing w:after="120"/>
      </w:pPr>
      <w:r>
        <w:rPr>
          <w:rFonts w:ascii="맑은 고딕" w:cs="맑은 고딕" w:eastAsia="맑은 고딕" w:hAnsi="맑은 고딕"/>
          <w:sz w:val="21"/>
          <w:szCs w:val="21"/>
        </w:rPr>
        <w:t xml:space="preserve">AI 코딩 어시스턴트를 활용해 개발 속도를 확보할 수 있으므로, 시간 부족을 이유로 제외를 고려했던 항목들도 축소 없이 전체 범위로 진행한다.</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4E5F" w:val="clear"/>
            <w:tcMar>
              <w:top w:type="dxa" w:w="90"/>
              <w:left w:type="dxa" w:w="100"/>
              <w:bottom w:type="dxa" w:w="90"/>
              <w:right w:type="dxa" w:w="100"/>
            </w:tcMar>
            <w:vAlign w:val="center"/>
          </w:tcPr>
          <w:p>
            <w:pPr>
              <w:jc w:val="center"/>
            </w:pPr>
            <w:r>
              <w:rPr>
                <w:rFonts w:ascii="맑은 고딕" w:cs="맑은 고딕" w:eastAsia="맑은 고딕" w:hAnsi="맑은 고딕"/>
                <w:b/>
                <w:bCs/>
                <w:color w:val="FFFFFF"/>
                <w:sz w:val="20"/>
                <w:szCs w:val="20"/>
              </w:rPr>
              <w:t xml:space="preserve">항목</w:t>
            </w:r>
          </w:p>
        </w:tc>
        <w:tc>
          <w:tcPr>
            <w:tcW w:type="dxa" w:w="7160"/>
            <w:shd w:fill="1F4E5F" w:val="clear"/>
            <w:tcMar>
              <w:top w:type="dxa" w:w="90"/>
              <w:left w:type="dxa" w:w="100"/>
              <w:bottom w:type="dxa" w:w="90"/>
              <w:right w:type="dxa" w:w="100"/>
            </w:tcMar>
            <w:vAlign w:val="center"/>
          </w:tcPr>
          <w:p>
            <w:pPr>
              <w:jc w:val="center"/>
            </w:pPr>
            <w:r>
              <w:rPr>
                <w:rFonts w:ascii="맑은 고딕" w:cs="맑은 고딕" w:eastAsia="맑은 고딕" w:hAnsi="맑은 고딕"/>
                <w:b/>
                <w:bCs/>
                <w:color w:val="FFFFFF"/>
                <w:sz w:val="20"/>
                <w:szCs w:val="20"/>
              </w:rPr>
              <w:t xml:space="preserve">진행 방향</w:t>
            </w:r>
          </w:p>
        </w:tc>
      </w:tr>
      <w:tr>
        <w:tc>
          <w:tcPr>
            <w:tcW w:type="dxa" w:w="220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프론트엔드</w:t>
            </w:r>
          </w:p>
        </w:tc>
        <w:tc>
          <w:tcPr>
            <w:tcW w:type="dxa" w:w="716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터미널 데모로 타협하지 않고, 실제 채팅 UI(질문 입력 → 도구 선택 과정과 답변을 함께 보여주는 화면)를 구축한다.</w:t>
            </w:r>
          </w:p>
        </w:tc>
      </w:tr>
      <w:tr>
        <w:tc>
          <w:tcPr>
            <w:tcW w:type="dxa" w:w="2200"/>
            <w:shd w:fill="F2F6F8"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TACC 컨텍스트 큐레이션</w:t>
            </w:r>
          </w:p>
        </w:tc>
        <w:tc>
          <w:tcPr>
            <w:tcW w:type="dxa" w:w="7160"/>
            <w:shd w:fill="F2F6F8"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"관련 없는 컨텍스트는 넣지 않는다" 수준의 단순 규칙이 아니라, 모델 특성과 과업 유형에 따라 컨텍스트를 선별 구성하는 로직으로 구현한다.</w:t>
            </w:r>
          </w:p>
        </w:tc>
      </w:tr>
      <w:tr>
        <w:tc>
          <w:tcPr>
            <w:tcW w:type="dxa" w:w="220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air 프레임워크</w:t>
            </w:r>
          </w:p>
        </w:tc>
        <w:tc>
          <w:tcPr>
            <w:tcW w:type="dxa" w:w="716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필수는 아니지만 선택지에서 배제하지 않고, MCP 공식 SDK 대비 보일러플레이트 절감 효과를 검토한 뒤 적용 여부를 결정한다.</w:t>
            </w:r>
          </w:p>
        </w:tc>
      </w:tr>
    </w:tbl>
    <w:p>
      <w:pPr>
        <w:spacing w:after="200"/>
      </w:pPr>
    </w:p>
    <w:p>
      <w:pPr>
        <w:pStyle w:val="Heading1"/>
        <w:spacing w:after="150" w:before="300"/>
      </w:pPr>
      <w:r>
        <w:t xml:space="preserve">8. 대회 준수사항 체크리스트</w:t>
      </w:r>
    </w:p>
    <w:p>
      <w:pPr>
        <w:spacing w:after="120"/>
      </w:pPr>
      <w:r>
        <w:rPr>
          <w:rFonts w:ascii="맑은 고딕" w:cs="맑은 고딕" w:eastAsia="맑은 고딕" w:hAnsi="맑은 고딕"/>
          <w:sz w:val="21"/>
          <w:szCs w:val="21"/>
        </w:rPr>
        <w:t xml:space="preserve">2026년 오픈소스 개발자대회 운영규정 중 본 과제 개발 방향에 직접 영향을 주는 필수 요건.</w:t>
      </w:r>
    </w:p>
    <w:p>
      <w:pPr>
        <w:spacing w:after="80"/>
      </w:pPr>
    </w:p>
    <w:p>
      <w:pPr>
        <w:pStyle w:val="ListParagraph"/>
        <w:numPr>
          <w:ilvl w:val="0"/>
          <w:numId w:val="2"/>
        </w:numPr>
        <w:spacing w:after="60"/>
      </w:pPr>
      <w:r>
        <w:rPr>
          <w:rFonts w:ascii="맑은 고딕" w:cs="맑은 고딕" w:eastAsia="맑은 고딕" w:hAnsi="맑은 고딕"/>
          <w:sz w:val="21"/>
          <w:szCs w:val="21"/>
        </w:rPr>
        <w:t xml:space="preserve">AI 모델은 최소 오픈웨이트 모델(가중치 공개) 이상을 사용해야 하며, 상용 API 전용 모델을 단순 연결하는 출품은 원칙적으로 제한된다. 단, MCP 등 AI 모델 연동 생태계 자체를 구축하는 소프트웨어 개발은 예외로 허용되며 테스트용 API 호출은 가능하다.</w:t>
      </w:r>
    </w:p>
    <w:p>
      <w:pPr>
        <w:pStyle w:val="ListParagraph"/>
        <w:numPr>
          <w:ilvl w:val="0"/>
          <w:numId w:val="2"/>
        </w:numPr>
        <w:spacing w:after="60"/>
      </w:pPr>
      <w:r>
        <w:rPr>
          <w:rFonts w:ascii="맑은 고딕" w:cs="맑은 고딕" w:eastAsia="맑은 고딕" w:hAnsi="맑은 고딕"/>
          <w:sz w:val="21"/>
          <w:szCs w:val="21"/>
        </w:rPr>
        <w:t xml:space="preserve">로컬/독립 서버에서 직접 구동 가능해야 하며, 승인된 특정 인원만 접근 가능한 폐쇄형 모델은 사용할 수 없다.</w:t>
      </w:r>
    </w:p>
    <w:p>
      <w:pPr>
        <w:pStyle w:val="ListParagraph"/>
        <w:numPr>
          <w:ilvl w:val="0"/>
          <w:numId w:val="2"/>
        </w:numPr>
        <w:spacing w:after="60"/>
      </w:pPr>
      <w:r>
        <w:rPr>
          <w:rFonts w:ascii="맑은 고딕" w:cs="맑은 고딕" w:eastAsia="맑은 고딕" w:hAnsi="맑은 고딕"/>
          <w:sz w:val="21"/>
          <w:szCs w:val="21"/>
        </w:rPr>
        <w:t xml:space="preserve">직접 작성한 소스코드(추론/학습 코드 포함)에는 OSI 인증 오픈소스SW 라이선스(MIT, Apache 2.0, GPL 등)를 적용해야 하며, 비상업적 조건이 포함된 라이선스는 사용할 수 없다.</w:t>
      </w:r>
    </w:p>
    <w:p>
      <w:pPr>
        <w:pStyle w:val="ListParagraph"/>
        <w:numPr>
          <w:ilvl w:val="0"/>
          <w:numId w:val="2"/>
        </w:numPr>
        <w:spacing w:after="60"/>
      </w:pPr>
      <w:r>
        <w:rPr>
          <w:rFonts w:ascii="맑은 고딕" w:cs="맑은 고딕" w:eastAsia="맑은 고딕" w:hAnsi="맑은 고딕"/>
          <w:sz w:val="21"/>
          <w:szCs w:val="21"/>
        </w:rPr>
        <w:t xml:space="preserve">개발 보조용 상용 AI 서비스(Claude 등) 활용은 허용되지만, AI가 작성한 코드의 동작 원리를 팀원 모두가 이해하지 못하면 평가 시 감점될 수 있다.</w:t>
      </w:r>
    </w:p>
    <w:p>
      <w:pPr>
        <w:pStyle w:val="ListParagraph"/>
        <w:numPr>
          <w:ilvl w:val="0"/>
          <w:numId w:val="2"/>
        </w:numPr>
        <w:spacing w:after="60"/>
      </w:pPr>
      <w:r>
        <w:rPr>
          <w:rFonts w:ascii="맑은 고딕" w:cs="맑은 고딕" w:eastAsia="맑은 고딕" w:hAnsi="맑은 고딕"/>
          <w:sz w:val="21"/>
          <w:szCs w:val="21"/>
        </w:rPr>
        <w:t xml:space="preserve">GitHub 등 공개 저장소에 전체 소스코드를 게시해야 하며, 수상 시 수상일로부터 5년간 저장소를 공개 상태로 유지해야 한다.</w:t>
      </w:r>
    </w:p>
    <w:p>
      <w:pPr>
        <w:spacing w:after="200"/>
      </w:pPr>
    </w:p>
    <w:p>
      <w:pPr>
        <w:pStyle w:val="Heading1"/>
        <w:spacing w:after="150" w:before="300"/>
      </w:pPr>
      <w:r>
        <w:t xml:space="preserve">9. Claude Code 활용 시간 추정</w:t>
      </w:r>
    </w:p>
    <w:p>
      <w:pPr>
        <w:spacing w:after="120"/>
      </w:pPr>
      <w:r>
        <w:rPr>
          <w:rFonts w:ascii="맑은 고딕" w:cs="맑은 고딕" w:eastAsia="맑은 고딕" w:hAnsi="맑은 고딕"/>
          <w:sz w:val="21"/>
          <w:szCs w:val="21"/>
        </w:rPr>
        <w:t xml:space="preserve">컴포넌트별로 "코드 작성"과 "실제 검증·튜닝"을 나눠서 추정한다. Claude Code는 코드 작성 시간은 크게 줄여주지만, 정확도 튜닝처럼 반복 실험이 필요한 부분은 단축 효과가 제한적이라 일정에 그대로 반영한다.</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1F4E5F" w:val="clear"/>
            <w:tcMar>
              <w:top w:type="dxa" w:w="90"/>
              <w:left w:type="dxa" w:w="100"/>
              <w:bottom w:type="dxa" w:w="90"/>
              <w:right w:type="dxa" w:w="100"/>
            </w:tcMar>
            <w:vAlign w:val="center"/>
          </w:tcPr>
          <w:p>
            <w:pPr>
              <w:jc w:val="center"/>
            </w:pPr>
            <w:r>
              <w:rPr>
                <w:rFonts w:ascii="맑은 고딕" w:cs="맑은 고딕" w:eastAsia="맑은 고딕" w:hAnsi="맑은 고딕"/>
                <w:b/>
                <w:bCs/>
                <w:color w:val="FFFFFF"/>
                <w:sz w:val="20"/>
                <w:szCs w:val="20"/>
              </w:rPr>
              <w:t xml:space="preserve">항목</w:t>
            </w:r>
          </w:p>
        </w:tc>
        <w:tc>
          <w:tcPr>
            <w:tcW w:type="dxa" w:w="3480"/>
            <w:shd w:fill="1F4E5F" w:val="clear"/>
            <w:tcMar>
              <w:top w:type="dxa" w:w="90"/>
              <w:left w:type="dxa" w:w="100"/>
              <w:bottom w:type="dxa" w:w="90"/>
              <w:right w:type="dxa" w:w="100"/>
            </w:tcMar>
            <w:vAlign w:val="center"/>
          </w:tcPr>
          <w:p>
            <w:pPr>
              <w:jc w:val="center"/>
            </w:pPr>
            <w:r>
              <w:rPr>
                <w:rFonts w:ascii="맑은 고딕" w:cs="맑은 고딕" w:eastAsia="맑은 고딕" w:hAnsi="맑은 고딕"/>
                <w:b/>
                <w:bCs/>
                <w:color w:val="FFFFFF"/>
                <w:sz w:val="20"/>
                <w:szCs w:val="20"/>
              </w:rPr>
              <w:t xml:space="preserve">Claude Code로 코드 작성</w:t>
            </w:r>
          </w:p>
        </w:tc>
        <w:tc>
          <w:tcPr>
            <w:tcW w:type="dxa" w:w="3480"/>
            <w:shd w:fill="1F4E5F" w:val="clear"/>
            <w:tcMar>
              <w:top w:type="dxa" w:w="90"/>
              <w:left w:type="dxa" w:w="100"/>
              <w:bottom w:type="dxa" w:w="90"/>
              <w:right w:type="dxa" w:w="100"/>
            </w:tcMar>
            <w:vAlign w:val="center"/>
          </w:tcPr>
          <w:p>
            <w:pPr>
              <w:jc w:val="center"/>
            </w:pPr>
            <w:r>
              <w:rPr>
                <w:rFonts w:ascii="맑은 고딕" w:cs="맑은 고딕" w:eastAsia="맑은 고딕" w:hAnsi="맑은 고딕"/>
                <w:b/>
                <w:bCs/>
                <w:color w:val="FFFFFF"/>
                <w:sz w:val="20"/>
                <w:szCs w:val="20"/>
              </w:rPr>
              <w:t xml:space="preserve">실제 검증·튜닝</w:t>
            </w:r>
          </w:p>
        </w:tc>
      </w:tr>
      <w:tr>
        <w:tc>
          <w:tcPr>
            <w:tcW w:type="dxa" w:w="240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NL2SQL</w:t>
            </w:r>
          </w:p>
        </w:tc>
        <w:tc>
          <w:tcPr>
            <w:tcW w:type="dxa" w:w="348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2~3시간 (프롬프트+실행 로직)</w:t>
            </w:r>
          </w:p>
        </w:tc>
        <w:tc>
          <w:tcPr>
            <w:tcW w:type="dxa" w:w="348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3~4시간 (스키마 이해시키기, 오답 케이스 수정)</w:t>
            </w:r>
          </w:p>
        </w:tc>
      </w:tr>
      <w:tr>
        <w:tc>
          <w:tcPr>
            <w:tcW w:type="dxa" w:w="2400"/>
            <w:shd w:fill="F2F6F8"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지식 그래프</w:t>
            </w:r>
          </w:p>
        </w:tc>
        <w:tc>
          <w:tcPr>
            <w:tcW w:type="dxa" w:w="3480"/>
            <w:shd w:fill="F2F6F8"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1~2시간 (그래프 순회 로직은 단순)</w:t>
            </w:r>
          </w:p>
        </w:tc>
        <w:tc>
          <w:tcPr>
            <w:tcW w:type="dxa" w:w="3480"/>
            <w:shd w:fill="F2F6F8"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2시간 (multi-hop 질문 케이스 테스트)</w:t>
            </w:r>
          </w:p>
        </w:tc>
      </w:tr>
      <w:tr>
        <w:tc>
          <w:tcPr>
            <w:tcW w:type="dxa" w:w="240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벡터 검색</w:t>
            </w:r>
          </w:p>
        </w:tc>
        <w:tc>
          <w:tcPr>
            <w:tcW w:type="dxa" w:w="348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2시간 (파이프라인 코드)</w:t>
            </w:r>
          </w:p>
        </w:tc>
        <w:tc>
          <w:tcPr>
            <w:tcW w:type="dxa" w:w="348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3~4시간 (청킹 전략, Ollama 임베딩 모델 다운로드·추론 시간 포함)</w:t>
            </w:r>
          </w:p>
        </w:tc>
      </w:tr>
      <w:tr>
        <w:tc>
          <w:tcPr>
            <w:tcW w:type="dxa" w:w="2400"/>
            <w:shd w:fill="F2F6F8"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MCP 서버+라우터</w:t>
            </w:r>
          </w:p>
        </w:tc>
        <w:tc>
          <w:tcPr>
            <w:tcW w:type="dxa" w:w="3480"/>
            <w:shd w:fill="F2F6F8"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2~3시간 (SDK 문서 파악 포함)</w:t>
            </w:r>
          </w:p>
        </w:tc>
        <w:tc>
          <w:tcPr>
            <w:tcW w:type="dxa" w:w="3480"/>
            <w:shd w:fill="F2F6F8"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2~3시간 (프로토콜 연동 디버깅)</w:t>
            </w:r>
          </w:p>
        </w:tc>
      </w:tr>
      <w:tr>
        <w:tc>
          <w:tcPr>
            <w:tcW w:type="dxa" w:w="240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Ollama LLM 연동</w:t>
            </w:r>
          </w:p>
        </w:tc>
        <w:tc>
          <w:tcPr>
            <w:tcW w:type="dxa" w:w="348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1시간 (연동 코드 자체는 빠름)</w:t>
            </w:r>
          </w:p>
        </w:tc>
        <w:tc>
          <w:tcPr>
            <w:tcW w:type="dxa" w:w="348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모델 다운로드(4~8GB)와 로컬 추론 대기 시간 (하드웨어 의존)</w:t>
            </w:r>
          </w:p>
        </w:tc>
      </w:tr>
      <w:tr>
        <w:tc>
          <w:tcPr>
            <w:tcW w:type="dxa" w:w="2400"/>
            <w:shd w:fill="F2F6F8"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프론트 챗 UI</w:t>
            </w:r>
          </w:p>
        </w:tc>
        <w:tc>
          <w:tcPr>
            <w:tcW w:type="dxa" w:w="3480"/>
            <w:shd w:fill="F2F6F8"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2~3시간</w:t>
            </w:r>
          </w:p>
        </w:tc>
        <w:tc>
          <w:tcPr>
            <w:tcW w:type="dxa" w:w="3480"/>
            <w:shd w:fill="F2F6F8"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1시간 (UX 다듬기)</w:t>
            </w:r>
          </w:p>
        </w:tc>
      </w:tr>
      <w:tr>
        <w:tc>
          <w:tcPr>
            <w:tcW w:type="dxa" w:w="240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통합 테스트 (questions.json 30개)</w:t>
            </w:r>
          </w:p>
        </w:tc>
        <w:tc>
          <w:tcPr>
            <w:tcW w:type="dxa" w:w="348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w:t>
            </w:r>
          </w:p>
        </w:tc>
        <w:tc>
          <w:tcPr>
            <w:tcW w:type="dxa" w:w="3480"/>
            <w:tcMar>
              <w:top w:type="dxa" w:w="80"/>
              <w:left w:type="dxa" w:w="100"/>
              <w:bottom w:type="dxa" w:w="80"/>
              <w:right w:type="dxa" w:w="100"/>
            </w:tcMar>
            <w:vAlign w:val="center"/>
          </w:tcPr>
          <w:p>
            <w:pPr>
              <w:jc w:val="left"/>
            </w:pPr>
            <w:r>
              <w:rPr>
                <w:rFonts w:ascii="맑은 고딕" w:cs="맑은 고딕" w:eastAsia="맑은 고딕" w:hAnsi="맑은 고딕"/>
                <w:b w:val="false"/>
                <w:bCs w:val="false"/>
                <w:sz w:val="20"/>
                <w:szCs w:val="20"/>
              </w:rPr>
              <w:t xml:space="preserve">하루~하루 반 (정확도 튜닝은 반복 실험이라 단축 어려움)</w:t>
            </w:r>
          </w:p>
        </w:tc>
      </w:tr>
    </w:tbl>
    <w:p>
      <w:pPr>
        <w:spacing w:after="120"/>
      </w:pPr>
    </w:p>
    <w:p>
      <w:pPr>
        <w:spacing w:after="120"/>
      </w:pPr>
      <w:r>
        <w:rPr>
          <w:rFonts w:ascii="맑은 고딕" w:cs="맑은 고딕" w:eastAsia="맑은 고딕" w:hAnsi="맑은 고딕"/>
          <w:sz w:val="21"/>
          <w:szCs w:val="21"/>
        </w:rPr>
        <w:t xml:space="preserve">결론: 순수 코딩 분량은 둘이 합쳐 2~3일이면 가능하지만, 통합·튜닝까지 포함하면 5일 일정이 적정선이다. 코드 작성에서 확보되는 여유 시간은 일정 단축이 아니라 8/25~26 통합 테스트·튜닝 시간 확보에 사용한다.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2026-08-23T05:14:41.888Z</dcterms:created>
  <dcterms:modified xsi:type="dcterms:W3CDTF">2026-08-23T05:14:41.889Z</dcterms:modified>
</cp:coreProperties>
</file>

<file path=docProps/custom.xml><?xml version="1.0" encoding="utf-8"?>
<Properties xmlns="http://schemas.openxmlformats.org/officeDocument/2006/custom-properties" xmlns:vt="http://schemas.openxmlformats.org/officeDocument/2006/docPropsVTypes"/>
</file>