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128E" w14:textId="101FC1B7" w:rsidR="00C715A2" w:rsidRDefault="007A153F">
      <w:r>
        <w:rPr>
          <w:rFonts w:hint="eastAsia"/>
        </w:rPr>
        <w:t>T</w:t>
      </w:r>
      <w:r>
        <w:t>he result here is obtained by running</w:t>
      </w:r>
    </w:p>
    <w:p w14:paraId="5799C9A1" w14:textId="41D9041F" w:rsidR="007A153F" w:rsidRDefault="007A153F"/>
    <w:p w14:paraId="3D8002E9" w14:textId="1040D199" w:rsidR="007A153F" w:rsidRPr="0045533B" w:rsidRDefault="0045533B">
      <w:r w:rsidRPr="0045533B">
        <w:t>python compareInput.py -f "../data/fuzzyScores_0-1000.txt" -m "../data/1000annotate.csv" -p 0.5 -rt 0.97 -pt 0.9 -save "temp"</w:t>
      </w:r>
    </w:p>
    <w:p w14:paraId="5C33E537" w14:textId="4DED65E4" w:rsidR="007A153F" w:rsidRDefault="007A153F"/>
    <w:p w14:paraId="276ABFC9" w14:textId="510C6D8A" w:rsidR="007A153F" w:rsidRDefault="009F2AA4">
      <w:r>
        <w:t>*note that the weight percentage “-p” here is set to 0.5 based on the result shown in “</w:t>
      </w:r>
      <w:r w:rsidRPr="009F2AA4">
        <w:t>optimal weight</w:t>
      </w:r>
      <w:r>
        <w:t>” directory.</w:t>
      </w:r>
    </w:p>
    <w:p w14:paraId="64D3265D" w14:textId="1373B8D2" w:rsidR="009F2AA4" w:rsidRDefault="009F2AA4"/>
    <w:p w14:paraId="59860D81" w14:textId="54A7B9D6" w:rsidR="009F2AA4" w:rsidRDefault="00456CFD">
      <w:pPr>
        <w:rPr>
          <w:rFonts w:hint="eastAsia"/>
        </w:rPr>
      </w:pPr>
      <w:r>
        <w:rPr>
          <w:rFonts w:hint="eastAsia"/>
        </w:rPr>
        <w:t>T</w:t>
      </w:r>
      <w:r>
        <w:t>he console output:</w:t>
      </w:r>
      <w:r>
        <w:br/>
      </w:r>
      <w:r w:rsidR="00BD7709" w:rsidRPr="00BD7709">
        <w:drawing>
          <wp:inline distT="0" distB="0" distL="0" distR="0" wp14:anchorId="419125FA" wp14:editId="6AD8982A">
            <wp:extent cx="4244340" cy="780798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407" cy="7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6701" w14:textId="77777777" w:rsidR="00D51856" w:rsidRDefault="00F21589">
      <w:r>
        <w:rPr>
          <w:rFonts w:hint="eastAsia"/>
        </w:rPr>
        <w:t>W</w:t>
      </w:r>
      <w:r>
        <w:t>ith r = 0.97 and p = 0.9 to set threshold, the thr1 = 0.85, thr2 = 1</w:t>
      </w:r>
      <w:r w:rsidR="004A4B8A">
        <w:t xml:space="preserve">. </w:t>
      </w:r>
    </w:p>
    <w:p w14:paraId="19734661" w14:textId="3A853D31" w:rsidR="007A153F" w:rsidRDefault="004A4B8A">
      <w:r>
        <w:t>93.4% data are labeled as either 0 or 1.</w:t>
      </w:r>
    </w:p>
    <w:p w14:paraId="24896701" w14:textId="252A43DF" w:rsidR="00B82EF9" w:rsidRDefault="00B82EF9">
      <w:r>
        <w:rPr>
          <w:rFonts w:hint="eastAsia"/>
        </w:rPr>
        <w:t>A</w:t>
      </w:r>
      <w:r>
        <w:t>ccuracy for label=0 is 99.78%, accuracy for label=1 is 88.89%.</w:t>
      </w:r>
    </w:p>
    <w:p w14:paraId="50DEF7BF" w14:textId="14D331C2" w:rsidR="00F21589" w:rsidRDefault="00F21589"/>
    <w:p w14:paraId="05288B04" w14:textId="77777777" w:rsidR="00F21589" w:rsidRDefault="00F21589">
      <w:pPr>
        <w:rPr>
          <w:rFonts w:hint="eastAsia"/>
        </w:rPr>
      </w:pPr>
    </w:p>
    <w:p w14:paraId="4F3BFF1E" w14:textId="3DF957E1" w:rsidR="007A153F" w:rsidRDefault="00547790">
      <w:r>
        <w:rPr>
          <w:rFonts w:hint="eastAsia"/>
        </w:rPr>
        <w:t>T</w:t>
      </w:r>
      <w:r>
        <w:t xml:space="preserve">he </w:t>
      </w:r>
      <w:r w:rsidRPr="00F455D5">
        <w:rPr>
          <w:b/>
          <w:bCs/>
        </w:rPr>
        <w:t>inconsistent cases</w:t>
      </w:r>
      <w:r>
        <w:t xml:space="preserve"> between fuzzy matching and manual annotation:</w:t>
      </w:r>
    </w:p>
    <w:p w14:paraId="21AD2CF4" w14:textId="74975921" w:rsidR="00547790" w:rsidRDefault="00547790"/>
    <w:p w14:paraId="6D4341CB" w14:textId="22C9376D" w:rsidR="00A43072" w:rsidRDefault="00A43072" w:rsidP="008067D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For fuzzy matching label = 0:</w:t>
      </w:r>
    </w:p>
    <w:p w14:paraId="46A7CA8A" w14:textId="71DFEA81" w:rsidR="007A153F" w:rsidRDefault="00B27C39">
      <w:r w:rsidRPr="00B27C39">
        <w:drawing>
          <wp:inline distT="0" distB="0" distL="0" distR="0" wp14:anchorId="36343F64" wp14:editId="086A6452">
            <wp:extent cx="6166987" cy="445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6297" cy="44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1C14" w14:textId="60DA1417" w:rsidR="007A153F" w:rsidRDefault="007A153F"/>
    <w:p w14:paraId="294194B1" w14:textId="2B1792F2" w:rsidR="007A153F" w:rsidRDefault="003E30D1" w:rsidP="003E30D1">
      <w:pPr>
        <w:pStyle w:val="ListParagraph"/>
        <w:numPr>
          <w:ilvl w:val="0"/>
          <w:numId w:val="1"/>
        </w:numPr>
        <w:ind w:firstLineChars="0"/>
      </w:pPr>
      <w:r>
        <w:t>For fuzzy matching label = 1:</w:t>
      </w:r>
    </w:p>
    <w:p w14:paraId="09927F93" w14:textId="0A252FEC" w:rsidR="007A153F" w:rsidRDefault="003C2DAF">
      <w:r w:rsidRPr="003C2DAF">
        <w:drawing>
          <wp:inline distT="0" distB="0" distL="0" distR="0" wp14:anchorId="4FAC3478" wp14:editId="3A1EDEDA">
            <wp:extent cx="6362575" cy="53926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433" cy="5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6C27" w14:textId="6F6B601A" w:rsidR="0001691B" w:rsidRDefault="00CE2C76">
      <w:pPr>
        <w:rPr>
          <w:rFonts w:hint="eastAsia"/>
        </w:rPr>
      </w:pPr>
      <w:r>
        <w:rPr>
          <w:rFonts w:hint="eastAsia"/>
        </w:rPr>
        <w:t>-</w:t>
      </w:r>
      <w:r>
        <w:t>-these are not 100 scores previously b/c of case-sensitive fuzzy matching. Now it’s case-insensitive.</w:t>
      </w:r>
    </w:p>
    <w:p w14:paraId="1339C666" w14:textId="2A7CF6E5" w:rsidR="007A153F" w:rsidRDefault="007A153F"/>
    <w:p w14:paraId="17187FBE" w14:textId="77777777" w:rsidR="007A153F" w:rsidRDefault="007A153F">
      <w:pPr>
        <w:rPr>
          <w:rFonts w:hint="eastAsia"/>
        </w:rPr>
      </w:pPr>
    </w:p>
    <w:sectPr w:rsidR="007A153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9DA99" w14:textId="77777777" w:rsidR="0094245F" w:rsidRDefault="0094245F" w:rsidP="007A153F">
      <w:r>
        <w:separator/>
      </w:r>
    </w:p>
  </w:endnote>
  <w:endnote w:type="continuationSeparator" w:id="0">
    <w:p w14:paraId="418BED00" w14:textId="77777777" w:rsidR="0094245F" w:rsidRDefault="0094245F" w:rsidP="007A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B7D4F" w14:textId="77777777" w:rsidR="0094245F" w:rsidRDefault="0094245F" w:rsidP="007A153F">
      <w:r>
        <w:separator/>
      </w:r>
    </w:p>
  </w:footnote>
  <w:footnote w:type="continuationSeparator" w:id="0">
    <w:p w14:paraId="453F8847" w14:textId="77777777" w:rsidR="0094245F" w:rsidRDefault="0094245F" w:rsidP="007A1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2C60"/>
    <w:multiLevelType w:val="hybridMultilevel"/>
    <w:tmpl w:val="1F58F342"/>
    <w:lvl w:ilvl="0" w:tplc="FE883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F8"/>
    <w:rsid w:val="0001691B"/>
    <w:rsid w:val="000335E2"/>
    <w:rsid w:val="00076E92"/>
    <w:rsid w:val="001066F8"/>
    <w:rsid w:val="00116F13"/>
    <w:rsid w:val="003C2DAF"/>
    <w:rsid w:val="003E30D1"/>
    <w:rsid w:val="0045533B"/>
    <w:rsid w:val="00456CFD"/>
    <w:rsid w:val="004A4B8A"/>
    <w:rsid w:val="00527DB2"/>
    <w:rsid w:val="00547790"/>
    <w:rsid w:val="007A153F"/>
    <w:rsid w:val="008067DD"/>
    <w:rsid w:val="0088201F"/>
    <w:rsid w:val="0094245F"/>
    <w:rsid w:val="009F2AA4"/>
    <w:rsid w:val="00A43072"/>
    <w:rsid w:val="00B27C39"/>
    <w:rsid w:val="00B82EF9"/>
    <w:rsid w:val="00BD7709"/>
    <w:rsid w:val="00C715A2"/>
    <w:rsid w:val="00CE2C76"/>
    <w:rsid w:val="00D51856"/>
    <w:rsid w:val="00F21589"/>
    <w:rsid w:val="00F4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C74E7"/>
  <w15:chartTrackingRefBased/>
  <w15:docId w15:val="{3887A336-6C5F-4291-BDA5-537A0791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53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153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153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153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067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Junnan</dc:creator>
  <cp:keywords/>
  <dc:description/>
  <cp:lastModifiedBy>Wang, Junnan</cp:lastModifiedBy>
  <cp:revision>27</cp:revision>
  <dcterms:created xsi:type="dcterms:W3CDTF">2022-04-27T04:57:00Z</dcterms:created>
  <dcterms:modified xsi:type="dcterms:W3CDTF">2022-04-27T05:07:00Z</dcterms:modified>
</cp:coreProperties>
</file>