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Poppins Bold" w:hAnsi="Poppins Bold" w:cs="Poppins Bold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Poppins Bold" w:hAnsi="Poppins Bold" w:eastAsia="Calibri-Bold" w:cs="Poppins Bold"/>
          <w:b/>
          <w:bCs/>
          <w:color w:val="000000" w:themeColor="text1"/>
          <w:kern w:val="0"/>
          <w:sz w:val="32"/>
          <w:szCs w:val="32"/>
          <w:lang w:eastAsia="zh-CN" w:bidi="ar"/>
          <w14:textFill>
            <w14:solidFill>
              <w14:schemeClr w14:val="tx1"/>
            </w14:solidFill>
          </w14:textFill>
        </w:rPr>
        <w:t>Term Project by Uchechukwu Patrick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oppins Bold" w:hAnsi="Poppins Bold" w:eastAsia="Calibri-Bold" w:cs="Poppins Bold"/>
          <w:b/>
          <w:bCs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Poppins Bold" w:hAnsi="Poppins Bold" w:eastAsia="Calibri-Bold" w:cs="Poppins Bold"/>
          <w:b/>
          <w:bCs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Poppins Bold" w:hAnsi="Poppins Bold" w:eastAsia="Calibri-Bold" w:cs="Poppins Bold"/>
          <w:b/>
          <w:bCs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>Site Purpose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Poppins Regular" w:hAnsi="Poppins Regular" w:cs="Poppins Regular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Poppins Regular" w:hAnsi="Poppins Regular" w:eastAsia="Calibri-Bold" w:cs="Poppins Regular"/>
          <w:b w:val="0"/>
          <w:bCs/>
          <w:color w:val="000000" w:themeColor="text1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  <w:t>Enugu chamber of commerce is a non-profit making organization of business professionals who have joined the organization to promote civic, commercial, and industrial progress in Enu</w:t>
      </w:r>
      <w:bookmarkStart w:id="0" w:name="_GoBack"/>
      <w:bookmarkEnd w:id="0"/>
      <w:r>
        <w:rPr>
          <w:rFonts w:hint="default" w:ascii="Poppins Regular" w:hAnsi="Poppins Regular" w:eastAsia="Calibri-Bold" w:cs="Poppins Regular"/>
          <w:b w:val="0"/>
          <w:bCs/>
          <w:color w:val="000000" w:themeColor="text1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  <w:t>gu state and environs also to promote</w:t>
      </w:r>
      <w:r>
        <w:rPr>
          <w:rFonts w:hint="default" w:ascii="Poppins Regular" w:hAnsi="Poppins Regular" w:eastAsia="SimSun" w:cs="Poppins Regular"/>
          <w:b w:val="0"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foreign trade to achieve its expansion; to diversify domestic and foreign markets; to provide its members with opportunities to increase trade and/or cultural relations with other inland provinces and other countries</w:t>
      </w:r>
      <w:r>
        <w:rPr>
          <w:rFonts w:hint="default" w:ascii="Poppins Regular" w:hAnsi="Poppins Regular" w:eastAsia="SimSun" w:cs="Poppins Regular"/>
          <w:b w:val="0"/>
          <w:bCs/>
          <w:color w:val="000000" w:themeColor="text1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  <w:t>, T</w:t>
      </w:r>
      <w:r>
        <w:rPr>
          <w:rFonts w:hint="default" w:ascii="Poppins Regular" w:hAnsi="Poppins Regular" w:eastAsia="Montserrat" w:cs="Poppins Regular"/>
          <w:b w:val="0"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o be a non-partisan association.</w:t>
      </w:r>
      <w:r>
        <w:rPr>
          <w:rFonts w:hint="default" w:ascii="Poppins Regular" w:hAnsi="Poppins Regular" w:eastAsia="SimSun" w:cs="Poppins Regular"/>
          <w:b w:val="0"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Poppins Regular" w:hAnsi="Poppins Regular" w:eastAsia="Montserrat" w:cs="Poppins Regular"/>
          <w:b w:val="0"/>
          <w:bCs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To be a major factor in promoting and enhancing the social and economic climate, in which we all live and work.</w:t>
      </w:r>
    </w:p>
    <w:p>
      <w:pPr>
        <w:rPr>
          <w:rFonts w:hint="default" w:ascii="Poppins Regular" w:hAnsi="Poppins Regular" w:cs="Poppins Regular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Poppins Bold" w:hAnsi="Poppins Bold" w:cs="Poppins Bold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Poppins Bold" w:hAnsi="Poppins Bold" w:eastAsia="Calibri-Bold" w:cs="Poppins Bold"/>
          <w:b/>
          <w:bCs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>Target Audience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oppins Regular" w:hAnsi="Poppins Regular" w:eastAsia="SimSun" w:cs="Poppins Regular"/>
          <w:b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Poppins Bold" w:hAnsi="Poppins Bold" w:eastAsia="Calibri-Bold" w:cs="Poppins Bold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Who</w:t>
      </w:r>
      <w:r>
        <w:rPr>
          <w:rFonts w:hint="default" w:ascii="Poppins Bold" w:hAnsi="Poppins Bold" w:eastAsia="SimSun" w:cs="Poppins Bold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Poppins Regular" w:hAnsi="Poppins Regular" w:eastAsia="SimSun" w:cs="Poppins Regular"/>
          <w:b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Poppins Regular" w:hAnsi="Poppins Regular" w:eastAsia="SimSun" w:cs="Poppins Regular"/>
          <w:b w:val="0"/>
          <w:color w:val="000000" w:themeColor="text1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  <w:t xml:space="preserve">Business Enthusiasts, entrepreneurs, students, educators, farmers, </w:t>
      </w:r>
      <w:r>
        <w:rPr>
          <w:rFonts w:hint="default" w:ascii="Poppins Regular" w:hAnsi="Poppins Regular" w:eastAsia="SimSun" w:cs="Poppins Regular"/>
          <w:b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agricultural business, event business, engineers, different industries and much more.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oppins Regular" w:hAnsi="Poppins Regular" w:eastAsia="SimSun" w:cs="Poppins Regular"/>
          <w:b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Poppins Regular" w:hAnsi="Poppins Regular" w:eastAsia="SimSun" w:cs="Poppins Regular"/>
          <w:b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Poppins Bold" w:hAnsi="Poppins Bold" w:eastAsia="Calibri-Bold" w:cs="Poppins Bold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Age</w:t>
      </w:r>
      <w:r>
        <w:rPr>
          <w:rFonts w:hint="default" w:ascii="Poppins Bold" w:hAnsi="Poppins Bold" w:eastAsia="SimSun" w:cs="Poppins Bold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Poppins Regular" w:hAnsi="Poppins Regular" w:eastAsia="SimSun" w:cs="Poppins Regular"/>
          <w:b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18 to </w:t>
      </w:r>
      <w:r>
        <w:rPr>
          <w:rFonts w:hint="default" w:ascii="Poppins Regular" w:hAnsi="Poppins Regular" w:eastAsia="SimSun" w:cs="Poppins Regular"/>
          <w:b w:val="0"/>
          <w:color w:val="000000" w:themeColor="text1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  <w:t>70</w:t>
      </w:r>
      <w:r>
        <w:rPr>
          <w:rFonts w:hint="default" w:ascii="Poppins Regular" w:hAnsi="Poppins Regular" w:eastAsia="SimSun" w:cs="Poppins Regular"/>
          <w:b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years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oppins Regular" w:hAnsi="Poppins Regular" w:eastAsia="SimSun" w:cs="Poppins Regular"/>
          <w:b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Poppins Regular" w:hAnsi="Poppins Regular" w:eastAsia="SimSun" w:cs="Poppins Regular"/>
          <w:b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Poppins Regular" w:hAnsi="Poppins Regular" w:eastAsia="Calibri-Bold" w:cs="Poppins Regular"/>
          <w:b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Technology</w:t>
      </w:r>
      <w:r>
        <w:rPr>
          <w:rFonts w:hint="default" w:ascii="Poppins Regular" w:hAnsi="Poppins Regular" w:eastAsia="SimSun" w:cs="Poppins Regular"/>
          <w:b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Poppins Regular" w:hAnsi="Poppins Regular" w:eastAsia="SimSun" w:cs="Poppins Regular"/>
          <w:b w:val="0"/>
          <w:color w:val="000000" w:themeColor="text1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  <w:t xml:space="preserve">Using up to date technologies which </w:t>
      </w:r>
      <w:r>
        <w:rPr>
          <w:rFonts w:hint="default" w:ascii="Poppins Regular" w:hAnsi="Poppins Regular" w:eastAsia="SimSun" w:cs="Poppins Regular"/>
          <w:b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provides the best in</w:t>
      </w:r>
      <w:r>
        <w:rPr>
          <w:rFonts w:hint="default" w:ascii="Poppins Regular" w:hAnsi="Poppins Regular" w:eastAsia="SimSun" w:cs="Poppins Regular"/>
          <w:b w:val="0"/>
          <w:color w:val="000000" w:themeColor="text1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  <w:t>ternal</w:t>
      </w:r>
      <w:r>
        <w:rPr>
          <w:rFonts w:hint="default" w:ascii="Poppins Regular" w:hAnsi="Poppins Regular" w:eastAsia="SimSun" w:cs="Poppins Regular"/>
          <w:b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and international commerce </w:t>
      </w:r>
      <w:r>
        <w:rPr>
          <w:rFonts w:hint="default" w:ascii="Poppins Regular" w:hAnsi="Poppins Regular" w:eastAsia="SimSun" w:cs="Poppins Regular"/>
          <w:b w:val="0"/>
          <w:color w:val="000000" w:themeColor="text1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  <w:t xml:space="preserve">studies </w:t>
      </w:r>
      <w:r>
        <w:rPr>
          <w:rFonts w:hint="default" w:ascii="Poppins Regular" w:hAnsi="Poppins Regular" w:eastAsia="SimSun" w:cs="Poppins Regular"/>
          <w:b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and information.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oppins Regular" w:hAnsi="Poppins Regular" w:eastAsia="SimSun" w:cs="Poppins Regular"/>
          <w:b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Poppins Regular" w:hAnsi="Poppins Regular" w:eastAsia="SimSun" w:cs="Poppins Regular"/>
          <w:b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Poppins Regular" w:hAnsi="Poppins Regular" w:eastAsia="Calibri-Bold" w:cs="Poppins Regular"/>
          <w:b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Income</w:t>
      </w:r>
      <w:r>
        <w:rPr>
          <w:rFonts w:hint="default" w:ascii="Poppins Regular" w:hAnsi="Poppins Regular" w:eastAsia="SimSun" w:cs="Poppins Regular"/>
          <w:b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Poppins Regular" w:hAnsi="Poppins Regular" w:eastAsia="SimSun" w:cs="Poppins Regular"/>
          <w:b w:val="0"/>
          <w:color w:val="000000" w:themeColor="text1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Poppins Regular" w:hAnsi="Poppins Regular" w:eastAsia="SimSun" w:cs="Poppins Regular"/>
          <w:b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ncome levels will typically be between 0 - </w:t>
      </w:r>
      <w:r>
        <w:rPr>
          <w:rFonts w:hint="default" w:ascii="Poppins Regular" w:hAnsi="Poppins Regular" w:eastAsia="SimSun" w:cs="Poppins Regular"/>
          <w:b w:val="0"/>
          <w:color w:val="000000" w:themeColor="text1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  <w:t>10 billion naira</w:t>
      </w:r>
      <w:r>
        <w:rPr>
          <w:rFonts w:hint="default" w:ascii="Poppins Regular" w:hAnsi="Poppins Regular" w:eastAsia="SimSun" w:cs="Poppins Regular"/>
          <w:b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annually.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oppins Regular" w:hAnsi="Poppins Regular" w:eastAsia="SimSun" w:cs="Poppins Regular"/>
          <w:b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Poppins Regular" w:hAnsi="Poppins Regular" w:eastAsia="Montserrat" w:cs="Poppins Regular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Poppins Bold" w:hAnsi="Poppins Bold" w:eastAsia="Calibri-Bold" w:cs="Poppins Bold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Motivation:</w:t>
      </w:r>
      <w:r>
        <w:rPr>
          <w:rFonts w:hint="default" w:ascii="Poppins Regular" w:hAnsi="Poppins Regular" w:eastAsia="Calibri-Bold" w:cs="Poppins Regular"/>
          <w:b w:val="0"/>
          <w:color w:val="000000" w:themeColor="text1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Poppins Regular" w:hAnsi="Poppins Regular" w:eastAsia="Montserrat" w:cs="Poppins Regular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To promote the cause of business and economic development through the highest business ethics and standard of practice as well as protect the business environment through public policy advocacy.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oppins Regular" w:hAnsi="Poppins Regular" w:eastAsia="Montserrat" w:cs="Poppins Regular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Poppins Bold" w:hAnsi="Poppins Bold" w:eastAsia="Montserrat" w:cs="Poppins Bold"/>
          <w:b/>
          <w:bCs/>
          <w:i w:val="0"/>
          <w:caps w:val="0"/>
          <w:color w:val="000000" w:themeColor="text1"/>
          <w:spacing w:val="0"/>
          <w:kern w:val="0"/>
          <w:sz w:val="32"/>
          <w:szCs w:val="32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Poppins Bold" w:hAnsi="Poppins Bold" w:eastAsia="Montserrat" w:cs="Poppins Bold"/>
          <w:b/>
          <w:bCs/>
          <w:i w:val="0"/>
          <w:caps w:val="0"/>
          <w:color w:val="000000" w:themeColor="text1"/>
          <w:spacing w:val="0"/>
          <w:kern w:val="0"/>
          <w:sz w:val="32"/>
          <w:szCs w:val="32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Site Map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oppins Regular" w:hAnsi="Poppins Regular" w:cs="Poppins Regular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Poppins Regular" w:hAnsi="Poppins Regular" w:eastAsia="SimSun" w:cs="Poppins Regular"/>
          <w:b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Poppins Regular" w:hAnsi="Poppins Regular" w:cs="Poppins Regular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9230" cy="1475105"/>
            <wp:effectExtent l="0" t="0" r="13970" b="23495"/>
            <wp:docPr id="1" name="Picture 1" descr="site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tema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Poppins Regular" w:hAnsi="Poppins Regular" w:eastAsia="SimSun" w:cs="Poppins Regular"/>
          <w:b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Poppins Regular" w:hAnsi="Poppins Regular" w:cs="Poppins Regular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Poppins Regular" w:hAnsi="Poppins Regular" w:cs="Poppins Regular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Poppins Regular" w:hAnsi="Poppins Regular" w:cs="Poppins Regular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Poppins Regular" w:hAnsi="Poppins Regular" w:cs="Poppins Regular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Poppins Regular" w:hAnsi="Poppins Regular" w:cs="Poppins Regular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Poppins Regular" w:hAnsi="Poppins Regular" w:cs="Poppins Regular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Poppins Bold" w:hAnsi="Poppins Bold" w:cs="Poppins Bold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Poppins Bold" w:hAnsi="Poppins Bold" w:cs="Poppins Bold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Color Scheme</w:t>
      </w:r>
    </w:p>
    <w:p>
      <w:pPr>
        <w:rPr>
          <w:rFonts w:hint="default" w:ascii="Poppins Regular" w:hAnsi="Poppins Regular" w:cs="Poppins Regular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Poppins Regular" w:hAnsi="Poppins Regular" w:cs="Poppins Regular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7960" cy="3620135"/>
            <wp:effectExtent l="0" t="0" r="15240" b="12065"/>
            <wp:docPr id="2" name="Picture 2" descr="colorsc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olorschem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Poppins Regular" w:hAnsi="Poppins Regular" w:cs="Poppins Regular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Poppins Bold" w:hAnsi="Poppins Bold" w:cs="Poppins Bold"/>
          <w:b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Poppins Bold" w:hAnsi="Poppins Bold" w:eastAsia="CIDFont" w:cs="Poppins Bold"/>
          <w:b/>
          <w:bCs w:val="0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 xml:space="preserve">Typography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 w:themeColor="text1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  <w:t xml:space="preserve">The font to be used in poppins. Geometric sans serif typefaces have been a popular design tool ever since these actors took to the world’s stage. Poppins is one of the new comers to this long tradition. </w:t>
      </w:r>
    </w:p>
    <w:p>
      <w:pPr>
        <w:rPr>
          <w:rFonts w:hint="default" w:ascii="CIDFont" w:hAnsi="CIDFont" w:eastAsia="CIDFont" w:cs="CIDFont"/>
          <w:color w:val="000000" w:themeColor="text1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Poppins Bold" w:hAnsi="Poppins Bold" w:eastAsia="CIDFont" w:cs="Poppins Bold"/>
          <w:b/>
          <w:bCs/>
          <w:color w:val="000000" w:themeColor="text1"/>
          <w:kern w:val="0"/>
          <w:sz w:val="32"/>
          <w:szCs w:val="32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Poppins Bold" w:hAnsi="Poppins Bold" w:eastAsia="CIDFont" w:cs="Poppins Bold"/>
          <w:b/>
          <w:bCs/>
          <w:color w:val="000000" w:themeColor="text1"/>
          <w:kern w:val="0"/>
          <w:sz w:val="32"/>
          <w:szCs w:val="32"/>
          <w:lang w:eastAsia="zh-CN" w:bidi="ar"/>
          <w14:textFill>
            <w14:solidFill>
              <w14:schemeClr w14:val="tx1"/>
            </w14:solidFill>
          </w14:textFill>
        </w:rPr>
        <w:t>Wireframes</w:t>
      </w:r>
    </w:p>
    <w:p>
      <w:pPr>
        <w:rPr>
          <w:rFonts w:hint="default" w:ascii="Poppins Bold" w:hAnsi="Poppins Bold" w:eastAsia="CIDFont" w:cs="Poppins Bold"/>
          <w:b/>
          <w:bCs/>
          <w:color w:val="000000" w:themeColor="text1"/>
          <w:kern w:val="0"/>
          <w:sz w:val="32"/>
          <w:szCs w:val="32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Poppins Bold" w:hAnsi="Poppins Bold" w:eastAsia="CIDFont" w:cs="Poppins Bold"/>
          <w:b/>
          <w:bCs/>
          <w:color w:val="000000" w:themeColor="text1"/>
          <w:kern w:val="0"/>
          <w:sz w:val="32"/>
          <w:szCs w:val="32"/>
          <w:lang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114040" cy="8848090"/>
            <wp:effectExtent l="0" t="0" r="10160" b="16510"/>
            <wp:docPr id="4" name="Picture 4" descr="wirefr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irefram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884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-Bol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ppins">
    <w:panose1 w:val="00000600000000000000"/>
    <w:charset w:val="00"/>
    <w:family w:val="auto"/>
    <w:pitch w:val="default"/>
    <w:sig w:usb0="00008007" w:usb1="00000000" w:usb2="00000000" w:usb3="00000000" w:csb0="20000093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ontserrat">
    <w:panose1 w:val="00000700000000000000"/>
    <w:charset w:val="00"/>
    <w:family w:val="auto"/>
    <w:pitch w:val="default"/>
    <w:sig w:usb0="2000020F" w:usb1="00000003" w:usb2="00000000" w:usb3="00000000" w:csb0="20000197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Poppins Regular">
    <w:panose1 w:val="00000600000000000000"/>
    <w:charset w:val="00"/>
    <w:family w:val="auto"/>
    <w:pitch w:val="default"/>
    <w:sig w:usb0="00008007" w:usb1="00000000" w:usb2="00000000" w:usb3="00000000" w:csb0="20000093" w:csb1="00000000"/>
  </w:font>
  <w:font w:name="Poppins Bold">
    <w:panose1 w:val="00000600000000000000"/>
    <w:charset w:val="00"/>
    <w:family w:val="auto"/>
    <w:pitch w:val="default"/>
    <w:sig w:usb0="00008007" w:usb1="00000000" w:usb2="00000000" w:usb3="00000000" w:csb0="20000093" w:csb1="00000000"/>
  </w:font>
  <w:font w:name="CID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FCE38C"/>
    <w:rsid w:val="0BFCE38C"/>
    <w:rsid w:val="5BDAB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Office_3.1.1.5096_F1E327BC-269C-435d-A152-05C5408002CA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2021-03-25T02:38:00Z</dcterms:created>
  <dc:creator>abbey_kemi</dc:creator>
  <cp:lastModifiedBy>abbey_kemi</cp:lastModifiedBy>
  <dcterms:modified xsi:type="dcterms:W3CDTF">2021-03-26T03:07:16Z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1033-3.1.1.5096</vt:lpwstr>
  </property>
</Properties>
</file>