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A568A8" w14:textId="6F110A87" w:rsidR="006C6008" w:rsidRDefault="00B72B4A" w:rsidP="006C6008">
      <w:pPr>
        <w:jc w:val="center"/>
        <w:rPr>
          <w:b/>
          <w:bCs/>
          <w:sz w:val="30"/>
          <w:szCs w:val="30"/>
          <w:u w:val="single"/>
        </w:rPr>
      </w:pPr>
      <w:r w:rsidRPr="00C56F9E">
        <w:rPr>
          <w:b/>
          <w:bCs/>
          <w:sz w:val="30"/>
          <w:szCs w:val="30"/>
          <w:u w:val="single"/>
        </w:rPr>
        <w:t>MA</w:t>
      </w:r>
      <w:r w:rsidR="00C56F9E" w:rsidRPr="00C56F9E">
        <w:rPr>
          <w:b/>
          <w:bCs/>
          <w:sz w:val="30"/>
          <w:szCs w:val="30"/>
          <w:u w:val="single"/>
        </w:rPr>
        <w:t>I Assignment 1 Answers</w:t>
      </w:r>
    </w:p>
    <w:p w14:paraId="7D8F0749" w14:textId="4A9E5C6F" w:rsidR="006C6008" w:rsidRDefault="006C6008" w:rsidP="006C6008">
      <w:pPr>
        <w:spacing w:line="240" w:lineRule="auto"/>
        <w:rPr>
          <w:sz w:val="24"/>
          <w:szCs w:val="24"/>
        </w:rPr>
      </w:pPr>
      <w:r>
        <w:rPr>
          <w:sz w:val="24"/>
          <w:szCs w:val="24"/>
        </w:rPr>
        <w:t>Name: Lim Jun Jie</w:t>
      </w:r>
    </w:p>
    <w:p w14:paraId="384CFBF2" w14:textId="55C0AAE9" w:rsidR="006C6008" w:rsidRDefault="006C6008" w:rsidP="006C6008">
      <w:pPr>
        <w:spacing w:line="240" w:lineRule="auto"/>
        <w:rPr>
          <w:sz w:val="24"/>
          <w:szCs w:val="24"/>
        </w:rPr>
      </w:pPr>
      <w:r>
        <w:rPr>
          <w:sz w:val="24"/>
          <w:szCs w:val="24"/>
        </w:rPr>
        <w:t>Admi</w:t>
      </w:r>
      <w:r w:rsidR="00561BEB">
        <w:rPr>
          <w:sz w:val="24"/>
          <w:szCs w:val="24"/>
        </w:rPr>
        <w:t xml:space="preserve">ssion </w:t>
      </w:r>
      <w:r>
        <w:rPr>
          <w:sz w:val="24"/>
          <w:szCs w:val="24"/>
        </w:rPr>
        <w:t>Number: 2100788</w:t>
      </w:r>
    </w:p>
    <w:p w14:paraId="15AD0FFC" w14:textId="34326BBB" w:rsidR="006C6008" w:rsidRDefault="006C6008" w:rsidP="006C6008">
      <w:pPr>
        <w:spacing w:line="240" w:lineRule="auto"/>
        <w:rPr>
          <w:sz w:val="24"/>
          <w:szCs w:val="24"/>
        </w:rPr>
      </w:pPr>
      <w:r>
        <w:rPr>
          <w:sz w:val="24"/>
          <w:szCs w:val="24"/>
        </w:rPr>
        <w:t>Class: DAAA/FT/2A/02</w:t>
      </w:r>
    </w:p>
    <w:p w14:paraId="0D5BA23A" w14:textId="0F6B54E1" w:rsidR="006C6008" w:rsidRDefault="006C6008" w:rsidP="006C6008">
      <w:pPr>
        <w:spacing w:line="240" w:lineRule="auto"/>
        <w:rPr>
          <w:sz w:val="24"/>
          <w:szCs w:val="24"/>
        </w:rPr>
      </w:pPr>
    </w:p>
    <w:p w14:paraId="23A3EBFF" w14:textId="62A14836" w:rsidR="006C6008" w:rsidRDefault="006C6008" w:rsidP="006C6008">
      <w:pPr>
        <w:spacing w:line="240" w:lineRule="auto"/>
        <w:rPr>
          <w:sz w:val="24"/>
          <w:szCs w:val="24"/>
        </w:rPr>
      </w:pPr>
    </w:p>
    <w:p w14:paraId="48641354" w14:textId="38C42FBF" w:rsidR="009E68DC" w:rsidRPr="00B22564" w:rsidRDefault="006C6008" w:rsidP="00B22564">
      <w:pPr>
        <w:spacing w:line="240" w:lineRule="auto"/>
        <w:rPr>
          <w:b/>
          <w:bCs/>
          <w:sz w:val="26"/>
          <w:szCs w:val="26"/>
          <w:u w:val="single"/>
        </w:rPr>
      </w:pPr>
      <w:r w:rsidRPr="006C6008">
        <w:rPr>
          <w:b/>
          <w:bCs/>
          <w:sz w:val="26"/>
          <w:szCs w:val="26"/>
          <w:u w:val="single"/>
        </w:rPr>
        <w:t>Question 1</w:t>
      </w:r>
      <w:r w:rsidR="002860EE">
        <w:rPr>
          <w:b/>
          <w:bCs/>
          <w:sz w:val="26"/>
          <w:szCs w:val="26"/>
          <w:u w:val="single"/>
        </w:rPr>
        <w:t>(a)</w:t>
      </w:r>
    </w:p>
    <w:p w14:paraId="45C40CDC" w14:textId="424667D7" w:rsidR="00F95D87" w:rsidRDefault="005D20FB" w:rsidP="008D5721">
      <w:pPr>
        <w:pStyle w:val="ListParagraph"/>
        <w:spacing w:line="240" w:lineRule="auto"/>
        <w:ind w:left="0"/>
      </w:pPr>
      <w:r>
        <w:t xml:space="preserve">PCA </w:t>
      </w:r>
      <w:r w:rsidR="00E553E6">
        <w:t>shou</w:t>
      </w:r>
      <w:r w:rsidR="00A02282">
        <w:t xml:space="preserve">ld be carried out on correlation matrix. </w:t>
      </w:r>
    </w:p>
    <w:p w14:paraId="158E474A" w14:textId="6163AC06" w:rsidR="0090266F" w:rsidRDefault="00A02282" w:rsidP="008D5721">
      <w:pPr>
        <w:pStyle w:val="ListParagraph"/>
        <w:numPr>
          <w:ilvl w:val="0"/>
          <w:numId w:val="3"/>
        </w:numPr>
        <w:spacing w:line="240" w:lineRule="auto"/>
        <w:ind w:left="360"/>
      </w:pPr>
      <w:r>
        <w:t xml:space="preserve">The mean </w:t>
      </w:r>
      <w:r w:rsidR="006A31DA">
        <w:t xml:space="preserve">for vitA variable is 187 (3s.f). </w:t>
      </w:r>
      <w:r w:rsidR="008042BA">
        <w:t>However,</w:t>
      </w:r>
      <w:r w:rsidR="006A31DA">
        <w:t xml:space="preserve"> the mean for</w:t>
      </w:r>
      <w:r w:rsidR="008042BA">
        <w:t xml:space="preserve"> the 5 other variables ranges from 3.70 to </w:t>
      </w:r>
      <w:r w:rsidR="004B2A36">
        <w:t>28.3 (3s.f). This indicates that the variables are of different magnitudes</w:t>
      </w:r>
      <w:r w:rsidR="00A15667">
        <w:t>.</w:t>
      </w:r>
    </w:p>
    <w:p w14:paraId="1C573550" w14:textId="187D997F" w:rsidR="00A15667" w:rsidRDefault="0090266F" w:rsidP="008D5721">
      <w:pPr>
        <w:pStyle w:val="ListParagraph"/>
        <w:numPr>
          <w:ilvl w:val="0"/>
          <w:numId w:val="3"/>
        </w:numPr>
        <w:spacing w:line="240" w:lineRule="auto"/>
        <w:ind w:left="360"/>
      </w:pPr>
      <w:r>
        <w:t xml:space="preserve">The variables are also measured in different scales since </w:t>
      </w:r>
      <w:r w:rsidR="00A15667">
        <w:t>vitA variable is measured in micrograms</w:t>
      </w:r>
      <w:r w:rsidR="00F91E84">
        <w:t xml:space="preserve"> while the 5 other variables are measured in </w:t>
      </w:r>
      <w:r w:rsidR="00073E00">
        <w:t>grams</w:t>
      </w:r>
    </w:p>
    <w:p w14:paraId="49713830" w14:textId="774CFE2A" w:rsidR="00634BA4" w:rsidRDefault="0090266F" w:rsidP="008D5721">
      <w:pPr>
        <w:pStyle w:val="ListParagraph"/>
        <w:numPr>
          <w:ilvl w:val="0"/>
          <w:numId w:val="3"/>
        </w:numPr>
        <w:spacing w:line="240" w:lineRule="auto"/>
        <w:ind w:left="360"/>
      </w:pPr>
      <w:r>
        <w:t>Since the variables hav</w:t>
      </w:r>
      <w:r w:rsidR="000E36F8">
        <w:t xml:space="preserve">e different scales and largely differing magnitudes, PCA on the correlation matrix is </w:t>
      </w:r>
      <w:r w:rsidR="00E30516">
        <w:t>preferred to prevent the variable with the largest magnitude from dominati</w:t>
      </w:r>
      <w:r w:rsidR="002259E7">
        <w:t>ng</w:t>
      </w:r>
      <w:r w:rsidR="00E30516">
        <w:t xml:space="preserve"> the first PC</w:t>
      </w:r>
    </w:p>
    <w:p w14:paraId="7CD45899" w14:textId="6350C7B3" w:rsidR="001E53A8" w:rsidRDefault="001E53A8" w:rsidP="001E53A8">
      <w:pPr>
        <w:spacing w:line="240" w:lineRule="auto"/>
        <w:jc w:val="center"/>
      </w:pPr>
      <w:r w:rsidRPr="001E53A8">
        <w:rPr>
          <w:noProof/>
        </w:rPr>
        <w:drawing>
          <wp:inline distT="0" distB="0" distL="0" distR="0" wp14:anchorId="2D0A17B6" wp14:editId="7E9AC18E">
            <wp:extent cx="5524500" cy="2392449"/>
            <wp:effectExtent l="0" t="0" r="0" b="8255"/>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9"/>
                    <a:stretch>
                      <a:fillRect/>
                    </a:stretch>
                  </pic:blipFill>
                  <pic:spPr>
                    <a:xfrm>
                      <a:off x="0" y="0"/>
                      <a:ext cx="5540055" cy="2399185"/>
                    </a:xfrm>
                    <a:prstGeom prst="rect">
                      <a:avLst/>
                    </a:prstGeom>
                  </pic:spPr>
                </pic:pic>
              </a:graphicData>
            </a:graphic>
          </wp:inline>
        </w:drawing>
      </w:r>
    </w:p>
    <w:p w14:paraId="19AFBC6E" w14:textId="6BDFB8D5" w:rsidR="002860EE" w:rsidRDefault="005F473B" w:rsidP="005F473B">
      <w:pPr>
        <w:spacing w:line="240" w:lineRule="auto"/>
        <w:jc w:val="center"/>
      </w:pPr>
      <w:r w:rsidRPr="005F473B">
        <w:drawing>
          <wp:inline distT="0" distB="0" distL="0" distR="0" wp14:anchorId="00C2BD37" wp14:editId="08166BED">
            <wp:extent cx="5523399" cy="1578813"/>
            <wp:effectExtent l="0" t="0" r="1270" b="2540"/>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pic:nvPicPr>
                  <pic:blipFill>
                    <a:blip r:embed="rId10"/>
                    <a:stretch>
                      <a:fillRect/>
                    </a:stretch>
                  </pic:blipFill>
                  <pic:spPr>
                    <a:xfrm>
                      <a:off x="0" y="0"/>
                      <a:ext cx="5544378" cy="1584810"/>
                    </a:xfrm>
                    <a:prstGeom prst="rect">
                      <a:avLst/>
                    </a:prstGeom>
                  </pic:spPr>
                </pic:pic>
              </a:graphicData>
            </a:graphic>
          </wp:inline>
        </w:drawing>
      </w:r>
    </w:p>
    <w:p w14:paraId="037394BA" w14:textId="041D59E6" w:rsidR="002860EE" w:rsidRDefault="002860EE" w:rsidP="002860EE">
      <w:pPr>
        <w:spacing w:line="240" w:lineRule="auto"/>
      </w:pPr>
    </w:p>
    <w:p w14:paraId="60A71363" w14:textId="0137E52D" w:rsidR="002860EE" w:rsidRDefault="002860EE" w:rsidP="002860EE">
      <w:pPr>
        <w:spacing w:line="240" w:lineRule="auto"/>
      </w:pPr>
    </w:p>
    <w:p w14:paraId="585F9D0E" w14:textId="6718F448" w:rsidR="002860EE" w:rsidRDefault="002860EE" w:rsidP="002860EE">
      <w:pPr>
        <w:spacing w:line="240" w:lineRule="auto"/>
      </w:pPr>
    </w:p>
    <w:p w14:paraId="38076C0D" w14:textId="77777777" w:rsidR="004D5132" w:rsidRDefault="004D5132" w:rsidP="002860EE">
      <w:pPr>
        <w:spacing w:line="240" w:lineRule="auto"/>
      </w:pPr>
    </w:p>
    <w:p w14:paraId="265C8B56" w14:textId="748BF373" w:rsidR="002860EE" w:rsidRPr="002860EE" w:rsidRDefault="002860EE" w:rsidP="002860EE">
      <w:pPr>
        <w:spacing w:line="240" w:lineRule="auto"/>
        <w:rPr>
          <w:b/>
          <w:bCs/>
          <w:sz w:val="26"/>
          <w:szCs w:val="26"/>
          <w:u w:val="single"/>
        </w:rPr>
      </w:pPr>
      <w:r w:rsidRPr="002860EE">
        <w:rPr>
          <w:b/>
          <w:bCs/>
          <w:sz w:val="26"/>
          <w:szCs w:val="26"/>
          <w:u w:val="single"/>
        </w:rPr>
        <w:lastRenderedPageBreak/>
        <w:t>Question (b)</w:t>
      </w:r>
    </w:p>
    <w:p w14:paraId="1270CB48" w14:textId="1D765A9D" w:rsidR="005771E9" w:rsidRDefault="002A6B1A" w:rsidP="0016200F">
      <w:pPr>
        <w:spacing w:line="240" w:lineRule="auto"/>
      </w:pPr>
      <w:r>
        <w:t xml:space="preserve">There are 3 </w:t>
      </w:r>
      <w:r w:rsidR="00BD5840">
        <w:t>criteria that can be used to</w:t>
      </w:r>
      <w:r w:rsidR="008917E3">
        <w:t xml:space="preserve"> determine the number of Principal Components to extract:</w:t>
      </w:r>
    </w:p>
    <w:p w14:paraId="28BC9F54" w14:textId="6F421F7C" w:rsidR="008917E3" w:rsidRDefault="00636EC2" w:rsidP="0016200F">
      <w:pPr>
        <w:pStyle w:val="ListParagraph"/>
        <w:numPr>
          <w:ilvl w:val="0"/>
          <w:numId w:val="4"/>
        </w:numPr>
        <w:spacing w:line="240" w:lineRule="auto"/>
        <w:ind w:left="360"/>
      </w:pPr>
      <w:r>
        <w:t>Use Kaiser’s Rule</w:t>
      </w:r>
      <w:r w:rsidR="00A05CC2">
        <w:t xml:space="preserve"> </w:t>
      </w:r>
      <w:r w:rsidR="00925FCB">
        <w:t>–</w:t>
      </w:r>
      <w:r w:rsidR="00A05CC2">
        <w:t xml:space="preserve"> </w:t>
      </w:r>
      <w:r w:rsidR="00DD1FB2">
        <w:t>Kaiser’s Rule states that we should r</w:t>
      </w:r>
      <w:r w:rsidR="00925FCB">
        <w:t>etain PCs whose eigenvalues are greater than 1 as an eigenvalue that is less than 1 explains less variance than a variable would</w:t>
      </w:r>
      <w:r w:rsidR="009735EF">
        <w:t>.</w:t>
      </w:r>
      <w:r w:rsidR="00DA0FA7">
        <w:t xml:space="preserve"> (</w:t>
      </w:r>
      <w:r w:rsidR="009928AB">
        <w:t>Only</w:t>
      </w:r>
      <w:r w:rsidR="00DA0FA7">
        <w:t xml:space="preserve"> when correlation matrix is used in the PCA)</w:t>
      </w:r>
    </w:p>
    <w:p w14:paraId="26291121" w14:textId="14F55662" w:rsidR="00DD1FB2" w:rsidRDefault="009735EF" w:rsidP="0016200F">
      <w:pPr>
        <w:pStyle w:val="ListParagraph"/>
        <w:numPr>
          <w:ilvl w:val="0"/>
          <w:numId w:val="4"/>
        </w:numPr>
        <w:spacing w:line="240" w:lineRule="auto"/>
        <w:ind w:left="360"/>
      </w:pPr>
      <w:r>
        <w:t>Look a</w:t>
      </w:r>
      <w:r w:rsidR="00A5127E">
        <w:t xml:space="preserve">t cumulative </w:t>
      </w:r>
      <w:r w:rsidR="00B87BD2">
        <w:t xml:space="preserve">explained variance – Retain PCs with cumulative percentage of </w:t>
      </w:r>
      <w:r w:rsidR="00BB0E21">
        <w:t xml:space="preserve">at least </w:t>
      </w:r>
      <w:r w:rsidR="008E3396">
        <w:t xml:space="preserve">80% to 90% </w:t>
      </w:r>
    </w:p>
    <w:p w14:paraId="22FF9DC8" w14:textId="11C78A8E" w:rsidR="00857FF1" w:rsidRDefault="00365433" w:rsidP="0016200F">
      <w:pPr>
        <w:pStyle w:val="ListParagraph"/>
        <w:numPr>
          <w:ilvl w:val="0"/>
          <w:numId w:val="4"/>
        </w:numPr>
        <w:spacing w:line="240" w:lineRule="auto"/>
        <w:ind w:left="360"/>
      </w:pPr>
      <w:r>
        <w:t xml:space="preserve">Retain PCs </w:t>
      </w:r>
      <w:r w:rsidR="00EB5261">
        <w:t xml:space="preserve">left to the </w:t>
      </w:r>
      <w:r w:rsidR="00DA0FA7">
        <w:t>elbow before the inflection point shows up and the graph starts to flatten</w:t>
      </w:r>
    </w:p>
    <w:p w14:paraId="4572E70D" w14:textId="387B977E" w:rsidR="005771E9" w:rsidRDefault="005771E9" w:rsidP="00691554">
      <w:pPr>
        <w:spacing w:line="240" w:lineRule="auto"/>
        <w:jc w:val="center"/>
      </w:pPr>
      <w:r w:rsidRPr="005771E9">
        <w:rPr>
          <w:noProof/>
        </w:rPr>
        <w:drawing>
          <wp:inline distT="0" distB="0" distL="0" distR="0" wp14:anchorId="567A8A1F" wp14:editId="25822A8B">
            <wp:extent cx="2887552" cy="1993900"/>
            <wp:effectExtent l="0" t="0" r="8255" b="635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1"/>
                    <a:stretch>
                      <a:fillRect/>
                    </a:stretch>
                  </pic:blipFill>
                  <pic:spPr>
                    <a:xfrm>
                      <a:off x="0" y="0"/>
                      <a:ext cx="2906461" cy="2006957"/>
                    </a:xfrm>
                    <a:prstGeom prst="rect">
                      <a:avLst/>
                    </a:prstGeom>
                  </pic:spPr>
                </pic:pic>
              </a:graphicData>
            </a:graphic>
          </wp:inline>
        </w:drawing>
      </w:r>
    </w:p>
    <w:p w14:paraId="786F92F0" w14:textId="34B005EB" w:rsidR="00D7574F" w:rsidRDefault="00D7574F" w:rsidP="004C19D1">
      <w:pPr>
        <w:spacing w:line="240" w:lineRule="auto"/>
        <w:jc w:val="center"/>
      </w:pPr>
      <w:r w:rsidRPr="00D7574F">
        <w:rPr>
          <w:noProof/>
        </w:rPr>
        <w:drawing>
          <wp:inline distT="0" distB="0" distL="0" distR="0" wp14:anchorId="27760B8B" wp14:editId="77114203">
            <wp:extent cx="4826000" cy="1144745"/>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2"/>
                    <a:stretch>
                      <a:fillRect/>
                    </a:stretch>
                  </pic:blipFill>
                  <pic:spPr>
                    <a:xfrm>
                      <a:off x="0" y="0"/>
                      <a:ext cx="4862123" cy="1153314"/>
                    </a:xfrm>
                    <a:prstGeom prst="rect">
                      <a:avLst/>
                    </a:prstGeom>
                  </pic:spPr>
                </pic:pic>
              </a:graphicData>
            </a:graphic>
          </wp:inline>
        </w:drawing>
      </w:r>
    </w:p>
    <w:p w14:paraId="0E50BE0F" w14:textId="48DE140A" w:rsidR="00D7574F" w:rsidRDefault="00AA2DF8" w:rsidP="001E53A8">
      <w:pPr>
        <w:pStyle w:val="ListParagraph"/>
        <w:numPr>
          <w:ilvl w:val="0"/>
          <w:numId w:val="5"/>
        </w:numPr>
        <w:spacing w:line="240" w:lineRule="auto"/>
      </w:pPr>
      <w:r>
        <w:t xml:space="preserve">Using Kaiser’s Rule, </w:t>
      </w:r>
      <w:r w:rsidR="00567255">
        <w:t>only the first 2 PCs will be selected as the eigenvalues of PC 1 and 2 are greater than 1.</w:t>
      </w:r>
    </w:p>
    <w:p w14:paraId="0AB3B0CF" w14:textId="638FDCCD" w:rsidR="00567255" w:rsidRDefault="0090563C" w:rsidP="001E53A8">
      <w:pPr>
        <w:pStyle w:val="ListParagraph"/>
        <w:numPr>
          <w:ilvl w:val="0"/>
          <w:numId w:val="5"/>
        </w:numPr>
        <w:spacing w:line="240" w:lineRule="auto"/>
      </w:pPr>
      <w:r>
        <w:t>The cumulative explained variance indicates that only the first 2 PCs should be extracted as the</w:t>
      </w:r>
      <w:r w:rsidR="006D409B">
        <w:t xml:space="preserve"> first 2 PCs have a cumulative explained variance of 82.6%, which is more than 80% of total variance.</w:t>
      </w:r>
    </w:p>
    <w:p w14:paraId="21167F96" w14:textId="78CEC114" w:rsidR="006D409B" w:rsidRDefault="00222051" w:rsidP="001E53A8">
      <w:pPr>
        <w:pStyle w:val="ListParagraph"/>
        <w:numPr>
          <w:ilvl w:val="0"/>
          <w:numId w:val="5"/>
        </w:numPr>
        <w:spacing w:line="240" w:lineRule="auto"/>
      </w:pPr>
      <w:r>
        <w:t>The scree</w:t>
      </w:r>
      <w:r w:rsidR="004B798F">
        <w:t xml:space="preserve"> plot shows that the elbow is located at PC3, </w:t>
      </w:r>
      <w:r w:rsidR="00AA17A6">
        <w:t xml:space="preserve">starting from PC3, graph starts to become </w:t>
      </w:r>
      <w:r w:rsidR="00CB6E92">
        <w:t>flat,</w:t>
      </w:r>
      <w:r w:rsidR="00AA17A6">
        <w:t xml:space="preserve"> and the eigenvalues differ a lot from PC 1 and 2, </w:t>
      </w:r>
      <w:r w:rsidR="00CB6E92">
        <w:t>suggesting that only the first 2 PCs on the left of the elbow should be extracted.</w:t>
      </w:r>
    </w:p>
    <w:p w14:paraId="1BF2F872" w14:textId="0773E18C" w:rsidR="00CB6E92" w:rsidRDefault="00E5296D" w:rsidP="001E53A8">
      <w:pPr>
        <w:spacing w:line="240" w:lineRule="auto"/>
        <w:ind w:left="360"/>
      </w:pPr>
      <w:r>
        <w:t xml:space="preserve">Since the 3 criteria all suggest extracting PC 1 and 2, </w:t>
      </w:r>
      <w:r w:rsidR="00475D46">
        <w:t>I will only extract the first 2 Principal Components.</w:t>
      </w:r>
    </w:p>
    <w:p w14:paraId="03A06A84" w14:textId="3C22F556" w:rsidR="00BC1A21" w:rsidRDefault="00BC1A21" w:rsidP="00BC1A21">
      <w:pPr>
        <w:spacing w:line="240" w:lineRule="auto"/>
        <w:ind w:left="360"/>
        <w:jc w:val="center"/>
      </w:pPr>
      <w:r w:rsidRPr="00280E9F">
        <w:rPr>
          <w:u w:val="single"/>
        </w:rPr>
        <w:drawing>
          <wp:inline distT="0" distB="0" distL="0" distR="0" wp14:anchorId="242AC49A" wp14:editId="17C5120D">
            <wp:extent cx="3359150" cy="582803"/>
            <wp:effectExtent l="0" t="0" r="0" b="8255"/>
            <wp:docPr id="27" name="Picture 27"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black screen with white text&#10;&#10;Description automatically generated with low confidence"/>
                    <pic:cNvPicPr/>
                  </pic:nvPicPr>
                  <pic:blipFill>
                    <a:blip r:embed="rId13"/>
                    <a:stretch>
                      <a:fillRect/>
                    </a:stretch>
                  </pic:blipFill>
                  <pic:spPr>
                    <a:xfrm>
                      <a:off x="0" y="0"/>
                      <a:ext cx="3380777" cy="586555"/>
                    </a:xfrm>
                    <a:prstGeom prst="rect">
                      <a:avLst/>
                    </a:prstGeom>
                  </pic:spPr>
                </pic:pic>
              </a:graphicData>
            </a:graphic>
          </wp:inline>
        </w:drawing>
      </w:r>
    </w:p>
    <w:p w14:paraId="47A9B9AE" w14:textId="4371FFEC" w:rsidR="00187EB6" w:rsidRPr="00187EB6" w:rsidRDefault="00187EB6" w:rsidP="00BC1A21">
      <w:pPr>
        <w:spacing w:line="240" w:lineRule="auto"/>
        <w:rPr>
          <w:u w:val="single"/>
        </w:rPr>
      </w:pPr>
      <w:r w:rsidRPr="00187EB6">
        <w:rPr>
          <w:u w:val="single"/>
        </w:rPr>
        <w:t xml:space="preserve">Interpreting </w:t>
      </w:r>
      <w:r w:rsidR="008964C4">
        <w:rPr>
          <w:u w:val="single"/>
        </w:rPr>
        <w:t>PC1</w:t>
      </w:r>
    </w:p>
    <w:p w14:paraId="6028FCDA" w14:textId="2CEFAAAB" w:rsidR="001D3687" w:rsidRPr="00400D21" w:rsidRDefault="00495747" w:rsidP="00495747">
      <w:pPr>
        <w:spacing w:line="240" w:lineRule="auto"/>
        <w:rPr>
          <w:rFonts w:cstheme="minorHAnsi"/>
          <w:color w:val="DCDDDE"/>
        </w:rPr>
      </w:pPr>
      <w:r w:rsidRPr="00400D21">
        <w:rPr>
          <w:rFonts w:cstheme="minorHAnsi"/>
          <w:color w:val="000000" w:themeColor="text1"/>
        </w:rPr>
        <w:t>PC1</w:t>
      </w:r>
      <w:r w:rsidRPr="00400D21">
        <w:rPr>
          <w:rFonts w:cstheme="minorHAnsi"/>
          <w:color w:val="000000" w:themeColor="text1"/>
        </w:rPr>
        <w:t xml:space="preserve"> =</w:t>
      </w:r>
      <w:r w:rsidRPr="00400D21">
        <w:rPr>
          <w:rFonts w:cstheme="minorHAnsi"/>
          <w:color w:val="000000" w:themeColor="text1"/>
        </w:rPr>
        <w:t xml:space="preserve"> </w:t>
      </w:r>
      <w:r w:rsidR="001D3687" w:rsidRPr="00400D21">
        <w:rPr>
          <w:rFonts w:cstheme="minorHAnsi"/>
          <w:color w:val="000000" w:themeColor="text1"/>
        </w:rPr>
        <w:t>-0.288</w:t>
      </w:r>
      <w:r w:rsidR="001206E8" w:rsidRPr="00400D21">
        <w:rPr>
          <w:rFonts w:cstheme="minorHAnsi"/>
          <w:color w:val="000000" w:themeColor="text1"/>
        </w:rPr>
        <w:t>36</w:t>
      </w:r>
      <w:r w:rsidR="00966D6D">
        <w:rPr>
          <w:rFonts w:cstheme="minorHAnsi"/>
          <w:color w:val="000000" w:themeColor="text1"/>
        </w:rPr>
        <w:t>3</w:t>
      </w:r>
      <w:r w:rsidR="00E72A60" w:rsidRPr="00400D21">
        <w:rPr>
          <w:rFonts w:cstheme="minorHAnsi"/>
          <w:color w:val="000000" w:themeColor="text1"/>
        </w:rPr>
        <w:t>c</w:t>
      </w:r>
      <w:r w:rsidR="001D3687" w:rsidRPr="00400D21">
        <w:rPr>
          <w:rFonts w:cstheme="minorHAnsi"/>
          <w:color w:val="000000" w:themeColor="text1"/>
          <w:vertAlign w:val="subscript"/>
        </w:rPr>
        <w:t>1</w:t>
      </w:r>
      <w:r w:rsidR="001D3687" w:rsidRPr="00400D21">
        <w:rPr>
          <w:rFonts w:cstheme="minorHAnsi"/>
          <w:color w:val="000000" w:themeColor="text1"/>
        </w:rPr>
        <w:t xml:space="preserve"> </w:t>
      </w:r>
      <w:r w:rsidR="001D3687" w:rsidRPr="00400D21">
        <w:rPr>
          <w:rFonts w:cstheme="minorHAnsi"/>
          <w:color w:val="000000" w:themeColor="text1"/>
        </w:rPr>
        <w:t>-0.259</w:t>
      </w:r>
      <w:r w:rsidR="001206E8" w:rsidRPr="00400D21">
        <w:rPr>
          <w:rFonts w:cstheme="minorHAnsi"/>
          <w:color w:val="000000" w:themeColor="text1"/>
        </w:rPr>
        <w:t>39</w:t>
      </w:r>
      <w:r w:rsidR="00966D6D">
        <w:rPr>
          <w:rFonts w:cstheme="minorHAnsi"/>
          <w:color w:val="000000" w:themeColor="text1"/>
        </w:rPr>
        <w:t>2</w:t>
      </w:r>
      <w:r w:rsidR="00E72A60" w:rsidRPr="00400D21">
        <w:rPr>
          <w:rFonts w:cstheme="minorHAnsi"/>
          <w:color w:val="000000" w:themeColor="text1"/>
        </w:rPr>
        <w:t>c</w:t>
      </w:r>
      <w:r w:rsidR="001D3687" w:rsidRPr="00400D21">
        <w:rPr>
          <w:rFonts w:cstheme="minorHAnsi"/>
          <w:color w:val="000000" w:themeColor="text1"/>
          <w:vertAlign w:val="subscript"/>
        </w:rPr>
        <w:t>2</w:t>
      </w:r>
      <w:r w:rsidR="001D3687" w:rsidRPr="00400D21">
        <w:rPr>
          <w:rFonts w:cstheme="minorHAnsi"/>
          <w:color w:val="000000" w:themeColor="text1"/>
        </w:rPr>
        <w:t xml:space="preserve"> </w:t>
      </w:r>
      <w:r w:rsidR="001D3687" w:rsidRPr="00400D21">
        <w:rPr>
          <w:rFonts w:cstheme="minorHAnsi"/>
          <w:color w:val="000000" w:themeColor="text1"/>
        </w:rPr>
        <w:t>+0.5052</w:t>
      </w:r>
      <w:r w:rsidR="001206E8" w:rsidRPr="00400D21">
        <w:rPr>
          <w:rFonts w:cstheme="minorHAnsi"/>
          <w:color w:val="000000" w:themeColor="text1"/>
        </w:rPr>
        <w:t>4</w:t>
      </w:r>
      <w:r w:rsidR="00966D6D">
        <w:rPr>
          <w:rFonts w:cstheme="minorHAnsi"/>
          <w:color w:val="000000" w:themeColor="text1"/>
        </w:rPr>
        <w:t>2</w:t>
      </w:r>
      <w:r w:rsidR="00E72A60" w:rsidRPr="00400D21">
        <w:rPr>
          <w:rFonts w:cstheme="minorHAnsi"/>
          <w:color w:val="000000" w:themeColor="text1"/>
        </w:rPr>
        <w:t>c</w:t>
      </w:r>
      <w:r w:rsidR="001D3687" w:rsidRPr="00400D21">
        <w:rPr>
          <w:rFonts w:cstheme="minorHAnsi"/>
          <w:color w:val="000000" w:themeColor="text1"/>
          <w:vertAlign w:val="subscript"/>
        </w:rPr>
        <w:t>3</w:t>
      </w:r>
      <w:r w:rsidR="001D3687" w:rsidRPr="00400D21">
        <w:rPr>
          <w:rFonts w:cstheme="minorHAnsi"/>
          <w:color w:val="000000" w:themeColor="text1"/>
        </w:rPr>
        <w:t xml:space="preserve"> </w:t>
      </w:r>
      <w:r w:rsidR="001D3687" w:rsidRPr="00400D21">
        <w:rPr>
          <w:rFonts w:cstheme="minorHAnsi"/>
          <w:color w:val="000000" w:themeColor="text1"/>
        </w:rPr>
        <w:t>+0.475</w:t>
      </w:r>
      <w:r w:rsidR="00521D7B" w:rsidRPr="00400D21">
        <w:rPr>
          <w:rFonts w:cstheme="minorHAnsi"/>
          <w:color w:val="000000" w:themeColor="text1"/>
        </w:rPr>
        <w:t>65</w:t>
      </w:r>
      <w:r w:rsidR="00966D6D">
        <w:rPr>
          <w:rFonts w:cstheme="minorHAnsi"/>
          <w:color w:val="000000" w:themeColor="text1"/>
        </w:rPr>
        <w:t>2</w:t>
      </w:r>
      <w:r w:rsidR="00E72A60" w:rsidRPr="00400D21">
        <w:rPr>
          <w:rFonts w:cstheme="minorHAnsi"/>
          <w:color w:val="000000" w:themeColor="text1"/>
        </w:rPr>
        <w:t>c</w:t>
      </w:r>
      <w:r w:rsidR="001D3687" w:rsidRPr="00400D21">
        <w:rPr>
          <w:rFonts w:cstheme="minorHAnsi"/>
          <w:color w:val="000000" w:themeColor="text1"/>
          <w:vertAlign w:val="subscript"/>
        </w:rPr>
        <w:t>4</w:t>
      </w:r>
      <w:r w:rsidR="001D3687" w:rsidRPr="00400D21">
        <w:rPr>
          <w:rFonts w:cstheme="minorHAnsi"/>
          <w:color w:val="000000" w:themeColor="text1"/>
        </w:rPr>
        <w:t xml:space="preserve"> </w:t>
      </w:r>
      <w:r w:rsidR="001D3687" w:rsidRPr="00400D21">
        <w:rPr>
          <w:rFonts w:cstheme="minorHAnsi"/>
          <w:color w:val="000000" w:themeColor="text1"/>
        </w:rPr>
        <w:t>+0.4466</w:t>
      </w:r>
      <w:r w:rsidR="00521D7B" w:rsidRPr="00400D21">
        <w:rPr>
          <w:rFonts w:cstheme="minorHAnsi"/>
          <w:color w:val="000000" w:themeColor="text1"/>
        </w:rPr>
        <w:t>4</w:t>
      </w:r>
      <w:r w:rsidR="0052014D">
        <w:rPr>
          <w:rFonts w:cstheme="minorHAnsi"/>
          <w:color w:val="000000" w:themeColor="text1"/>
        </w:rPr>
        <w:t>2</w:t>
      </w:r>
      <w:r w:rsidR="00E72A60" w:rsidRPr="00400D21">
        <w:rPr>
          <w:rFonts w:cstheme="minorHAnsi"/>
          <w:color w:val="000000" w:themeColor="text1"/>
        </w:rPr>
        <w:t>c</w:t>
      </w:r>
      <w:r w:rsidR="001D3687" w:rsidRPr="00400D21">
        <w:rPr>
          <w:rFonts w:cstheme="minorHAnsi"/>
          <w:color w:val="000000" w:themeColor="text1"/>
          <w:vertAlign w:val="subscript"/>
        </w:rPr>
        <w:t>5</w:t>
      </w:r>
      <w:r w:rsidR="001D3687" w:rsidRPr="00400D21">
        <w:rPr>
          <w:rFonts w:cstheme="minorHAnsi"/>
          <w:color w:val="000000" w:themeColor="text1"/>
        </w:rPr>
        <w:t xml:space="preserve"> </w:t>
      </w:r>
      <w:r w:rsidR="001D3687" w:rsidRPr="00400D21">
        <w:rPr>
          <w:rFonts w:cstheme="minorHAnsi"/>
          <w:color w:val="000000" w:themeColor="text1"/>
        </w:rPr>
        <w:t>+0.410</w:t>
      </w:r>
      <w:r w:rsidR="0052014D">
        <w:rPr>
          <w:rFonts w:cstheme="minorHAnsi"/>
          <w:color w:val="000000" w:themeColor="text1"/>
        </w:rPr>
        <w:t>5</w:t>
      </w:r>
      <w:r w:rsidR="00521D7B" w:rsidRPr="00400D21">
        <w:rPr>
          <w:rFonts w:cstheme="minorHAnsi"/>
          <w:color w:val="000000" w:themeColor="text1"/>
        </w:rPr>
        <w:t>6</w:t>
      </w:r>
      <w:r w:rsidR="0052014D">
        <w:rPr>
          <w:rFonts w:cstheme="minorHAnsi"/>
          <w:color w:val="000000" w:themeColor="text1"/>
        </w:rPr>
        <w:t>0</w:t>
      </w:r>
      <w:r w:rsidR="00E72A60" w:rsidRPr="00400D21">
        <w:rPr>
          <w:rFonts w:cstheme="minorHAnsi"/>
          <w:color w:val="000000" w:themeColor="text1"/>
        </w:rPr>
        <w:t>c</w:t>
      </w:r>
      <w:r w:rsidR="001D3687" w:rsidRPr="00400D21">
        <w:rPr>
          <w:rFonts w:cstheme="minorHAnsi"/>
          <w:color w:val="000000" w:themeColor="text1"/>
          <w:vertAlign w:val="subscript"/>
        </w:rPr>
        <w:t>6</w:t>
      </w:r>
      <w:r w:rsidR="00E72A60" w:rsidRPr="00400D21">
        <w:rPr>
          <w:rFonts w:cstheme="minorHAnsi"/>
          <w:color w:val="000000" w:themeColor="text1"/>
          <w:vertAlign w:val="subscript"/>
        </w:rPr>
        <w:t xml:space="preserve"> </w:t>
      </w:r>
      <w:r w:rsidR="00E72A60" w:rsidRPr="00400D21">
        <w:rPr>
          <w:rFonts w:cstheme="minorHAnsi"/>
          <w:color w:val="000000" w:themeColor="text1"/>
        </w:rPr>
        <w:t>(</w:t>
      </w:r>
      <w:r w:rsidR="00400D21" w:rsidRPr="00400D21">
        <w:rPr>
          <w:rFonts w:cstheme="minorHAnsi"/>
          <w:color w:val="000000" w:themeColor="text1"/>
        </w:rPr>
        <w:t>where c</w:t>
      </w:r>
      <w:r w:rsidR="00400D21" w:rsidRPr="00400D21">
        <w:rPr>
          <w:rFonts w:cstheme="minorHAnsi"/>
          <w:color w:val="000000" w:themeColor="text1"/>
          <w:vertAlign w:val="subscript"/>
        </w:rPr>
        <w:t>1</w:t>
      </w:r>
      <w:r w:rsidR="00400D21" w:rsidRPr="00400D21">
        <w:rPr>
          <w:rFonts w:cstheme="minorHAnsi"/>
          <w:color w:val="000000" w:themeColor="text1"/>
        </w:rPr>
        <w:t xml:space="preserve"> to c</w:t>
      </w:r>
      <w:r w:rsidR="00400D21" w:rsidRPr="00400D21">
        <w:rPr>
          <w:rFonts w:cstheme="minorHAnsi"/>
          <w:color w:val="000000" w:themeColor="text1"/>
          <w:vertAlign w:val="subscript"/>
        </w:rPr>
        <w:t>6</w:t>
      </w:r>
      <w:r w:rsidR="00400D21" w:rsidRPr="00400D21">
        <w:rPr>
          <w:rFonts w:cstheme="minorHAnsi"/>
          <w:color w:val="000000" w:themeColor="text1"/>
        </w:rPr>
        <w:t xml:space="preserve"> are values of each nutrient, in their respective units of measurement)</w:t>
      </w:r>
    </w:p>
    <w:p w14:paraId="358EBAE4" w14:textId="62F26656" w:rsidR="008964C4" w:rsidRPr="00BC1A21" w:rsidRDefault="008964C4" w:rsidP="00BC1A21">
      <w:pPr>
        <w:pStyle w:val="ListParagraph"/>
        <w:numPr>
          <w:ilvl w:val="0"/>
          <w:numId w:val="15"/>
        </w:numPr>
        <w:spacing w:line="240" w:lineRule="auto"/>
        <w:rPr>
          <w:rFonts w:cstheme="minorHAnsi"/>
          <w:color w:val="000000" w:themeColor="text1"/>
        </w:rPr>
      </w:pPr>
      <w:r w:rsidRPr="00BC1A21">
        <w:rPr>
          <w:rFonts w:cstheme="minorHAnsi"/>
          <w:color w:val="000000" w:themeColor="text1"/>
        </w:rPr>
        <w:t xml:space="preserve">For PC1, the loadings on Protein and Fat are </w:t>
      </w:r>
      <w:r w:rsidR="0052014D">
        <w:rPr>
          <w:rFonts w:cstheme="minorHAnsi"/>
          <w:color w:val="000000" w:themeColor="text1"/>
        </w:rPr>
        <w:t>negative</w:t>
      </w:r>
      <w:r w:rsidRPr="00BC1A21">
        <w:rPr>
          <w:rFonts w:cstheme="minorHAnsi"/>
          <w:color w:val="000000" w:themeColor="text1"/>
        </w:rPr>
        <w:t xml:space="preserve"> </w:t>
      </w:r>
      <w:r w:rsidRPr="00BC1A21">
        <w:rPr>
          <w:rFonts w:cstheme="minorHAnsi"/>
          <w:color w:val="000000" w:themeColor="text1"/>
        </w:rPr>
        <w:t>while other loadings are positive</w:t>
      </w:r>
      <w:r w:rsidRPr="00BC1A21">
        <w:rPr>
          <w:rFonts w:cstheme="minorHAnsi"/>
          <w:color w:val="000000" w:themeColor="text1"/>
        </w:rPr>
        <w:t xml:space="preserve">. </w:t>
      </w:r>
      <w:r w:rsidR="0073330D">
        <w:rPr>
          <w:rFonts w:cstheme="minorHAnsi"/>
          <w:color w:val="000000" w:themeColor="text1"/>
        </w:rPr>
        <w:t>PC1</w:t>
      </w:r>
      <w:r w:rsidRPr="00BC1A21">
        <w:rPr>
          <w:rFonts w:cstheme="minorHAnsi"/>
          <w:color w:val="000000" w:themeColor="text1"/>
        </w:rPr>
        <w:t xml:space="preserve"> </w:t>
      </w:r>
      <w:r w:rsidR="000A599E">
        <w:rPr>
          <w:rFonts w:cstheme="minorHAnsi"/>
          <w:color w:val="000000" w:themeColor="text1"/>
        </w:rPr>
        <w:t>measures</w:t>
      </w:r>
      <w:r w:rsidRPr="00BC1A21">
        <w:rPr>
          <w:rFonts w:cstheme="minorHAnsi"/>
          <w:color w:val="000000" w:themeColor="text1"/>
        </w:rPr>
        <w:t xml:space="preserve"> a weighted average of nutrients</w:t>
      </w:r>
      <w:r w:rsidR="000A599E">
        <w:rPr>
          <w:rFonts w:cstheme="minorHAnsi"/>
          <w:color w:val="000000" w:themeColor="text1"/>
        </w:rPr>
        <w:t xml:space="preserve"> </w:t>
      </w:r>
      <w:r w:rsidR="0073330D">
        <w:rPr>
          <w:rFonts w:cstheme="minorHAnsi"/>
          <w:color w:val="000000" w:themeColor="text1"/>
        </w:rPr>
        <w:t>contrasting against</w:t>
      </w:r>
      <w:r w:rsidR="00BC1A21" w:rsidRPr="00BC1A21">
        <w:rPr>
          <w:rFonts w:cstheme="minorHAnsi"/>
          <w:color w:val="000000" w:themeColor="text1"/>
        </w:rPr>
        <w:t xml:space="preserve"> </w:t>
      </w:r>
      <w:r w:rsidR="0073330D">
        <w:rPr>
          <w:rFonts w:cstheme="minorHAnsi"/>
          <w:color w:val="000000" w:themeColor="text1"/>
        </w:rPr>
        <w:t>Protein and Fat.</w:t>
      </w:r>
    </w:p>
    <w:p w14:paraId="11110BDC" w14:textId="0CDA986D" w:rsidR="00400D21" w:rsidRPr="0073330D" w:rsidRDefault="008964C4" w:rsidP="00BC1A21">
      <w:pPr>
        <w:pStyle w:val="ListParagraph"/>
        <w:numPr>
          <w:ilvl w:val="0"/>
          <w:numId w:val="15"/>
        </w:numPr>
        <w:spacing w:line="240" w:lineRule="auto"/>
        <w:rPr>
          <w:rFonts w:cstheme="minorHAnsi"/>
          <w:color w:val="000000" w:themeColor="text1"/>
        </w:rPr>
      </w:pPr>
      <w:r w:rsidRPr="0073330D">
        <w:rPr>
          <w:rFonts w:cstheme="minorHAnsi"/>
          <w:color w:val="000000" w:themeColor="text1"/>
        </w:rPr>
        <w:lastRenderedPageBreak/>
        <w:t xml:space="preserve">For PC1 to be positive, the values of Protein and Fat </w:t>
      </w:r>
      <w:r w:rsidR="00BC1A21" w:rsidRPr="0073330D">
        <w:rPr>
          <w:rFonts w:cstheme="minorHAnsi"/>
          <w:color w:val="000000" w:themeColor="text1"/>
        </w:rPr>
        <w:t>should be below</w:t>
      </w:r>
      <w:r w:rsidRPr="0073330D">
        <w:rPr>
          <w:rFonts w:cstheme="minorHAnsi"/>
          <w:color w:val="000000" w:themeColor="text1"/>
        </w:rPr>
        <w:t xml:space="preserve"> average</w:t>
      </w:r>
      <w:r w:rsidR="0073330D" w:rsidRPr="0073330D">
        <w:rPr>
          <w:rFonts w:cstheme="minorHAnsi"/>
          <w:color w:val="000000" w:themeColor="text1"/>
        </w:rPr>
        <w:t xml:space="preserve"> while </w:t>
      </w:r>
      <w:r w:rsidRPr="0073330D">
        <w:rPr>
          <w:rFonts w:cstheme="minorHAnsi"/>
          <w:color w:val="000000" w:themeColor="text1"/>
        </w:rPr>
        <w:t xml:space="preserve">the values of Carbohydrate, Sugar, Fiber and Vitamin A </w:t>
      </w:r>
      <w:r w:rsidR="00BC1A21" w:rsidRPr="0073330D">
        <w:rPr>
          <w:rFonts w:cstheme="minorHAnsi"/>
          <w:color w:val="000000" w:themeColor="text1"/>
        </w:rPr>
        <w:t>should be above average</w:t>
      </w:r>
      <w:r w:rsidRPr="0073330D">
        <w:rPr>
          <w:rFonts w:cstheme="minorHAnsi"/>
          <w:color w:val="000000" w:themeColor="text1"/>
        </w:rPr>
        <w:t xml:space="preserve">. </w:t>
      </w:r>
    </w:p>
    <w:p w14:paraId="292BCA9E" w14:textId="296948D2" w:rsidR="00BC1A21" w:rsidRPr="0073330D" w:rsidRDefault="008964C4" w:rsidP="0073330D">
      <w:pPr>
        <w:pStyle w:val="ListParagraph"/>
        <w:numPr>
          <w:ilvl w:val="0"/>
          <w:numId w:val="15"/>
        </w:numPr>
        <w:spacing w:line="240" w:lineRule="auto"/>
        <w:rPr>
          <w:rFonts w:cstheme="minorHAnsi"/>
          <w:color w:val="000000" w:themeColor="text1"/>
        </w:rPr>
      </w:pPr>
      <w:r w:rsidRPr="0073330D">
        <w:rPr>
          <w:rFonts w:cstheme="minorHAnsi"/>
          <w:color w:val="000000" w:themeColor="text1"/>
        </w:rPr>
        <w:t>For PC</w:t>
      </w:r>
      <w:r w:rsidR="0073330D" w:rsidRPr="0073330D">
        <w:rPr>
          <w:rFonts w:cstheme="minorHAnsi"/>
          <w:color w:val="000000" w:themeColor="text1"/>
        </w:rPr>
        <w:t>1</w:t>
      </w:r>
      <w:r w:rsidRPr="0073330D">
        <w:rPr>
          <w:rFonts w:cstheme="minorHAnsi"/>
          <w:color w:val="000000" w:themeColor="text1"/>
        </w:rPr>
        <w:t xml:space="preserve"> to be negative, the </w:t>
      </w:r>
      <w:r w:rsidR="00BC1A21" w:rsidRPr="0073330D">
        <w:rPr>
          <w:rFonts w:cstheme="minorHAnsi"/>
          <w:color w:val="000000" w:themeColor="text1"/>
        </w:rPr>
        <w:t>values</w:t>
      </w:r>
      <w:r w:rsidRPr="0073330D">
        <w:rPr>
          <w:rFonts w:cstheme="minorHAnsi"/>
          <w:color w:val="000000" w:themeColor="text1"/>
        </w:rPr>
        <w:t xml:space="preserve"> of </w:t>
      </w:r>
      <w:r w:rsidR="0073330D" w:rsidRPr="0073330D">
        <w:rPr>
          <w:rFonts w:cstheme="minorHAnsi"/>
          <w:color w:val="000000" w:themeColor="text1"/>
        </w:rPr>
        <w:t>Protein and Fat should be above average</w:t>
      </w:r>
      <w:r w:rsidR="0073330D" w:rsidRPr="0073330D">
        <w:rPr>
          <w:rFonts w:cstheme="minorHAnsi"/>
          <w:color w:val="000000" w:themeColor="text1"/>
        </w:rPr>
        <w:t xml:space="preserve"> while the values of </w:t>
      </w:r>
      <w:r w:rsidR="0073330D" w:rsidRPr="0073330D">
        <w:rPr>
          <w:rFonts w:cstheme="minorHAnsi"/>
          <w:color w:val="000000" w:themeColor="text1"/>
        </w:rPr>
        <w:t>Carbohydrate, Sugar, Fiber and Vitamin A should be below average</w:t>
      </w:r>
    </w:p>
    <w:p w14:paraId="52084250" w14:textId="44F0C896" w:rsidR="00BC1A21" w:rsidRPr="0073330D" w:rsidRDefault="00BC1A21" w:rsidP="00BC1A21">
      <w:pPr>
        <w:spacing w:line="240" w:lineRule="auto"/>
        <w:rPr>
          <w:rFonts w:cstheme="minorHAnsi"/>
          <w:color w:val="000000" w:themeColor="text1"/>
          <w:u w:val="single"/>
        </w:rPr>
      </w:pPr>
      <w:r w:rsidRPr="0073330D">
        <w:rPr>
          <w:rFonts w:cstheme="minorHAnsi"/>
          <w:color w:val="000000" w:themeColor="text1"/>
          <w:u w:val="single"/>
        </w:rPr>
        <w:t>Interpreting PC2</w:t>
      </w:r>
    </w:p>
    <w:p w14:paraId="3F8F58ED" w14:textId="5FF2F543" w:rsidR="001206E8" w:rsidRPr="0073330D" w:rsidRDefault="001206E8" w:rsidP="001206E8">
      <w:pPr>
        <w:spacing w:line="240" w:lineRule="auto"/>
        <w:rPr>
          <w:rFonts w:cstheme="minorHAnsi"/>
          <w:color w:val="000000" w:themeColor="text1"/>
        </w:rPr>
      </w:pPr>
      <w:r w:rsidRPr="0073330D">
        <w:rPr>
          <w:rFonts w:cstheme="minorHAnsi"/>
          <w:color w:val="000000" w:themeColor="text1"/>
        </w:rPr>
        <w:t>PC2</w:t>
      </w:r>
      <w:r w:rsidRPr="0073330D">
        <w:rPr>
          <w:rFonts w:cstheme="minorHAnsi"/>
          <w:color w:val="000000" w:themeColor="text1"/>
        </w:rPr>
        <w:t xml:space="preserve"> =</w:t>
      </w:r>
      <w:r w:rsidRPr="0073330D">
        <w:rPr>
          <w:rFonts w:cstheme="minorHAnsi"/>
          <w:color w:val="000000" w:themeColor="text1"/>
        </w:rPr>
        <w:t xml:space="preserve"> </w:t>
      </w:r>
      <w:r w:rsidRPr="0073330D">
        <w:rPr>
          <w:rFonts w:cstheme="minorHAnsi"/>
          <w:color w:val="000000" w:themeColor="text1"/>
        </w:rPr>
        <w:t>0.628</w:t>
      </w:r>
      <w:r w:rsidR="00561E7D">
        <w:rPr>
          <w:rFonts w:cstheme="minorHAnsi"/>
          <w:color w:val="000000" w:themeColor="text1"/>
        </w:rPr>
        <w:t>2</w:t>
      </w:r>
      <w:r w:rsidR="009031F4">
        <w:rPr>
          <w:rFonts w:cstheme="minorHAnsi"/>
          <w:color w:val="000000" w:themeColor="text1"/>
        </w:rPr>
        <w:t>68</w:t>
      </w:r>
      <w:r w:rsidR="0073330D" w:rsidRPr="0073330D">
        <w:rPr>
          <w:rFonts w:cstheme="minorHAnsi"/>
          <w:color w:val="000000" w:themeColor="text1"/>
        </w:rPr>
        <w:t>c</w:t>
      </w:r>
      <w:r w:rsidR="0073330D" w:rsidRPr="0073330D">
        <w:rPr>
          <w:rFonts w:cstheme="minorHAnsi"/>
          <w:color w:val="000000" w:themeColor="text1"/>
          <w:vertAlign w:val="subscript"/>
        </w:rPr>
        <w:t>1</w:t>
      </w:r>
      <w:r w:rsidRPr="0073330D">
        <w:rPr>
          <w:rFonts w:cstheme="minorHAnsi"/>
          <w:color w:val="000000" w:themeColor="text1"/>
        </w:rPr>
        <w:t xml:space="preserve"> </w:t>
      </w:r>
      <w:r w:rsidRPr="0073330D">
        <w:rPr>
          <w:rFonts w:cstheme="minorHAnsi"/>
          <w:color w:val="000000" w:themeColor="text1"/>
        </w:rPr>
        <w:t>+0.654</w:t>
      </w:r>
      <w:r w:rsidR="009031F4">
        <w:rPr>
          <w:rFonts w:cstheme="minorHAnsi"/>
          <w:color w:val="000000" w:themeColor="text1"/>
        </w:rPr>
        <w:t>692</w:t>
      </w:r>
      <w:r w:rsidR="0073330D" w:rsidRPr="0073330D">
        <w:rPr>
          <w:rFonts w:cstheme="minorHAnsi"/>
          <w:color w:val="000000" w:themeColor="text1"/>
        </w:rPr>
        <w:t>c</w:t>
      </w:r>
      <w:r w:rsidR="0073330D" w:rsidRPr="0073330D">
        <w:rPr>
          <w:rFonts w:cstheme="minorHAnsi"/>
          <w:color w:val="000000" w:themeColor="text1"/>
          <w:vertAlign w:val="subscript"/>
        </w:rPr>
        <w:t>2</w:t>
      </w:r>
      <w:r w:rsidRPr="0073330D">
        <w:rPr>
          <w:rFonts w:cstheme="minorHAnsi"/>
          <w:color w:val="000000" w:themeColor="text1"/>
        </w:rPr>
        <w:t xml:space="preserve"> </w:t>
      </w:r>
      <w:r w:rsidRPr="0073330D">
        <w:rPr>
          <w:rFonts w:cstheme="minorHAnsi"/>
          <w:color w:val="000000" w:themeColor="text1"/>
        </w:rPr>
        <w:t>+0.22</w:t>
      </w:r>
      <w:r w:rsidR="009031F4">
        <w:rPr>
          <w:rFonts w:cstheme="minorHAnsi"/>
          <w:color w:val="000000" w:themeColor="text1"/>
        </w:rPr>
        <w:t>4962</w:t>
      </w:r>
      <w:r w:rsidR="0073330D" w:rsidRPr="0073330D">
        <w:rPr>
          <w:rFonts w:cstheme="minorHAnsi"/>
          <w:color w:val="000000" w:themeColor="text1"/>
        </w:rPr>
        <w:t>c</w:t>
      </w:r>
      <w:r w:rsidR="0073330D" w:rsidRPr="0073330D">
        <w:rPr>
          <w:rFonts w:cstheme="minorHAnsi"/>
          <w:color w:val="000000" w:themeColor="text1"/>
          <w:vertAlign w:val="subscript"/>
        </w:rPr>
        <w:t>3</w:t>
      </w:r>
      <w:r w:rsidRPr="0073330D">
        <w:rPr>
          <w:rFonts w:cstheme="minorHAnsi"/>
          <w:color w:val="000000" w:themeColor="text1"/>
        </w:rPr>
        <w:t xml:space="preserve"> </w:t>
      </w:r>
      <w:r w:rsidRPr="0073330D">
        <w:rPr>
          <w:rFonts w:cstheme="minorHAnsi"/>
          <w:color w:val="000000" w:themeColor="text1"/>
        </w:rPr>
        <w:t>+0.1195</w:t>
      </w:r>
      <w:r w:rsidR="00E14A46">
        <w:rPr>
          <w:rFonts w:cstheme="minorHAnsi"/>
          <w:color w:val="000000" w:themeColor="text1"/>
        </w:rPr>
        <w:t>15</w:t>
      </w:r>
      <w:r w:rsidR="0073330D" w:rsidRPr="0073330D">
        <w:rPr>
          <w:rFonts w:cstheme="minorHAnsi"/>
          <w:color w:val="000000" w:themeColor="text1"/>
        </w:rPr>
        <w:t>c</w:t>
      </w:r>
      <w:r w:rsidR="0073330D" w:rsidRPr="0073330D">
        <w:rPr>
          <w:rFonts w:cstheme="minorHAnsi"/>
          <w:color w:val="000000" w:themeColor="text1"/>
          <w:vertAlign w:val="subscript"/>
        </w:rPr>
        <w:t>4</w:t>
      </w:r>
      <w:r w:rsidRPr="0073330D">
        <w:rPr>
          <w:rFonts w:cstheme="minorHAnsi"/>
          <w:color w:val="000000" w:themeColor="text1"/>
        </w:rPr>
        <w:t xml:space="preserve"> </w:t>
      </w:r>
      <w:r w:rsidRPr="0073330D">
        <w:rPr>
          <w:rFonts w:cstheme="minorHAnsi"/>
          <w:color w:val="000000" w:themeColor="text1"/>
        </w:rPr>
        <w:t>+0.1158</w:t>
      </w:r>
      <w:r w:rsidR="00E14A46">
        <w:rPr>
          <w:rFonts w:cstheme="minorHAnsi"/>
          <w:color w:val="000000" w:themeColor="text1"/>
        </w:rPr>
        <w:t>14</w:t>
      </w:r>
      <w:r w:rsidR="0073330D" w:rsidRPr="0073330D">
        <w:rPr>
          <w:rFonts w:cstheme="minorHAnsi"/>
          <w:color w:val="000000" w:themeColor="text1"/>
        </w:rPr>
        <w:t>c</w:t>
      </w:r>
      <w:r w:rsidR="0073330D" w:rsidRPr="0073330D">
        <w:rPr>
          <w:rFonts w:cstheme="minorHAnsi"/>
          <w:color w:val="000000" w:themeColor="text1"/>
          <w:vertAlign w:val="subscript"/>
        </w:rPr>
        <w:t>5</w:t>
      </w:r>
      <w:r w:rsidRPr="0073330D">
        <w:rPr>
          <w:rFonts w:cstheme="minorHAnsi"/>
          <w:color w:val="000000" w:themeColor="text1"/>
        </w:rPr>
        <w:t xml:space="preserve"> </w:t>
      </w:r>
      <w:r w:rsidRPr="0073330D">
        <w:rPr>
          <w:rFonts w:cstheme="minorHAnsi"/>
          <w:color w:val="000000" w:themeColor="text1"/>
        </w:rPr>
        <w:t>+0.3136</w:t>
      </w:r>
      <w:r w:rsidR="00E14A46">
        <w:rPr>
          <w:rFonts w:cstheme="minorHAnsi"/>
          <w:color w:val="000000" w:themeColor="text1"/>
        </w:rPr>
        <w:t>12</w:t>
      </w:r>
      <w:r w:rsidR="0073330D" w:rsidRPr="0073330D">
        <w:rPr>
          <w:rFonts w:cstheme="minorHAnsi"/>
          <w:color w:val="000000" w:themeColor="text1"/>
        </w:rPr>
        <w:t>c</w:t>
      </w:r>
      <w:r w:rsidR="0073330D" w:rsidRPr="0073330D">
        <w:rPr>
          <w:rFonts w:cstheme="minorHAnsi"/>
          <w:color w:val="000000" w:themeColor="text1"/>
          <w:vertAlign w:val="subscript"/>
        </w:rPr>
        <w:t>6</w:t>
      </w:r>
      <w:r w:rsidRPr="0073330D">
        <w:rPr>
          <w:rFonts w:cstheme="minorHAnsi"/>
          <w:color w:val="000000" w:themeColor="text1"/>
        </w:rPr>
        <w:t xml:space="preserve"> </w:t>
      </w:r>
      <w:r w:rsidR="0073330D" w:rsidRPr="0073330D">
        <w:rPr>
          <w:rFonts w:cstheme="minorHAnsi"/>
          <w:color w:val="000000" w:themeColor="text1"/>
        </w:rPr>
        <w:t>(where c</w:t>
      </w:r>
      <w:r w:rsidR="0073330D" w:rsidRPr="0073330D">
        <w:rPr>
          <w:rFonts w:cstheme="minorHAnsi"/>
          <w:color w:val="000000" w:themeColor="text1"/>
          <w:vertAlign w:val="subscript"/>
        </w:rPr>
        <w:t>1</w:t>
      </w:r>
      <w:r w:rsidR="0073330D" w:rsidRPr="0073330D">
        <w:rPr>
          <w:rFonts w:cstheme="minorHAnsi"/>
          <w:color w:val="000000" w:themeColor="text1"/>
        </w:rPr>
        <w:t xml:space="preserve"> to c</w:t>
      </w:r>
      <w:r w:rsidR="0073330D" w:rsidRPr="0073330D">
        <w:rPr>
          <w:rFonts w:cstheme="minorHAnsi"/>
          <w:color w:val="000000" w:themeColor="text1"/>
          <w:vertAlign w:val="subscript"/>
        </w:rPr>
        <w:t>6</w:t>
      </w:r>
      <w:r w:rsidR="0073330D" w:rsidRPr="0073330D">
        <w:rPr>
          <w:rFonts w:cstheme="minorHAnsi"/>
          <w:color w:val="000000" w:themeColor="text1"/>
        </w:rPr>
        <w:t xml:space="preserve"> are values of each nutrient, in their respective units of measurement)</w:t>
      </w:r>
    </w:p>
    <w:p w14:paraId="53A06132" w14:textId="75C13614" w:rsidR="0073330D" w:rsidRDefault="001206E8" w:rsidP="00BC1A21">
      <w:pPr>
        <w:pStyle w:val="ListParagraph"/>
        <w:numPr>
          <w:ilvl w:val="0"/>
          <w:numId w:val="16"/>
        </w:numPr>
        <w:spacing w:line="240" w:lineRule="auto"/>
        <w:rPr>
          <w:rFonts w:cstheme="minorHAnsi"/>
          <w:color w:val="000000" w:themeColor="text1"/>
        </w:rPr>
      </w:pPr>
      <w:r w:rsidRPr="0073330D">
        <w:rPr>
          <w:rFonts w:cstheme="minorHAnsi"/>
          <w:color w:val="000000" w:themeColor="text1"/>
        </w:rPr>
        <w:t xml:space="preserve">The loading for </w:t>
      </w:r>
      <w:r w:rsidR="0073330D">
        <w:rPr>
          <w:rFonts w:cstheme="minorHAnsi"/>
          <w:color w:val="000000" w:themeColor="text1"/>
        </w:rPr>
        <w:t>every</w:t>
      </w:r>
      <w:r w:rsidRPr="0073330D">
        <w:rPr>
          <w:rFonts w:cstheme="minorHAnsi"/>
          <w:color w:val="000000" w:themeColor="text1"/>
        </w:rPr>
        <w:t xml:space="preserve"> nutrient in PC2 </w:t>
      </w:r>
      <w:r w:rsidR="0073330D">
        <w:rPr>
          <w:rFonts w:cstheme="minorHAnsi"/>
          <w:color w:val="000000" w:themeColor="text1"/>
        </w:rPr>
        <w:t>is</w:t>
      </w:r>
      <w:r w:rsidRPr="0073330D">
        <w:rPr>
          <w:rFonts w:cstheme="minorHAnsi"/>
          <w:color w:val="000000" w:themeColor="text1"/>
        </w:rPr>
        <w:t xml:space="preserve"> positive. </w:t>
      </w:r>
    </w:p>
    <w:p w14:paraId="502AEC97" w14:textId="10A210A0" w:rsidR="0073330D" w:rsidRDefault="001206E8" w:rsidP="00BC1A21">
      <w:pPr>
        <w:pStyle w:val="ListParagraph"/>
        <w:numPr>
          <w:ilvl w:val="0"/>
          <w:numId w:val="16"/>
        </w:numPr>
        <w:spacing w:line="240" w:lineRule="auto"/>
        <w:rPr>
          <w:rFonts w:cstheme="minorHAnsi"/>
          <w:color w:val="000000" w:themeColor="text1"/>
        </w:rPr>
      </w:pPr>
      <w:r w:rsidRPr="0073330D">
        <w:rPr>
          <w:rFonts w:cstheme="minorHAnsi"/>
          <w:color w:val="000000" w:themeColor="text1"/>
        </w:rPr>
        <w:t xml:space="preserve">For PC2 to be positive, </w:t>
      </w:r>
      <w:r w:rsidR="00900F9D">
        <w:rPr>
          <w:rFonts w:cstheme="minorHAnsi"/>
          <w:color w:val="000000" w:themeColor="text1"/>
        </w:rPr>
        <w:t xml:space="preserve">all nutrients should be above average (as this is a scaled dataset, </w:t>
      </w:r>
      <w:r w:rsidR="004455DC">
        <w:rPr>
          <w:rFonts w:cstheme="minorHAnsi"/>
          <w:color w:val="000000" w:themeColor="text1"/>
        </w:rPr>
        <w:t>values below the mean are negative)</w:t>
      </w:r>
    </w:p>
    <w:p w14:paraId="1139DBEE" w14:textId="50BAC623" w:rsidR="008D5721" w:rsidRPr="0073330D" w:rsidRDefault="001206E8" w:rsidP="00BC1A21">
      <w:pPr>
        <w:pStyle w:val="ListParagraph"/>
        <w:numPr>
          <w:ilvl w:val="0"/>
          <w:numId w:val="16"/>
        </w:numPr>
        <w:spacing w:line="240" w:lineRule="auto"/>
        <w:rPr>
          <w:rFonts w:cstheme="minorHAnsi"/>
          <w:color w:val="000000" w:themeColor="text1"/>
        </w:rPr>
      </w:pPr>
      <w:r w:rsidRPr="0073330D">
        <w:rPr>
          <w:rFonts w:cstheme="minorHAnsi"/>
          <w:color w:val="000000" w:themeColor="text1"/>
        </w:rPr>
        <w:t>For PC2</w:t>
      </w:r>
      <w:r w:rsidR="00AC62C5">
        <w:rPr>
          <w:rFonts w:cstheme="minorHAnsi"/>
          <w:color w:val="000000" w:themeColor="text1"/>
        </w:rPr>
        <w:t xml:space="preserve"> </w:t>
      </w:r>
      <w:r w:rsidRPr="0073330D">
        <w:rPr>
          <w:rFonts w:cstheme="minorHAnsi"/>
          <w:color w:val="000000" w:themeColor="text1"/>
        </w:rPr>
        <w:t xml:space="preserve">to be negative, </w:t>
      </w:r>
      <w:r w:rsidR="00EF5171">
        <w:rPr>
          <w:rFonts w:cstheme="minorHAnsi"/>
          <w:color w:val="000000" w:themeColor="text1"/>
        </w:rPr>
        <w:t xml:space="preserve">values of </w:t>
      </w:r>
      <w:r w:rsidR="004455DC">
        <w:rPr>
          <w:rFonts w:cstheme="minorHAnsi"/>
          <w:color w:val="000000" w:themeColor="text1"/>
        </w:rPr>
        <w:t>all the nutrients should be below average.</w:t>
      </w:r>
    </w:p>
    <w:p w14:paraId="60FAA96A" w14:textId="77777777" w:rsidR="001A722B" w:rsidRDefault="001A722B" w:rsidP="007640BA">
      <w:pPr>
        <w:spacing w:line="240" w:lineRule="auto"/>
      </w:pPr>
    </w:p>
    <w:p w14:paraId="31C7E792" w14:textId="56A5A63F" w:rsidR="001E53A8" w:rsidRDefault="002F2F53" w:rsidP="001E53A8">
      <w:pPr>
        <w:spacing w:line="240" w:lineRule="auto"/>
        <w:rPr>
          <w:b/>
          <w:bCs/>
          <w:sz w:val="26"/>
          <w:szCs w:val="26"/>
          <w:u w:val="single"/>
        </w:rPr>
      </w:pPr>
      <w:r w:rsidRPr="00B449F4">
        <w:rPr>
          <w:b/>
          <w:bCs/>
          <w:sz w:val="26"/>
          <w:szCs w:val="26"/>
          <w:u w:val="single"/>
        </w:rPr>
        <w:t xml:space="preserve">Question </w:t>
      </w:r>
      <w:r w:rsidR="00E67FA1">
        <w:rPr>
          <w:b/>
          <w:bCs/>
          <w:sz w:val="26"/>
          <w:szCs w:val="26"/>
          <w:u w:val="single"/>
        </w:rPr>
        <w:t>1</w:t>
      </w:r>
      <w:r w:rsidR="00B449F4" w:rsidRPr="00B449F4">
        <w:rPr>
          <w:b/>
          <w:bCs/>
          <w:sz w:val="26"/>
          <w:szCs w:val="26"/>
          <w:u w:val="single"/>
        </w:rPr>
        <w:t>(c)</w:t>
      </w:r>
    </w:p>
    <w:p w14:paraId="2BE7ABD6" w14:textId="317C28CB" w:rsidR="001E53A8" w:rsidRPr="001E53A8" w:rsidRDefault="001E53A8" w:rsidP="001E53A8">
      <w:pPr>
        <w:spacing w:line="240" w:lineRule="auto"/>
      </w:pPr>
      <w:r>
        <w:t xml:space="preserve">Loading Plot, Score Plot and Linear System of PC1 and PC2 used to answer </w:t>
      </w:r>
      <w:r w:rsidR="009C1F2C">
        <w:t>part (c).</w:t>
      </w:r>
    </w:p>
    <w:p w14:paraId="7841F921" w14:textId="4090CB70" w:rsidR="00F6647D" w:rsidRDefault="00F6647D" w:rsidP="00F6647D">
      <w:pPr>
        <w:spacing w:line="240" w:lineRule="auto"/>
        <w:ind w:left="360"/>
        <w:jc w:val="center"/>
      </w:pPr>
      <w:r w:rsidRPr="00DB3E2C">
        <w:rPr>
          <w:noProof/>
        </w:rPr>
        <w:drawing>
          <wp:inline distT="0" distB="0" distL="0" distR="0" wp14:anchorId="0DD9510C" wp14:editId="4815FC5D">
            <wp:extent cx="2200395" cy="1884459"/>
            <wp:effectExtent l="0" t="0" r="0" b="190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4"/>
                    <a:stretch>
                      <a:fillRect/>
                    </a:stretch>
                  </pic:blipFill>
                  <pic:spPr>
                    <a:xfrm>
                      <a:off x="0" y="0"/>
                      <a:ext cx="2263596" cy="1938586"/>
                    </a:xfrm>
                    <a:prstGeom prst="rect">
                      <a:avLst/>
                    </a:prstGeom>
                  </pic:spPr>
                </pic:pic>
              </a:graphicData>
            </a:graphic>
          </wp:inline>
        </w:drawing>
      </w:r>
    </w:p>
    <w:p w14:paraId="47ECE42C" w14:textId="3E5AD7D6" w:rsidR="00F6647D" w:rsidRPr="00474F87" w:rsidRDefault="00F6647D" w:rsidP="00F6647D">
      <w:pPr>
        <w:spacing w:line="240" w:lineRule="auto"/>
        <w:ind w:left="360"/>
        <w:jc w:val="center"/>
      </w:pPr>
    </w:p>
    <w:p w14:paraId="7AD60082" w14:textId="3E1700F6" w:rsidR="00E0024F" w:rsidRDefault="00E0024F" w:rsidP="00474F87">
      <w:pPr>
        <w:spacing w:line="240" w:lineRule="auto"/>
        <w:ind w:left="360"/>
        <w:jc w:val="center"/>
        <w:rPr>
          <w:b/>
          <w:bCs/>
          <w:sz w:val="26"/>
          <w:szCs w:val="26"/>
          <w:u w:val="single"/>
        </w:rPr>
      </w:pPr>
      <w:r w:rsidRPr="00DB3E2C">
        <w:rPr>
          <w:b/>
          <w:bCs/>
          <w:noProof/>
          <w:sz w:val="26"/>
          <w:szCs w:val="26"/>
        </w:rPr>
        <w:drawing>
          <wp:inline distT="0" distB="0" distL="0" distR="0" wp14:anchorId="1ECF5136" wp14:editId="7660FDBA">
            <wp:extent cx="4675367" cy="2324733"/>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15"/>
                    <a:stretch>
                      <a:fillRect/>
                    </a:stretch>
                  </pic:blipFill>
                  <pic:spPr>
                    <a:xfrm>
                      <a:off x="0" y="0"/>
                      <a:ext cx="4849523" cy="2411329"/>
                    </a:xfrm>
                    <a:prstGeom prst="rect">
                      <a:avLst/>
                    </a:prstGeom>
                  </pic:spPr>
                </pic:pic>
              </a:graphicData>
            </a:graphic>
          </wp:inline>
        </w:drawing>
      </w:r>
    </w:p>
    <w:p w14:paraId="138CBD81" w14:textId="23FD4882" w:rsidR="00F6647D" w:rsidRDefault="00F6647D" w:rsidP="00F6647D">
      <w:pPr>
        <w:spacing w:line="240" w:lineRule="auto"/>
        <w:ind w:left="360"/>
        <w:jc w:val="center"/>
        <w:rPr>
          <w:b/>
          <w:bCs/>
          <w:sz w:val="26"/>
          <w:szCs w:val="26"/>
          <w:u w:val="single"/>
        </w:rPr>
      </w:pPr>
    </w:p>
    <w:p w14:paraId="51883792" w14:textId="7A8243A1" w:rsidR="001E53A8" w:rsidRDefault="00691554" w:rsidP="00DB3E2C">
      <w:pPr>
        <w:spacing w:line="240" w:lineRule="auto"/>
        <w:ind w:left="360"/>
        <w:jc w:val="center"/>
        <w:rPr>
          <w:b/>
          <w:bCs/>
          <w:sz w:val="26"/>
          <w:szCs w:val="26"/>
          <w:u w:val="single"/>
        </w:rPr>
      </w:pPr>
      <w:r w:rsidRPr="00DB3E2C">
        <w:rPr>
          <w:b/>
          <w:bCs/>
          <w:noProof/>
          <w:sz w:val="26"/>
          <w:szCs w:val="26"/>
        </w:rPr>
        <w:drawing>
          <wp:inline distT="0" distB="0" distL="0" distR="0" wp14:anchorId="5D6B5618" wp14:editId="6B6A5719">
            <wp:extent cx="5367130" cy="4798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stretch>
                      <a:fillRect/>
                    </a:stretch>
                  </pic:blipFill>
                  <pic:spPr>
                    <a:xfrm>
                      <a:off x="0" y="0"/>
                      <a:ext cx="5816640" cy="520056"/>
                    </a:xfrm>
                    <a:prstGeom prst="rect">
                      <a:avLst/>
                    </a:prstGeom>
                  </pic:spPr>
                </pic:pic>
              </a:graphicData>
            </a:graphic>
          </wp:inline>
        </w:drawing>
      </w:r>
    </w:p>
    <w:p w14:paraId="0141B0F3" w14:textId="77777777" w:rsidR="008B03A1" w:rsidRPr="008B03A1" w:rsidRDefault="001F2D0B" w:rsidP="001F2D0B">
      <w:pPr>
        <w:spacing w:line="240" w:lineRule="auto"/>
        <w:ind w:left="360"/>
      </w:pPr>
      <w:r w:rsidRPr="008B03A1">
        <w:lastRenderedPageBreak/>
        <w:t>This is the function used to calculate the direction of line based on nutrient values. I will be using this function to determine the Type of food.</w:t>
      </w:r>
    </w:p>
    <w:p w14:paraId="7269761D" w14:textId="55F36CEE" w:rsidR="00DB3E2C" w:rsidRDefault="008B03A1" w:rsidP="008B03A1">
      <w:pPr>
        <w:pStyle w:val="ListParagraph"/>
        <w:numPr>
          <w:ilvl w:val="0"/>
          <w:numId w:val="10"/>
        </w:numPr>
        <w:spacing w:line="240" w:lineRule="auto"/>
      </w:pPr>
      <w:r w:rsidRPr="008B03A1">
        <w:t xml:space="preserve">The </w:t>
      </w:r>
      <w:r w:rsidR="00731E42">
        <w:t xml:space="preserve">nutrient </w:t>
      </w:r>
      <w:r w:rsidRPr="008B03A1">
        <w:t>values</w:t>
      </w:r>
      <w:r w:rsidR="001E3D74">
        <w:t xml:space="preserve"> </w:t>
      </w:r>
      <w:r w:rsidR="009D18AB">
        <w:t xml:space="preserve">passed into </w:t>
      </w:r>
      <w:r w:rsidRPr="008B03A1">
        <w:t xml:space="preserve">this function </w:t>
      </w:r>
      <w:r w:rsidR="00731E42">
        <w:t>are</w:t>
      </w:r>
      <w:r w:rsidRPr="008B03A1">
        <w:t xml:space="preserve"> standardized using StandardScaler </w:t>
      </w:r>
      <w:r w:rsidR="001E3D74">
        <w:t xml:space="preserve">which was </w:t>
      </w:r>
      <w:r w:rsidRPr="008B03A1">
        <w:t>fit on the original dataset</w:t>
      </w:r>
      <w:r w:rsidR="009D3952">
        <w:t>.</w:t>
      </w:r>
    </w:p>
    <w:p w14:paraId="4657BADE" w14:textId="7C76B739" w:rsidR="008B03A1" w:rsidRDefault="008B03A1" w:rsidP="008B03A1">
      <w:pPr>
        <w:pStyle w:val="ListParagraph"/>
        <w:numPr>
          <w:ilvl w:val="0"/>
          <w:numId w:val="10"/>
        </w:numPr>
        <w:spacing w:line="240" w:lineRule="auto"/>
      </w:pPr>
      <w:r>
        <w:t>PC1 and PC2</w:t>
      </w:r>
      <w:r w:rsidR="009D3952">
        <w:t xml:space="preserve"> for the nutrient values entered</w:t>
      </w:r>
      <w:r>
        <w:t xml:space="preserve"> is calculated using the</w:t>
      </w:r>
      <w:r w:rsidR="009D3952">
        <w:t xml:space="preserve"> linear equations of PC1 and PC2.</w:t>
      </w:r>
    </w:p>
    <w:p w14:paraId="716004C8" w14:textId="57E43FDD" w:rsidR="009D3952" w:rsidRPr="008B03A1" w:rsidRDefault="00807966" w:rsidP="008B03A1">
      <w:pPr>
        <w:pStyle w:val="ListParagraph"/>
        <w:numPr>
          <w:ilvl w:val="0"/>
          <w:numId w:val="10"/>
        </w:numPr>
        <w:spacing w:line="240" w:lineRule="auto"/>
      </w:pPr>
      <w:r>
        <w:t>A line is drawn from the origin to the</w:t>
      </w:r>
      <w:r w:rsidR="00F72CC8">
        <w:t xml:space="preserve"> point of </w:t>
      </w:r>
      <w:r w:rsidR="00C87A7A">
        <w:t xml:space="preserve">the calculated </w:t>
      </w:r>
      <w:r>
        <w:t xml:space="preserve">PC1 and PC2 </w:t>
      </w:r>
    </w:p>
    <w:p w14:paraId="3B2A3398" w14:textId="5F0DC664" w:rsidR="001E53A8" w:rsidRDefault="00DB3E2C" w:rsidP="00DB3E2C">
      <w:pPr>
        <w:spacing w:line="240" w:lineRule="auto"/>
        <w:jc w:val="center"/>
        <w:rPr>
          <w:b/>
          <w:bCs/>
          <w:sz w:val="26"/>
          <w:szCs w:val="26"/>
          <w:u w:val="single"/>
        </w:rPr>
      </w:pPr>
      <w:r w:rsidRPr="00DB3E2C">
        <w:rPr>
          <w:b/>
          <w:bCs/>
          <w:noProof/>
          <w:sz w:val="26"/>
          <w:szCs w:val="26"/>
          <w:u w:val="single"/>
        </w:rPr>
        <w:drawing>
          <wp:inline distT="0" distB="0" distL="0" distR="0" wp14:anchorId="2E80DC85" wp14:editId="394F4ADE">
            <wp:extent cx="4762831" cy="821068"/>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stretch>
                      <a:fillRect/>
                    </a:stretch>
                  </pic:blipFill>
                  <pic:spPr>
                    <a:xfrm>
                      <a:off x="0" y="0"/>
                      <a:ext cx="4851318" cy="836322"/>
                    </a:xfrm>
                    <a:prstGeom prst="rect">
                      <a:avLst/>
                    </a:prstGeom>
                  </pic:spPr>
                </pic:pic>
              </a:graphicData>
            </a:graphic>
          </wp:inline>
        </w:drawing>
      </w:r>
    </w:p>
    <w:p w14:paraId="35C1906A" w14:textId="77777777" w:rsidR="009D18AB" w:rsidRPr="00DB3E2C" w:rsidRDefault="009D18AB" w:rsidP="008E779C">
      <w:pPr>
        <w:spacing w:line="240" w:lineRule="auto"/>
      </w:pPr>
    </w:p>
    <w:p w14:paraId="79316FC5" w14:textId="094BE0DF" w:rsidR="0014150B" w:rsidRDefault="00911DD3" w:rsidP="008E779C">
      <w:pPr>
        <w:spacing w:line="240" w:lineRule="auto"/>
        <w:rPr>
          <w:b/>
          <w:bCs/>
          <w:sz w:val="26"/>
          <w:szCs w:val="26"/>
          <w:u w:val="single"/>
        </w:rPr>
      </w:pPr>
      <w:r w:rsidRPr="00911DD3">
        <w:rPr>
          <w:b/>
          <w:bCs/>
          <w:sz w:val="26"/>
          <w:szCs w:val="26"/>
          <w:u w:val="single"/>
        </w:rPr>
        <w:t>Question 1(c)(i)</w:t>
      </w:r>
      <w:r w:rsidR="002A2F79">
        <w:rPr>
          <w:b/>
          <w:bCs/>
          <w:sz w:val="26"/>
          <w:szCs w:val="26"/>
          <w:u w:val="single"/>
        </w:rPr>
        <w:t>: Low Protein and Fat, high in all other nutrients</w:t>
      </w:r>
    </w:p>
    <w:p w14:paraId="5718B0EA" w14:textId="71E04217" w:rsidR="00EE32F6" w:rsidRDefault="00903855" w:rsidP="00AA1701">
      <w:pPr>
        <w:spacing w:line="240" w:lineRule="auto"/>
        <w:jc w:val="center"/>
      </w:pPr>
      <w:r w:rsidRPr="00903855">
        <w:rPr>
          <w:noProof/>
        </w:rPr>
        <w:drawing>
          <wp:inline distT="0" distB="0" distL="0" distR="0" wp14:anchorId="164B4025" wp14:editId="2B685AB4">
            <wp:extent cx="4071068" cy="1827154"/>
            <wp:effectExtent l="0" t="0" r="5715" b="1905"/>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8"/>
                    <a:stretch>
                      <a:fillRect/>
                    </a:stretch>
                  </pic:blipFill>
                  <pic:spPr>
                    <a:xfrm>
                      <a:off x="0" y="0"/>
                      <a:ext cx="4084926" cy="1833374"/>
                    </a:xfrm>
                    <a:prstGeom prst="rect">
                      <a:avLst/>
                    </a:prstGeom>
                  </pic:spPr>
                </pic:pic>
              </a:graphicData>
            </a:graphic>
          </wp:inline>
        </w:drawing>
      </w:r>
    </w:p>
    <w:p w14:paraId="0DCA6189" w14:textId="51C9D0EB" w:rsidR="00EE32F6" w:rsidRDefault="005313A0" w:rsidP="00EE32F6">
      <w:pPr>
        <w:pStyle w:val="ListParagraph"/>
        <w:numPr>
          <w:ilvl w:val="0"/>
          <w:numId w:val="11"/>
        </w:numPr>
        <w:spacing w:line="240" w:lineRule="auto"/>
      </w:pPr>
      <w:r>
        <w:t>The maximum values of other nutrients are used, while lower quartile values of Protein and Fat is used to mimic the scenario of low Protein and Fat, but high in all other nutrients</w:t>
      </w:r>
    </w:p>
    <w:p w14:paraId="769EE9FE" w14:textId="1A41D7B9" w:rsidR="00A0525D" w:rsidRDefault="00B46634" w:rsidP="00C87A7A">
      <w:pPr>
        <w:pStyle w:val="ListParagraph"/>
        <w:numPr>
          <w:ilvl w:val="0"/>
          <w:numId w:val="11"/>
        </w:numPr>
        <w:spacing w:line="240" w:lineRule="auto"/>
        <w:jc w:val="both"/>
      </w:pPr>
      <w:r>
        <w:t xml:space="preserve">When Protein and Fat values are low, and values of other nutrients are high, the direction </w:t>
      </w:r>
      <w:r w:rsidR="00980200">
        <w:t xml:space="preserve">seems to point towards the </w:t>
      </w:r>
      <w:r w:rsidR="00FB12AB">
        <w:t>Breakfast Cereals cluster</w:t>
      </w:r>
      <w:r w:rsidR="00903855">
        <w:t>.</w:t>
      </w:r>
      <w:r w:rsidR="003B34EA">
        <w:t xml:space="preserve"> </w:t>
      </w:r>
    </w:p>
    <w:p w14:paraId="07A1BD6D" w14:textId="2366B50F" w:rsidR="005313A0" w:rsidRDefault="005313A0" w:rsidP="00C87A7A">
      <w:pPr>
        <w:pStyle w:val="ListParagraph"/>
        <w:numPr>
          <w:ilvl w:val="0"/>
          <w:numId w:val="11"/>
        </w:numPr>
        <w:spacing w:line="240" w:lineRule="auto"/>
        <w:jc w:val="both"/>
      </w:pPr>
      <w:r>
        <w:t xml:space="preserve">The biplot also seems to imply that when all other nutrients except Protein and Fat are high, </w:t>
      </w:r>
      <w:r w:rsidR="00033DE3">
        <w:t>the possible type of food product would be Breakfast Cereals, since the loadings of all other nutrients are in the direction of Breakfast Cereals cluster.</w:t>
      </w:r>
    </w:p>
    <w:p w14:paraId="7890928D" w14:textId="67ACEDAF" w:rsidR="007F2B83" w:rsidRDefault="007F2B83" w:rsidP="009C1F2C">
      <w:pPr>
        <w:spacing w:line="240" w:lineRule="auto"/>
      </w:pPr>
      <w:r>
        <w:t>Thus,</w:t>
      </w:r>
      <w:r w:rsidR="009F1E61">
        <w:t xml:space="preserve"> </w:t>
      </w:r>
      <w:r w:rsidR="00703C5D">
        <w:t>the possible type of food product that is low in fat and protein but high in other nutrients is Breakfast Cereals.</w:t>
      </w:r>
    </w:p>
    <w:p w14:paraId="53DB31EB" w14:textId="77777777" w:rsidR="00F42791" w:rsidRDefault="00F42791" w:rsidP="007F2B83">
      <w:pPr>
        <w:spacing w:line="240" w:lineRule="auto"/>
        <w:rPr>
          <w:b/>
          <w:bCs/>
          <w:sz w:val="26"/>
          <w:szCs w:val="26"/>
          <w:u w:val="single"/>
        </w:rPr>
      </w:pPr>
    </w:p>
    <w:p w14:paraId="57DBC957" w14:textId="77777777" w:rsidR="00F42791" w:rsidRDefault="00F42791" w:rsidP="007F2B83">
      <w:pPr>
        <w:spacing w:line="240" w:lineRule="auto"/>
        <w:rPr>
          <w:b/>
          <w:bCs/>
          <w:sz w:val="26"/>
          <w:szCs w:val="26"/>
          <w:u w:val="single"/>
        </w:rPr>
      </w:pPr>
    </w:p>
    <w:p w14:paraId="01722BFC" w14:textId="77777777" w:rsidR="00F42791" w:rsidRDefault="00F42791" w:rsidP="007F2B83">
      <w:pPr>
        <w:spacing w:line="240" w:lineRule="auto"/>
        <w:rPr>
          <w:b/>
          <w:bCs/>
          <w:sz w:val="26"/>
          <w:szCs w:val="26"/>
          <w:u w:val="single"/>
        </w:rPr>
      </w:pPr>
    </w:p>
    <w:p w14:paraId="7DCB5AB1" w14:textId="77777777" w:rsidR="00F42791" w:rsidRDefault="00F42791" w:rsidP="007F2B83">
      <w:pPr>
        <w:spacing w:line="240" w:lineRule="auto"/>
        <w:rPr>
          <w:b/>
          <w:bCs/>
          <w:sz w:val="26"/>
          <w:szCs w:val="26"/>
          <w:u w:val="single"/>
        </w:rPr>
      </w:pPr>
    </w:p>
    <w:p w14:paraId="18290375" w14:textId="77777777" w:rsidR="00AA1701" w:rsidRDefault="00AA1701" w:rsidP="007F2B83">
      <w:pPr>
        <w:spacing w:line="240" w:lineRule="auto"/>
        <w:rPr>
          <w:b/>
          <w:bCs/>
          <w:sz w:val="26"/>
          <w:szCs w:val="26"/>
          <w:u w:val="single"/>
        </w:rPr>
      </w:pPr>
    </w:p>
    <w:p w14:paraId="71E3B01D" w14:textId="77777777" w:rsidR="00AA1701" w:rsidRDefault="00AA1701" w:rsidP="007F2B83">
      <w:pPr>
        <w:spacing w:line="240" w:lineRule="auto"/>
        <w:rPr>
          <w:b/>
          <w:bCs/>
          <w:sz w:val="26"/>
          <w:szCs w:val="26"/>
          <w:u w:val="single"/>
        </w:rPr>
      </w:pPr>
    </w:p>
    <w:p w14:paraId="591B8251" w14:textId="77777777" w:rsidR="00AA1701" w:rsidRDefault="00AA1701" w:rsidP="007F2B83">
      <w:pPr>
        <w:spacing w:line="240" w:lineRule="auto"/>
        <w:rPr>
          <w:b/>
          <w:bCs/>
          <w:sz w:val="26"/>
          <w:szCs w:val="26"/>
          <w:u w:val="single"/>
        </w:rPr>
      </w:pPr>
    </w:p>
    <w:p w14:paraId="5BE8B3F0" w14:textId="46E84E95" w:rsidR="007F2B83" w:rsidRDefault="007F2B83" w:rsidP="007F2B83">
      <w:pPr>
        <w:spacing w:line="240" w:lineRule="auto"/>
        <w:rPr>
          <w:b/>
          <w:bCs/>
          <w:sz w:val="26"/>
          <w:szCs w:val="26"/>
          <w:u w:val="single"/>
        </w:rPr>
      </w:pPr>
      <w:r w:rsidRPr="00911DD3">
        <w:rPr>
          <w:b/>
          <w:bCs/>
          <w:sz w:val="26"/>
          <w:szCs w:val="26"/>
          <w:u w:val="single"/>
        </w:rPr>
        <w:lastRenderedPageBreak/>
        <w:t>Question 1(c)(ii)</w:t>
      </w:r>
      <w:r>
        <w:rPr>
          <w:b/>
          <w:bCs/>
          <w:sz w:val="26"/>
          <w:szCs w:val="26"/>
          <w:u w:val="single"/>
        </w:rPr>
        <w:t xml:space="preserve">: </w:t>
      </w:r>
      <w:r w:rsidR="00C03796">
        <w:rPr>
          <w:b/>
          <w:bCs/>
          <w:sz w:val="26"/>
          <w:szCs w:val="26"/>
          <w:u w:val="single"/>
        </w:rPr>
        <w:t>High</w:t>
      </w:r>
      <w:r>
        <w:rPr>
          <w:b/>
          <w:bCs/>
          <w:sz w:val="26"/>
          <w:szCs w:val="26"/>
          <w:u w:val="single"/>
        </w:rPr>
        <w:t xml:space="preserve"> Protein and Fat, </w:t>
      </w:r>
      <w:r w:rsidR="00C03796">
        <w:rPr>
          <w:b/>
          <w:bCs/>
          <w:sz w:val="26"/>
          <w:szCs w:val="26"/>
          <w:u w:val="single"/>
        </w:rPr>
        <w:t>low</w:t>
      </w:r>
      <w:r>
        <w:rPr>
          <w:b/>
          <w:bCs/>
          <w:sz w:val="26"/>
          <w:szCs w:val="26"/>
          <w:u w:val="single"/>
        </w:rPr>
        <w:t xml:space="preserve"> in all other nutrients</w:t>
      </w:r>
    </w:p>
    <w:p w14:paraId="0FC3CE8A" w14:textId="0123EE6D" w:rsidR="00D53831" w:rsidRDefault="004B0A4C" w:rsidP="00AA1701">
      <w:pPr>
        <w:spacing w:line="240" w:lineRule="auto"/>
        <w:jc w:val="center"/>
      </w:pPr>
      <w:r w:rsidRPr="004B0A4C">
        <w:rPr>
          <w:noProof/>
        </w:rPr>
        <w:drawing>
          <wp:inline distT="0" distB="0" distL="0" distR="0" wp14:anchorId="63AD1D5A" wp14:editId="318DEDE1">
            <wp:extent cx="4119162" cy="1860605"/>
            <wp:effectExtent l="0" t="0" r="0" b="635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19"/>
                    <a:stretch>
                      <a:fillRect/>
                    </a:stretch>
                  </pic:blipFill>
                  <pic:spPr>
                    <a:xfrm>
                      <a:off x="0" y="0"/>
                      <a:ext cx="4182187" cy="1889073"/>
                    </a:xfrm>
                    <a:prstGeom prst="rect">
                      <a:avLst/>
                    </a:prstGeom>
                  </pic:spPr>
                </pic:pic>
              </a:graphicData>
            </a:graphic>
          </wp:inline>
        </w:drawing>
      </w:r>
    </w:p>
    <w:p w14:paraId="60ED608F" w14:textId="02CBD169" w:rsidR="00F42791" w:rsidRDefault="00F42791" w:rsidP="00F42791">
      <w:pPr>
        <w:pStyle w:val="ListParagraph"/>
        <w:numPr>
          <w:ilvl w:val="0"/>
          <w:numId w:val="12"/>
        </w:numPr>
        <w:spacing w:line="240" w:lineRule="auto"/>
      </w:pPr>
      <w:r>
        <w:t xml:space="preserve">The maximum values of </w:t>
      </w:r>
      <w:r>
        <w:t>Protein and Fat</w:t>
      </w:r>
      <w:r>
        <w:t xml:space="preserve"> are used, while lower quartile values of </w:t>
      </w:r>
      <w:r>
        <w:t>all other nutrients are</w:t>
      </w:r>
      <w:r>
        <w:t xml:space="preserve"> used to mimic the scenario of </w:t>
      </w:r>
      <w:r>
        <w:t>high</w:t>
      </w:r>
      <w:r>
        <w:t xml:space="preserve"> Protein and Fat, but </w:t>
      </w:r>
      <w:r>
        <w:t>low</w:t>
      </w:r>
      <w:r>
        <w:t xml:space="preserve"> in all other nutrients</w:t>
      </w:r>
    </w:p>
    <w:p w14:paraId="130142EF" w14:textId="13C1ED1F" w:rsidR="00AF66F3" w:rsidRDefault="00350E4E" w:rsidP="00C87A7A">
      <w:pPr>
        <w:pStyle w:val="ListParagraph"/>
        <w:numPr>
          <w:ilvl w:val="0"/>
          <w:numId w:val="12"/>
        </w:numPr>
        <w:spacing w:line="240" w:lineRule="auto"/>
      </w:pPr>
      <w:r>
        <w:t>When</w:t>
      </w:r>
      <w:r w:rsidR="00157A09">
        <w:t xml:space="preserve"> protein and fat values are high and other values are low, the </w:t>
      </w:r>
      <w:r w:rsidR="00AF66F3">
        <w:t>direction based on calculated PC1 and PC2 points towards Poultry Products cluster</w:t>
      </w:r>
    </w:p>
    <w:p w14:paraId="721EDE2A" w14:textId="02AA4264" w:rsidR="00F42791" w:rsidRDefault="00F42791" w:rsidP="00C87A7A">
      <w:pPr>
        <w:pStyle w:val="ListParagraph"/>
        <w:numPr>
          <w:ilvl w:val="0"/>
          <w:numId w:val="12"/>
        </w:numPr>
        <w:spacing w:line="240" w:lineRule="auto"/>
      </w:pPr>
      <w:r>
        <w:t xml:space="preserve">The biplot </w:t>
      </w:r>
      <w:r w:rsidR="005721A1">
        <w:t xml:space="preserve">also seem to suggest that high Protein and Fat </w:t>
      </w:r>
      <w:r w:rsidR="00AA1701">
        <w:t>food product would be the Poultry Products, since the direction of the loadings of Protein and Fat point towards the Poultry Products Cluster.</w:t>
      </w:r>
    </w:p>
    <w:p w14:paraId="6E61B8B0" w14:textId="44890883" w:rsidR="004B0A4C" w:rsidRDefault="00336C73" w:rsidP="00350E4E">
      <w:pPr>
        <w:spacing w:line="240" w:lineRule="auto"/>
      </w:pPr>
      <w:r>
        <w:t xml:space="preserve">Hence, </w:t>
      </w:r>
      <w:r w:rsidR="004666B2">
        <w:t>the possible type of food product that has high protein and fat and low in other nutri</w:t>
      </w:r>
      <w:r w:rsidR="00C87A7A">
        <w:t>ents is Poultry Products.</w:t>
      </w:r>
      <w:r w:rsidR="004666B2">
        <w:t xml:space="preserve"> </w:t>
      </w:r>
      <w:r w:rsidR="00D53831">
        <w:br w:type="textWrapping" w:clear="all"/>
      </w:r>
    </w:p>
    <w:p w14:paraId="58186DC5" w14:textId="3C37F2C9" w:rsidR="001F2FE8" w:rsidRDefault="001F2FE8" w:rsidP="00350E4E">
      <w:pPr>
        <w:spacing w:line="240" w:lineRule="auto"/>
      </w:pPr>
    </w:p>
    <w:p w14:paraId="36F5CC6D" w14:textId="532ECDE0" w:rsidR="00030DD4" w:rsidRDefault="00030DD4" w:rsidP="00030DD4">
      <w:pPr>
        <w:spacing w:line="240" w:lineRule="auto"/>
        <w:rPr>
          <w:b/>
          <w:bCs/>
          <w:sz w:val="26"/>
          <w:szCs w:val="26"/>
          <w:u w:val="single"/>
        </w:rPr>
      </w:pPr>
      <w:r w:rsidRPr="00B449F4">
        <w:rPr>
          <w:b/>
          <w:bCs/>
          <w:sz w:val="26"/>
          <w:szCs w:val="26"/>
          <w:u w:val="single"/>
        </w:rPr>
        <w:t xml:space="preserve">Question </w:t>
      </w:r>
      <w:r>
        <w:rPr>
          <w:b/>
          <w:bCs/>
          <w:sz w:val="26"/>
          <w:szCs w:val="26"/>
          <w:u w:val="single"/>
        </w:rPr>
        <w:t>1</w:t>
      </w:r>
      <w:r w:rsidRPr="00B449F4">
        <w:rPr>
          <w:b/>
          <w:bCs/>
          <w:sz w:val="26"/>
          <w:szCs w:val="26"/>
          <w:u w:val="single"/>
        </w:rPr>
        <w:t>(</w:t>
      </w:r>
      <w:r>
        <w:rPr>
          <w:b/>
          <w:bCs/>
          <w:sz w:val="26"/>
          <w:szCs w:val="26"/>
          <w:u w:val="single"/>
        </w:rPr>
        <w:t>d</w:t>
      </w:r>
      <w:r w:rsidRPr="00B449F4">
        <w:rPr>
          <w:b/>
          <w:bCs/>
          <w:sz w:val="26"/>
          <w:szCs w:val="26"/>
          <w:u w:val="single"/>
        </w:rPr>
        <w:t>)</w:t>
      </w:r>
    </w:p>
    <w:p w14:paraId="60E5652B" w14:textId="511515AB" w:rsidR="00B05684" w:rsidRPr="003A0E56" w:rsidRDefault="001F7176" w:rsidP="00794640">
      <w:pPr>
        <w:spacing w:line="240" w:lineRule="auto"/>
      </w:pPr>
      <w:r w:rsidRPr="003A0E56">
        <w:t>Working</w:t>
      </w:r>
      <w:r w:rsidR="00CF55CC" w:rsidRPr="003A0E56">
        <w:t>:</w:t>
      </w:r>
    </w:p>
    <w:p w14:paraId="682989BA" w14:textId="5053C10B" w:rsidR="001F7176" w:rsidRPr="003A0E56" w:rsidRDefault="001E0DBE" w:rsidP="00794640">
      <w:pPr>
        <w:spacing w:line="240" w:lineRule="auto"/>
      </w:pPr>
      <w:r w:rsidRPr="003A0E56">
        <w:t xml:space="preserve">Values = </w:t>
      </w:r>
      <w:r w:rsidR="00B85480" w:rsidRPr="003A0E56">
        <w:t>(</w:t>
      </w:r>
      <w:r w:rsidR="00020813" w:rsidRPr="003A0E56">
        <w:t xml:space="preserve">0.3, </w:t>
      </w:r>
      <w:r w:rsidR="00AC6FFA" w:rsidRPr="003A0E56">
        <w:t xml:space="preserve">0.1, 19.6, 16.7, </w:t>
      </w:r>
      <w:r w:rsidR="000F4128" w:rsidRPr="003A0E56">
        <w:t>2.9 ,2</w:t>
      </w:r>
      <w:r w:rsidR="00B85480" w:rsidRPr="003A0E56">
        <w:t>)</w:t>
      </w:r>
    </w:p>
    <w:p w14:paraId="7B997549" w14:textId="68F6A3D4" w:rsidR="00CC5E84" w:rsidRPr="003A0E56" w:rsidRDefault="00C12993" w:rsidP="00794640">
      <w:pPr>
        <w:spacing w:line="240" w:lineRule="auto"/>
        <w:rPr>
          <w:rFonts w:ascii="Consolas" w:hAnsi="Consolas"/>
          <w:color w:val="000000" w:themeColor="text1"/>
        </w:rPr>
      </w:pPr>
      <w:r w:rsidRPr="003A0E56">
        <w:t xml:space="preserve">Scaled </w:t>
      </w:r>
      <w:r w:rsidR="00E90324" w:rsidRPr="003A0E56">
        <w:t>V</w:t>
      </w:r>
      <w:r w:rsidRPr="003A0E56">
        <w:t xml:space="preserve">alues = </w:t>
      </w:r>
      <w:r w:rsidR="00B85480" w:rsidRPr="003A0E56">
        <w:rPr>
          <w:rFonts w:ascii="Consolas" w:hAnsi="Consolas"/>
          <w:color w:val="000000" w:themeColor="text1"/>
        </w:rPr>
        <w:t>(-0.87758779, -0.71856717, -0.27066624, 0.44930193, -0.18267824, -0.70928026)</w:t>
      </w:r>
    </w:p>
    <w:p w14:paraId="17B6B5A7" w14:textId="14EAF4E0" w:rsidR="00D56A95" w:rsidRPr="003A0E56" w:rsidRDefault="00CC5E84" w:rsidP="00794640">
      <w:pPr>
        <w:spacing w:line="240" w:lineRule="auto"/>
        <w:rPr>
          <w:vertAlign w:val="superscript"/>
        </w:rPr>
      </w:pPr>
      <w:r w:rsidRPr="003A0E56">
        <w:t>Score</w:t>
      </w:r>
      <w:r w:rsidR="0089650F" w:rsidRPr="003A0E56">
        <w:t xml:space="preserve"> = </w:t>
      </w:r>
      <w:r w:rsidR="00E90324" w:rsidRPr="003A0E56">
        <w:t>S</w:t>
      </w:r>
      <w:r w:rsidR="00D41A8C" w:rsidRPr="003A0E56">
        <w:t xml:space="preserve">caled </w:t>
      </w:r>
      <w:r w:rsidR="00E90324" w:rsidRPr="003A0E56">
        <w:t>V</w:t>
      </w:r>
      <w:r w:rsidR="00D41A8C" w:rsidRPr="003A0E56">
        <w:t xml:space="preserve">alues </w:t>
      </w:r>
      <w:r w:rsidR="00E90324" w:rsidRPr="003A0E56">
        <w:t>x</w:t>
      </w:r>
      <w:r w:rsidR="00D41A8C" w:rsidRPr="003A0E56">
        <w:t xml:space="preserve"> </w:t>
      </w:r>
      <m:oMath>
        <m:d>
          <m:dPr>
            <m:ctrlPr>
              <w:rPr>
                <w:rFonts w:ascii="Cambria Math" w:hAnsi="Cambria Math" w:cs="Arial"/>
                <w:i/>
              </w:rPr>
            </m:ctrlPr>
          </m:dPr>
          <m:e>
            <m:m>
              <m:mPr>
                <m:mcs>
                  <m:mc>
                    <m:mcPr>
                      <m:count m:val="1"/>
                      <m:mcJc m:val="center"/>
                    </m:mcPr>
                  </m:mc>
                </m:mcs>
                <m:ctrlPr>
                  <w:rPr>
                    <w:rFonts w:ascii="Cambria Math" w:hAnsi="Cambria Math" w:cs="Arial"/>
                    <w:i/>
                  </w:rPr>
                </m:ctrlPr>
              </m:mPr>
              <m:mr>
                <m:e>
                  <m:r>
                    <m:rPr>
                      <m:sty m:val="p"/>
                    </m:rPr>
                    <w:rPr>
                      <w:rFonts w:ascii="Cambria Math" w:hAnsi="Cambria Math" w:cs="Arial"/>
                    </w:rPr>
                    <m:t>PC1 Components</m:t>
                  </m:r>
                </m:e>
              </m:mr>
              <m:mr>
                <m:e>
                  <m:r>
                    <m:rPr>
                      <m:sty m:val="p"/>
                    </m:rPr>
                    <w:rPr>
                      <w:rFonts w:ascii="Cambria Math" w:hAnsi="Cambria Math" w:cs="Arial"/>
                    </w:rPr>
                    <m:t>PC2 Components</m:t>
                  </m:r>
                </m:e>
              </m:mr>
            </m:m>
          </m:e>
        </m:d>
        <m:r>
          <w:rPr>
            <w:rFonts w:ascii="Cambria Math" w:hAnsi="Cambria Math" w:cs="Arial"/>
          </w:rPr>
          <m:t>.</m:t>
        </m:r>
      </m:oMath>
      <w:r w:rsidR="0019231B" w:rsidRPr="003A0E56">
        <w:t>Transposed</w:t>
      </w:r>
    </w:p>
    <w:p w14:paraId="7680D238" w14:textId="6DEA7509" w:rsidR="00FE0941" w:rsidRPr="003A0E56" w:rsidRDefault="00CC5E84" w:rsidP="00794640">
      <w:pPr>
        <w:spacing w:line="240" w:lineRule="auto"/>
      </w:pPr>
      <w:r w:rsidRPr="003A0E56">
        <w:t xml:space="preserve">Score </w:t>
      </w:r>
      <w:r w:rsidR="00B85480" w:rsidRPr="003A0E56">
        <w:t xml:space="preserve">= </w:t>
      </w:r>
    </w:p>
    <w:p w14:paraId="3BCEA474" w14:textId="24687CDD" w:rsidR="00324145" w:rsidRPr="003A0E56" w:rsidRDefault="00324145" w:rsidP="00794640">
      <w:pPr>
        <w:spacing w:line="240" w:lineRule="auto"/>
        <w:rPr>
          <w:rFonts w:ascii="Consolas" w:hAnsi="Consolas"/>
          <w:color w:val="000000" w:themeColor="text1"/>
        </w:rPr>
      </w:pPr>
      <w:r w:rsidRPr="003A0E56">
        <w:rPr>
          <w:rFonts w:ascii="Consolas" w:hAnsi="Consolas"/>
          <w:color w:val="000000" w:themeColor="text1"/>
        </w:rPr>
        <w:t xml:space="preserve">(-0.87758779, -0.71856717, -0.27066624, 0.44930193, -0.18267824, -0.70928026) x </w:t>
      </w:r>
      <m:oMath>
        <m:d>
          <m:dPr>
            <m:ctrlPr>
              <w:rPr>
                <w:rFonts w:ascii="Cambria Math" w:hAnsi="Cambria Math" w:cs="Arial"/>
                <w:i/>
              </w:rPr>
            </m:ctrlPr>
          </m:dPr>
          <m:e>
            <m:m>
              <m:mPr>
                <m:mcs>
                  <m:mc>
                    <m:mcPr>
                      <m:count m:val="1"/>
                      <m:mcJc m:val="center"/>
                    </m:mcPr>
                  </m:mc>
                </m:mcs>
                <m:ctrlPr>
                  <w:rPr>
                    <w:rFonts w:ascii="Cambria Math" w:hAnsi="Cambria Math" w:cs="Arial"/>
                    <w:i/>
                  </w:rPr>
                </m:ctrlPr>
              </m:mPr>
              <m:mr>
                <m:e>
                  <m:r>
                    <m:rPr>
                      <m:sty m:val="p"/>
                    </m:rPr>
                    <w:rPr>
                      <w:rFonts w:ascii="Cambria Math" w:hAnsi="Cambria Math" w:cs="Arial"/>
                    </w:rPr>
                    <m:t>(</m:t>
                  </m:r>
                  <m:r>
                    <m:rPr>
                      <m:sty m:val="p"/>
                    </m:rPr>
                    <w:rPr>
                      <w:rFonts w:ascii="Cambria Math" w:hAnsi="Cambria Math"/>
                      <w:color w:val="000000" w:themeColor="text1"/>
                    </w:rPr>
                    <m:t>-0.28836335, -0.25939213, 0.50524221, 0.47565165, 0.4466416 , 0.41055986</m:t>
                  </m:r>
                  <m:r>
                    <m:rPr>
                      <m:sty m:val="p"/>
                    </m:rPr>
                    <w:rPr>
                      <w:rFonts w:ascii="Cambria Math" w:hAnsi="Consolas"/>
                      <w:color w:val="000000" w:themeColor="text1"/>
                    </w:rPr>
                    <m:t>)</m:t>
                  </m:r>
                </m:e>
              </m:mr>
              <m:mr>
                <m:e>
                  <m:r>
                    <m:rPr>
                      <m:sty m:val="p"/>
                    </m:rPr>
                    <w:rPr>
                      <w:rFonts w:ascii="Cambria Math" w:hAnsi="Cambria Math" w:cs="Arial"/>
                    </w:rPr>
                    <m:t>(</m:t>
                  </m:r>
                  <m:r>
                    <m:rPr>
                      <m:sty m:val="p"/>
                    </m:rPr>
                    <w:rPr>
                      <w:rFonts w:ascii="Cambria Math" w:hAnsi="Cambria Math"/>
                      <w:color w:val="000000" w:themeColor="text1"/>
                    </w:rPr>
                    <m:t>0.62826837, 0.65469229, 0.22496195, 0.11951497, 0.11581441, 0.3136115</m:t>
                  </m:r>
                  <m:r>
                    <m:rPr>
                      <m:sty m:val="p"/>
                    </m:rPr>
                    <w:rPr>
                      <w:rFonts w:ascii="Cambria Math" w:hAnsi="Cambria Math" w:cs="Arial"/>
                    </w:rPr>
                    <m:t>)</m:t>
                  </m:r>
                </m:e>
              </m:mr>
            </m:m>
          </m:e>
        </m:d>
        <m:r>
          <w:rPr>
            <w:rFonts w:ascii="Cambria Math" w:hAnsi="Cambria Math" w:cs="Arial"/>
          </w:rPr>
          <m:t>.</m:t>
        </m:r>
      </m:oMath>
      <w:r w:rsidR="00FE0941" w:rsidRPr="003A0E56">
        <w:t>Transposed</w:t>
      </w:r>
    </w:p>
    <w:p w14:paraId="730AC14F" w14:textId="3F169BBE" w:rsidR="00FE0941" w:rsidRPr="003A0E56" w:rsidRDefault="00CC5E84" w:rsidP="00794640">
      <w:pPr>
        <w:spacing w:line="240" w:lineRule="auto"/>
        <w:rPr>
          <w:rFonts w:ascii="Consolas" w:hAnsi="Consolas"/>
          <w:color w:val="000000" w:themeColor="text1"/>
        </w:rPr>
      </w:pPr>
      <w:r w:rsidRPr="003A0E56">
        <w:t xml:space="preserve">Score </w:t>
      </w:r>
      <w:r w:rsidR="00FE0941" w:rsidRPr="003A0E56">
        <w:rPr>
          <w:rFonts w:ascii="Consolas" w:hAnsi="Consolas"/>
          <w:color w:val="000000" w:themeColor="text1"/>
        </w:rPr>
        <w:t xml:space="preserve">= </w:t>
      </w:r>
      <w:r w:rsidR="00DE65B9" w:rsidRPr="003A0E56">
        <w:rPr>
          <w:rFonts w:ascii="Consolas" w:hAnsi="Consolas"/>
          <w:color w:val="000000" w:themeColor="text1"/>
        </w:rPr>
        <w:t>(</w:t>
      </w:r>
      <w:r w:rsidR="00C85082" w:rsidRPr="003A0E56">
        <w:rPr>
          <w:rFonts w:ascii="Consolas" w:hAnsi="Consolas"/>
          <w:color w:val="000000" w:themeColor="text1"/>
        </w:rPr>
        <w:t>0.14362031, -1.27258756)</w:t>
      </w:r>
    </w:p>
    <w:p w14:paraId="63B32E5A" w14:textId="23334587" w:rsidR="006D4548" w:rsidRDefault="006D4548" w:rsidP="00794640">
      <w:pPr>
        <w:spacing w:line="240" w:lineRule="auto"/>
      </w:pPr>
      <w:r w:rsidRPr="006D4548">
        <w:rPr>
          <w:noProof/>
        </w:rPr>
        <w:lastRenderedPageBreak/>
        <w:drawing>
          <wp:inline distT="0" distB="0" distL="0" distR="0" wp14:anchorId="11D425B7" wp14:editId="46EB0B0F">
            <wp:extent cx="5731510" cy="1429385"/>
            <wp:effectExtent l="0" t="0" r="2540" b="0"/>
            <wp:docPr id="21" name="Picture 2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medium confidence"/>
                    <pic:cNvPicPr/>
                  </pic:nvPicPr>
                  <pic:blipFill>
                    <a:blip r:embed="rId20"/>
                    <a:stretch>
                      <a:fillRect/>
                    </a:stretch>
                  </pic:blipFill>
                  <pic:spPr>
                    <a:xfrm>
                      <a:off x="0" y="0"/>
                      <a:ext cx="5731510" cy="1429385"/>
                    </a:xfrm>
                    <a:prstGeom prst="rect">
                      <a:avLst/>
                    </a:prstGeom>
                  </pic:spPr>
                </pic:pic>
              </a:graphicData>
            </a:graphic>
          </wp:inline>
        </w:drawing>
      </w:r>
    </w:p>
    <w:p w14:paraId="522E206F" w14:textId="563C5AB8" w:rsidR="00794640" w:rsidRDefault="00CA7D10" w:rsidP="00794640">
      <w:pPr>
        <w:spacing w:line="240" w:lineRule="auto"/>
      </w:pPr>
      <w:r w:rsidRPr="00CA7D10">
        <w:rPr>
          <w:noProof/>
        </w:rPr>
        <w:drawing>
          <wp:inline distT="0" distB="0" distL="0" distR="0" wp14:anchorId="3D1B9FEA" wp14:editId="5577D88F">
            <wp:extent cx="5731510" cy="2613025"/>
            <wp:effectExtent l="0" t="0" r="2540" b="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21"/>
                    <a:stretch>
                      <a:fillRect/>
                    </a:stretch>
                  </pic:blipFill>
                  <pic:spPr>
                    <a:xfrm>
                      <a:off x="0" y="0"/>
                      <a:ext cx="5731510" cy="2613025"/>
                    </a:xfrm>
                    <a:prstGeom prst="rect">
                      <a:avLst/>
                    </a:prstGeom>
                  </pic:spPr>
                </pic:pic>
              </a:graphicData>
            </a:graphic>
          </wp:inline>
        </w:drawing>
      </w:r>
    </w:p>
    <w:p w14:paraId="647126A0" w14:textId="257E733A" w:rsidR="003A0E56" w:rsidRDefault="00555EFA" w:rsidP="00794640">
      <w:pPr>
        <w:spacing w:line="240" w:lineRule="auto"/>
      </w:pPr>
      <w:r>
        <w:t xml:space="preserve">When the </w:t>
      </w:r>
      <w:r w:rsidR="00687DCA">
        <w:t xml:space="preserve">calculated </w:t>
      </w:r>
      <w:r>
        <w:t xml:space="preserve">score is plotted in the score plot, the point </w:t>
      </w:r>
      <w:r w:rsidR="00687DCA">
        <w:t>l</w:t>
      </w:r>
      <w:r w:rsidR="006807B7">
        <w:t>ies within the Fruits and Fruit Juices cluster, and</w:t>
      </w:r>
      <w:r w:rsidR="00687DCA">
        <w:t xml:space="preserve"> </w:t>
      </w:r>
      <w:r w:rsidR="0054705F">
        <w:t>the nearby datapoints surrounding it are</w:t>
      </w:r>
      <w:r w:rsidR="00403984">
        <w:t xml:space="preserve"> all from</w:t>
      </w:r>
      <w:r w:rsidR="0036122E">
        <w:t xml:space="preserve"> </w:t>
      </w:r>
      <w:r w:rsidR="0054705F">
        <w:t>the Fruits and Fruit Juice</w:t>
      </w:r>
      <w:r w:rsidR="0036122E">
        <w:t>s</w:t>
      </w:r>
      <w:r w:rsidR="00403984">
        <w:t xml:space="preserve"> type</w:t>
      </w:r>
      <w:r w:rsidR="0054705F">
        <w:t>. Thus</w:t>
      </w:r>
      <w:r w:rsidR="00403984">
        <w:t xml:space="preserve">, </w:t>
      </w:r>
      <w:r w:rsidR="0091509F">
        <w:t xml:space="preserve">the type of the </w:t>
      </w:r>
      <w:r w:rsidR="00BC5CE9">
        <w:t>food</w:t>
      </w:r>
      <w:r w:rsidR="0091509F">
        <w:t xml:space="preserve"> product is likely to be Fruits and Fruit Juices.</w:t>
      </w:r>
    </w:p>
    <w:p w14:paraId="5AE8107E" w14:textId="13CDA3D1" w:rsidR="00447A52" w:rsidRDefault="00447A52" w:rsidP="00794640">
      <w:pPr>
        <w:spacing w:line="240" w:lineRule="auto"/>
      </w:pPr>
    </w:p>
    <w:p w14:paraId="53124DEF" w14:textId="0044AED5" w:rsidR="00447A52" w:rsidRDefault="00447A52" w:rsidP="00794640">
      <w:pPr>
        <w:spacing w:line="240" w:lineRule="auto"/>
      </w:pPr>
    </w:p>
    <w:p w14:paraId="65F3CF28" w14:textId="555F310F" w:rsidR="00447A52" w:rsidRDefault="00447A52" w:rsidP="00794640">
      <w:pPr>
        <w:spacing w:line="240" w:lineRule="auto"/>
      </w:pPr>
    </w:p>
    <w:p w14:paraId="45D43CBE" w14:textId="1AD5C936" w:rsidR="00447A52" w:rsidRDefault="00447A52" w:rsidP="00794640">
      <w:pPr>
        <w:spacing w:line="240" w:lineRule="auto"/>
      </w:pPr>
    </w:p>
    <w:p w14:paraId="1C9C09BB" w14:textId="50D05CEC" w:rsidR="00447A52" w:rsidRDefault="00447A52" w:rsidP="00447A52">
      <w:pPr>
        <w:spacing w:line="240" w:lineRule="auto"/>
        <w:rPr>
          <w:b/>
          <w:bCs/>
          <w:sz w:val="26"/>
          <w:szCs w:val="26"/>
          <w:u w:val="single"/>
        </w:rPr>
      </w:pPr>
      <w:r w:rsidRPr="00B449F4">
        <w:rPr>
          <w:b/>
          <w:bCs/>
          <w:sz w:val="26"/>
          <w:szCs w:val="26"/>
          <w:u w:val="single"/>
        </w:rPr>
        <w:t xml:space="preserve">Question </w:t>
      </w:r>
      <w:r>
        <w:rPr>
          <w:b/>
          <w:bCs/>
          <w:sz w:val="26"/>
          <w:szCs w:val="26"/>
          <w:u w:val="single"/>
        </w:rPr>
        <w:t>2</w:t>
      </w:r>
      <w:r w:rsidRPr="00B449F4">
        <w:rPr>
          <w:b/>
          <w:bCs/>
          <w:sz w:val="26"/>
          <w:szCs w:val="26"/>
          <w:u w:val="single"/>
        </w:rPr>
        <w:t>(</w:t>
      </w:r>
      <w:r>
        <w:rPr>
          <w:b/>
          <w:bCs/>
          <w:sz w:val="26"/>
          <w:szCs w:val="26"/>
          <w:u w:val="single"/>
        </w:rPr>
        <w:t>a</w:t>
      </w:r>
      <w:r w:rsidRPr="00B449F4">
        <w:rPr>
          <w:b/>
          <w:bCs/>
          <w:sz w:val="26"/>
          <w:szCs w:val="26"/>
          <w:u w:val="single"/>
        </w:rPr>
        <w:t>)</w:t>
      </w:r>
    </w:p>
    <w:p w14:paraId="1694ECCB" w14:textId="52135B3B" w:rsidR="00447A52" w:rsidRDefault="000225D8" w:rsidP="00794640">
      <w:pPr>
        <w:spacing w:line="240" w:lineRule="auto"/>
      </w:pPr>
      <w:r>
        <w:t>PCA should be carried out on correlation matrix.</w:t>
      </w:r>
    </w:p>
    <w:p w14:paraId="4B9FBD20" w14:textId="4FB1784E" w:rsidR="001A1FCA" w:rsidRDefault="001A1FCA" w:rsidP="00CA0DD1">
      <w:pPr>
        <w:spacing w:line="240" w:lineRule="auto"/>
        <w:jc w:val="center"/>
      </w:pPr>
      <w:r w:rsidRPr="001A1FCA">
        <w:drawing>
          <wp:inline distT="0" distB="0" distL="0" distR="0" wp14:anchorId="25249825" wp14:editId="18202FAF">
            <wp:extent cx="5156200" cy="1345890"/>
            <wp:effectExtent l="0" t="0" r="6350" b="6985"/>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22"/>
                    <a:stretch>
                      <a:fillRect/>
                    </a:stretch>
                  </pic:blipFill>
                  <pic:spPr>
                    <a:xfrm>
                      <a:off x="0" y="0"/>
                      <a:ext cx="5159143" cy="1346658"/>
                    </a:xfrm>
                    <a:prstGeom prst="rect">
                      <a:avLst/>
                    </a:prstGeom>
                  </pic:spPr>
                </pic:pic>
              </a:graphicData>
            </a:graphic>
          </wp:inline>
        </w:drawing>
      </w:r>
    </w:p>
    <w:p w14:paraId="666125D8" w14:textId="6035602B" w:rsidR="00CA0DD1" w:rsidRDefault="00CA0DD1" w:rsidP="00CA0DD1">
      <w:pPr>
        <w:spacing w:line="240" w:lineRule="auto"/>
        <w:jc w:val="center"/>
      </w:pPr>
      <w:r w:rsidRPr="00CA0DD1">
        <w:lastRenderedPageBreak/>
        <w:drawing>
          <wp:inline distT="0" distB="0" distL="0" distR="0" wp14:anchorId="0B0FB001" wp14:editId="0CFE00F9">
            <wp:extent cx="5257800" cy="1601922"/>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23"/>
                    <a:stretch>
                      <a:fillRect/>
                    </a:stretch>
                  </pic:blipFill>
                  <pic:spPr>
                    <a:xfrm>
                      <a:off x="0" y="0"/>
                      <a:ext cx="5265771" cy="1604351"/>
                    </a:xfrm>
                    <a:prstGeom prst="rect">
                      <a:avLst/>
                    </a:prstGeom>
                  </pic:spPr>
                </pic:pic>
              </a:graphicData>
            </a:graphic>
          </wp:inline>
        </w:drawing>
      </w:r>
    </w:p>
    <w:p w14:paraId="7AB72B9B" w14:textId="2B50625E" w:rsidR="00345A37" w:rsidRDefault="00345A37" w:rsidP="00345A37">
      <w:pPr>
        <w:spacing w:line="240" w:lineRule="auto"/>
      </w:pPr>
      <w:r>
        <w:t>Reasons:</w:t>
      </w:r>
    </w:p>
    <w:p w14:paraId="01F4C90A" w14:textId="60BB7017" w:rsidR="000225D8" w:rsidRDefault="001D5797" w:rsidP="00AC0BBC">
      <w:pPr>
        <w:pStyle w:val="ListParagraph"/>
        <w:numPr>
          <w:ilvl w:val="0"/>
          <w:numId w:val="13"/>
        </w:numPr>
        <w:spacing w:line="240" w:lineRule="auto"/>
      </w:pPr>
      <w:r>
        <w:t>The</w:t>
      </w:r>
      <w:r w:rsidR="004215E9">
        <w:t xml:space="preserve"> 7 variables have different units of measurement such as grams/milligrams per litre, colour intensity units and</w:t>
      </w:r>
      <w:r w:rsidR="00345A37">
        <w:t xml:space="preserve"> </w:t>
      </w:r>
      <w:r w:rsidR="00525CC2">
        <w:t>alcohol percentage of total volume.</w:t>
      </w:r>
    </w:p>
    <w:p w14:paraId="11C80DF5" w14:textId="7F6676AE" w:rsidR="00525CC2" w:rsidRDefault="00B869C5" w:rsidP="00AC0BBC">
      <w:pPr>
        <w:pStyle w:val="ListParagraph"/>
        <w:numPr>
          <w:ilvl w:val="0"/>
          <w:numId w:val="13"/>
        </w:numPr>
        <w:spacing w:line="240" w:lineRule="auto"/>
      </w:pPr>
      <w:r>
        <w:t xml:space="preserve">From the boxplot and descriptive summary, </w:t>
      </w:r>
      <w:r w:rsidR="00446D62">
        <w:t xml:space="preserve">it is seen that the variables have </w:t>
      </w:r>
      <w:r w:rsidR="0071617B">
        <w:t xml:space="preserve">different magnitudes </w:t>
      </w:r>
      <w:r w:rsidR="00336B88">
        <w:t xml:space="preserve">and standard deviation. Proline </w:t>
      </w:r>
      <w:r w:rsidR="00515575">
        <w:t>has</w:t>
      </w:r>
      <w:r w:rsidR="00336B88">
        <w:t xml:space="preserve"> the highest median of 672mg/L and a large standard deviation of </w:t>
      </w:r>
      <w:r w:rsidR="00515575">
        <w:t xml:space="preserve">322.56mg/L. Meanwhile, </w:t>
      </w:r>
      <w:r w:rsidR="00A76DBE">
        <w:t>nonflavonoid phenols has the</w:t>
      </w:r>
      <w:r w:rsidR="00515575">
        <w:t xml:space="preserve"> lowest median </w:t>
      </w:r>
      <w:r w:rsidR="00A76DBE">
        <w:t>of 0.</w:t>
      </w:r>
      <w:r w:rsidR="0017421A">
        <w:t>37</w:t>
      </w:r>
      <w:r w:rsidR="00A76DBE">
        <w:t xml:space="preserve">mg/L and a very low standard deviation of </w:t>
      </w:r>
      <w:r w:rsidR="008F0ECB">
        <w:t>0.118mg/L</w:t>
      </w:r>
    </w:p>
    <w:p w14:paraId="098B3800" w14:textId="5FB34754" w:rsidR="00B34C09" w:rsidRDefault="008F0ECB" w:rsidP="008F0ECB">
      <w:pPr>
        <w:spacing w:line="240" w:lineRule="auto"/>
      </w:pPr>
      <w:r>
        <w:t xml:space="preserve">Thus, as the variables have different units of measurement and </w:t>
      </w:r>
      <w:r w:rsidR="00805A0E">
        <w:t>differing magnitudes, PCA should be done on the correlation matrix to avoid an inaccurate analysis (e.g., The variable with the largest magnitude dominating PC1</w:t>
      </w:r>
      <w:r w:rsidR="00B34C09">
        <w:t>.</w:t>
      </w:r>
      <w:r w:rsidR="00805A0E">
        <w:t>)</w:t>
      </w:r>
    </w:p>
    <w:p w14:paraId="5E1638C3" w14:textId="77777777" w:rsidR="0011352C" w:rsidRDefault="0011352C" w:rsidP="008F0ECB">
      <w:pPr>
        <w:spacing w:line="240" w:lineRule="auto"/>
      </w:pPr>
    </w:p>
    <w:p w14:paraId="6CD0BA18" w14:textId="06DAC7F6" w:rsidR="002E4189" w:rsidRDefault="00B34C09" w:rsidP="002E4189">
      <w:pPr>
        <w:spacing w:line="240" w:lineRule="auto"/>
        <w:rPr>
          <w:b/>
          <w:bCs/>
          <w:sz w:val="26"/>
          <w:szCs w:val="26"/>
          <w:u w:val="single"/>
        </w:rPr>
      </w:pPr>
      <w:r w:rsidRPr="00B449F4">
        <w:rPr>
          <w:b/>
          <w:bCs/>
          <w:sz w:val="26"/>
          <w:szCs w:val="26"/>
          <w:u w:val="single"/>
        </w:rPr>
        <w:t xml:space="preserve">Question </w:t>
      </w:r>
      <w:r>
        <w:rPr>
          <w:b/>
          <w:bCs/>
          <w:sz w:val="26"/>
          <w:szCs w:val="26"/>
          <w:u w:val="single"/>
        </w:rPr>
        <w:t>2</w:t>
      </w:r>
      <w:r w:rsidRPr="00B449F4">
        <w:rPr>
          <w:b/>
          <w:bCs/>
          <w:sz w:val="26"/>
          <w:szCs w:val="26"/>
          <w:u w:val="single"/>
        </w:rPr>
        <w:t>(</w:t>
      </w:r>
      <w:r>
        <w:rPr>
          <w:b/>
          <w:bCs/>
          <w:sz w:val="26"/>
          <w:szCs w:val="26"/>
          <w:u w:val="single"/>
        </w:rPr>
        <w:t>b</w:t>
      </w:r>
      <w:r w:rsidRPr="00B449F4">
        <w:rPr>
          <w:b/>
          <w:bCs/>
          <w:sz w:val="26"/>
          <w:szCs w:val="26"/>
          <w:u w:val="single"/>
        </w:rPr>
        <w:t>)</w:t>
      </w:r>
    </w:p>
    <w:p w14:paraId="796CB4AF" w14:textId="67D05A9F" w:rsidR="00903F93" w:rsidRDefault="00565438" w:rsidP="002E4189">
      <w:pPr>
        <w:spacing w:line="240" w:lineRule="auto"/>
      </w:pPr>
      <w:r>
        <w:t xml:space="preserve">Since we should only retain the PCs with cumulative explained variance of at least 80% of total variance, the decision is only needed to be </w:t>
      </w:r>
      <w:r w:rsidR="007C3752">
        <w:t>based</w:t>
      </w:r>
      <w:r>
        <w:t xml:space="preserve"> on this facto</w:t>
      </w:r>
      <w:r w:rsidR="00903F93">
        <w:t>r</w:t>
      </w:r>
      <w:r w:rsidR="007C3752">
        <w:t>.</w:t>
      </w:r>
    </w:p>
    <w:p w14:paraId="79DE6BE3" w14:textId="7A21C455" w:rsidR="008A2FD3" w:rsidRDefault="00903F93" w:rsidP="007C3752">
      <w:pPr>
        <w:spacing w:line="240" w:lineRule="auto"/>
        <w:jc w:val="center"/>
      </w:pPr>
      <w:r w:rsidRPr="00903F93">
        <w:drawing>
          <wp:inline distT="0" distB="0" distL="0" distR="0" wp14:anchorId="17849A58" wp14:editId="4C5C7C0F">
            <wp:extent cx="1553951" cy="2161860"/>
            <wp:effectExtent l="0" t="0" r="8255" b="0"/>
            <wp:docPr id="11" name="Picture 1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low confidence"/>
                    <pic:cNvPicPr/>
                  </pic:nvPicPr>
                  <pic:blipFill>
                    <a:blip r:embed="rId24"/>
                    <a:stretch>
                      <a:fillRect/>
                    </a:stretch>
                  </pic:blipFill>
                  <pic:spPr>
                    <a:xfrm>
                      <a:off x="0" y="0"/>
                      <a:ext cx="1600939" cy="2227230"/>
                    </a:xfrm>
                    <a:prstGeom prst="rect">
                      <a:avLst/>
                    </a:prstGeom>
                  </pic:spPr>
                </pic:pic>
              </a:graphicData>
            </a:graphic>
          </wp:inline>
        </w:drawing>
      </w:r>
    </w:p>
    <w:p w14:paraId="5B3CE308" w14:textId="7C75E7DD" w:rsidR="00F47C06" w:rsidRDefault="00F47C06" w:rsidP="002E4189">
      <w:pPr>
        <w:spacing w:line="240" w:lineRule="auto"/>
      </w:pPr>
      <w:r>
        <w:t xml:space="preserve">From the PCA results table above, PC3 has a cumulative explained variance of </w:t>
      </w:r>
      <w:r w:rsidR="00E96DD3">
        <w:t>81.78%, thus only the first 3 PCs are to be extracted.</w:t>
      </w:r>
    </w:p>
    <w:p w14:paraId="524CF435" w14:textId="14BC8380" w:rsidR="00F06290" w:rsidRDefault="00F06290" w:rsidP="00F06290">
      <w:pPr>
        <w:spacing w:line="240" w:lineRule="auto"/>
        <w:jc w:val="center"/>
      </w:pPr>
      <w:r w:rsidRPr="008A2FD3">
        <w:drawing>
          <wp:inline distT="0" distB="0" distL="0" distR="0" wp14:anchorId="1F0D7BE6" wp14:editId="6356FB72">
            <wp:extent cx="5369822" cy="776975"/>
            <wp:effectExtent l="0" t="0" r="2540" b="444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5"/>
                    <a:stretch>
                      <a:fillRect/>
                    </a:stretch>
                  </pic:blipFill>
                  <pic:spPr>
                    <a:xfrm>
                      <a:off x="0" y="0"/>
                      <a:ext cx="5558525" cy="804279"/>
                    </a:xfrm>
                    <a:prstGeom prst="rect">
                      <a:avLst/>
                    </a:prstGeom>
                  </pic:spPr>
                </pic:pic>
              </a:graphicData>
            </a:graphic>
          </wp:inline>
        </w:drawing>
      </w:r>
    </w:p>
    <w:p w14:paraId="23D0F8AA" w14:textId="7BC45BCC" w:rsidR="00F06290" w:rsidRDefault="00F06290" w:rsidP="002E4189">
      <w:pPr>
        <w:spacing w:line="240" w:lineRule="auto"/>
        <w:rPr>
          <w:u w:val="single"/>
        </w:rPr>
      </w:pPr>
    </w:p>
    <w:p w14:paraId="37028BBC" w14:textId="77777777" w:rsidR="00F40E31" w:rsidRDefault="00F40E31" w:rsidP="002E4189">
      <w:pPr>
        <w:spacing w:line="240" w:lineRule="auto"/>
        <w:rPr>
          <w:u w:val="single"/>
        </w:rPr>
      </w:pPr>
    </w:p>
    <w:p w14:paraId="41BAEB95" w14:textId="5CF7A710" w:rsidR="007C3752" w:rsidRPr="00006ABB" w:rsidRDefault="00F06290" w:rsidP="002E4189">
      <w:pPr>
        <w:spacing w:line="240" w:lineRule="auto"/>
        <w:rPr>
          <w:rFonts w:cstheme="minorHAnsi"/>
          <w:u w:val="single"/>
        </w:rPr>
      </w:pPr>
      <w:r w:rsidRPr="00006ABB">
        <w:rPr>
          <w:rFonts w:cstheme="minorHAnsi"/>
          <w:u w:val="single"/>
        </w:rPr>
        <w:lastRenderedPageBreak/>
        <w:t>Interpreting PC1</w:t>
      </w:r>
    </w:p>
    <w:p w14:paraId="4B7830DF" w14:textId="4A46A9A4" w:rsidR="00F06290" w:rsidRPr="00006ABB" w:rsidRDefault="00B53BA2" w:rsidP="002E4189">
      <w:pPr>
        <w:spacing w:line="240" w:lineRule="auto"/>
        <w:rPr>
          <w:rFonts w:cstheme="minorHAnsi"/>
          <w:color w:val="000000" w:themeColor="text1"/>
        </w:rPr>
      </w:pPr>
      <w:r w:rsidRPr="00006ABB">
        <w:rPr>
          <w:rFonts w:cstheme="minorHAnsi"/>
          <w:color w:val="000000" w:themeColor="text1"/>
        </w:rPr>
        <w:t xml:space="preserve">PC1 </w:t>
      </w:r>
      <w:r w:rsidR="007916D8" w:rsidRPr="00006ABB">
        <w:rPr>
          <w:rFonts w:cstheme="minorHAnsi"/>
          <w:color w:val="000000" w:themeColor="text1"/>
        </w:rPr>
        <w:t>= 0.411</w:t>
      </w:r>
      <w:r w:rsidR="001966E1" w:rsidRPr="00006ABB">
        <w:rPr>
          <w:rFonts w:cstheme="minorHAnsi"/>
          <w:color w:val="000000" w:themeColor="text1"/>
        </w:rPr>
        <w:t>787</w:t>
      </w:r>
      <w:r w:rsidR="007916D8" w:rsidRPr="00006ABB">
        <w:rPr>
          <w:rFonts w:cstheme="minorHAnsi"/>
          <w:color w:val="000000" w:themeColor="text1"/>
        </w:rPr>
        <w:t>c</w:t>
      </w:r>
      <w:r w:rsidR="007916D8" w:rsidRPr="00006ABB">
        <w:rPr>
          <w:rFonts w:cstheme="minorHAnsi"/>
          <w:color w:val="000000" w:themeColor="text1"/>
          <w:vertAlign w:val="subscript"/>
        </w:rPr>
        <w:t>1</w:t>
      </w:r>
      <w:r w:rsidR="007916D8" w:rsidRPr="00006ABB">
        <w:rPr>
          <w:rFonts w:cstheme="minorHAnsi"/>
          <w:color w:val="000000" w:themeColor="text1"/>
        </w:rPr>
        <w:t xml:space="preserve"> </w:t>
      </w:r>
      <w:r w:rsidR="007916D8" w:rsidRPr="00006ABB">
        <w:rPr>
          <w:rFonts w:cstheme="minorHAnsi"/>
          <w:color w:val="000000" w:themeColor="text1"/>
        </w:rPr>
        <w:t>-0.2166</w:t>
      </w:r>
      <w:r w:rsidR="001966E1" w:rsidRPr="00006ABB">
        <w:rPr>
          <w:rFonts w:cstheme="minorHAnsi"/>
          <w:color w:val="000000" w:themeColor="text1"/>
        </w:rPr>
        <w:t>23c</w:t>
      </w:r>
      <w:r w:rsidR="001966E1" w:rsidRPr="00006ABB">
        <w:rPr>
          <w:rFonts w:cstheme="minorHAnsi"/>
          <w:color w:val="000000" w:themeColor="text1"/>
          <w:vertAlign w:val="subscript"/>
        </w:rPr>
        <w:t>2</w:t>
      </w:r>
      <w:r w:rsidR="007916D8" w:rsidRPr="00006ABB">
        <w:rPr>
          <w:rFonts w:cstheme="minorHAnsi"/>
          <w:color w:val="000000" w:themeColor="text1"/>
        </w:rPr>
        <w:t xml:space="preserve"> +</w:t>
      </w:r>
      <w:r w:rsidR="007916D8" w:rsidRPr="00006ABB">
        <w:rPr>
          <w:rFonts w:cstheme="minorHAnsi"/>
          <w:color w:val="000000" w:themeColor="text1"/>
        </w:rPr>
        <w:t>0.392</w:t>
      </w:r>
      <w:r w:rsidR="001966E1" w:rsidRPr="00006ABB">
        <w:rPr>
          <w:rFonts w:cstheme="minorHAnsi"/>
          <w:color w:val="000000" w:themeColor="text1"/>
        </w:rPr>
        <w:t>271c</w:t>
      </w:r>
      <w:r w:rsidR="001966E1" w:rsidRPr="00006ABB">
        <w:rPr>
          <w:rFonts w:cstheme="minorHAnsi"/>
          <w:color w:val="000000" w:themeColor="text1"/>
          <w:vertAlign w:val="subscript"/>
        </w:rPr>
        <w:t>3</w:t>
      </w:r>
      <w:r w:rsidR="007916D8" w:rsidRPr="00006ABB">
        <w:rPr>
          <w:rFonts w:cstheme="minorHAnsi"/>
          <w:color w:val="000000" w:themeColor="text1"/>
        </w:rPr>
        <w:t xml:space="preserve"> </w:t>
      </w:r>
      <w:r w:rsidR="007916D8" w:rsidRPr="00006ABB">
        <w:rPr>
          <w:rFonts w:cstheme="minorHAnsi"/>
          <w:color w:val="000000" w:themeColor="text1"/>
        </w:rPr>
        <w:t>+0.4317</w:t>
      </w:r>
      <w:r w:rsidR="001966E1" w:rsidRPr="00006ABB">
        <w:rPr>
          <w:rFonts w:cstheme="minorHAnsi"/>
          <w:color w:val="000000" w:themeColor="text1"/>
        </w:rPr>
        <w:t>04c</w:t>
      </w:r>
      <w:r w:rsidR="001966E1" w:rsidRPr="00006ABB">
        <w:rPr>
          <w:rFonts w:cstheme="minorHAnsi"/>
          <w:color w:val="000000" w:themeColor="text1"/>
          <w:vertAlign w:val="subscript"/>
        </w:rPr>
        <w:t>4</w:t>
      </w:r>
      <w:r w:rsidR="007916D8" w:rsidRPr="00006ABB">
        <w:rPr>
          <w:rFonts w:cstheme="minorHAnsi"/>
          <w:color w:val="000000" w:themeColor="text1"/>
        </w:rPr>
        <w:t xml:space="preserve"> </w:t>
      </w:r>
      <w:r w:rsidR="007916D8" w:rsidRPr="00006ABB">
        <w:rPr>
          <w:rFonts w:cstheme="minorHAnsi"/>
          <w:color w:val="000000" w:themeColor="text1"/>
        </w:rPr>
        <w:t>-0.388</w:t>
      </w:r>
      <w:r w:rsidR="001966E1" w:rsidRPr="00006ABB">
        <w:rPr>
          <w:rFonts w:cstheme="minorHAnsi"/>
          <w:color w:val="000000" w:themeColor="text1"/>
        </w:rPr>
        <w:t>771c</w:t>
      </w:r>
      <w:r w:rsidR="001966E1" w:rsidRPr="00006ABB">
        <w:rPr>
          <w:rFonts w:cstheme="minorHAnsi"/>
          <w:color w:val="000000" w:themeColor="text1"/>
          <w:vertAlign w:val="subscript"/>
        </w:rPr>
        <w:t>5</w:t>
      </w:r>
      <w:r w:rsidR="007916D8" w:rsidRPr="00006ABB">
        <w:rPr>
          <w:rFonts w:cstheme="minorHAnsi"/>
          <w:color w:val="000000" w:themeColor="text1"/>
        </w:rPr>
        <w:t xml:space="preserve"> </w:t>
      </w:r>
      <w:r w:rsidR="007916D8" w:rsidRPr="00006ABB">
        <w:rPr>
          <w:rFonts w:cstheme="minorHAnsi"/>
          <w:color w:val="000000" w:themeColor="text1"/>
        </w:rPr>
        <w:t>+0.1845</w:t>
      </w:r>
      <w:r w:rsidRPr="00006ABB">
        <w:rPr>
          <w:rFonts w:cstheme="minorHAnsi"/>
          <w:color w:val="000000" w:themeColor="text1"/>
        </w:rPr>
        <w:t>31c</w:t>
      </w:r>
      <w:r w:rsidRPr="00006ABB">
        <w:rPr>
          <w:rFonts w:cstheme="minorHAnsi"/>
          <w:color w:val="000000" w:themeColor="text1"/>
          <w:vertAlign w:val="subscript"/>
        </w:rPr>
        <w:t>6</w:t>
      </w:r>
      <w:r w:rsidR="007916D8" w:rsidRPr="00006ABB">
        <w:rPr>
          <w:rFonts w:cstheme="minorHAnsi"/>
          <w:color w:val="000000" w:themeColor="text1"/>
        </w:rPr>
        <w:t xml:space="preserve"> +0.5080</w:t>
      </w:r>
      <w:r w:rsidRPr="00006ABB">
        <w:rPr>
          <w:rFonts w:cstheme="minorHAnsi"/>
          <w:color w:val="000000" w:themeColor="text1"/>
        </w:rPr>
        <w:t>03c</w:t>
      </w:r>
      <w:r w:rsidRPr="00006ABB">
        <w:rPr>
          <w:rFonts w:cstheme="minorHAnsi"/>
          <w:color w:val="000000" w:themeColor="text1"/>
          <w:vertAlign w:val="subscript"/>
        </w:rPr>
        <w:t>7</w:t>
      </w:r>
    </w:p>
    <w:p w14:paraId="38358DB9" w14:textId="66588D31" w:rsidR="009C2646" w:rsidRPr="00006ABB" w:rsidRDefault="009C2646" w:rsidP="009C2646">
      <w:pPr>
        <w:pStyle w:val="ListParagraph"/>
        <w:numPr>
          <w:ilvl w:val="0"/>
          <w:numId w:val="18"/>
        </w:numPr>
        <w:spacing w:line="240" w:lineRule="auto"/>
        <w:rPr>
          <w:rFonts w:cstheme="minorHAnsi"/>
          <w:color w:val="000000" w:themeColor="text1"/>
          <w:u w:val="single"/>
        </w:rPr>
      </w:pPr>
      <w:r w:rsidRPr="00006ABB">
        <w:rPr>
          <w:rFonts w:cstheme="minorHAnsi"/>
          <w:color w:val="000000" w:themeColor="text1"/>
        </w:rPr>
        <w:t>For PC1, the loadings on malic</w:t>
      </w:r>
      <w:r w:rsidRPr="00006ABB">
        <w:rPr>
          <w:rFonts w:cstheme="minorHAnsi"/>
          <w:color w:val="000000" w:themeColor="text1"/>
        </w:rPr>
        <w:t xml:space="preserve"> </w:t>
      </w:r>
      <w:r w:rsidRPr="00006ABB">
        <w:rPr>
          <w:rFonts w:cstheme="minorHAnsi"/>
          <w:color w:val="000000" w:themeColor="text1"/>
        </w:rPr>
        <w:t xml:space="preserve">acid and </w:t>
      </w:r>
      <w:r w:rsidRPr="00006ABB">
        <w:rPr>
          <w:rFonts w:cstheme="minorHAnsi"/>
          <w:color w:val="000000" w:themeColor="text1"/>
        </w:rPr>
        <w:t xml:space="preserve">nonflavonoid </w:t>
      </w:r>
      <w:r w:rsidRPr="00006ABB">
        <w:rPr>
          <w:rFonts w:cstheme="minorHAnsi"/>
          <w:color w:val="000000" w:themeColor="text1"/>
        </w:rPr>
        <w:t xml:space="preserve">phenols </w:t>
      </w:r>
      <w:r w:rsidR="00F64897">
        <w:rPr>
          <w:rFonts w:cstheme="minorHAnsi"/>
          <w:color w:val="000000" w:themeColor="text1"/>
        </w:rPr>
        <w:t>is negative</w:t>
      </w:r>
      <w:r w:rsidRPr="00006ABB">
        <w:rPr>
          <w:rFonts w:cstheme="minorHAnsi"/>
          <w:color w:val="000000" w:themeColor="text1"/>
        </w:rPr>
        <w:t>. This PC seems to measure a weighted average of constituents in wine</w:t>
      </w:r>
      <w:r w:rsidR="005D0087" w:rsidRPr="00006ABB">
        <w:rPr>
          <w:rFonts w:cstheme="minorHAnsi"/>
          <w:color w:val="000000" w:themeColor="text1"/>
        </w:rPr>
        <w:t>, contrasting against malic acid and nonflavonoid phenols.</w:t>
      </w:r>
    </w:p>
    <w:p w14:paraId="5B194D2C" w14:textId="3479796D" w:rsidR="009C2646" w:rsidRPr="00006ABB" w:rsidRDefault="00A4520E" w:rsidP="009C2646">
      <w:pPr>
        <w:pStyle w:val="ListParagraph"/>
        <w:numPr>
          <w:ilvl w:val="0"/>
          <w:numId w:val="18"/>
        </w:numPr>
        <w:spacing w:line="240" w:lineRule="auto"/>
        <w:rPr>
          <w:rFonts w:cstheme="minorHAnsi"/>
          <w:color w:val="000000" w:themeColor="text1"/>
          <w:u w:val="single"/>
        </w:rPr>
      </w:pPr>
      <w:r w:rsidRPr="00006ABB">
        <w:rPr>
          <w:rFonts w:cstheme="minorHAnsi"/>
          <w:color w:val="000000" w:themeColor="text1"/>
        </w:rPr>
        <w:t>For a positive PC1,</w:t>
      </w:r>
      <w:r w:rsidR="009C2646" w:rsidRPr="00006ABB">
        <w:rPr>
          <w:rFonts w:cstheme="minorHAnsi"/>
          <w:color w:val="000000" w:themeColor="text1"/>
        </w:rPr>
        <w:t xml:space="preserve"> the values of malic</w:t>
      </w:r>
      <w:r w:rsidR="0067610F" w:rsidRPr="00006ABB">
        <w:rPr>
          <w:rFonts w:cstheme="minorHAnsi"/>
          <w:color w:val="000000" w:themeColor="text1"/>
        </w:rPr>
        <w:t xml:space="preserve"> </w:t>
      </w:r>
      <w:r w:rsidR="009C2646" w:rsidRPr="00006ABB">
        <w:rPr>
          <w:rFonts w:cstheme="minorHAnsi"/>
          <w:color w:val="000000" w:themeColor="text1"/>
        </w:rPr>
        <w:t xml:space="preserve">acid and </w:t>
      </w:r>
      <w:r w:rsidR="0067610F" w:rsidRPr="00006ABB">
        <w:rPr>
          <w:rFonts w:cstheme="minorHAnsi"/>
          <w:color w:val="000000" w:themeColor="text1"/>
        </w:rPr>
        <w:t xml:space="preserve">nonflavonoid </w:t>
      </w:r>
      <w:r w:rsidR="009C2646" w:rsidRPr="00006ABB">
        <w:rPr>
          <w:rFonts w:cstheme="minorHAnsi"/>
          <w:color w:val="000000" w:themeColor="text1"/>
        </w:rPr>
        <w:t xml:space="preserve">phenols </w:t>
      </w:r>
      <w:r w:rsidR="0067610F" w:rsidRPr="00006ABB">
        <w:rPr>
          <w:rFonts w:cstheme="minorHAnsi"/>
          <w:color w:val="000000" w:themeColor="text1"/>
        </w:rPr>
        <w:t>should</w:t>
      </w:r>
      <w:r w:rsidR="009C2646" w:rsidRPr="00006ABB">
        <w:rPr>
          <w:rFonts w:cstheme="minorHAnsi"/>
          <w:color w:val="000000" w:themeColor="text1"/>
        </w:rPr>
        <w:t xml:space="preserve"> be below average and</w:t>
      </w:r>
      <w:r w:rsidR="00FB68EA" w:rsidRPr="00006ABB">
        <w:rPr>
          <w:rFonts w:cstheme="minorHAnsi"/>
          <w:color w:val="000000" w:themeColor="text1"/>
        </w:rPr>
        <w:t xml:space="preserve"> </w:t>
      </w:r>
      <w:r w:rsidR="009C2646" w:rsidRPr="00006ABB">
        <w:rPr>
          <w:rFonts w:cstheme="minorHAnsi"/>
          <w:color w:val="000000" w:themeColor="text1"/>
        </w:rPr>
        <w:t>alcohol,</w:t>
      </w:r>
      <w:r w:rsidR="0067610F" w:rsidRPr="00006ABB">
        <w:rPr>
          <w:rFonts w:cstheme="minorHAnsi"/>
          <w:color w:val="000000" w:themeColor="text1"/>
        </w:rPr>
        <w:t xml:space="preserve"> </w:t>
      </w:r>
      <w:r w:rsidR="009C2646" w:rsidRPr="00006ABB">
        <w:rPr>
          <w:rFonts w:cstheme="minorHAnsi"/>
          <w:color w:val="000000" w:themeColor="text1"/>
        </w:rPr>
        <w:t>magnesium,</w:t>
      </w:r>
      <w:r w:rsidR="0067610F" w:rsidRPr="00006ABB">
        <w:rPr>
          <w:rFonts w:cstheme="minorHAnsi"/>
          <w:color w:val="000000" w:themeColor="text1"/>
        </w:rPr>
        <w:t xml:space="preserve"> </w:t>
      </w:r>
      <w:r w:rsidR="009C2646" w:rsidRPr="00006ABB">
        <w:rPr>
          <w:rFonts w:cstheme="minorHAnsi"/>
          <w:color w:val="000000" w:themeColor="text1"/>
        </w:rPr>
        <w:t>flavonoids,</w:t>
      </w:r>
      <w:r w:rsidR="0067610F" w:rsidRPr="00006ABB">
        <w:rPr>
          <w:rFonts w:cstheme="minorHAnsi"/>
          <w:color w:val="000000" w:themeColor="text1"/>
        </w:rPr>
        <w:t xml:space="preserve"> colour </w:t>
      </w:r>
      <w:r w:rsidR="009C2646" w:rsidRPr="00006ABB">
        <w:rPr>
          <w:rFonts w:cstheme="minorHAnsi"/>
          <w:color w:val="000000" w:themeColor="text1"/>
        </w:rPr>
        <w:t>intensity and proline</w:t>
      </w:r>
      <w:r w:rsidR="00FB68EA" w:rsidRPr="00006ABB">
        <w:rPr>
          <w:rFonts w:cstheme="minorHAnsi"/>
          <w:color w:val="000000" w:themeColor="text1"/>
        </w:rPr>
        <w:t xml:space="preserve"> should be</w:t>
      </w:r>
      <w:r w:rsidR="0067610F" w:rsidRPr="00006ABB">
        <w:rPr>
          <w:rFonts w:cstheme="minorHAnsi"/>
          <w:color w:val="000000" w:themeColor="text1"/>
        </w:rPr>
        <w:t xml:space="preserve"> </w:t>
      </w:r>
      <w:r w:rsidR="00FB68EA" w:rsidRPr="00006ABB">
        <w:rPr>
          <w:rFonts w:cstheme="minorHAnsi"/>
          <w:color w:val="000000" w:themeColor="text1"/>
        </w:rPr>
        <w:t>above average</w:t>
      </w:r>
    </w:p>
    <w:p w14:paraId="764E4DE4" w14:textId="45231AAD" w:rsidR="00B53BA2" w:rsidRPr="00F64897" w:rsidRDefault="00FB68EA" w:rsidP="009C2646">
      <w:pPr>
        <w:pStyle w:val="ListParagraph"/>
        <w:numPr>
          <w:ilvl w:val="0"/>
          <w:numId w:val="18"/>
        </w:numPr>
        <w:spacing w:line="240" w:lineRule="auto"/>
        <w:rPr>
          <w:rFonts w:cstheme="minorHAnsi"/>
          <w:color w:val="000000" w:themeColor="text1"/>
          <w:u w:val="single"/>
        </w:rPr>
      </w:pPr>
      <w:r w:rsidRPr="00006ABB">
        <w:rPr>
          <w:rFonts w:cstheme="minorHAnsi"/>
          <w:color w:val="000000" w:themeColor="text1"/>
        </w:rPr>
        <w:t>For a negative PC1,</w:t>
      </w:r>
      <w:r w:rsidR="009C2646" w:rsidRPr="00006ABB">
        <w:rPr>
          <w:rFonts w:cstheme="minorHAnsi"/>
          <w:color w:val="000000" w:themeColor="text1"/>
        </w:rPr>
        <w:t xml:space="preserve"> the values of malic</w:t>
      </w:r>
      <w:r w:rsidR="007B3FF1" w:rsidRPr="00006ABB">
        <w:rPr>
          <w:rFonts w:cstheme="minorHAnsi"/>
          <w:color w:val="000000" w:themeColor="text1"/>
        </w:rPr>
        <w:t xml:space="preserve"> </w:t>
      </w:r>
      <w:r w:rsidR="009C2646" w:rsidRPr="00006ABB">
        <w:rPr>
          <w:rFonts w:cstheme="minorHAnsi"/>
          <w:color w:val="000000" w:themeColor="text1"/>
        </w:rPr>
        <w:t xml:space="preserve">acid and </w:t>
      </w:r>
      <w:r w:rsidR="007F0D3C" w:rsidRPr="00006ABB">
        <w:rPr>
          <w:rFonts w:cstheme="minorHAnsi"/>
          <w:color w:val="000000" w:themeColor="text1"/>
        </w:rPr>
        <w:t xml:space="preserve">nonflavonoid </w:t>
      </w:r>
      <w:r w:rsidR="009C2646" w:rsidRPr="00006ABB">
        <w:rPr>
          <w:rFonts w:cstheme="minorHAnsi"/>
          <w:color w:val="000000" w:themeColor="text1"/>
        </w:rPr>
        <w:t xml:space="preserve">phenols </w:t>
      </w:r>
      <w:r w:rsidR="007F0D3C" w:rsidRPr="00006ABB">
        <w:rPr>
          <w:rFonts w:cstheme="minorHAnsi"/>
          <w:color w:val="000000" w:themeColor="text1"/>
        </w:rPr>
        <w:t>should</w:t>
      </w:r>
      <w:r w:rsidR="009C2646" w:rsidRPr="00006ABB">
        <w:rPr>
          <w:rFonts w:cstheme="minorHAnsi"/>
          <w:color w:val="000000" w:themeColor="text1"/>
        </w:rPr>
        <w:t xml:space="preserve"> be above average, while the other constituents </w:t>
      </w:r>
      <w:r w:rsidR="007F0D3C" w:rsidRPr="00006ABB">
        <w:rPr>
          <w:rFonts w:cstheme="minorHAnsi"/>
          <w:color w:val="000000" w:themeColor="text1"/>
        </w:rPr>
        <w:t>should be below average</w:t>
      </w:r>
    </w:p>
    <w:p w14:paraId="6EC3268D" w14:textId="77777777" w:rsidR="00F64897" w:rsidRPr="00F64897" w:rsidRDefault="00F64897" w:rsidP="00F64897">
      <w:pPr>
        <w:spacing w:line="240" w:lineRule="auto"/>
        <w:rPr>
          <w:rFonts w:cstheme="minorHAnsi"/>
          <w:color w:val="000000" w:themeColor="text1"/>
          <w:u w:val="single"/>
        </w:rPr>
      </w:pPr>
    </w:p>
    <w:p w14:paraId="6E2537D2" w14:textId="68ABE74F" w:rsidR="00565C9C" w:rsidRPr="00450F43" w:rsidRDefault="00565C9C" w:rsidP="00565C9C">
      <w:pPr>
        <w:spacing w:line="240" w:lineRule="auto"/>
        <w:rPr>
          <w:rFonts w:cstheme="minorHAnsi"/>
          <w:color w:val="000000" w:themeColor="text1"/>
          <w:u w:val="single"/>
        </w:rPr>
      </w:pPr>
      <w:r w:rsidRPr="00450F43">
        <w:rPr>
          <w:rFonts w:cstheme="minorHAnsi"/>
          <w:color w:val="000000" w:themeColor="text1"/>
          <w:u w:val="single"/>
        </w:rPr>
        <w:t>Interpreting PC2</w:t>
      </w:r>
    </w:p>
    <w:p w14:paraId="246A3B40" w14:textId="1BE3AEB0" w:rsidR="00457CA4" w:rsidRPr="00450F43" w:rsidRDefault="0048018D" w:rsidP="00565C9C">
      <w:pPr>
        <w:spacing w:line="240" w:lineRule="auto"/>
        <w:rPr>
          <w:rFonts w:cstheme="minorHAnsi"/>
          <w:color w:val="000000" w:themeColor="text1"/>
        </w:rPr>
      </w:pPr>
      <w:r w:rsidRPr="00450F43">
        <w:rPr>
          <w:rFonts w:cstheme="minorHAnsi"/>
          <w:color w:val="000000" w:themeColor="text1"/>
        </w:rPr>
        <w:t xml:space="preserve">PC2 </w:t>
      </w:r>
      <w:r w:rsidRPr="00450F43">
        <w:rPr>
          <w:rFonts w:cstheme="minorHAnsi"/>
          <w:color w:val="000000" w:themeColor="text1"/>
        </w:rPr>
        <w:t>= 0.3584</w:t>
      </w:r>
      <w:r w:rsidRPr="00450F43">
        <w:rPr>
          <w:rFonts w:cstheme="minorHAnsi"/>
          <w:color w:val="000000" w:themeColor="text1"/>
        </w:rPr>
        <w:t>39</w:t>
      </w:r>
      <w:r w:rsidR="00006ABB" w:rsidRPr="00450F43">
        <w:rPr>
          <w:rFonts w:cstheme="minorHAnsi"/>
          <w:color w:val="000000" w:themeColor="text1"/>
        </w:rPr>
        <w:t>c</w:t>
      </w:r>
      <w:r w:rsidR="00006ABB" w:rsidRPr="00450F43">
        <w:rPr>
          <w:rFonts w:cstheme="minorHAnsi"/>
          <w:color w:val="000000" w:themeColor="text1"/>
          <w:vertAlign w:val="subscript"/>
        </w:rPr>
        <w:t>1</w:t>
      </w:r>
      <w:r w:rsidR="00006ABB" w:rsidRPr="00450F43">
        <w:rPr>
          <w:rFonts w:cstheme="minorHAnsi"/>
          <w:color w:val="000000" w:themeColor="text1"/>
        </w:rPr>
        <w:t xml:space="preserve"> </w:t>
      </w:r>
      <w:r w:rsidRPr="00450F43">
        <w:rPr>
          <w:rFonts w:cstheme="minorHAnsi"/>
          <w:color w:val="000000" w:themeColor="text1"/>
        </w:rPr>
        <w:t>+0.5076</w:t>
      </w:r>
      <w:r w:rsidRPr="00450F43">
        <w:rPr>
          <w:rFonts w:cstheme="minorHAnsi"/>
          <w:color w:val="000000" w:themeColor="text1"/>
        </w:rPr>
        <w:t>26</w:t>
      </w:r>
      <w:r w:rsidR="00006ABB" w:rsidRPr="00450F43">
        <w:rPr>
          <w:rFonts w:cstheme="minorHAnsi"/>
          <w:color w:val="000000" w:themeColor="text1"/>
        </w:rPr>
        <w:t>c</w:t>
      </w:r>
      <w:r w:rsidR="00006ABB" w:rsidRPr="00450F43">
        <w:rPr>
          <w:rFonts w:cstheme="minorHAnsi"/>
          <w:color w:val="000000" w:themeColor="text1"/>
          <w:vertAlign w:val="subscript"/>
        </w:rPr>
        <w:t>2</w:t>
      </w:r>
      <w:r w:rsidR="00006ABB" w:rsidRPr="00450F43">
        <w:rPr>
          <w:rFonts w:cstheme="minorHAnsi"/>
          <w:color w:val="000000" w:themeColor="text1"/>
        </w:rPr>
        <w:t xml:space="preserve"> </w:t>
      </w:r>
      <w:r w:rsidRPr="00450F43">
        <w:rPr>
          <w:rFonts w:cstheme="minorHAnsi"/>
          <w:color w:val="000000" w:themeColor="text1"/>
        </w:rPr>
        <w:t>+0.218</w:t>
      </w:r>
      <w:r w:rsidRPr="00450F43">
        <w:rPr>
          <w:rFonts w:cstheme="minorHAnsi"/>
          <w:color w:val="000000" w:themeColor="text1"/>
        </w:rPr>
        <w:t>459</w:t>
      </w:r>
      <w:r w:rsidR="00006ABB" w:rsidRPr="00450F43">
        <w:rPr>
          <w:rFonts w:cstheme="minorHAnsi"/>
          <w:color w:val="000000" w:themeColor="text1"/>
        </w:rPr>
        <w:t>c</w:t>
      </w:r>
      <w:r w:rsidR="00006ABB" w:rsidRPr="00450F43">
        <w:rPr>
          <w:rFonts w:cstheme="minorHAnsi"/>
          <w:color w:val="000000" w:themeColor="text1"/>
          <w:vertAlign w:val="subscript"/>
        </w:rPr>
        <w:t>3</w:t>
      </w:r>
      <w:r w:rsidR="00006ABB" w:rsidRPr="00450F43">
        <w:rPr>
          <w:rFonts w:cstheme="minorHAnsi"/>
          <w:color w:val="000000" w:themeColor="text1"/>
        </w:rPr>
        <w:t xml:space="preserve"> </w:t>
      </w:r>
      <w:r w:rsidRPr="00450F43">
        <w:rPr>
          <w:rFonts w:cstheme="minorHAnsi"/>
          <w:color w:val="000000" w:themeColor="text1"/>
        </w:rPr>
        <w:t>-0.3708</w:t>
      </w:r>
      <w:r w:rsidR="00006ABB" w:rsidRPr="00450F43">
        <w:rPr>
          <w:rFonts w:cstheme="minorHAnsi"/>
          <w:color w:val="000000" w:themeColor="text1"/>
        </w:rPr>
        <w:t>40c</w:t>
      </w:r>
      <w:r w:rsidR="00006ABB" w:rsidRPr="00450F43">
        <w:rPr>
          <w:rFonts w:cstheme="minorHAnsi"/>
          <w:color w:val="000000" w:themeColor="text1"/>
          <w:vertAlign w:val="subscript"/>
        </w:rPr>
        <w:t>4</w:t>
      </w:r>
      <w:r w:rsidR="00006ABB" w:rsidRPr="00450F43">
        <w:rPr>
          <w:rFonts w:cstheme="minorHAnsi"/>
          <w:color w:val="000000" w:themeColor="text1"/>
        </w:rPr>
        <w:t xml:space="preserve"> </w:t>
      </w:r>
      <w:r w:rsidRPr="00450F43">
        <w:rPr>
          <w:rFonts w:cstheme="minorHAnsi"/>
          <w:color w:val="000000" w:themeColor="text1"/>
        </w:rPr>
        <w:t>+0.3265</w:t>
      </w:r>
      <w:r w:rsidR="00006ABB" w:rsidRPr="00450F43">
        <w:rPr>
          <w:rFonts w:cstheme="minorHAnsi"/>
          <w:color w:val="000000" w:themeColor="text1"/>
        </w:rPr>
        <w:t>25c</w:t>
      </w:r>
      <w:r w:rsidR="00006ABB" w:rsidRPr="00450F43">
        <w:rPr>
          <w:rFonts w:cstheme="minorHAnsi"/>
          <w:color w:val="000000" w:themeColor="text1"/>
          <w:vertAlign w:val="subscript"/>
        </w:rPr>
        <w:t>5</w:t>
      </w:r>
      <w:r w:rsidR="00006ABB" w:rsidRPr="00450F43">
        <w:rPr>
          <w:rFonts w:cstheme="minorHAnsi"/>
          <w:color w:val="000000" w:themeColor="text1"/>
        </w:rPr>
        <w:t xml:space="preserve"> </w:t>
      </w:r>
      <w:r w:rsidRPr="00450F43">
        <w:rPr>
          <w:rFonts w:cstheme="minorHAnsi"/>
          <w:color w:val="000000" w:themeColor="text1"/>
        </w:rPr>
        <w:t>+0.5544</w:t>
      </w:r>
      <w:r w:rsidR="00006ABB" w:rsidRPr="00450F43">
        <w:rPr>
          <w:rFonts w:cstheme="minorHAnsi"/>
          <w:color w:val="000000" w:themeColor="text1"/>
        </w:rPr>
        <w:t>04c</w:t>
      </w:r>
      <w:r w:rsidR="00006ABB" w:rsidRPr="00450F43">
        <w:rPr>
          <w:rFonts w:cstheme="minorHAnsi"/>
          <w:color w:val="000000" w:themeColor="text1"/>
          <w:vertAlign w:val="subscript"/>
        </w:rPr>
        <w:t>6</w:t>
      </w:r>
      <w:r w:rsidRPr="00450F43">
        <w:rPr>
          <w:rFonts w:cstheme="minorHAnsi"/>
          <w:color w:val="000000" w:themeColor="text1"/>
        </w:rPr>
        <w:t xml:space="preserve"> +0.120</w:t>
      </w:r>
      <w:r w:rsidR="00006ABB" w:rsidRPr="00450F43">
        <w:rPr>
          <w:rFonts w:cstheme="minorHAnsi"/>
          <w:color w:val="000000" w:themeColor="text1"/>
        </w:rPr>
        <w:t>866c</w:t>
      </w:r>
      <w:r w:rsidR="00006ABB" w:rsidRPr="00450F43">
        <w:rPr>
          <w:rFonts w:cstheme="minorHAnsi"/>
          <w:color w:val="000000" w:themeColor="text1"/>
          <w:vertAlign w:val="subscript"/>
        </w:rPr>
        <w:t>7</w:t>
      </w:r>
    </w:p>
    <w:p w14:paraId="63AD73E3" w14:textId="14F49B88" w:rsidR="00457CA4" w:rsidRPr="00450F43" w:rsidRDefault="00457CA4" w:rsidP="00565C9C">
      <w:pPr>
        <w:spacing w:line="240" w:lineRule="auto"/>
        <w:rPr>
          <w:rFonts w:cstheme="minorHAnsi"/>
          <w:color w:val="000000" w:themeColor="text1"/>
        </w:rPr>
      </w:pPr>
      <w:r w:rsidRPr="00450F43">
        <w:rPr>
          <w:rFonts w:cstheme="minorHAnsi"/>
          <w:color w:val="000000" w:themeColor="text1"/>
        </w:rPr>
        <w:t xml:space="preserve">The loading on flavonoids </w:t>
      </w:r>
      <w:r w:rsidR="00F64897">
        <w:rPr>
          <w:rFonts w:cstheme="minorHAnsi"/>
          <w:color w:val="000000" w:themeColor="text1"/>
        </w:rPr>
        <w:t>is negative</w:t>
      </w:r>
      <w:r w:rsidRPr="00450F43">
        <w:rPr>
          <w:rFonts w:cstheme="minorHAnsi"/>
          <w:color w:val="000000" w:themeColor="text1"/>
        </w:rPr>
        <w:t xml:space="preserve">. This PC seems to measure a weighted average of constituents in wine </w:t>
      </w:r>
      <w:r w:rsidR="00F26F9B">
        <w:rPr>
          <w:rFonts w:cstheme="minorHAnsi"/>
          <w:color w:val="000000" w:themeColor="text1"/>
        </w:rPr>
        <w:t>contrasting against flavonoids</w:t>
      </w:r>
      <w:r w:rsidRPr="00450F43">
        <w:rPr>
          <w:rFonts w:cstheme="minorHAnsi"/>
          <w:color w:val="000000" w:themeColor="text1"/>
        </w:rPr>
        <w:t xml:space="preserve">. </w:t>
      </w:r>
    </w:p>
    <w:p w14:paraId="61C9852E" w14:textId="4185575A" w:rsidR="00F26F9B" w:rsidRDefault="00457CA4" w:rsidP="00565C9C">
      <w:pPr>
        <w:spacing w:line="240" w:lineRule="auto"/>
        <w:rPr>
          <w:rFonts w:cstheme="minorHAnsi"/>
          <w:color w:val="000000" w:themeColor="text1"/>
        </w:rPr>
      </w:pPr>
      <w:r w:rsidRPr="00450F43">
        <w:rPr>
          <w:rFonts w:cstheme="minorHAnsi"/>
          <w:color w:val="000000" w:themeColor="text1"/>
        </w:rPr>
        <w:t xml:space="preserve">For </w:t>
      </w:r>
      <w:r w:rsidR="00F26F9B">
        <w:rPr>
          <w:rFonts w:cstheme="minorHAnsi"/>
          <w:color w:val="000000" w:themeColor="text1"/>
        </w:rPr>
        <w:t xml:space="preserve">a positive PC2, </w:t>
      </w:r>
      <w:r w:rsidRPr="00450F43">
        <w:rPr>
          <w:rFonts w:cstheme="minorHAnsi"/>
          <w:color w:val="000000" w:themeColor="text1"/>
        </w:rPr>
        <w:t xml:space="preserve">the </w:t>
      </w:r>
      <w:r w:rsidR="00214B29">
        <w:rPr>
          <w:rFonts w:cstheme="minorHAnsi"/>
          <w:color w:val="000000" w:themeColor="text1"/>
        </w:rPr>
        <w:t>values of the other constituents should be above average while value of flavonoids should be below average</w:t>
      </w:r>
    </w:p>
    <w:p w14:paraId="03581D94" w14:textId="32A847A1" w:rsidR="00F64897" w:rsidRDefault="00457CA4" w:rsidP="00565C9C">
      <w:pPr>
        <w:spacing w:line="240" w:lineRule="auto"/>
        <w:rPr>
          <w:rFonts w:cstheme="minorHAnsi"/>
          <w:color w:val="000000" w:themeColor="text1"/>
        </w:rPr>
      </w:pPr>
      <w:r w:rsidRPr="00450F43">
        <w:rPr>
          <w:rFonts w:cstheme="minorHAnsi"/>
          <w:color w:val="000000" w:themeColor="text1"/>
        </w:rPr>
        <w:t xml:space="preserve">For </w:t>
      </w:r>
      <w:r w:rsidR="00214B29">
        <w:rPr>
          <w:rFonts w:cstheme="minorHAnsi"/>
          <w:color w:val="000000" w:themeColor="text1"/>
        </w:rPr>
        <w:t>a negative PC2,</w:t>
      </w:r>
      <w:r w:rsidRPr="00450F43">
        <w:rPr>
          <w:rFonts w:cstheme="minorHAnsi"/>
          <w:color w:val="000000" w:themeColor="text1"/>
        </w:rPr>
        <w:t xml:space="preserve"> the value of flavonoids </w:t>
      </w:r>
      <w:r w:rsidR="00030517">
        <w:rPr>
          <w:rFonts w:cstheme="minorHAnsi"/>
          <w:color w:val="000000" w:themeColor="text1"/>
        </w:rPr>
        <w:t>should</w:t>
      </w:r>
      <w:r w:rsidRPr="00450F43">
        <w:rPr>
          <w:rFonts w:cstheme="minorHAnsi"/>
          <w:color w:val="000000" w:themeColor="text1"/>
        </w:rPr>
        <w:t xml:space="preserve"> be above </w:t>
      </w:r>
      <w:r w:rsidR="00085534" w:rsidRPr="00450F43">
        <w:rPr>
          <w:rFonts w:cstheme="minorHAnsi"/>
          <w:color w:val="000000" w:themeColor="text1"/>
        </w:rPr>
        <w:t>average,</w:t>
      </w:r>
      <w:r w:rsidRPr="00450F43">
        <w:rPr>
          <w:rFonts w:cstheme="minorHAnsi"/>
          <w:color w:val="000000" w:themeColor="text1"/>
        </w:rPr>
        <w:t xml:space="preserve"> and the</w:t>
      </w:r>
      <w:r w:rsidR="00214B29">
        <w:rPr>
          <w:rFonts w:cstheme="minorHAnsi"/>
          <w:color w:val="000000" w:themeColor="text1"/>
        </w:rPr>
        <w:t xml:space="preserve"> values</w:t>
      </w:r>
      <w:r w:rsidRPr="00450F43">
        <w:rPr>
          <w:rFonts w:cstheme="minorHAnsi"/>
          <w:color w:val="000000" w:themeColor="text1"/>
        </w:rPr>
        <w:t xml:space="preserve"> other constituents </w:t>
      </w:r>
      <w:r w:rsidR="00030517">
        <w:rPr>
          <w:rFonts w:cstheme="minorHAnsi"/>
          <w:color w:val="000000" w:themeColor="text1"/>
        </w:rPr>
        <w:t>should</w:t>
      </w:r>
      <w:r w:rsidRPr="00450F43">
        <w:rPr>
          <w:rFonts w:cstheme="minorHAnsi"/>
          <w:color w:val="000000" w:themeColor="text1"/>
        </w:rPr>
        <w:t xml:space="preserve"> be below average.</w:t>
      </w:r>
    </w:p>
    <w:p w14:paraId="7366ADB6" w14:textId="77777777" w:rsidR="00F64897" w:rsidRDefault="00F64897" w:rsidP="00565C9C">
      <w:pPr>
        <w:spacing w:line="240" w:lineRule="auto"/>
        <w:rPr>
          <w:rFonts w:cstheme="minorHAnsi"/>
          <w:color w:val="000000" w:themeColor="text1"/>
        </w:rPr>
      </w:pPr>
    </w:p>
    <w:p w14:paraId="6001DA87" w14:textId="25C6B5E4" w:rsidR="00085534" w:rsidRPr="00C44728" w:rsidRDefault="00085534" w:rsidP="00565C9C">
      <w:pPr>
        <w:spacing w:line="240" w:lineRule="auto"/>
        <w:rPr>
          <w:rFonts w:cstheme="minorHAnsi"/>
          <w:color w:val="000000" w:themeColor="text1"/>
          <w:u w:val="single"/>
        </w:rPr>
      </w:pPr>
      <w:r w:rsidRPr="00C44728">
        <w:rPr>
          <w:rFonts w:cstheme="minorHAnsi"/>
          <w:color w:val="000000" w:themeColor="text1"/>
          <w:u w:val="single"/>
        </w:rPr>
        <w:t>Interpreting PC3</w:t>
      </w:r>
    </w:p>
    <w:p w14:paraId="11DC6301" w14:textId="4DE796EF" w:rsidR="00B80E4A" w:rsidRPr="00C44728" w:rsidRDefault="00B80E4A" w:rsidP="008A2FD3">
      <w:pPr>
        <w:spacing w:line="240" w:lineRule="auto"/>
        <w:rPr>
          <w:rFonts w:cstheme="minorHAnsi"/>
          <w:color w:val="000000" w:themeColor="text1"/>
        </w:rPr>
      </w:pPr>
      <w:r w:rsidRPr="00C44728">
        <w:rPr>
          <w:rFonts w:cstheme="minorHAnsi"/>
          <w:color w:val="000000" w:themeColor="text1"/>
        </w:rPr>
        <w:t xml:space="preserve">PC3 </w:t>
      </w:r>
      <w:r w:rsidRPr="00C44728">
        <w:rPr>
          <w:rFonts w:cstheme="minorHAnsi"/>
          <w:color w:val="000000" w:themeColor="text1"/>
        </w:rPr>
        <w:t>= -0.320</w:t>
      </w:r>
      <w:r w:rsidR="008406D9" w:rsidRPr="00C44728">
        <w:rPr>
          <w:rFonts w:cstheme="minorHAnsi"/>
          <w:color w:val="000000" w:themeColor="text1"/>
        </w:rPr>
        <w:t>359</w:t>
      </w:r>
      <w:r w:rsidR="00C44728">
        <w:rPr>
          <w:rFonts w:cstheme="minorHAnsi"/>
          <w:color w:val="000000" w:themeColor="text1"/>
        </w:rPr>
        <w:t>c</w:t>
      </w:r>
      <w:r w:rsidR="00C44728">
        <w:rPr>
          <w:rFonts w:cstheme="minorHAnsi"/>
          <w:color w:val="000000" w:themeColor="text1"/>
          <w:vertAlign w:val="subscript"/>
        </w:rPr>
        <w:t>1</w:t>
      </w:r>
      <w:r w:rsidRPr="00C44728">
        <w:rPr>
          <w:rFonts w:cstheme="minorHAnsi"/>
          <w:color w:val="000000" w:themeColor="text1"/>
        </w:rPr>
        <w:t xml:space="preserve"> </w:t>
      </w:r>
      <w:r w:rsidRPr="00C44728">
        <w:rPr>
          <w:rFonts w:cstheme="minorHAnsi"/>
          <w:color w:val="000000" w:themeColor="text1"/>
        </w:rPr>
        <w:t>+0.350</w:t>
      </w:r>
      <w:r w:rsidR="008406D9" w:rsidRPr="00C44728">
        <w:rPr>
          <w:rFonts w:cstheme="minorHAnsi"/>
          <w:color w:val="000000" w:themeColor="text1"/>
        </w:rPr>
        <w:t>294</w:t>
      </w:r>
      <w:r w:rsidR="00C44728">
        <w:rPr>
          <w:rFonts w:cstheme="minorHAnsi"/>
          <w:color w:val="000000" w:themeColor="text1"/>
        </w:rPr>
        <w:t>c</w:t>
      </w:r>
      <w:r w:rsidR="00C44728">
        <w:rPr>
          <w:rFonts w:cstheme="minorHAnsi"/>
          <w:color w:val="000000" w:themeColor="text1"/>
          <w:vertAlign w:val="subscript"/>
        </w:rPr>
        <w:t>2</w:t>
      </w:r>
      <w:r w:rsidRPr="00C44728">
        <w:rPr>
          <w:rFonts w:cstheme="minorHAnsi"/>
          <w:color w:val="000000" w:themeColor="text1"/>
        </w:rPr>
        <w:t xml:space="preserve"> </w:t>
      </w:r>
      <w:r w:rsidRPr="00C44728">
        <w:rPr>
          <w:rFonts w:cstheme="minorHAnsi"/>
          <w:color w:val="000000" w:themeColor="text1"/>
        </w:rPr>
        <w:t>+0.791</w:t>
      </w:r>
      <w:r w:rsidR="008406D9" w:rsidRPr="00C44728">
        <w:rPr>
          <w:rFonts w:cstheme="minorHAnsi"/>
          <w:color w:val="000000" w:themeColor="text1"/>
        </w:rPr>
        <w:t>780</w:t>
      </w:r>
      <w:r w:rsidR="00C44728">
        <w:rPr>
          <w:rFonts w:cstheme="minorHAnsi"/>
          <w:color w:val="000000" w:themeColor="text1"/>
        </w:rPr>
        <w:t>c</w:t>
      </w:r>
      <w:r w:rsidR="00C44728">
        <w:rPr>
          <w:rFonts w:cstheme="minorHAnsi"/>
          <w:color w:val="000000" w:themeColor="text1"/>
          <w:vertAlign w:val="subscript"/>
        </w:rPr>
        <w:t>3</w:t>
      </w:r>
      <w:r w:rsidRPr="00C44728">
        <w:rPr>
          <w:rFonts w:cstheme="minorHAnsi"/>
          <w:color w:val="000000" w:themeColor="text1"/>
        </w:rPr>
        <w:t xml:space="preserve"> </w:t>
      </w:r>
      <w:r w:rsidRPr="00C44728">
        <w:rPr>
          <w:rFonts w:cstheme="minorHAnsi"/>
          <w:color w:val="000000" w:themeColor="text1"/>
        </w:rPr>
        <w:t>+0.0457</w:t>
      </w:r>
      <w:r w:rsidR="008406D9" w:rsidRPr="00C44728">
        <w:rPr>
          <w:rFonts w:cstheme="minorHAnsi"/>
          <w:color w:val="000000" w:themeColor="text1"/>
        </w:rPr>
        <w:t>03</w:t>
      </w:r>
      <w:r w:rsidR="00C44728">
        <w:rPr>
          <w:rFonts w:cstheme="minorHAnsi"/>
          <w:color w:val="000000" w:themeColor="text1"/>
        </w:rPr>
        <w:t>c</w:t>
      </w:r>
      <w:r w:rsidR="00C44728">
        <w:rPr>
          <w:rFonts w:cstheme="minorHAnsi"/>
          <w:color w:val="000000" w:themeColor="text1"/>
          <w:vertAlign w:val="subscript"/>
        </w:rPr>
        <w:t>4</w:t>
      </w:r>
      <w:r w:rsidRPr="00C44728">
        <w:rPr>
          <w:rFonts w:cstheme="minorHAnsi"/>
          <w:color w:val="000000" w:themeColor="text1"/>
        </w:rPr>
        <w:t xml:space="preserve"> </w:t>
      </w:r>
      <w:r w:rsidRPr="00C44728">
        <w:rPr>
          <w:rFonts w:cstheme="minorHAnsi"/>
          <w:color w:val="000000" w:themeColor="text1"/>
        </w:rPr>
        <w:t>-0.126</w:t>
      </w:r>
      <w:r w:rsidR="00C44728" w:rsidRPr="00C44728">
        <w:rPr>
          <w:rFonts w:cstheme="minorHAnsi"/>
          <w:color w:val="000000" w:themeColor="text1"/>
        </w:rPr>
        <w:t>181</w:t>
      </w:r>
      <w:r w:rsidR="00C44728">
        <w:rPr>
          <w:rFonts w:cstheme="minorHAnsi"/>
          <w:color w:val="000000" w:themeColor="text1"/>
        </w:rPr>
        <w:t>c</w:t>
      </w:r>
      <w:r w:rsidR="00C44728">
        <w:rPr>
          <w:rFonts w:cstheme="minorHAnsi"/>
          <w:color w:val="000000" w:themeColor="text1"/>
          <w:vertAlign w:val="subscript"/>
        </w:rPr>
        <w:t>5</w:t>
      </w:r>
      <w:r w:rsidRPr="00C44728">
        <w:rPr>
          <w:rFonts w:cstheme="minorHAnsi"/>
          <w:color w:val="000000" w:themeColor="text1"/>
        </w:rPr>
        <w:t xml:space="preserve"> </w:t>
      </w:r>
      <w:r w:rsidRPr="00C44728">
        <w:rPr>
          <w:rFonts w:cstheme="minorHAnsi"/>
          <w:color w:val="000000" w:themeColor="text1"/>
        </w:rPr>
        <w:t>-0.2683</w:t>
      </w:r>
      <w:r w:rsidR="00C44728" w:rsidRPr="00C44728">
        <w:rPr>
          <w:rFonts w:cstheme="minorHAnsi"/>
          <w:color w:val="000000" w:themeColor="text1"/>
        </w:rPr>
        <w:t>42</w:t>
      </w:r>
      <w:r w:rsidR="00C44728">
        <w:rPr>
          <w:rFonts w:cstheme="minorHAnsi"/>
          <w:color w:val="000000" w:themeColor="text1"/>
        </w:rPr>
        <w:t>c</w:t>
      </w:r>
      <w:r w:rsidR="00C44728">
        <w:rPr>
          <w:rFonts w:cstheme="minorHAnsi"/>
          <w:color w:val="000000" w:themeColor="text1"/>
          <w:vertAlign w:val="subscript"/>
        </w:rPr>
        <w:t>6</w:t>
      </w:r>
      <w:r w:rsidRPr="00C44728">
        <w:rPr>
          <w:rFonts w:cstheme="minorHAnsi"/>
          <w:color w:val="000000" w:themeColor="text1"/>
        </w:rPr>
        <w:t xml:space="preserve"> -0.240</w:t>
      </w:r>
      <w:r w:rsidR="00C44728" w:rsidRPr="00C44728">
        <w:rPr>
          <w:rFonts w:cstheme="minorHAnsi"/>
          <w:color w:val="000000" w:themeColor="text1"/>
        </w:rPr>
        <w:t>274</w:t>
      </w:r>
      <w:r w:rsidR="00C44728">
        <w:rPr>
          <w:rFonts w:cstheme="minorHAnsi"/>
          <w:color w:val="000000" w:themeColor="text1"/>
        </w:rPr>
        <w:t>c</w:t>
      </w:r>
      <w:r w:rsidR="00C44728">
        <w:rPr>
          <w:rFonts w:cstheme="minorHAnsi"/>
          <w:color w:val="000000" w:themeColor="text1"/>
          <w:vertAlign w:val="subscript"/>
        </w:rPr>
        <w:t>7</w:t>
      </w:r>
      <w:r w:rsidRPr="00C44728">
        <w:rPr>
          <w:rFonts w:cstheme="minorHAnsi"/>
          <w:color w:val="000000" w:themeColor="text1"/>
        </w:rPr>
        <w:t xml:space="preserve"> </w:t>
      </w:r>
    </w:p>
    <w:p w14:paraId="60074B51" w14:textId="17447063" w:rsidR="00F64897" w:rsidRPr="00F64897" w:rsidRDefault="00B80E4A" w:rsidP="00F64897">
      <w:pPr>
        <w:pStyle w:val="ListParagraph"/>
        <w:numPr>
          <w:ilvl w:val="0"/>
          <w:numId w:val="19"/>
        </w:numPr>
        <w:spacing w:line="240" w:lineRule="auto"/>
        <w:rPr>
          <w:rFonts w:cstheme="minorHAnsi"/>
          <w:color w:val="000000" w:themeColor="text1"/>
        </w:rPr>
      </w:pPr>
      <w:r w:rsidRPr="00F64897">
        <w:rPr>
          <w:rFonts w:cstheme="minorHAnsi"/>
          <w:color w:val="000000" w:themeColor="text1"/>
        </w:rPr>
        <w:t xml:space="preserve">The loadings on </w:t>
      </w:r>
      <w:r w:rsidR="00F64897" w:rsidRPr="00F64897">
        <w:rPr>
          <w:rFonts w:cstheme="minorHAnsi"/>
          <w:color w:val="000000" w:themeColor="text1"/>
        </w:rPr>
        <w:t>alcohol,</w:t>
      </w:r>
      <w:r w:rsidRPr="00F64897">
        <w:rPr>
          <w:rFonts w:cstheme="minorHAnsi"/>
          <w:color w:val="000000" w:themeColor="text1"/>
        </w:rPr>
        <w:t xml:space="preserve"> </w:t>
      </w:r>
      <w:r w:rsidR="00F64897" w:rsidRPr="00F64897">
        <w:rPr>
          <w:rFonts w:cstheme="minorHAnsi"/>
          <w:color w:val="000000" w:themeColor="text1"/>
        </w:rPr>
        <w:t>nonflavonoid phenols,</w:t>
      </w:r>
      <w:r w:rsidRPr="00F64897">
        <w:rPr>
          <w:rFonts w:cstheme="minorHAnsi"/>
          <w:color w:val="000000" w:themeColor="text1"/>
        </w:rPr>
        <w:t xml:space="preserve"> </w:t>
      </w:r>
      <w:r w:rsidR="00F64897" w:rsidRPr="00F64897">
        <w:rPr>
          <w:rFonts w:cstheme="minorHAnsi"/>
          <w:color w:val="000000" w:themeColor="text1"/>
        </w:rPr>
        <w:t xml:space="preserve">colour </w:t>
      </w:r>
      <w:r w:rsidRPr="00F64897">
        <w:rPr>
          <w:rFonts w:cstheme="minorHAnsi"/>
          <w:color w:val="000000" w:themeColor="text1"/>
        </w:rPr>
        <w:t xml:space="preserve">intensity and proline </w:t>
      </w:r>
      <w:r w:rsidR="00F64897" w:rsidRPr="00F64897">
        <w:rPr>
          <w:rFonts w:cstheme="minorHAnsi"/>
          <w:color w:val="000000" w:themeColor="text1"/>
        </w:rPr>
        <w:t>are negative</w:t>
      </w:r>
      <w:r w:rsidRPr="00F64897">
        <w:rPr>
          <w:rFonts w:cstheme="minorHAnsi"/>
          <w:color w:val="000000" w:themeColor="text1"/>
        </w:rPr>
        <w:t>. Th</w:t>
      </w:r>
      <w:r w:rsidR="00F64897" w:rsidRPr="00F64897">
        <w:rPr>
          <w:rFonts w:cstheme="minorHAnsi"/>
          <w:color w:val="000000" w:themeColor="text1"/>
        </w:rPr>
        <w:t>is</w:t>
      </w:r>
      <w:r w:rsidRPr="00F64897">
        <w:rPr>
          <w:rFonts w:cstheme="minorHAnsi"/>
          <w:color w:val="000000" w:themeColor="text1"/>
        </w:rPr>
        <w:t xml:space="preserve"> PC seems to measure a weighted average of constituents in wine contrasting against alcohol,</w:t>
      </w:r>
      <w:r w:rsidR="00F64897" w:rsidRPr="00F64897">
        <w:rPr>
          <w:rFonts w:cstheme="minorHAnsi"/>
          <w:color w:val="000000" w:themeColor="text1"/>
        </w:rPr>
        <w:t xml:space="preserve"> nonflavonoid </w:t>
      </w:r>
      <w:r w:rsidRPr="00F64897">
        <w:rPr>
          <w:rFonts w:cstheme="minorHAnsi"/>
          <w:color w:val="000000" w:themeColor="text1"/>
        </w:rPr>
        <w:t xml:space="preserve">phenols, </w:t>
      </w:r>
      <w:r w:rsidR="00F64897" w:rsidRPr="00F64897">
        <w:rPr>
          <w:rFonts w:cstheme="minorHAnsi"/>
          <w:color w:val="000000" w:themeColor="text1"/>
        </w:rPr>
        <w:t xml:space="preserve">colour </w:t>
      </w:r>
      <w:r w:rsidRPr="00F64897">
        <w:rPr>
          <w:rFonts w:cstheme="minorHAnsi"/>
          <w:color w:val="000000" w:themeColor="text1"/>
        </w:rPr>
        <w:t xml:space="preserve">intensity and proline. </w:t>
      </w:r>
    </w:p>
    <w:p w14:paraId="75E1AFB0" w14:textId="1B45F622" w:rsidR="00F64897" w:rsidRPr="00F64897" w:rsidRDefault="00B80E4A" w:rsidP="00F64897">
      <w:pPr>
        <w:pStyle w:val="ListParagraph"/>
        <w:numPr>
          <w:ilvl w:val="0"/>
          <w:numId w:val="19"/>
        </w:numPr>
        <w:spacing w:line="240" w:lineRule="auto"/>
        <w:rPr>
          <w:rFonts w:cstheme="minorHAnsi"/>
          <w:color w:val="000000" w:themeColor="text1"/>
        </w:rPr>
      </w:pPr>
      <w:r w:rsidRPr="00F64897">
        <w:rPr>
          <w:rFonts w:cstheme="minorHAnsi"/>
          <w:color w:val="000000" w:themeColor="text1"/>
        </w:rPr>
        <w:t>For PC3</w:t>
      </w:r>
      <w:r w:rsidR="00F64897">
        <w:rPr>
          <w:rFonts w:cstheme="minorHAnsi"/>
          <w:color w:val="000000" w:themeColor="text1"/>
        </w:rPr>
        <w:t xml:space="preserve"> to be </w:t>
      </w:r>
      <w:r w:rsidR="00030517">
        <w:rPr>
          <w:rFonts w:cstheme="minorHAnsi"/>
          <w:color w:val="000000" w:themeColor="text1"/>
        </w:rPr>
        <w:t>positive</w:t>
      </w:r>
      <w:r w:rsidR="00030517" w:rsidRPr="00F64897">
        <w:rPr>
          <w:rFonts w:cstheme="minorHAnsi"/>
          <w:color w:val="000000" w:themeColor="text1"/>
        </w:rPr>
        <w:t>,</w:t>
      </w:r>
      <w:r w:rsidRPr="00F64897">
        <w:rPr>
          <w:rFonts w:cstheme="minorHAnsi"/>
          <w:color w:val="000000" w:themeColor="text1"/>
        </w:rPr>
        <w:t xml:space="preserve"> the values of alcohol,</w:t>
      </w:r>
      <w:r w:rsidR="00F64897">
        <w:rPr>
          <w:rFonts w:cstheme="minorHAnsi"/>
          <w:color w:val="000000" w:themeColor="text1"/>
        </w:rPr>
        <w:t xml:space="preserve"> </w:t>
      </w:r>
      <w:r w:rsidR="00F64897" w:rsidRPr="00F64897">
        <w:rPr>
          <w:rFonts w:cstheme="minorHAnsi"/>
          <w:color w:val="000000" w:themeColor="text1"/>
        </w:rPr>
        <w:t>nonflavonoid</w:t>
      </w:r>
      <w:r w:rsidR="00F64897">
        <w:rPr>
          <w:rFonts w:cstheme="minorHAnsi"/>
          <w:color w:val="000000" w:themeColor="text1"/>
        </w:rPr>
        <w:t xml:space="preserve"> </w:t>
      </w:r>
      <w:r w:rsidRPr="00F64897">
        <w:rPr>
          <w:rFonts w:cstheme="minorHAnsi"/>
          <w:color w:val="000000" w:themeColor="text1"/>
        </w:rPr>
        <w:t xml:space="preserve">phenols, </w:t>
      </w:r>
      <w:r w:rsidR="00F64897" w:rsidRPr="00F64897">
        <w:rPr>
          <w:rFonts w:cstheme="minorHAnsi"/>
          <w:color w:val="000000" w:themeColor="text1"/>
        </w:rPr>
        <w:t>colour</w:t>
      </w:r>
      <w:r w:rsidR="00F64897">
        <w:rPr>
          <w:rFonts w:cstheme="minorHAnsi"/>
          <w:color w:val="000000" w:themeColor="text1"/>
        </w:rPr>
        <w:t xml:space="preserve"> </w:t>
      </w:r>
      <w:r w:rsidRPr="00F64897">
        <w:rPr>
          <w:rFonts w:cstheme="minorHAnsi"/>
          <w:color w:val="000000" w:themeColor="text1"/>
        </w:rPr>
        <w:t xml:space="preserve">intensity and proline </w:t>
      </w:r>
      <w:r w:rsidR="00241889">
        <w:rPr>
          <w:rFonts w:cstheme="minorHAnsi"/>
          <w:color w:val="000000" w:themeColor="text1"/>
        </w:rPr>
        <w:t>should</w:t>
      </w:r>
      <w:r w:rsidRPr="00F64897">
        <w:rPr>
          <w:rFonts w:cstheme="minorHAnsi"/>
          <w:color w:val="000000" w:themeColor="text1"/>
        </w:rPr>
        <w:t xml:space="preserve"> be below average and other constituents </w:t>
      </w:r>
      <w:r w:rsidR="00241889">
        <w:rPr>
          <w:rFonts w:cstheme="minorHAnsi"/>
          <w:color w:val="000000" w:themeColor="text1"/>
        </w:rPr>
        <w:t>should</w:t>
      </w:r>
      <w:r w:rsidRPr="00F64897">
        <w:rPr>
          <w:rFonts w:cstheme="minorHAnsi"/>
          <w:color w:val="000000" w:themeColor="text1"/>
        </w:rPr>
        <w:t xml:space="preserve"> be above average. </w:t>
      </w:r>
    </w:p>
    <w:p w14:paraId="5AB7C27A" w14:textId="66FA992F" w:rsidR="00085534" w:rsidRPr="00F64897" w:rsidRDefault="00B80E4A" w:rsidP="00F64897">
      <w:pPr>
        <w:pStyle w:val="ListParagraph"/>
        <w:numPr>
          <w:ilvl w:val="0"/>
          <w:numId w:val="19"/>
        </w:numPr>
        <w:spacing w:line="240" w:lineRule="auto"/>
        <w:rPr>
          <w:rFonts w:cstheme="minorHAnsi"/>
          <w:color w:val="000000" w:themeColor="text1"/>
        </w:rPr>
      </w:pPr>
      <w:r w:rsidRPr="00F64897">
        <w:rPr>
          <w:rFonts w:cstheme="minorHAnsi"/>
          <w:color w:val="000000" w:themeColor="text1"/>
        </w:rPr>
        <w:t xml:space="preserve">For PC3 </w:t>
      </w:r>
      <w:r w:rsidR="00241889">
        <w:rPr>
          <w:rFonts w:cstheme="minorHAnsi"/>
          <w:color w:val="000000" w:themeColor="text1"/>
        </w:rPr>
        <w:t>to be negative</w:t>
      </w:r>
      <w:r w:rsidRPr="00F64897">
        <w:rPr>
          <w:rFonts w:cstheme="minorHAnsi"/>
          <w:color w:val="000000" w:themeColor="text1"/>
        </w:rPr>
        <w:t>, the values of alcohol,</w:t>
      </w:r>
      <w:r w:rsidR="00030517">
        <w:rPr>
          <w:rFonts w:cstheme="minorHAnsi"/>
          <w:color w:val="000000" w:themeColor="text1"/>
        </w:rPr>
        <w:t xml:space="preserve"> </w:t>
      </w:r>
      <w:r w:rsidR="00030517" w:rsidRPr="00F64897">
        <w:rPr>
          <w:rFonts w:cstheme="minorHAnsi"/>
          <w:color w:val="000000" w:themeColor="text1"/>
        </w:rPr>
        <w:t>nonflavonoid</w:t>
      </w:r>
      <w:r w:rsidR="00030517">
        <w:rPr>
          <w:rFonts w:cstheme="minorHAnsi"/>
          <w:color w:val="000000" w:themeColor="text1"/>
        </w:rPr>
        <w:t xml:space="preserve"> </w:t>
      </w:r>
      <w:r w:rsidRPr="00F64897">
        <w:rPr>
          <w:rFonts w:cstheme="minorHAnsi"/>
          <w:color w:val="000000" w:themeColor="text1"/>
        </w:rPr>
        <w:t xml:space="preserve">phenols, </w:t>
      </w:r>
      <w:r w:rsidR="00030517" w:rsidRPr="00F64897">
        <w:rPr>
          <w:rFonts w:cstheme="minorHAnsi"/>
          <w:color w:val="000000" w:themeColor="text1"/>
        </w:rPr>
        <w:t>colour</w:t>
      </w:r>
      <w:r w:rsidR="00030517">
        <w:rPr>
          <w:rFonts w:cstheme="minorHAnsi"/>
          <w:color w:val="000000" w:themeColor="text1"/>
        </w:rPr>
        <w:t xml:space="preserve"> </w:t>
      </w:r>
      <w:r w:rsidRPr="00F64897">
        <w:rPr>
          <w:rFonts w:cstheme="minorHAnsi"/>
          <w:color w:val="000000" w:themeColor="text1"/>
        </w:rPr>
        <w:t xml:space="preserve">intensity and proline </w:t>
      </w:r>
      <w:r w:rsidR="00A878A9">
        <w:rPr>
          <w:rFonts w:cstheme="minorHAnsi"/>
          <w:color w:val="000000" w:themeColor="text1"/>
        </w:rPr>
        <w:t>should</w:t>
      </w:r>
      <w:r w:rsidRPr="00F64897">
        <w:rPr>
          <w:rFonts w:cstheme="minorHAnsi"/>
          <w:color w:val="000000" w:themeColor="text1"/>
        </w:rPr>
        <w:t xml:space="preserve"> be above average while the other values </w:t>
      </w:r>
      <w:r w:rsidR="00A878A9">
        <w:rPr>
          <w:rFonts w:cstheme="minorHAnsi"/>
          <w:color w:val="000000" w:themeColor="text1"/>
        </w:rPr>
        <w:t>should</w:t>
      </w:r>
      <w:r w:rsidRPr="00F64897">
        <w:rPr>
          <w:rFonts w:cstheme="minorHAnsi"/>
          <w:color w:val="000000" w:themeColor="text1"/>
        </w:rPr>
        <w:t xml:space="preserve"> be below average.</w:t>
      </w:r>
    </w:p>
    <w:p w14:paraId="6E70E435" w14:textId="77777777" w:rsidR="00A878A9" w:rsidRDefault="00A878A9" w:rsidP="008A2FD3">
      <w:pPr>
        <w:spacing w:line="240" w:lineRule="auto"/>
        <w:rPr>
          <w:b/>
          <w:bCs/>
          <w:sz w:val="26"/>
          <w:szCs w:val="26"/>
          <w:u w:val="single"/>
        </w:rPr>
      </w:pPr>
    </w:p>
    <w:p w14:paraId="583ABC2E" w14:textId="36D397BC" w:rsidR="008A2FD3" w:rsidRDefault="008A2FD3" w:rsidP="008A2FD3">
      <w:pPr>
        <w:spacing w:line="240" w:lineRule="auto"/>
        <w:rPr>
          <w:b/>
          <w:bCs/>
          <w:sz w:val="26"/>
          <w:szCs w:val="26"/>
          <w:u w:val="single"/>
        </w:rPr>
      </w:pPr>
      <w:r w:rsidRPr="00B449F4">
        <w:rPr>
          <w:b/>
          <w:bCs/>
          <w:sz w:val="26"/>
          <w:szCs w:val="26"/>
          <w:u w:val="single"/>
        </w:rPr>
        <w:t xml:space="preserve">Question </w:t>
      </w:r>
      <w:r>
        <w:rPr>
          <w:b/>
          <w:bCs/>
          <w:sz w:val="26"/>
          <w:szCs w:val="26"/>
          <w:u w:val="single"/>
        </w:rPr>
        <w:t>2</w:t>
      </w:r>
      <w:r w:rsidRPr="00B449F4">
        <w:rPr>
          <w:b/>
          <w:bCs/>
          <w:sz w:val="26"/>
          <w:szCs w:val="26"/>
          <w:u w:val="single"/>
        </w:rPr>
        <w:t>(</w:t>
      </w:r>
      <w:r>
        <w:rPr>
          <w:b/>
          <w:bCs/>
          <w:sz w:val="26"/>
          <w:szCs w:val="26"/>
          <w:u w:val="single"/>
        </w:rPr>
        <w:t>c</w:t>
      </w:r>
      <w:r w:rsidRPr="00B449F4">
        <w:rPr>
          <w:b/>
          <w:bCs/>
          <w:sz w:val="26"/>
          <w:szCs w:val="26"/>
          <w:u w:val="single"/>
        </w:rPr>
        <w:t>)</w:t>
      </w:r>
    </w:p>
    <w:p w14:paraId="25D9E9A8" w14:textId="4C374807" w:rsidR="00613F1A" w:rsidRDefault="00613F1A" w:rsidP="00613F1A">
      <w:pPr>
        <w:spacing w:line="240" w:lineRule="auto"/>
        <w:jc w:val="center"/>
        <w:rPr>
          <w:b/>
          <w:bCs/>
          <w:sz w:val="26"/>
          <w:szCs w:val="26"/>
          <w:u w:val="single"/>
        </w:rPr>
      </w:pPr>
      <w:r w:rsidRPr="00613F1A">
        <w:rPr>
          <w:b/>
          <w:bCs/>
          <w:sz w:val="26"/>
          <w:szCs w:val="26"/>
          <w:u w:val="single"/>
        </w:rPr>
        <w:drawing>
          <wp:inline distT="0" distB="0" distL="0" distR="0" wp14:anchorId="579DEB83" wp14:editId="341CB422">
            <wp:extent cx="4533900" cy="908186"/>
            <wp:effectExtent l="0" t="0" r="0" b="635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6"/>
                    <a:stretch>
                      <a:fillRect/>
                    </a:stretch>
                  </pic:blipFill>
                  <pic:spPr>
                    <a:xfrm>
                      <a:off x="0" y="0"/>
                      <a:ext cx="4542228" cy="909854"/>
                    </a:xfrm>
                    <a:prstGeom prst="rect">
                      <a:avLst/>
                    </a:prstGeom>
                  </pic:spPr>
                </pic:pic>
              </a:graphicData>
            </a:graphic>
          </wp:inline>
        </w:drawing>
      </w:r>
    </w:p>
    <w:p w14:paraId="276AD7D7" w14:textId="3BA7F4B6" w:rsidR="00613F1A" w:rsidRDefault="00613F1A" w:rsidP="008A2FD3">
      <w:pPr>
        <w:spacing w:line="240" w:lineRule="auto"/>
      </w:pPr>
      <w:r>
        <w:t xml:space="preserve">This function will be used to calculate PC1, PC2 and PC3 based on the </w:t>
      </w:r>
      <w:r w:rsidR="00AD61CD">
        <w:t>attributes of the wine</w:t>
      </w:r>
    </w:p>
    <w:p w14:paraId="3563CAB3" w14:textId="77777777" w:rsidR="00AD61CD" w:rsidRPr="00AD61CD" w:rsidRDefault="00AD61CD" w:rsidP="008A2FD3">
      <w:pPr>
        <w:spacing w:line="240" w:lineRule="auto"/>
      </w:pPr>
    </w:p>
    <w:p w14:paraId="3E6588B7" w14:textId="3BEE24A8" w:rsidR="008A2FD3" w:rsidRDefault="00F31BF9" w:rsidP="002E4189">
      <w:pPr>
        <w:spacing w:line="240" w:lineRule="auto"/>
      </w:pPr>
      <w:r w:rsidRPr="00F31BF9">
        <w:lastRenderedPageBreak/>
        <w:drawing>
          <wp:inline distT="0" distB="0" distL="0" distR="0" wp14:anchorId="6B5CC8CE" wp14:editId="623C3D7B">
            <wp:extent cx="4127686" cy="1885950"/>
            <wp:effectExtent l="0" t="0" r="635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27"/>
                    <a:stretch>
                      <a:fillRect/>
                    </a:stretch>
                  </pic:blipFill>
                  <pic:spPr>
                    <a:xfrm>
                      <a:off x="0" y="0"/>
                      <a:ext cx="4165774" cy="1903352"/>
                    </a:xfrm>
                    <a:prstGeom prst="rect">
                      <a:avLst/>
                    </a:prstGeom>
                  </pic:spPr>
                </pic:pic>
              </a:graphicData>
            </a:graphic>
          </wp:inline>
        </w:drawing>
      </w:r>
    </w:p>
    <w:p w14:paraId="5C21F661" w14:textId="7A19024A" w:rsidR="00EC4E71" w:rsidRDefault="00D46652" w:rsidP="002E4189">
      <w:pPr>
        <w:spacing w:line="240" w:lineRule="auto"/>
      </w:pPr>
      <w:r>
        <w:t xml:space="preserve">When the </w:t>
      </w:r>
      <w:r w:rsidR="00721D34">
        <w:t>point calculated is plotted in PC1 against PC2 graph, the point lies within the Cultiv</w:t>
      </w:r>
      <w:r w:rsidR="00694636">
        <w:t xml:space="preserve">ator 2 cluster. Its immediate neighbours are also </w:t>
      </w:r>
      <w:r w:rsidR="009450DD">
        <w:t>of Cultivator 2 type</w:t>
      </w:r>
    </w:p>
    <w:p w14:paraId="2C79BA9C" w14:textId="77777777" w:rsidR="00146337" w:rsidRDefault="00146337" w:rsidP="002E4189">
      <w:pPr>
        <w:spacing w:line="240" w:lineRule="auto"/>
      </w:pPr>
    </w:p>
    <w:p w14:paraId="15207A03" w14:textId="71769CF2" w:rsidR="00EA1800" w:rsidRDefault="00EA1800" w:rsidP="002E4189">
      <w:pPr>
        <w:spacing w:line="240" w:lineRule="auto"/>
      </w:pPr>
      <w:r w:rsidRPr="00EA1800">
        <w:drawing>
          <wp:inline distT="0" distB="0" distL="0" distR="0" wp14:anchorId="2DDF0FFA" wp14:editId="73519673">
            <wp:extent cx="4143432" cy="1860550"/>
            <wp:effectExtent l="0" t="0" r="9525" b="635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28"/>
                    <a:stretch>
                      <a:fillRect/>
                    </a:stretch>
                  </pic:blipFill>
                  <pic:spPr>
                    <a:xfrm>
                      <a:off x="0" y="0"/>
                      <a:ext cx="4170082" cy="1872517"/>
                    </a:xfrm>
                    <a:prstGeom prst="rect">
                      <a:avLst/>
                    </a:prstGeom>
                  </pic:spPr>
                </pic:pic>
              </a:graphicData>
            </a:graphic>
          </wp:inline>
        </w:drawing>
      </w:r>
    </w:p>
    <w:p w14:paraId="6E6FDC1C" w14:textId="0CDB39CB" w:rsidR="009450DD" w:rsidRDefault="009450DD" w:rsidP="002E4189">
      <w:pPr>
        <w:spacing w:line="240" w:lineRule="auto"/>
      </w:pPr>
      <w:r>
        <w:t>When the point is plotted in the score plot of PC1 and PC3,</w:t>
      </w:r>
      <w:r w:rsidR="008530AE">
        <w:t xml:space="preserve"> </w:t>
      </w:r>
      <w:r w:rsidR="009D601E">
        <w:t xml:space="preserve">the calculated point is located within the mixed cluster of Cultivator 1 and 2, and a decision cannot be made as </w:t>
      </w:r>
      <w:r w:rsidR="00FF1989">
        <w:t xml:space="preserve">it is a mixed </w:t>
      </w:r>
      <w:r w:rsidR="00387EFA">
        <w:t>cluster,</w:t>
      </w:r>
      <w:r w:rsidR="00FF1989">
        <w:t xml:space="preserve"> </w:t>
      </w:r>
      <w:r w:rsidR="00146337">
        <w:t>where there is no clear indication of Cultivator 1 and Cultivator 2 clusters</w:t>
      </w:r>
    </w:p>
    <w:p w14:paraId="4499659A" w14:textId="6E9CE90F" w:rsidR="00EC4E71" w:rsidRDefault="00EC4E71" w:rsidP="002E4189">
      <w:pPr>
        <w:spacing w:line="240" w:lineRule="auto"/>
      </w:pPr>
      <w:r w:rsidRPr="00EC4E71">
        <w:drawing>
          <wp:inline distT="0" distB="0" distL="0" distR="0" wp14:anchorId="399602EB" wp14:editId="64BAD57C">
            <wp:extent cx="4166845" cy="1892300"/>
            <wp:effectExtent l="0" t="0" r="5715"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9"/>
                    <a:stretch>
                      <a:fillRect/>
                    </a:stretch>
                  </pic:blipFill>
                  <pic:spPr>
                    <a:xfrm>
                      <a:off x="0" y="0"/>
                      <a:ext cx="4181179" cy="1898810"/>
                    </a:xfrm>
                    <a:prstGeom prst="rect">
                      <a:avLst/>
                    </a:prstGeom>
                  </pic:spPr>
                </pic:pic>
              </a:graphicData>
            </a:graphic>
          </wp:inline>
        </w:drawing>
      </w:r>
    </w:p>
    <w:p w14:paraId="14A5E926" w14:textId="7D6D035F" w:rsidR="00EC4E71" w:rsidRDefault="00FF1989" w:rsidP="002E4189">
      <w:pPr>
        <w:spacing w:line="240" w:lineRule="auto"/>
      </w:pPr>
      <w:r>
        <w:t xml:space="preserve">When the point is plotted in the score plot of PC2 and PC3, the point lies </w:t>
      </w:r>
      <w:r w:rsidR="00A34D74">
        <w:t xml:space="preserve">in </w:t>
      </w:r>
      <w:r w:rsidR="00F634D9">
        <w:t xml:space="preserve">between </w:t>
      </w:r>
      <w:r w:rsidR="00A34D74">
        <w:t>the c</w:t>
      </w:r>
      <w:r w:rsidR="00F634D9">
        <w:t xml:space="preserve">luster </w:t>
      </w:r>
      <w:r w:rsidR="00A34D74">
        <w:t xml:space="preserve">of Cultivator </w:t>
      </w:r>
      <w:r w:rsidR="00F634D9">
        <w:t>0 and 2. However in this plot we can see that some points of Cultivator 2 are mixed within the cluster of Cultivator 0.</w:t>
      </w:r>
      <w:r w:rsidR="00EE55ED">
        <w:t xml:space="preserve"> </w:t>
      </w:r>
    </w:p>
    <w:p w14:paraId="0537239A" w14:textId="1281FF70" w:rsidR="00F634D9" w:rsidRDefault="00F634D9" w:rsidP="002E4189">
      <w:pPr>
        <w:spacing w:line="240" w:lineRule="auto"/>
      </w:pPr>
      <w:r>
        <w:t xml:space="preserve">Thus, based on the insights the 3 plots gave, </w:t>
      </w:r>
      <w:r w:rsidR="00951E32">
        <w:t>since all 3 plots suggest Cultivator 2 as one of the possible Cultivators</w:t>
      </w:r>
      <w:r w:rsidR="00A34D74">
        <w:t xml:space="preserve">, </w:t>
      </w:r>
      <w:r w:rsidR="0073311F">
        <w:t xml:space="preserve">this </w:t>
      </w:r>
      <w:r w:rsidR="00DC0139">
        <w:t>wine</w:t>
      </w:r>
      <w:r w:rsidR="0073311F">
        <w:t xml:space="preserve"> is likely to have </w:t>
      </w:r>
      <w:r w:rsidR="00387EFA">
        <w:t>come</w:t>
      </w:r>
      <w:r w:rsidR="0073311F">
        <w:t xml:space="preserve"> from Cultivator 2</w:t>
      </w:r>
      <w:r w:rsidR="00EE55ED">
        <w:t>.</w:t>
      </w:r>
    </w:p>
    <w:p w14:paraId="398C85D7" w14:textId="151C685F" w:rsidR="00387EFA" w:rsidRDefault="00387EFA" w:rsidP="002E4189">
      <w:pPr>
        <w:spacing w:line="240" w:lineRule="auto"/>
      </w:pPr>
    </w:p>
    <w:p w14:paraId="7DDCB92F" w14:textId="77777777" w:rsidR="009A740E" w:rsidRDefault="009A740E" w:rsidP="002E4189">
      <w:pPr>
        <w:spacing w:line="240" w:lineRule="auto"/>
      </w:pPr>
    </w:p>
    <w:p w14:paraId="2454F925" w14:textId="30D021B0" w:rsidR="00387EFA" w:rsidRDefault="00387EFA" w:rsidP="00387EFA">
      <w:pPr>
        <w:spacing w:line="240" w:lineRule="auto"/>
        <w:rPr>
          <w:b/>
          <w:bCs/>
          <w:sz w:val="26"/>
          <w:szCs w:val="26"/>
          <w:u w:val="single"/>
        </w:rPr>
      </w:pPr>
      <w:r w:rsidRPr="00B449F4">
        <w:rPr>
          <w:b/>
          <w:bCs/>
          <w:sz w:val="26"/>
          <w:szCs w:val="26"/>
          <w:u w:val="single"/>
        </w:rPr>
        <w:lastRenderedPageBreak/>
        <w:t xml:space="preserve">Question </w:t>
      </w:r>
      <w:r>
        <w:rPr>
          <w:b/>
          <w:bCs/>
          <w:sz w:val="26"/>
          <w:szCs w:val="26"/>
          <w:u w:val="single"/>
        </w:rPr>
        <w:t>2</w:t>
      </w:r>
      <w:r w:rsidRPr="00B449F4">
        <w:rPr>
          <w:b/>
          <w:bCs/>
          <w:sz w:val="26"/>
          <w:szCs w:val="26"/>
          <w:u w:val="single"/>
        </w:rPr>
        <w:t>(</w:t>
      </w:r>
      <w:r>
        <w:rPr>
          <w:b/>
          <w:bCs/>
          <w:sz w:val="26"/>
          <w:szCs w:val="26"/>
          <w:u w:val="single"/>
        </w:rPr>
        <w:t>d</w:t>
      </w:r>
      <w:r w:rsidRPr="00B449F4">
        <w:rPr>
          <w:b/>
          <w:bCs/>
          <w:sz w:val="26"/>
          <w:szCs w:val="26"/>
          <w:u w:val="single"/>
        </w:rPr>
        <w:t>)</w:t>
      </w:r>
    </w:p>
    <w:p w14:paraId="501AD7EF" w14:textId="41DF8B9F" w:rsidR="00387EFA" w:rsidRDefault="00576430" w:rsidP="002E4189">
      <w:pPr>
        <w:spacing w:line="240" w:lineRule="auto"/>
      </w:pPr>
      <w:r w:rsidRPr="00EA1800">
        <w:drawing>
          <wp:inline distT="0" distB="0" distL="0" distR="0" wp14:anchorId="198FBAC1" wp14:editId="3783444A">
            <wp:extent cx="3683000" cy="1653800"/>
            <wp:effectExtent l="0" t="0" r="0" b="381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28"/>
                    <a:stretch>
                      <a:fillRect/>
                    </a:stretch>
                  </pic:blipFill>
                  <pic:spPr>
                    <a:xfrm>
                      <a:off x="0" y="0"/>
                      <a:ext cx="3713074" cy="1667304"/>
                    </a:xfrm>
                    <a:prstGeom prst="rect">
                      <a:avLst/>
                    </a:prstGeom>
                  </pic:spPr>
                </pic:pic>
              </a:graphicData>
            </a:graphic>
          </wp:inline>
        </w:drawing>
      </w:r>
    </w:p>
    <w:p w14:paraId="5BAAC9E8" w14:textId="2D83D842" w:rsidR="00297B31" w:rsidRDefault="009A740E" w:rsidP="002E4189">
      <w:pPr>
        <w:spacing w:line="240" w:lineRule="auto"/>
      </w:pPr>
      <w:r>
        <w:t>Using</w:t>
      </w:r>
      <w:r w:rsidR="00576430">
        <w:t xml:space="preserve"> the score plot of PC3 and PC1, </w:t>
      </w:r>
      <w:r w:rsidR="00F908C9">
        <w:t xml:space="preserve">plotting the point calculated using the wine’s attributes in part (c). </w:t>
      </w:r>
      <w:r w:rsidR="00D6457B">
        <w:t>The point calculated lie</w:t>
      </w:r>
      <w:r w:rsidR="00F64079">
        <w:t>s</w:t>
      </w:r>
      <w:r w:rsidR="00D6457B">
        <w:t xml:space="preserve"> in the mixed cluster of </w:t>
      </w:r>
      <w:r w:rsidR="001F4DED">
        <w:t>Cultivator 1 and Cultivator 2. Hence, this score plot of PC3 and PC1 is not useful in helping to identify the cultivator of wine in part (c)</w:t>
      </w:r>
      <w:r w:rsidR="00E81760">
        <w:t xml:space="preserve"> as a conclusion cannot be drawn between Cultivator 1 and 2</w:t>
      </w:r>
      <w:r w:rsidR="001F4DED">
        <w:t>.</w:t>
      </w:r>
    </w:p>
    <w:p w14:paraId="18615677" w14:textId="7270FD97" w:rsidR="00297B31" w:rsidRDefault="00297B31" w:rsidP="002E4189">
      <w:pPr>
        <w:spacing w:line="240" w:lineRule="auto"/>
      </w:pPr>
      <w:r w:rsidRPr="00EC4E71">
        <w:drawing>
          <wp:inline distT="0" distB="0" distL="0" distR="0" wp14:anchorId="744B46A7" wp14:editId="06E26F2E">
            <wp:extent cx="4166845" cy="1892300"/>
            <wp:effectExtent l="0" t="0" r="5715" b="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9"/>
                    <a:stretch>
                      <a:fillRect/>
                    </a:stretch>
                  </pic:blipFill>
                  <pic:spPr>
                    <a:xfrm>
                      <a:off x="0" y="0"/>
                      <a:ext cx="4181179" cy="1898810"/>
                    </a:xfrm>
                    <a:prstGeom prst="rect">
                      <a:avLst/>
                    </a:prstGeom>
                  </pic:spPr>
                </pic:pic>
              </a:graphicData>
            </a:graphic>
          </wp:inline>
        </w:drawing>
      </w:r>
    </w:p>
    <w:p w14:paraId="5B25B740" w14:textId="50BEA303" w:rsidR="005501DC" w:rsidRDefault="00297B31" w:rsidP="002E4189">
      <w:pPr>
        <w:spacing w:line="240" w:lineRule="auto"/>
      </w:pPr>
      <w:r>
        <w:t>When using the score plot of PC3 and PC</w:t>
      </w:r>
      <w:r w:rsidR="002D60A3">
        <w:t xml:space="preserve">2, </w:t>
      </w:r>
      <w:r w:rsidR="00240FE4">
        <w:t xml:space="preserve">when plotting the calculated point using the same wine attributes from part (c), </w:t>
      </w:r>
      <w:r w:rsidR="00DF1E81">
        <w:t>the point lies in the middle of Cultivator 0 cluster and Cultivator 2 cluster</w:t>
      </w:r>
      <w:r w:rsidR="00C317B1">
        <w:t xml:space="preserve">. </w:t>
      </w:r>
      <w:r w:rsidR="00CB0D71">
        <w:t xml:space="preserve">From this plot, it cannot be decided that whether the point calculated belongs to </w:t>
      </w:r>
      <w:r w:rsidR="00FE38B1">
        <w:t>Cultivator 0</w:t>
      </w:r>
      <w:r w:rsidR="00CB0D71">
        <w:t xml:space="preserve"> or </w:t>
      </w:r>
      <w:r w:rsidR="00FE38B1">
        <w:t>Cultivator 2</w:t>
      </w:r>
      <w:r w:rsidR="00CB0D71">
        <w:t>. Thus</w:t>
      </w:r>
      <w:r w:rsidR="0048659E">
        <w:t xml:space="preserve">, </w:t>
      </w:r>
      <w:r w:rsidR="00CB0D71">
        <w:t xml:space="preserve">this plot itself is not useful </w:t>
      </w:r>
      <w:r w:rsidR="0048659E">
        <w:t xml:space="preserve">in helping to identify whether the point </w:t>
      </w:r>
      <w:r w:rsidR="001045F5">
        <w:t>belongs</w:t>
      </w:r>
      <w:r w:rsidR="0048659E">
        <w:t xml:space="preserve"> </w:t>
      </w:r>
      <w:r w:rsidR="001045F5">
        <w:t>to</w:t>
      </w:r>
      <w:r w:rsidR="0048659E">
        <w:t xml:space="preserve"> Cultivator 0 or 2.</w:t>
      </w:r>
    </w:p>
    <w:p w14:paraId="28F88D65" w14:textId="05F73F3D" w:rsidR="0011750E" w:rsidRDefault="0011750E" w:rsidP="002E4189">
      <w:pPr>
        <w:spacing w:line="240" w:lineRule="auto"/>
      </w:pPr>
      <w:r>
        <w:t>Both plots</w:t>
      </w:r>
      <w:r w:rsidR="00C00E02">
        <w:t xml:space="preserve"> which are using PC3</w:t>
      </w:r>
      <w:r>
        <w:t xml:space="preserve"> suggested Cultivator 2 as a possible </w:t>
      </w:r>
      <w:r w:rsidR="00C00E02">
        <w:t xml:space="preserve">cultivator. Even though PC3 plotted with PC1 and PC2 respectively cannot give as a solid conclusion on identifying the cultivator, it still </w:t>
      </w:r>
      <w:r w:rsidR="003274F1">
        <w:t xml:space="preserve">was not completely useless and </w:t>
      </w:r>
      <w:r w:rsidR="00C00E02">
        <w:t>provi</w:t>
      </w:r>
      <w:r w:rsidR="00C943E2">
        <w:t xml:space="preserve">ded useful information as it </w:t>
      </w:r>
      <w:r w:rsidR="003274F1">
        <w:t>cons</w:t>
      </w:r>
      <w:r w:rsidR="009154A7">
        <w:t xml:space="preserve">tantly </w:t>
      </w:r>
      <w:r w:rsidR="00C943E2">
        <w:t>suggested Cultivator 2 as one of the possible cultivators when plotted against PC1 and PC2.</w:t>
      </w:r>
    </w:p>
    <w:p w14:paraId="7F6D4534" w14:textId="126D40D7" w:rsidR="00E67E1E" w:rsidRDefault="00E67E1E" w:rsidP="002E4189">
      <w:pPr>
        <w:spacing w:line="240" w:lineRule="auto"/>
      </w:pPr>
      <w:r>
        <w:t>Thus, my conclusion is that PC3 was useful in helping to identify the cultivator of the wine in part (c)</w:t>
      </w:r>
      <w:r w:rsidR="00F35C46">
        <w:t xml:space="preserve"> since it provided us </w:t>
      </w:r>
      <w:r w:rsidR="00480CDA">
        <w:t>some useful information</w:t>
      </w:r>
      <w:r>
        <w:t>.</w:t>
      </w:r>
    </w:p>
    <w:p w14:paraId="38E376D0" w14:textId="77777777" w:rsidR="005501DC" w:rsidRDefault="005501DC" w:rsidP="002E4189">
      <w:pPr>
        <w:spacing w:line="240" w:lineRule="auto"/>
      </w:pPr>
    </w:p>
    <w:p w14:paraId="41DAF435" w14:textId="77777777" w:rsidR="00E826B0" w:rsidRPr="00565438" w:rsidRDefault="00E826B0" w:rsidP="002E4189">
      <w:pPr>
        <w:spacing w:line="240" w:lineRule="auto"/>
      </w:pPr>
    </w:p>
    <w:sectPr w:rsidR="00E826B0" w:rsidRPr="005654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13BB"/>
    <w:multiLevelType w:val="hybridMultilevel"/>
    <w:tmpl w:val="C022487E"/>
    <w:lvl w:ilvl="0" w:tplc="074ADA92">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 w15:restartNumberingAfterBreak="0">
    <w:nsid w:val="00864313"/>
    <w:multiLevelType w:val="hybridMultilevel"/>
    <w:tmpl w:val="4F86440A"/>
    <w:lvl w:ilvl="0" w:tplc="8DE29136">
      <w:start w:val="1"/>
      <w:numFmt w:val="decimal"/>
      <w:lvlText w:val="%1."/>
      <w:lvlJc w:val="left"/>
      <w:pPr>
        <w:ind w:left="360" w:hanging="360"/>
      </w:pPr>
      <w:rPr>
        <w:rFonts w:ascii="Helvetica" w:hAnsi="Helvetica" w:cs="Helvetica" w:hint="default"/>
        <w:u w:val="none"/>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 w15:restartNumberingAfterBreak="0">
    <w:nsid w:val="0E7435C8"/>
    <w:multiLevelType w:val="hybridMultilevel"/>
    <w:tmpl w:val="D9FA0DDC"/>
    <w:lvl w:ilvl="0" w:tplc="16841EF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0ED52D4A"/>
    <w:multiLevelType w:val="hybridMultilevel"/>
    <w:tmpl w:val="596CFEC4"/>
    <w:lvl w:ilvl="0" w:tplc="D340CA1E">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4" w15:restartNumberingAfterBreak="0">
    <w:nsid w:val="17233E88"/>
    <w:multiLevelType w:val="hybridMultilevel"/>
    <w:tmpl w:val="9314F716"/>
    <w:lvl w:ilvl="0" w:tplc="4C7A63CA">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5" w15:restartNumberingAfterBreak="0">
    <w:nsid w:val="27720D7F"/>
    <w:multiLevelType w:val="hybridMultilevel"/>
    <w:tmpl w:val="8988B482"/>
    <w:lvl w:ilvl="0" w:tplc="DE16AF74">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6" w15:restartNumberingAfterBreak="0">
    <w:nsid w:val="29446230"/>
    <w:multiLevelType w:val="hybridMultilevel"/>
    <w:tmpl w:val="8C02A252"/>
    <w:lvl w:ilvl="0" w:tplc="B6B0F22E">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7" w15:restartNumberingAfterBreak="0">
    <w:nsid w:val="30E91D43"/>
    <w:multiLevelType w:val="hybridMultilevel"/>
    <w:tmpl w:val="9F2860F0"/>
    <w:lvl w:ilvl="0" w:tplc="F64086EC">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8" w15:restartNumberingAfterBreak="0">
    <w:nsid w:val="37796BED"/>
    <w:multiLevelType w:val="hybridMultilevel"/>
    <w:tmpl w:val="5394C7F4"/>
    <w:lvl w:ilvl="0" w:tplc="31FACB2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436F3131"/>
    <w:multiLevelType w:val="hybridMultilevel"/>
    <w:tmpl w:val="787A4E08"/>
    <w:lvl w:ilvl="0" w:tplc="75E2B9F4">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57B16B40"/>
    <w:multiLevelType w:val="hybridMultilevel"/>
    <w:tmpl w:val="9F6EBE98"/>
    <w:lvl w:ilvl="0" w:tplc="2CD688DA">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1" w15:restartNumberingAfterBreak="0">
    <w:nsid w:val="602A686F"/>
    <w:multiLevelType w:val="hybridMultilevel"/>
    <w:tmpl w:val="23BAEE08"/>
    <w:lvl w:ilvl="0" w:tplc="2FF6745A">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2" w15:restartNumberingAfterBreak="0">
    <w:nsid w:val="60630C27"/>
    <w:multiLevelType w:val="hybridMultilevel"/>
    <w:tmpl w:val="172C6F8A"/>
    <w:lvl w:ilvl="0" w:tplc="9AB8FEB6">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64F30DED"/>
    <w:multiLevelType w:val="hybridMultilevel"/>
    <w:tmpl w:val="76028892"/>
    <w:lvl w:ilvl="0" w:tplc="AB3C98B2">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4" w15:restartNumberingAfterBreak="0">
    <w:nsid w:val="6B1E1D25"/>
    <w:multiLevelType w:val="hybridMultilevel"/>
    <w:tmpl w:val="E20A5D44"/>
    <w:lvl w:ilvl="0" w:tplc="F7FC170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6F7A5DEB"/>
    <w:multiLevelType w:val="hybridMultilevel"/>
    <w:tmpl w:val="3F841872"/>
    <w:lvl w:ilvl="0" w:tplc="3D3EF874">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6" w15:restartNumberingAfterBreak="0">
    <w:nsid w:val="7C756552"/>
    <w:multiLevelType w:val="hybridMultilevel"/>
    <w:tmpl w:val="CF06D020"/>
    <w:lvl w:ilvl="0" w:tplc="FE664F80">
      <w:start w:val="1"/>
      <w:numFmt w:val="lowerLetter"/>
      <w:lvlText w:val="(%1)"/>
      <w:lvlJc w:val="left"/>
      <w:pPr>
        <w:ind w:left="720" w:hanging="360"/>
      </w:pPr>
      <w:rPr>
        <w:rFonts w:hint="default"/>
        <w:b/>
        <w:bCs/>
        <w:sz w:val="24"/>
        <w:szCs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7E08520E"/>
    <w:multiLevelType w:val="hybridMultilevel"/>
    <w:tmpl w:val="33AEE746"/>
    <w:lvl w:ilvl="0" w:tplc="E7786CC4">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8" w15:restartNumberingAfterBreak="0">
    <w:nsid w:val="7F4F5371"/>
    <w:multiLevelType w:val="hybridMultilevel"/>
    <w:tmpl w:val="75EC6EFE"/>
    <w:lvl w:ilvl="0" w:tplc="7E949054">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16cid:durableId="1508210130">
    <w:abstractNumId w:val="9"/>
  </w:num>
  <w:num w:numId="2" w16cid:durableId="1449007873">
    <w:abstractNumId w:val="16"/>
  </w:num>
  <w:num w:numId="3" w16cid:durableId="1160270452">
    <w:abstractNumId w:val="0"/>
  </w:num>
  <w:num w:numId="4" w16cid:durableId="1941909061">
    <w:abstractNumId w:val="6"/>
  </w:num>
  <w:num w:numId="5" w16cid:durableId="1405104757">
    <w:abstractNumId w:val="7"/>
  </w:num>
  <w:num w:numId="6" w16cid:durableId="1482118898">
    <w:abstractNumId w:val="12"/>
  </w:num>
  <w:num w:numId="7" w16cid:durableId="845636687">
    <w:abstractNumId w:val="14"/>
  </w:num>
  <w:num w:numId="8" w16cid:durableId="156649162">
    <w:abstractNumId w:val="17"/>
  </w:num>
  <w:num w:numId="9" w16cid:durableId="541553705">
    <w:abstractNumId w:val="11"/>
  </w:num>
  <w:num w:numId="10" w16cid:durableId="1060058816">
    <w:abstractNumId w:val="8"/>
  </w:num>
  <w:num w:numId="11" w16cid:durableId="509221439">
    <w:abstractNumId w:val="10"/>
  </w:num>
  <w:num w:numId="12" w16cid:durableId="649019463">
    <w:abstractNumId w:val="15"/>
  </w:num>
  <w:num w:numId="13" w16cid:durableId="1672640249">
    <w:abstractNumId w:val="5"/>
  </w:num>
  <w:num w:numId="14" w16cid:durableId="1428963295">
    <w:abstractNumId w:val="2"/>
  </w:num>
  <w:num w:numId="15" w16cid:durableId="1805614577">
    <w:abstractNumId w:val="13"/>
  </w:num>
  <w:num w:numId="16" w16cid:durableId="1989900515">
    <w:abstractNumId w:val="3"/>
  </w:num>
  <w:num w:numId="17" w16cid:durableId="2108646257">
    <w:abstractNumId w:val="4"/>
  </w:num>
  <w:num w:numId="18" w16cid:durableId="1010135142">
    <w:abstractNumId w:val="1"/>
  </w:num>
  <w:num w:numId="19" w16cid:durableId="186898698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277"/>
    <w:rsid w:val="00006ABB"/>
    <w:rsid w:val="00020813"/>
    <w:rsid w:val="000225D8"/>
    <w:rsid w:val="00030517"/>
    <w:rsid w:val="00030DD4"/>
    <w:rsid w:val="00033DE3"/>
    <w:rsid w:val="00034608"/>
    <w:rsid w:val="00036E25"/>
    <w:rsid w:val="00073E00"/>
    <w:rsid w:val="00085534"/>
    <w:rsid w:val="000A599A"/>
    <w:rsid w:val="000A599E"/>
    <w:rsid w:val="000E36F8"/>
    <w:rsid w:val="000E77D5"/>
    <w:rsid w:val="000F4128"/>
    <w:rsid w:val="001045F5"/>
    <w:rsid w:val="001130B0"/>
    <w:rsid w:val="0011352C"/>
    <w:rsid w:val="0011750E"/>
    <w:rsid w:val="001206E8"/>
    <w:rsid w:val="0014150B"/>
    <w:rsid w:val="00146337"/>
    <w:rsid w:val="00147F0D"/>
    <w:rsid w:val="00157A09"/>
    <w:rsid w:val="0016200F"/>
    <w:rsid w:val="0017421A"/>
    <w:rsid w:val="00187EB6"/>
    <w:rsid w:val="0019231B"/>
    <w:rsid w:val="001966E1"/>
    <w:rsid w:val="001A0F46"/>
    <w:rsid w:val="001A1FCA"/>
    <w:rsid w:val="001A722B"/>
    <w:rsid w:val="001B3B83"/>
    <w:rsid w:val="001D14AF"/>
    <w:rsid w:val="001D3687"/>
    <w:rsid w:val="001D42AB"/>
    <w:rsid w:val="001D5797"/>
    <w:rsid w:val="001E0DBE"/>
    <w:rsid w:val="001E3D74"/>
    <w:rsid w:val="001E53A8"/>
    <w:rsid w:val="001F2D0B"/>
    <w:rsid w:val="001F2FE8"/>
    <w:rsid w:val="001F4DED"/>
    <w:rsid w:val="001F7176"/>
    <w:rsid w:val="00214B29"/>
    <w:rsid w:val="00222051"/>
    <w:rsid w:val="002259E7"/>
    <w:rsid w:val="002377E6"/>
    <w:rsid w:val="00240FE4"/>
    <w:rsid w:val="00241889"/>
    <w:rsid w:val="00253EB6"/>
    <w:rsid w:val="00280E9F"/>
    <w:rsid w:val="002860EE"/>
    <w:rsid w:val="002957EA"/>
    <w:rsid w:val="00297B31"/>
    <w:rsid w:val="002A0EB4"/>
    <w:rsid w:val="002A2F79"/>
    <w:rsid w:val="002A6B1A"/>
    <w:rsid w:val="002B741C"/>
    <w:rsid w:val="002D60A3"/>
    <w:rsid w:val="002E4189"/>
    <w:rsid w:val="002E520A"/>
    <w:rsid w:val="002E5C1F"/>
    <w:rsid w:val="002F195F"/>
    <w:rsid w:val="002F2F53"/>
    <w:rsid w:val="00324145"/>
    <w:rsid w:val="003274F1"/>
    <w:rsid w:val="00336B88"/>
    <w:rsid w:val="00336C73"/>
    <w:rsid w:val="00341277"/>
    <w:rsid w:val="00345A37"/>
    <w:rsid w:val="00350E4E"/>
    <w:rsid w:val="00356F4A"/>
    <w:rsid w:val="0036122E"/>
    <w:rsid w:val="00363148"/>
    <w:rsid w:val="00365433"/>
    <w:rsid w:val="00387EFA"/>
    <w:rsid w:val="003A0E56"/>
    <w:rsid w:val="003B34EA"/>
    <w:rsid w:val="003F229F"/>
    <w:rsid w:val="00400D21"/>
    <w:rsid w:val="00403984"/>
    <w:rsid w:val="004215E9"/>
    <w:rsid w:val="00421814"/>
    <w:rsid w:val="004258EA"/>
    <w:rsid w:val="004263C3"/>
    <w:rsid w:val="00444B59"/>
    <w:rsid w:val="004455DC"/>
    <w:rsid w:val="00446D62"/>
    <w:rsid w:val="00447A52"/>
    <w:rsid w:val="00450F43"/>
    <w:rsid w:val="00457CA4"/>
    <w:rsid w:val="004666B2"/>
    <w:rsid w:val="00474F87"/>
    <w:rsid w:val="00475D46"/>
    <w:rsid w:val="0048018D"/>
    <w:rsid w:val="00480CDA"/>
    <w:rsid w:val="0048659E"/>
    <w:rsid w:val="00495400"/>
    <w:rsid w:val="0049572C"/>
    <w:rsid w:val="00495747"/>
    <w:rsid w:val="0049717B"/>
    <w:rsid w:val="004B0A4C"/>
    <w:rsid w:val="004B2A36"/>
    <w:rsid w:val="004B798F"/>
    <w:rsid w:val="004C19D1"/>
    <w:rsid w:val="004C573B"/>
    <w:rsid w:val="004D5132"/>
    <w:rsid w:val="00515575"/>
    <w:rsid w:val="0052014D"/>
    <w:rsid w:val="00521D7B"/>
    <w:rsid w:val="00525CC2"/>
    <w:rsid w:val="005313A0"/>
    <w:rsid w:val="00543A8E"/>
    <w:rsid w:val="0054705F"/>
    <w:rsid w:val="0054737C"/>
    <w:rsid w:val="005501DC"/>
    <w:rsid w:val="00555EFA"/>
    <w:rsid w:val="00561BEB"/>
    <w:rsid w:val="00561E7D"/>
    <w:rsid w:val="00565438"/>
    <w:rsid w:val="00565C9C"/>
    <w:rsid w:val="00567255"/>
    <w:rsid w:val="005721A1"/>
    <w:rsid w:val="00576430"/>
    <w:rsid w:val="005771E9"/>
    <w:rsid w:val="00596E6F"/>
    <w:rsid w:val="005D0087"/>
    <w:rsid w:val="005D20FB"/>
    <w:rsid w:val="005E129A"/>
    <w:rsid w:val="005E70C5"/>
    <w:rsid w:val="005F0DFC"/>
    <w:rsid w:val="005F3631"/>
    <w:rsid w:val="005F473B"/>
    <w:rsid w:val="00613590"/>
    <w:rsid w:val="00613F1A"/>
    <w:rsid w:val="006242D6"/>
    <w:rsid w:val="00634BA4"/>
    <w:rsid w:val="00636EC2"/>
    <w:rsid w:val="00654DEE"/>
    <w:rsid w:val="006625A2"/>
    <w:rsid w:val="0067610F"/>
    <w:rsid w:val="006807B7"/>
    <w:rsid w:val="00687DCA"/>
    <w:rsid w:val="00691554"/>
    <w:rsid w:val="00694636"/>
    <w:rsid w:val="006A31DA"/>
    <w:rsid w:val="006A4809"/>
    <w:rsid w:val="006A799E"/>
    <w:rsid w:val="006B3393"/>
    <w:rsid w:val="006C0669"/>
    <w:rsid w:val="006C549A"/>
    <w:rsid w:val="006C6008"/>
    <w:rsid w:val="006D409B"/>
    <w:rsid w:val="006D4548"/>
    <w:rsid w:val="006E02F6"/>
    <w:rsid w:val="00703C5D"/>
    <w:rsid w:val="00714890"/>
    <w:rsid w:val="0071617B"/>
    <w:rsid w:val="00721D34"/>
    <w:rsid w:val="00731E42"/>
    <w:rsid w:val="0073311F"/>
    <w:rsid w:val="0073330D"/>
    <w:rsid w:val="007640BA"/>
    <w:rsid w:val="007916D8"/>
    <w:rsid w:val="00794640"/>
    <w:rsid w:val="007B3FF1"/>
    <w:rsid w:val="007C3752"/>
    <w:rsid w:val="007F0D3C"/>
    <w:rsid w:val="007F2B83"/>
    <w:rsid w:val="007F6B1D"/>
    <w:rsid w:val="008042BA"/>
    <w:rsid w:val="00805A0E"/>
    <w:rsid w:val="00807966"/>
    <w:rsid w:val="00817FEB"/>
    <w:rsid w:val="008263BB"/>
    <w:rsid w:val="008406D9"/>
    <w:rsid w:val="008530AE"/>
    <w:rsid w:val="00857FF1"/>
    <w:rsid w:val="008651F2"/>
    <w:rsid w:val="008652B7"/>
    <w:rsid w:val="008663B2"/>
    <w:rsid w:val="00883E3C"/>
    <w:rsid w:val="008917E3"/>
    <w:rsid w:val="008964C4"/>
    <w:rsid w:val="0089650F"/>
    <w:rsid w:val="008A2FD3"/>
    <w:rsid w:val="008A30D4"/>
    <w:rsid w:val="008B03A1"/>
    <w:rsid w:val="008C0190"/>
    <w:rsid w:val="008D5721"/>
    <w:rsid w:val="008E3396"/>
    <w:rsid w:val="008E779C"/>
    <w:rsid w:val="008F0ECB"/>
    <w:rsid w:val="00900F9D"/>
    <w:rsid w:val="0090266F"/>
    <w:rsid w:val="009031F4"/>
    <w:rsid w:val="00903855"/>
    <w:rsid w:val="00903F93"/>
    <w:rsid w:val="0090563C"/>
    <w:rsid w:val="00911DD3"/>
    <w:rsid w:val="009133B5"/>
    <w:rsid w:val="0091509F"/>
    <w:rsid w:val="009154A7"/>
    <w:rsid w:val="00925FCB"/>
    <w:rsid w:val="009450DD"/>
    <w:rsid w:val="00951E32"/>
    <w:rsid w:val="00966D6D"/>
    <w:rsid w:val="009714C8"/>
    <w:rsid w:val="009735EF"/>
    <w:rsid w:val="00980200"/>
    <w:rsid w:val="009928AB"/>
    <w:rsid w:val="009A43B5"/>
    <w:rsid w:val="009A740E"/>
    <w:rsid w:val="009B7002"/>
    <w:rsid w:val="009C1F2C"/>
    <w:rsid w:val="009C2646"/>
    <w:rsid w:val="009D18AB"/>
    <w:rsid w:val="009D3952"/>
    <w:rsid w:val="009D4171"/>
    <w:rsid w:val="009D601E"/>
    <w:rsid w:val="009E4DEB"/>
    <w:rsid w:val="009E68DC"/>
    <w:rsid w:val="009F1E61"/>
    <w:rsid w:val="009F20D9"/>
    <w:rsid w:val="00A02282"/>
    <w:rsid w:val="00A024A3"/>
    <w:rsid w:val="00A0525D"/>
    <w:rsid w:val="00A05CC2"/>
    <w:rsid w:val="00A104F8"/>
    <w:rsid w:val="00A15667"/>
    <w:rsid w:val="00A34D74"/>
    <w:rsid w:val="00A4520E"/>
    <w:rsid w:val="00A5127E"/>
    <w:rsid w:val="00A76DBE"/>
    <w:rsid w:val="00A81592"/>
    <w:rsid w:val="00A878A9"/>
    <w:rsid w:val="00A97519"/>
    <w:rsid w:val="00AA1701"/>
    <w:rsid w:val="00AA17A6"/>
    <w:rsid w:val="00AA2DF8"/>
    <w:rsid w:val="00AB6CB6"/>
    <w:rsid w:val="00AC0BBC"/>
    <w:rsid w:val="00AC62C5"/>
    <w:rsid w:val="00AC6FFA"/>
    <w:rsid w:val="00AD61CD"/>
    <w:rsid w:val="00AE4B90"/>
    <w:rsid w:val="00AE6C56"/>
    <w:rsid w:val="00AF66F3"/>
    <w:rsid w:val="00B05684"/>
    <w:rsid w:val="00B22564"/>
    <w:rsid w:val="00B3341F"/>
    <w:rsid w:val="00B34C09"/>
    <w:rsid w:val="00B449F4"/>
    <w:rsid w:val="00B46634"/>
    <w:rsid w:val="00B479F2"/>
    <w:rsid w:val="00B53BA2"/>
    <w:rsid w:val="00B72B4A"/>
    <w:rsid w:val="00B80E4A"/>
    <w:rsid w:val="00B85480"/>
    <w:rsid w:val="00B869C5"/>
    <w:rsid w:val="00B87BD2"/>
    <w:rsid w:val="00BA2AC0"/>
    <w:rsid w:val="00BB0330"/>
    <w:rsid w:val="00BB0E21"/>
    <w:rsid w:val="00BC1A21"/>
    <w:rsid w:val="00BC5CE9"/>
    <w:rsid w:val="00BD5560"/>
    <w:rsid w:val="00BD5840"/>
    <w:rsid w:val="00C00E02"/>
    <w:rsid w:val="00C03796"/>
    <w:rsid w:val="00C12993"/>
    <w:rsid w:val="00C24A1B"/>
    <w:rsid w:val="00C27F84"/>
    <w:rsid w:val="00C317B1"/>
    <w:rsid w:val="00C44728"/>
    <w:rsid w:val="00C472C9"/>
    <w:rsid w:val="00C56F9E"/>
    <w:rsid w:val="00C85082"/>
    <w:rsid w:val="00C87A7A"/>
    <w:rsid w:val="00C943E2"/>
    <w:rsid w:val="00C969C5"/>
    <w:rsid w:val="00CA0DD1"/>
    <w:rsid w:val="00CA3143"/>
    <w:rsid w:val="00CA7D10"/>
    <w:rsid w:val="00CB0D71"/>
    <w:rsid w:val="00CB6E92"/>
    <w:rsid w:val="00CC5E84"/>
    <w:rsid w:val="00CF3E3C"/>
    <w:rsid w:val="00CF55CC"/>
    <w:rsid w:val="00D41A8C"/>
    <w:rsid w:val="00D46652"/>
    <w:rsid w:val="00D53831"/>
    <w:rsid w:val="00D56A95"/>
    <w:rsid w:val="00D61CAD"/>
    <w:rsid w:val="00D6457B"/>
    <w:rsid w:val="00D7091B"/>
    <w:rsid w:val="00D7574F"/>
    <w:rsid w:val="00D90B1C"/>
    <w:rsid w:val="00DA0FA7"/>
    <w:rsid w:val="00DA53DD"/>
    <w:rsid w:val="00DB3E2C"/>
    <w:rsid w:val="00DC0139"/>
    <w:rsid w:val="00DD1FB2"/>
    <w:rsid w:val="00DE65B9"/>
    <w:rsid w:val="00DF073A"/>
    <w:rsid w:val="00DF1E81"/>
    <w:rsid w:val="00E0024F"/>
    <w:rsid w:val="00E14A46"/>
    <w:rsid w:val="00E30516"/>
    <w:rsid w:val="00E5296D"/>
    <w:rsid w:val="00E553E6"/>
    <w:rsid w:val="00E67E1E"/>
    <w:rsid w:val="00E67FA1"/>
    <w:rsid w:val="00E71E41"/>
    <w:rsid w:val="00E72A60"/>
    <w:rsid w:val="00E81760"/>
    <w:rsid w:val="00E826B0"/>
    <w:rsid w:val="00E90324"/>
    <w:rsid w:val="00E96DD3"/>
    <w:rsid w:val="00EA1800"/>
    <w:rsid w:val="00EB5261"/>
    <w:rsid w:val="00EC4E71"/>
    <w:rsid w:val="00ED3520"/>
    <w:rsid w:val="00EE32F6"/>
    <w:rsid w:val="00EE55ED"/>
    <w:rsid w:val="00EF5171"/>
    <w:rsid w:val="00F06290"/>
    <w:rsid w:val="00F23CB6"/>
    <w:rsid w:val="00F26F9B"/>
    <w:rsid w:val="00F31BF9"/>
    <w:rsid w:val="00F35C46"/>
    <w:rsid w:val="00F36418"/>
    <w:rsid w:val="00F40E31"/>
    <w:rsid w:val="00F42791"/>
    <w:rsid w:val="00F47C06"/>
    <w:rsid w:val="00F634D9"/>
    <w:rsid w:val="00F64079"/>
    <w:rsid w:val="00F64897"/>
    <w:rsid w:val="00F6647D"/>
    <w:rsid w:val="00F72CC8"/>
    <w:rsid w:val="00F90463"/>
    <w:rsid w:val="00F908C9"/>
    <w:rsid w:val="00F91E84"/>
    <w:rsid w:val="00F95D87"/>
    <w:rsid w:val="00FB12AB"/>
    <w:rsid w:val="00FB68EA"/>
    <w:rsid w:val="00FC5E81"/>
    <w:rsid w:val="00FD0F21"/>
    <w:rsid w:val="00FE0941"/>
    <w:rsid w:val="00FE38B1"/>
    <w:rsid w:val="00FF1989"/>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744EC"/>
  <w15:chartTrackingRefBased/>
  <w15:docId w15:val="{927E76BB-CCC8-4709-AA4C-DF92B3CCB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57EA"/>
    <w:pPr>
      <w:ind w:left="720"/>
      <w:contextualSpacing/>
    </w:pPr>
  </w:style>
  <w:style w:type="character" w:styleId="PlaceholderText">
    <w:name w:val="Placeholder Text"/>
    <w:basedOn w:val="DefaultParagraphFont"/>
    <w:uiPriority w:val="99"/>
    <w:semiHidden/>
    <w:rsid w:val="00E9032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166D7B6F2D4664FA12F53D766CE0AEE" ma:contentTypeVersion="13" ma:contentTypeDescription="Create a new document." ma:contentTypeScope="" ma:versionID="f0f65f38ab999e16fca4da1f211fef0a">
  <xsd:schema xmlns:xsd="http://www.w3.org/2001/XMLSchema" xmlns:xs="http://www.w3.org/2001/XMLSchema" xmlns:p="http://schemas.microsoft.com/office/2006/metadata/properties" xmlns:ns3="0e78127d-a9a2-4189-a4c6-2f7c8b28db94" xmlns:ns4="1adb8484-6e11-45e5-a846-32b3ec9f542b" targetNamespace="http://schemas.microsoft.com/office/2006/metadata/properties" ma:root="true" ma:fieldsID="374d2919c103e6b0d6e33b9ce42d0dce" ns3:_="" ns4:_="">
    <xsd:import namespace="0e78127d-a9a2-4189-a4c6-2f7c8b28db94"/>
    <xsd:import namespace="1adb8484-6e11-45e5-a846-32b3ec9f542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e78127d-a9a2-4189-a4c6-2f7c8b28db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adb8484-6e11-45e5-a846-32b3ec9f542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47C184-EC32-41DC-AC42-AF3A2972FAC5}">
  <ds:schemaRefs>
    <ds:schemaRef ds:uri="http://schemas.microsoft.com/sharepoint/v3/contenttype/forms"/>
  </ds:schemaRefs>
</ds:datastoreItem>
</file>

<file path=customXml/itemProps2.xml><?xml version="1.0" encoding="utf-8"?>
<ds:datastoreItem xmlns:ds="http://schemas.openxmlformats.org/officeDocument/2006/customXml" ds:itemID="{39AB129E-CF46-4AFE-870D-2414961353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e78127d-a9a2-4189-a4c6-2f7c8b28db94"/>
    <ds:schemaRef ds:uri="1adb8484-6e11-45e5-a846-32b3ec9f54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9B906D5-7530-482C-990B-301213DEF81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E877642-E2BD-4C4F-A4DD-9AEF2766D9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TotalTime>
  <Pages>10</Pages>
  <Words>1655</Words>
  <Characters>9440</Characters>
  <Application>Microsoft Office Word</Application>
  <DocSecurity>0</DocSecurity>
  <Lines>78</Lines>
  <Paragraphs>22</Paragraphs>
  <ScaleCrop>false</ScaleCrop>
  <Company/>
  <LinksUpToDate>false</LinksUpToDate>
  <CharactersWithSpaces>11073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 Jie Lim</dc:creator>
  <cp:keywords/>
  <dc:description/>
  <cp:lastModifiedBy>Jun Jie Lim</cp:lastModifiedBy>
  <cp:revision>254</cp:revision>
  <dcterms:created xsi:type="dcterms:W3CDTF">2022-06-12T06:08:00Z</dcterms:created>
  <dcterms:modified xsi:type="dcterms:W3CDTF">2022-06-12T22:42:00Z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0x010100A166D7B6F2D4664FA12F53D766CE0AEE</vt:lpwstr>
  </property>
</Properties>
</file>