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2B2B2B"/>
        </w:rPr>
        <w:t>Synthesis: Why Each Model Wins on Specific Tasks</w:t>
      </w:r>
    </w:p>
    <w:p>
      <w:r>
        <w:rPr>
          <w:rFonts w:ascii="Calibri" w:hAnsi="Calibri"/>
          <w:b/>
          <w:i w:val="0"/>
          <w:color w:val="333333"/>
          <w:sz w:val="22"/>
        </w:rPr>
        <w:t>Experiment</w:t>
      </w:r>
      <w:r>
        <w:rPr>
          <w:rFonts w:ascii="Calibri" w:hAnsi="Calibri"/>
          <w:b w:val="0"/>
          <w:i w:val="0"/>
          <w:color w:val="333333"/>
          <w:sz w:val="22"/>
        </w:rPr>
        <w:t>: encoder_vs_decoder_baseline_large (861 samples, 15 tasks)</w:t>
      </w:r>
    </w:p>
    <w:p>
      <w:r>
        <w:rPr>
          <w:rFonts w:ascii="Calibri" w:hAnsi="Calibri"/>
          <w:b/>
          <w:i w:val="0"/>
          <w:color w:val="333333"/>
          <w:sz w:val="22"/>
        </w:rPr>
        <w:t>Models</w:t>
      </w:r>
      <w:r>
        <w:rPr>
          <w:rFonts w:ascii="Calibri" w:hAnsi="Calibri"/>
          <w:b w:val="0"/>
          <w:i w:val="0"/>
          <w:color w:val="333333"/>
          <w:sz w:val="22"/>
        </w:rPr>
        <w:t>: Qwen2.5-14B-Instruct (decoder-only) vs T5Gemma-9B-9B-UL2-IT (encoder-decoder)</w:t>
      </w:r>
    </w:p>
    <w:p>
      <w:pPr>
        <w:pStyle w:val="Heading2"/>
      </w:pPr>
      <w:r>
        <w:rPr>
          <w:rFonts w:ascii="Calibri" w:hAnsi="Calibri"/>
          <w:color w:val="2B2B2B"/>
        </w:rPr>
        <w:t>Executive Summary</w:t>
      </w:r>
    </w:p>
    <w:p>
      <w:r>
        <w:rPr>
          <w:rFonts w:ascii="Calibri" w:hAnsi="Calibri"/>
          <w:b w:val="0"/>
          <w:i w:val="0"/>
          <w:color w:val="333333"/>
          <w:sz w:val="22"/>
        </w:rPr>
        <w:t>After analyzing 250 samples across the 4 most divergent tasks, three cross-cutting themes explain most of the performance gaps: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Format compliance and instruction-following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T5Gemma has systematic output format failures (nested JSON, truncated output, wrong JSON types) that silently score zero. This inflates Qwen's apparent advantage on multiple tasks.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Chain-of-thought reasoning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Qwen generates step-by-step reasoning in 84%+ of responses; T5Gemma never does. This gives Qwen a genuine edge on multi-step computation but occasionally backfires.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Evaluator artifacts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Direction-sensitive scoring in equi-join-detect and lack of hierarchy-aware scoring in column-type-annotation create gaps that don't reflect true capability differences.</w:t>
      </w:r>
    </w:p>
    <w:p>
      <w:r>
        <w:rPr>
          <w:rFonts w:ascii="Calibri" w:hAnsi="Calibri"/>
          <w:b/>
          <w:i w:val="0"/>
          <w:color w:val="333333"/>
          <w:sz w:val="22"/>
        </w:rPr>
        <w:t>If format/evaluator issues were fixed</w:t>
      </w:r>
      <w:r>
        <w:rPr>
          <w:rFonts w:ascii="Calibri" w:hAnsi="Calibri"/>
          <w:b w:val="0"/>
          <w:i w:val="0"/>
          <w:color w:val="333333"/>
          <w:sz w:val="22"/>
        </w:rPr>
        <w:t>, the overall gap would likely flip: Qwen's 3 "winning" tasks shrink substantially, while T5Gemma's column-type-annotation advantage is largely real.</w:t>
      </w:r>
    </w:p>
    <w:p>
      <w:pPr>
        <w:pStyle w:val="Heading2"/>
      </w:pPr>
      <w:r>
        <w:rPr>
          <w:rFonts w:ascii="Calibri" w:hAnsi="Calibri"/>
          <w:color w:val="2B2B2B"/>
        </w:rPr>
        <w:t>Task-by-Task Breakdown</w:t>
      </w:r>
    </w:p>
    <w:p>
      <w:pPr>
        <w:pStyle w:val="Heading3"/>
      </w:pPr>
      <w:r>
        <w:rPr>
          <w:rFonts w:ascii="Calibri" w:hAnsi="Calibri"/>
          <w:color w:val="2B2B2B"/>
        </w:rPr>
        <w:t>1. Functional-Dependency (Qwen +27.1pp)</w:t>
      </w:r>
    </w:p>
    <w:p>
      <w:r>
        <w:rPr>
          <w:rFonts w:ascii="Calibri" w:hAnsi="Calibri"/>
          <w:b/>
          <w:i w:val="0"/>
          <w:color w:val="333333"/>
          <w:sz w:val="22"/>
        </w:rPr>
        <w:t>Root cause breakdown</w:t>
      </w:r>
      <w:r>
        <w:rPr>
          <w:rFonts w:ascii="Calibri" w:hAnsi="Calibri"/>
          <w:b w:val="0"/>
          <w:i w:val="0"/>
          <w:color w:val="333333"/>
          <w:sz w:val="22"/>
        </w:rPr>
        <w:t>: ~50% format failures, ~50% semantic accuracy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Factor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Contribution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T5Gemma format failures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~13pp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11/49 cases (22%) produce malformed output: 6 use nested lists `[["col"], ["col"]]` instead of flat `["col", "col"]`, 5 produce broken JSON. Qwen has 0 format failures.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Qwen better at ID/key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~14pp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Qwen reliably identifies ID columns (e.g., `SalesTaxTypeID`, `IDFornecedor`) as determinants. T5Gemma over-generates: bidirectional pairs, transitive closures, wrong determinant columns.</w:t>
            </w:r>
          </w:p>
        </w:tc>
      </w:tr>
    </w:tbl>
    <w:p/>
    <w:p>
      <w:r>
        <w:rPr>
          <w:rFonts w:ascii="Calibri" w:hAnsi="Calibri"/>
          <w:b/>
          <w:i w:val="0"/>
          <w:color w:val="333333"/>
          <w:sz w:val="22"/>
        </w:rPr>
        <w:t>Key example</w:t>
      </w:r>
      <w:r>
        <w:rPr>
          <w:rFonts w:ascii="Calibri" w:hAnsi="Calibri"/>
          <w:b w:val="0"/>
          <w:i w:val="0"/>
          <w:color w:val="333333"/>
          <w:sz w:val="22"/>
        </w:rPr>
        <w:t>: case_314 — T5Gemma identifies the correct FDs (</w:t>
      </w:r>
      <w:r>
        <w:rPr>
          <w:rFonts w:ascii="Consolas" w:hAnsi="Consolas"/>
          <w:b w:val="0"/>
          <w:i w:val="0"/>
          <w:color w:val="444444"/>
          <w:sz w:val="20"/>
        </w:rPr>
        <w:t>cod.banco -&gt; banco.nome</w:t>
      </w:r>
      <w:r>
        <w:rPr>
          <w:rFonts w:ascii="Calibri" w:hAnsi="Calibri"/>
          <w:b w:val="0"/>
          <w:i w:val="0"/>
          <w:color w:val="333333"/>
          <w:sz w:val="22"/>
        </w:rPr>
        <w:t>) but wraps each column in a sub-list. Scores 0. Qwen gets the same answer in the correct format. Scores 1.0.</w:t>
      </w:r>
    </w:p>
    <w:p>
      <w:r>
        <w:rPr>
          <w:rFonts w:ascii="Calibri" w:hAnsi="Calibri"/>
          <w:b/>
          <w:i w:val="0"/>
          <w:color w:val="333333"/>
          <w:sz w:val="22"/>
        </w:rPr>
        <w:t>Implication</w:t>
      </w:r>
      <w:r>
        <w:rPr>
          <w:rFonts w:ascii="Calibri" w:hAnsi="Calibri"/>
          <w:b w:val="0"/>
          <w:i w:val="0"/>
          <w:color w:val="333333"/>
          <w:sz w:val="22"/>
        </w:rPr>
        <w:t>: ~half of Qwen's advantage is an instruction-following gap, not a reasoning gap. If T5Gemma reliably produced flat-list JSON, the delta would shrink to ~14pp.</w:t>
      </w:r>
    </w:p>
    <w:p>
      <w:pPr>
        <w:pStyle w:val="Heading3"/>
      </w:pPr>
      <w:r>
        <w:rPr>
          <w:rFonts w:ascii="Calibri" w:hAnsi="Calibri"/>
          <w:color w:val="2B2B2B"/>
        </w:rPr>
        <w:t>2. Table-QA (Qwen +20.9pp)</w:t>
      </w:r>
    </w:p>
    <w:p>
      <w:r>
        <w:rPr>
          <w:rFonts w:ascii="Calibri" w:hAnsi="Calibri"/>
          <w:b/>
          <w:i w:val="0"/>
          <w:color w:val="333333"/>
          <w:sz w:val="22"/>
        </w:rPr>
        <w:t>Root cause breakdown</w:t>
      </w:r>
      <w:r>
        <w:rPr>
          <w:rFonts w:ascii="Calibri" w:hAnsi="Calibri"/>
          <w:b w:val="0"/>
          <w:i w:val="0"/>
          <w:color w:val="333333"/>
          <w:sz w:val="22"/>
        </w:rPr>
        <w:t>: ~15pp reasoning, ~6pp format compliance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Factor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Contribution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Chain-of-thought reasoning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~15pp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17/22 Qwen wins are genuine: multi-step computation (percentages, averages), sorting/ranking, counting with conditions. T5Gemma produces 0% chain-of-thought.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Format quirks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~6pp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T5Gemma returns `5.54` (float) for percentage questions where ground truth is `0.05543`. Qwen returns `"5.54%"` (string with %), triggering the evaluator's divide-by-100 logic. T5Gemma also returns numbers as JSON strings, bypassing numeric comparison.</w:t>
            </w:r>
          </w:p>
        </w:tc>
      </w:tr>
    </w:tbl>
    <w:p/>
    <w:p>
      <w:r>
        <w:rPr>
          <w:rFonts w:ascii="Calibri" w:hAnsi="Calibri"/>
          <w:b/>
          <w:i w:val="0"/>
          <w:color w:val="333333"/>
          <w:sz w:val="22"/>
        </w:rPr>
        <w:t>Key example</w:t>
      </w:r>
      <w:r>
        <w:rPr>
          <w:rFonts w:ascii="Calibri" w:hAnsi="Calibri"/>
          <w:b w:val="0"/>
          <w:i w:val="0"/>
          <w:color w:val="333333"/>
          <w:sz w:val="22"/>
        </w:rPr>
        <w:t>: Population density question requiring 10 parallel division calculations. Qwen explicitly computes all 10, finds the minimum (4.36 people/km2). T5Gemma confuses smallest area with lowest density.</w:t>
      </w:r>
    </w:p>
    <w:p>
      <w:r>
        <w:rPr>
          <w:rFonts w:ascii="Calibri" w:hAnsi="Calibri"/>
          <w:b/>
          <w:i w:val="0"/>
          <w:color w:val="333333"/>
          <w:sz w:val="22"/>
        </w:rPr>
        <w:t>Counter-example</w:t>
      </w:r>
      <w:r>
        <w:rPr>
          <w:rFonts w:ascii="Calibri" w:hAnsi="Calibri"/>
          <w:b w:val="0"/>
          <w:i w:val="0"/>
          <w:color w:val="333333"/>
          <w:sz w:val="22"/>
        </w:rPr>
        <w:t>: test_1107 — "If all 4 quarters had the same total, how many shares in 2010?" T5Gemma correctly multiplies by 4. Qwen's chain-of-thought overthinks it and returns the un-multiplied figure.</w:t>
      </w:r>
    </w:p>
    <w:p>
      <w:r>
        <w:rPr>
          <w:rFonts w:ascii="Calibri" w:hAnsi="Calibri"/>
          <w:b/>
          <w:i w:val="0"/>
          <w:color w:val="333333"/>
          <w:sz w:val="22"/>
        </w:rPr>
        <w:t>Implication</w:t>
      </w:r>
      <w:r>
        <w:rPr>
          <w:rFonts w:ascii="Calibri" w:hAnsi="Calibri"/>
          <w:b w:val="0"/>
          <w:i w:val="0"/>
          <w:color w:val="333333"/>
          <w:sz w:val="22"/>
        </w:rPr>
        <w:t>: This is the most genuine capability gap. Chain-of-thought is a real advantage for multi-step table reasoning. But ~30% of the gap is evaluator-specific format matching.</w:t>
      </w:r>
    </w:p>
    <w:p>
      <w:pPr>
        <w:pStyle w:val="Heading3"/>
      </w:pPr>
      <w:r>
        <w:rPr>
          <w:rFonts w:ascii="Calibri" w:hAnsi="Calibri"/>
          <w:color w:val="2B2B2B"/>
        </w:rPr>
        <w:t>3. Equi-Join-Detect (Qwen +17.7pp)</w:t>
      </w:r>
    </w:p>
    <w:p>
      <w:r>
        <w:rPr>
          <w:rFonts w:ascii="Calibri" w:hAnsi="Calibri"/>
          <w:b/>
          <w:i w:val="0"/>
          <w:color w:val="333333"/>
          <w:sz w:val="22"/>
        </w:rPr>
        <w:t>Root cause breakdown</w:t>
      </w:r>
      <w:r>
        <w:rPr>
          <w:rFonts w:ascii="Calibri" w:hAnsi="Calibri"/>
          <w:b w:val="0"/>
          <w:i w:val="0"/>
          <w:color w:val="333333"/>
          <w:sz w:val="22"/>
        </w:rPr>
        <w:t>: ~83% evaluator artifact, ~6% truncation, ~11% name accuracy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Factor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Contribution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Direction convention mismatch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~14.7pp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Evaluator treats `(A, col1, B, col2)` != `(B, col2, A, col1)`. T5Gemma uses PK-&gt;FK direction; ground truth uses FK-&gt;PK. T5Gemma fully reverses direction on 18% of cases. Qwen never fully reverses.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Output truncation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T5Gemma: 7 parse failures vs Qwen: 3. T5Gemma hits output token limit sooner.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Column/table name hallucination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~2pp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T5Gemma invents names: "DateKey" instead of "Date", "D_VENDEUR" (French) instead of "D_Vendedor" (Portuguese).</w:t>
            </w:r>
          </w:p>
        </w:tc>
      </w:tr>
    </w:tbl>
    <w:p/>
    <w:p>
      <w:r>
        <w:rPr>
          <w:rFonts w:ascii="Calibri" w:hAnsi="Calibri"/>
          <w:b/>
          <w:i w:val="0"/>
          <w:color w:val="333333"/>
          <w:sz w:val="22"/>
        </w:rPr>
        <w:t>Key example</w:t>
      </w:r>
      <w:r>
        <w:rPr>
          <w:rFonts w:ascii="Calibri" w:hAnsi="Calibri"/>
          <w:b w:val="0"/>
          <w:i w:val="0"/>
          <w:color w:val="333333"/>
          <w:sz w:val="22"/>
        </w:rPr>
        <w:t xml:space="preserve">: case_279073330 — Both models identify the exact same 3 join relationships with the same column names. T5Gemma scores 0 because it puts dimension tables as </w:t>
      </w:r>
      <w:r>
        <w:rPr>
          <w:rFonts w:ascii="Consolas" w:hAnsi="Consolas"/>
          <w:b w:val="0"/>
          <w:i w:val="0"/>
          <w:color w:val="444444"/>
          <w:sz w:val="20"/>
        </w:rPr>
        <w:t>from_table</w:t>
      </w:r>
      <w:r>
        <w:rPr>
          <w:rFonts w:ascii="Calibri" w:hAnsi="Calibri"/>
          <w:b w:val="0"/>
          <w:i w:val="0"/>
          <w:color w:val="333333"/>
          <w:sz w:val="22"/>
        </w:rPr>
        <w:t>. Qwen scores 1.0.</w:t>
      </w:r>
    </w:p>
    <w:p>
      <w:r>
        <w:rPr>
          <w:rFonts w:ascii="Calibri" w:hAnsi="Calibri"/>
          <w:b/>
          <w:i w:val="0"/>
          <w:color w:val="333333"/>
          <w:sz w:val="22"/>
        </w:rPr>
        <w:t>With direction-insensitive scoring</w:t>
      </w:r>
      <w:r>
        <w:rPr>
          <w:rFonts w:ascii="Calibri" w:hAnsi="Calibri"/>
          <w:b w:val="0"/>
          <w:i w:val="0"/>
          <w:color w:val="333333"/>
          <w:sz w:val="22"/>
        </w:rPr>
        <w:t>: Gap shrinks from 17.7pp to ~3.0pp (within noise for n=67).</w:t>
      </w:r>
    </w:p>
    <w:p>
      <w:r>
        <w:rPr>
          <w:rFonts w:ascii="Calibri" w:hAnsi="Calibri"/>
          <w:b/>
          <w:i w:val="0"/>
          <w:color w:val="333333"/>
          <w:sz w:val="22"/>
        </w:rPr>
        <w:t>Implication</w:t>
      </w:r>
      <w:r>
        <w:rPr>
          <w:rFonts w:ascii="Calibri" w:hAnsi="Calibri"/>
          <w:b w:val="0"/>
          <w:i w:val="0"/>
          <w:color w:val="333333"/>
          <w:sz w:val="22"/>
        </w:rPr>
        <w:t>: This task mostly measures convention-following, not join detection ability. The evaluator should arguably treat direction as symmetric.</w:t>
      </w:r>
    </w:p>
    <w:p>
      <w:pPr>
        <w:pStyle w:val="Heading3"/>
      </w:pPr>
      <w:r>
        <w:rPr>
          <w:rFonts w:ascii="Calibri" w:hAnsi="Calibri"/>
          <w:color w:val="2B2B2B"/>
        </w:rPr>
        <w:t>4. Column-Type-Annotation (T5Gemma +19.4pp)</w:t>
      </w:r>
    </w:p>
    <w:p>
      <w:r>
        <w:rPr>
          <w:rFonts w:ascii="Calibri" w:hAnsi="Calibri"/>
          <w:b/>
          <w:i w:val="0"/>
          <w:color w:val="333333"/>
          <w:sz w:val="22"/>
        </w:rPr>
        <w:t>Root cause breakdown</w:t>
      </w:r>
      <w:r>
        <w:rPr>
          <w:rFonts w:ascii="Calibri" w:hAnsi="Calibri"/>
          <w:b w:val="0"/>
          <w:i w:val="0"/>
          <w:color w:val="333333"/>
          <w:sz w:val="22"/>
        </w:rPr>
        <w:t>: ~90% ontology specificity, ~10% other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Factor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Contribution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Qwen defaults to generic classes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~18pp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Qwen outputs "Person" 23/67 times (34%), "Settlement" 9/67. Ground truth is generic in only 15% of cases. T5Gemma's distribution matches ground truth far better.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Capitalization / misc errors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One case: Qwen outputs `building` instead of `Building`.</w:t>
            </w:r>
          </w:p>
        </w:tc>
      </w:tr>
    </w:tbl>
    <w:p/>
    <w:p>
      <w:r>
        <w:rPr>
          <w:rFonts w:ascii="Calibri" w:hAnsi="Calibri"/>
          <w:b/>
          <w:i w:val="0"/>
          <w:color w:val="333333"/>
          <w:sz w:val="22"/>
        </w:rPr>
        <w:t>Key example</w:t>
      </w:r>
      <w:r>
        <w:rPr>
          <w:rFonts w:ascii="Calibri" w:hAnsi="Calibri"/>
          <w:b w:val="0"/>
          <w:i w:val="0"/>
          <w:color w:val="333333"/>
          <w:sz w:val="22"/>
        </w:rPr>
        <w:t xml:space="preserve">: Figure skating table — ground truth is </w:t>
      </w:r>
      <w:r>
        <w:rPr>
          <w:rFonts w:ascii="Consolas" w:hAnsi="Consolas"/>
          <w:b w:val="0"/>
          <w:i w:val="0"/>
          <w:color w:val="444444"/>
          <w:sz w:val="20"/>
        </w:rPr>
        <w:t>FigureSkater</w:t>
      </w:r>
      <w:r>
        <w:rPr>
          <w:rFonts w:ascii="Calibri" w:hAnsi="Calibri"/>
          <w:b w:val="0"/>
          <w:i w:val="0"/>
          <w:color w:val="333333"/>
          <w:sz w:val="22"/>
        </w:rPr>
        <w:t xml:space="preserve">. T5Gemma picks </w:t>
      </w:r>
      <w:r>
        <w:rPr>
          <w:rFonts w:ascii="Consolas" w:hAnsi="Consolas"/>
          <w:b w:val="0"/>
          <w:i w:val="0"/>
          <w:color w:val="444444"/>
          <w:sz w:val="20"/>
        </w:rPr>
        <w:t>FigureSkater</w:t>
      </w:r>
      <w:r>
        <w:rPr>
          <w:rFonts w:ascii="Calibri" w:hAnsi="Calibri"/>
          <w:b w:val="0"/>
          <w:i w:val="0"/>
          <w:color w:val="333333"/>
          <w:sz w:val="22"/>
        </w:rPr>
        <w:t xml:space="preserve"> using context clues (coach names, competition venues). Qwen picks </w:t>
      </w:r>
      <w:r>
        <w:rPr>
          <w:rFonts w:ascii="Consolas" w:hAnsi="Consolas"/>
          <w:b w:val="0"/>
          <w:i w:val="0"/>
          <w:color w:val="444444"/>
          <w:sz w:val="20"/>
        </w:rPr>
        <w:t>Person</w:t>
      </w:r>
      <w:r>
        <w:rPr>
          <w:rFonts w:ascii="Calibri" w:hAnsi="Calibri"/>
          <w:b w:val="0"/>
          <w:i w:val="0"/>
          <w:color w:val="333333"/>
          <w:sz w:val="22"/>
        </w:rPr>
        <w:t>. The prompt explicitly asks for "the most fine grained ontology class name" — Qwen ignores this instruction.</w:t>
      </w:r>
    </w:p>
    <w:p>
      <w:r>
        <w:rPr>
          <w:rFonts w:ascii="Calibri" w:hAnsi="Calibri"/>
          <w:b/>
          <w:i w:val="0"/>
          <w:color w:val="333333"/>
          <w:sz w:val="22"/>
        </w:rPr>
        <w:t>T5Gemma's weakness (8 cases)</w:t>
      </w:r>
      <w:r>
        <w:rPr>
          <w:rFonts w:ascii="Calibri" w:hAnsi="Calibri"/>
          <w:b w:val="0"/>
          <w:i w:val="0"/>
          <w:color w:val="333333"/>
          <w:sz w:val="22"/>
        </w:rPr>
        <w:t xml:space="preserve">: When ground truth IS generic (e.g., </w:t>
      </w:r>
      <w:r>
        <w:rPr>
          <w:rFonts w:ascii="Consolas" w:hAnsi="Consolas"/>
          <w:b w:val="0"/>
          <w:i w:val="0"/>
          <w:color w:val="444444"/>
          <w:sz w:val="20"/>
        </w:rPr>
        <w:t>Person</w:t>
      </w:r>
      <w:r>
        <w:rPr>
          <w:rFonts w:ascii="Calibri" w:hAnsi="Calibri"/>
          <w:b w:val="0"/>
          <w:i w:val="0"/>
          <w:color w:val="333333"/>
          <w:sz w:val="22"/>
        </w:rPr>
        <w:t xml:space="preserve">), T5Gemma over-specifies (outputs </w:t>
      </w:r>
      <w:r>
        <w:rPr>
          <w:rFonts w:ascii="Consolas" w:hAnsi="Consolas"/>
          <w:b w:val="0"/>
          <w:i w:val="0"/>
          <w:color w:val="444444"/>
          <w:sz w:val="20"/>
        </w:rPr>
        <w:t>Actor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444444"/>
          <w:sz w:val="20"/>
        </w:rPr>
        <w:t>Academic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444444"/>
          <w:sz w:val="20"/>
        </w:rPr>
        <w:t>MagazineEditor</w:t>
      </w:r>
      <w:r>
        <w:rPr>
          <w:rFonts w:ascii="Calibri" w:hAnsi="Calibri"/>
          <w:b w:val="0"/>
          <w:i w:val="0"/>
          <w:color w:val="333333"/>
          <w:sz w:val="22"/>
        </w:rPr>
        <w:t>).</w:t>
      </w:r>
    </w:p>
    <w:p>
      <w:r>
        <w:rPr>
          <w:rFonts w:ascii="Calibri" w:hAnsi="Calibri"/>
          <w:b/>
          <w:i w:val="0"/>
          <w:color w:val="333333"/>
          <w:sz w:val="22"/>
        </w:rPr>
        <w:t>Implication</w:t>
      </w:r>
      <w:r>
        <w:rPr>
          <w:rFonts w:ascii="Calibri" w:hAnsi="Calibri"/>
          <w:b w:val="0"/>
          <w:i w:val="0"/>
          <w:color w:val="333333"/>
          <w:sz w:val="22"/>
        </w:rPr>
        <w:t>: This is largely a real capability gap. T5Gemma has better DBpedia ontology recall (40+ distinct classes vs Qwen's handful) and better instruction-following on specificity. Possible architectural explanation: bidirectional attention lets T5Gemma cross-reference all columns to infer domain-specific types.</w:t>
      </w:r>
    </w:p>
    <w:p>
      <w:pPr>
        <w:pStyle w:val="Heading2"/>
      </w:pPr>
      <w:r>
        <w:rPr>
          <w:rFonts w:ascii="Calibri" w:hAnsi="Calibri"/>
          <w:color w:val="2B2B2B"/>
        </w:rPr>
        <w:t>Cross-Task Themes</w:t>
      </w:r>
    </w:p>
    <w:p>
      <w:pPr>
        <w:pStyle w:val="Heading3"/>
      </w:pPr>
      <w:r>
        <w:rPr>
          <w:rFonts w:ascii="Calibri" w:hAnsi="Calibri"/>
          <w:color w:val="2B2B2B"/>
        </w:rPr>
        <w:t>Theme 1: T5Gemma Has a Systematic Instruction-Following Problem on Output Format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Task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Format failure rate (T5Gemma)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Format failure rate (Qwen)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Functional-Dependency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22% (nested lists, broken JSON)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Table-QA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~7% (wrong JSON types)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equi-join-detect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10% (truncation)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Column-type-annotation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~1.5% (capitalization)</w:t>
            </w:r>
          </w:p>
        </w:tc>
      </w:tr>
    </w:tbl>
    <w:p/>
    <w:p>
      <w:r>
        <w:rPr>
          <w:rFonts w:ascii="Calibri" w:hAnsi="Calibri"/>
          <w:b w:val="0"/>
          <w:i w:val="0"/>
          <w:color w:val="333333"/>
          <w:sz w:val="22"/>
        </w:rPr>
        <w:t>T5Gemma's format failures are task-specific (it misunderstands different output schemas differently), suggesting this is not a single bug but a broader weakness in structured output generation. The encoder-decoder architecture may process output format instructions less reliably than Qwen's heavily instruction-tuned decoder.</w:t>
      </w:r>
    </w:p>
    <w:p>
      <w:pPr>
        <w:pStyle w:val="Heading3"/>
      </w:pPr>
      <w:r>
        <w:rPr>
          <w:rFonts w:ascii="Calibri" w:hAnsi="Calibri"/>
          <w:color w:val="2B2B2B"/>
        </w:rPr>
        <w:t>Theme 2: Chain-of-Thought Is a Double-Edged Sword</w:t>
      </w:r>
    </w:p>
    <w:p>
      <w:r>
        <w:rPr>
          <w:rFonts w:ascii="Calibri" w:hAnsi="Calibri"/>
          <w:b w:val="0"/>
          <w:i w:val="0"/>
          <w:color w:val="333333"/>
          <w:sz w:val="22"/>
        </w:rPr>
        <w:t>Qwen generates reasoning traces; T5Gemma never does. This matters most on: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Multi-step computation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(Table-QA): Genuine advantage. Explicit arithmetic &gt; implicit hidden-state computation.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Join direction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(equi-join-detect): Qwen's reasoning ("the sales table references the products table") anchors correct FK-&gt;PK direction.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FD identification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(Functional-Dependency): Qwen reasons about which column is the "key", leading to more precise predictions.</w:t>
      </w:r>
    </w:p>
    <w:p>
      <w:r>
        <w:rPr>
          <w:rFonts w:ascii="Calibri" w:hAnsi="Calibri"/>
          <w:b w:val="0"/>
          <w:i w:val="0"/>
          <w:color w:val="333333"/>
          <w:sz w:val="22"/>
        </w:rPr>
        <w:t>But chain-of-thought backfires in ~10% of cases (7/67 on Table-QA), where verbose reasoning introduces logical errors that a direct-output model avoids.</w:t>
      </w:r>
    </w:p>
    <w:p>
      <w:pPr>
        <w:pStyle w:val="Heading3"/>
      </w:pPr>
      <w:r>
        <w:rPr>
          <w:rFonts w:ascii="Calibri" w:hAnsi="Calibri"/>
          <w:color w:val="2B2B2B"/>
        </w:rPr>
        <w:t>Theme 3: Evaluator Design Inflates Apparent Gaps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Task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Raw gap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Estimated "real" gap (fixing evaluator/format)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Functional-Dependency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+27.1pp (Qwen)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~+14pp (Qwen)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Table-QA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+20.9pp (Qwen)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~+15pp (Qwen)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equi-join-detect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+17.7pp (Qwen)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~+3pp (Qwen, within noise)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Column-type-annotation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+19.4pp (T5Gemma)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~+19pp (T5Gemma, mostly real)</w:t>
            </w:r>
          </w:p>
        </w:tc>
      </w:tr>
    </w:tbl>
    <w:p/>
    <w:p>
      <w:r>
        <w:rPr>
          <w:rFonts w:ascii="Calibri" w:hAnsi="Calibri"/>
          <w:b/>
          <w:i w:val="0"/>
          <w:color w:val="333333"/>
          <w:sz w:val="22"/>
        </w:rPr>
        <w:t>Corrected overall picture</w:t>
      </w:r>
      <w:r>
        <w:rPr>
          <w:rFonts w:ascii="Calibri" w:hAnsi="Calibri"/>
          <w:b w:val="0"/>
          <w:i w:val="0"/>
          <w:color w:val="333333"/>
          <w:sz w:val="22"/>
        </w:rPr>
        <w:t>: Qwen's aggregate advantage on these 4 tasks drops from +11.6pp to roughly +3pp. T5Gemma's column-type-annotation advantage is the most robust finding.</w:t>
      </w:r>
    </w:p>
    <w:p>
      <w:pPr>
        <w:pStyle w:val="Heading2"/>
      </w:pPr>
      <w:r>
        <w:rPr>
          <w:rFonts w:ascii="Calibri" w:hAnsi="Calibri"/>
          <w:color w:val="2B2B2B"/>
        </w:rPr>
        <w:t>Recommendations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Fix equi-join-detect evaluation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Make direction symmetric. The current metric measures convention-following, not join detection.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Investigate T5Gemma format failures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The 22% failure rate on Functional-Dependency is addressable. Consider few-shot examples in the prompt, or post-processing to flatten nested lists.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Add chain-of-thought prompting for T5Gemma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Table-QA gap is largely a reasoning-style gap. Explicitly prompting T5Gemma for step-by-step reasoning could close much of the 15pp gap.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Consider hierarchy-aware scoring for CTA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Qwen's "Person" for "FigureSkater" is semantically closer than a random wrong class. Partial credit via ontology distance would give a more nuanced view.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Normalize Table-QA evaluator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The string-vs-number JSON type distinction and percentage-handling quirks create unfair advantages. Consider numeric-only comparison for numeric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2B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B2B2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