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2B2B2B"/>
          <w:sz w:val="56"/>
        </w:rPr>
        <w:t>Task Analysis Reports</w:t>
      </w:r>
    </w:p>
    <w:p>
      <w:r>
        <w:rPr>
          <w:rFonts w:ascii="Calibri" w:hAnsi="Calibri"/>
          <w:b w:val="0"/>
          <w:i/>
          <w:color w:val="333333"/>
          <w:sz w:val="26"/>
        </w:rPr>
        <w:t>Encoder vs Decoder Baseline (Large) — Qwen2.5-14B vs T5Gemma-9B</w:t>
      </w:r>
    </w:p>
    <w:p/>
    <w:p>
      <w:pPr>
        <w:pStyle w:val="Heading2"/>
      </w:pPr>
      <w:r>
        <w:rPr>
          <w:color w:val="2B2B2B"/>
        </w:rPr>
        <w:t>Contents</w:t>
      </w:r>
    </w:p>
    <w:p>
      <w:r>
        <w:rPr>
          <w:rFonts w:ascii="Calibri" w:hAnsi="Calibri"/>
          <w:b w:val="0"/>
          <w:i w:val="0"/>
          <w:color w:val="333333"/>
          <w:sz w:val="24"/>
        </w:rPr>
        <w:t>1.  Synthesis: Why Each Model Wins on Specific Tasks</w:t>
      </w:r>
    </w:p>
    <w:p>
      <w:r>
        <w:rPr>
          <w:rFonts w:ascii="Calibri" w:hAnsi="Calibri"/>
          <w:b w:val="0"/>
          <w:i w:val="0"/>
          <w:color w:val="333333"/>
          <w:sz w:val="24"/>
        </w:rPr>
        <w:t>2.  Column-Type-Annotation: Why T5Gemma-9B Outperforms Qwen2.5-14B</w:t>
      </w:r>
    </w:p>
    <w:p>
      <w:r>
        <w:rPr>
          <w:rFonts w:ascii="Calibri" w:hAnsi="Calibri"/>
          <w:b w:val="0"/>
          <w:i w:val="0"/>
          <w:color w:val="333333"/>
          <w:sz w:val="24"/>
        </w:rPr>
        <w:t>3.  Equi-Join-Detect: Why Qwen2.5-14B Outperforms T5Gemma-9B</w:t>
      </w:r>
    </w:p>
    <w:p>
      <w:r>
        <w:rPr>
          <w:rFonts w:ascii="Calibri" w:hAnsi="Calibri"/>
          <w:b w:val="0"/>
          <w:i w:val="0"/>
          <w:color w:val="333333"/>
          <w:sz w:val="24"/>
        </w:rPr>
        <w:t>4.  Functional-Dependency Task: Qwen2.5-14B vs T5Gemma-9B Analysis</w:t>
      </w:r>
    </w:p>
    <w:p>
      <w:r>
        <w:rPr>
          <w:rFonts w:ascii="Calibri" w:hAnsi="Calibri"/>
          <w:b w:val="0"/>
          <w:i w:val="0"/>
          <w:color w:val="333333"/>
          <w:sz w:val="24"/>
        </w:rPr>
        <w:t>5.  Table-QA Task Analysis: Qwen2.5-14B vs T5Gemma-9B</w:t>
      </w:r>
    </w:p>
    <w:p>
      <w:r>
        <w:br w:type="page"/>
      </w:r>
    </w:p>
    <w:p>
      <w:pPr>
        <w:pStyle w:val="Heading1"/>
      </w:pPr>
      <w:r>
        <w:rPr>
          <w:rFonts w:ascii="Calibri" w:hAnsi="Calibri"/>
          <w:color w:val="2B2B2B"/>
        </w:rPr>
        <w:t>1. Synthesis: Why Each Model Wins on Specific Tasks</w:t>
      </w:r>
    </w:p>
    <w:p>
      <w:r>
        <w:rPr>
          <w:rFonts w:ascii="Calibri" w:hAnsi="Calibri"/>
          <w:b/>
          <w:i w:val="0"/>
          <w:color w:val="333333"/>
          <w:sz w:val="22"/>
        </w:rPr>
        <w:t>Experiment</w:t>
      </w:r>
      <w:r>
        <w:rPr>
          <w:rFonts w:ascii="Calibri" w:hAnsi="Calibri"/>
          <w:b w:val="0"/>
          <w:i w:val="0"/>
          <w:color w:val="333333"/>
          <w:sz w:val="22"/>
        </w:rPr>
        <w:t>: encoder_vs_decoder_baseline_large (861 samples, 15 tasks)</w:t>
      </w:r>
    </w:p>
    <w:p>
      <w:r>
        <w:rPr>
          <w:rFonts w:ascii="Calibri" w:hAnsi="Calibri"/>
          <w:b/>
          <w:i w:val="0"/>
          <w:color w:val="333333"/>
          <w:sz w:val="22"/>
        </w:rPr>
        <w:t>Models</w:t>
      </w:r>
      <w:r>
        <w:rPr>
          <w:rFonts w:ascii="Calibri" w:hAnsi="Calibri"/>
          <w:b w:val="0"/>
          <w:i w:val="0"/>
          <w:color w:val="333333"/>
          <w:sz w:val="22"/>
        </w:rPr>
        <w:t>: Qwen2.5-14B-Instruct (decoder-only) vs T5Gemma-9B-9B-UL2-IT (encoder-decoder)</w:t>
      </w:r>
    </w:p>
    <w:p>
      <w:pPr>
        <w:pStyle w:val="Heading2"/>
      </w:pPr>
      <w:r>
        <w:rPr>
          <w:rFonts w:ascii="Calibri" w:hAnsi="Calibri"/>
          <w:color w:val="2B2B2B"/>
        </w:rPr>
        <w:t>Executive Summary</w:t>
      </w:r>
    </w:p>
    <w:p>
      <w:r>
        <w:rPr>
          <w:rFonts w:ascii="Calibri" w:hAnsi="Calibri"/>
          <w:b w:val="0"/>
          <w:i w:val="0"/>
          <w:color w:val="333333"/>
          <w:sz w:val="22"/>
        </w:rPr>
        <w:t>After analyzing 250 samples across the 4 most divergent tasks, three cross-cutting themes explain most of the performance gaps:</w:t>
      </w:r>
    </w:p>
    <w:p>
      <w:pPr>
        <w:pStyle w:val="ListNumber"/>
      </w:pPr>
      <w:r>
        <w:rPr>
          <w:rFonts w:ascii="Calibri" w:hAnsi="Calibri"/>
          <w:b/>
          <w:i w:val="0"/>
          <w:color w:val="333333"/>
          <w:sz w:val="22"/>
        </w:rPr>
        <w:t>Format compliance and instruction-following</w:t>
      </w:r>
      <w:r>
        <w:rPr>
          <w:rFonts w:ascii="Calibri" w:hAnsi="Calibri"/>
          <w:b w:val="0"/>
          <w:i w:val="0"/>
          <w:color w:val="333333"/>
          <w:sz w:val="22"/>
        </w:rPr>
        <w:t xml:space="preserve"> — T5Gemma has systematic output format failures (nested JSON, truncated output, wrong JSON types) that silently score zero. This inflates Qwen's apparent advantage on multiple tasks.</w:t>
      </w:r>
    </w:p>
    <w:p>
      <w:pPr>
        <w:pStyle w:val="ListNumber"/>
      </w:pPr>
      <w:r>
        <w:rPr>
          <w:rFonts w:ascii="Calibri" w:hAnsi="Calibri"/>
          <w:b/>
          <w:i w:val="0"/>
          <w:color w:val="333333"/>
          <w:sz w:val="22"/>
        </w:rPr>
        <w:t>Chain-of-thought reasoning</w:t>
      </w:r>
      <w:r>
        <w:rPr>
          <w:rFonts w:ascii="Calibri" w:hAnsi="Calibri"/>
          <w:b w:val="0"/>
          <w:i w:val="0"/>
          <w:color w:val="333333"/>
          <w:sz w:val="22"/>
        </w:rPr>
        <w:t xml:space="preserve"> — Qwen generates step-by-step reasoning in 84%+ of responses; T5Gemma never does. This gives Qwen a genuine edge on multi-step computation but occasionally backfires.</w:t>
      </w:r>
    </w:p>
    <w:p>
      <w:pPr>
        <w:pStyle w:val="ListNumber"/>
      </w:pPr>
      <w:r>
        <w:rPr>
          <w:rFonts w:ascii="Calibri" w:hAnsi="Calibri"/>
          <w:b/>
          <w:i w:val="0"/>
          <w:color w:val="333333"/>
          <w:sz w:val="22"/>
        </w:rPr>
        <w:t>Evaluator artifacts</w:t>
      </w:r>
      <w:r>
        <w:rPr>
          <w:rFonts w:ascii="Calibri" w:hAnsi="Calibri"/>
          <w:b w:val="0"/>
          <w:i w:val="0"/>
          <w:color w:val="333333"/>
          <w:sz w:val="22"/>
        </w:rPr>
        <w:t xml:space="preserve"> — Direction-sensitive scoring in equi-join-detect and lack of hierarchy-aware scoring in column-type-annotation create gaps that don't reflect true capability differences.</w:t>
      </w:r>
    </w:p>
    <w:p>
      <w:r>
        <w:rPr>
          <w:rFonts w:ascii="Calibri" w:hAnsi="Calibri"/>
          <w:b/>
          <w:i w:val="0"/>
          <w:color w:val="333333"/>
          <w:sz w:val="22"/>
        </w:rPr>
        <w:t>If format/evaluator issues were fixed</w:t>
      </w:r>
      <w:r>
        <w:rPr>
          <w:rFonts w:ascii="Calibri" w:hAnsi="Calibri"/>
          <w:b w:val="0"/>
          <w:i w:val="0"/>
          <w:color w:val="333333"/>
          <w:sz w:val="22"/>
        </w:rPr>
        <w:t>, the overall gap would likely flip: Qwen's 3 "winning" tasks shrink substantially, while T5Gemma's column-type-annotation advantage is largely real.</w:t>
      </w:r>
    </w:p>
    <w:p>
      <w:pPr>
        <w:pStyle w:val="Heading2"/>
      </w:pPr>
      <w:r>
        <w:rPr>
          <w:rFonts w:ascii="Calibri" w:hAnsi="Calibri"/>
          <w:color w:val="2B2B2B"/>
        </w:rPr>
        <w:t>Task-by-Task Breakdown</w:t>
      </w:r>
    </w:p>
    <w:p>
      <w:pPr>
        <w:pStyle w:val="Heading3"/>
      </w:pPr>
      <w:r>
        <w:rPr>
          <w:rFonts w:ascii="Calibri" w:hAnsi="Calibri"/>
          <w:color w:val="2B2B2B"/>
        </w:rPr>
        <w:t>1. Functional-Dependency (Qwen +27.1pp)</w:t>
      </w:r>
    </w:p>
    <w:p>
      <w:r>
        <w:rPr>
          <w:rFonts w:ascii="Calibri" w:hAnsi="Calibri"/>
          <w:b/>
          <w:i w:val="0"/>
          <w:color w:val="333333"/>
          <w:sz w:val="22"/>
        </w:rPr>
        <w:t>Root cause breakdown</w:t>
      </w:r>
      <w:r>
        <w:rPr>
          <w:rFonts w:ascii="Calibri" w:hAnsi="Calibri"/>
          <w:b w:val="0"/>
          <w:i w:val="0"/>
          <w:color w:val="333333"/>
          <w:sz w:val="22"/>
        </w:rPr>
        <w:t>: ~50% format failures, ~50% semantic accuracy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Factor</w:t>
            </w:r>
          </w:p>
        </w:tc>
        <w:tc>
          <w:tcPr>
            <w:tcW w:type="dxa" w:w="2880"/>
            <w:shd w:fill="E8E8E8" w:val="clear"/>
          </w:tcPr>
          <w:p>
            <w:r/>
            <w:r>
              <w:rPr>
                <w:rFonts w:ascii="Calibri" w:hAnsi="Calibri"/>
                <w:b/>
                <w:i w:val="0"/>
                <w:color w:val="2B2B2B"/>
                <w:sz w:val="20"/>
              </w:rPr>
              <w:t>Contribution</w:t>
            </w:r>
          </w:p>
        </w:tc>
        <w:tc>
          <w:tcPr>
            <w:tcW w:type="dxa" w:w="2880"/>
            <w:shd w:fill="E8E8E8" w:val="clear"/>
          </w:tcPr>
          <w:p>
            <w:r/>
            <w:r>
              <w:rPr>
                <w:rFonts w:ascii="Calibri" w:hAnsi="Calibri"/>
                <w:b/>
                <w:i w:val="0"/>
                <w:color w:val="2B2B2B"/>
                <w:sz w:val="20"/>
              </w:rPr>
              <w:t>Detail</w:t>
            </w:r>
          </w:p>
        </w:tc>
      </w:tr>
      <w:tr>
        <w:tc>
          <w:tcPr>
            <w:tcW w:type="dxa" w:w="2880"/>
          </w:tcPr>
          <w:p>
            <w:r/>
            <w:r>
              <w:rPr>
                <w:rFonts w:ascii="Calibri" w:hAnsi="Calibri"/>
                <w:b w:val="0"/>
                <w:i w:val="0"/>
                <w:color w:val="333333"/>
                <w:sz w:val="20"/>
              </w:rPr>
              <w:t>T5Gemma format failures</w:t>
            </w:r>
          </w:p>
        </w:tc>
        <w:tc>
          <w:tcPr>
            <w:tcW w:type="dxa" w:w="2880"/>
          </w:tcPr>
          <w:p>
            <w:r/>
            <w:r>
              <w:rPr>
                <w:rFonts w:ascii="Calibri" w:hAnsi="Calibri"/>
                <w:b w:val="0"/>
                <w:i w:val="0"/>
                <w:color w:val="333333"/>
                <w:sz w:val="20"/>
              </w:rPr>
              <w:t>~13pp</w:t>
            </w:r>
          </w:p>
        </w:tc>
        <w:tc>
          <w:tcPr>
            <w:tcW w:type="dxa" w:w="2880"/>
          </w:tcPr>
          <w:p>
            <w:r/>
            <w:r>
              <w:rPr>
                <w:rFonts w:ascii="Calibri" w:hAnsi="Calibri"/>
                <w:b w:val="0"/>
                <w:i w:val="0"/>
                <w:color w:val="333333"/>
                <w:sz w:val="20"/>
              </w:rPr>
              <w:t>11/49 cases (22%) produce malformed output: 6 use nested lists `[["col"], ["col"]]` instead of flat `["col", "col"]`, 5 produce broken JSON. Qwen has 0 format failures.</w:t>
            </w:r>
          </w:p>
        </w:tc>
      </w:tr>
      <w:tr>
        <w:tc>
          <w:tcPr>
            <w:tcW w:type="dxa" w:w="2880"/>
          </w:tcPr>
          <w:p>
            <w:r/>
            <w:r>
              <w:rPr>
                <w:rFonts w:ascii="Calibri" w:hAnsi="Calibri"/>
                <w:b w:val="0"/>
                <w:i w:val="0"/>
                <w:color w:val="333333"/>
                <w:sz w:val="20"/>
              </w:rPr>
              <w:t>Qwen better at ID/key detection</w:t>
            </w:r>
          </w:p>
        </w:tc>
        <w:tc>
          <w:tcPr>
            <w:tcW w:type="dxa" w:w="2880"/>
          </w:tcPr>
          <w:p>
            <w:r/>
            <w:r>
              <w:rPr>
                <w:rFonts w:ascii="Calibri" w:hAnsi="Calibri"/>
                <w:b w:val="0"/>
                <w:i w:val="0"/>
                <w:color w:val="333333"/>
                <w:sz w:val="20"/>
              </w:rPr>
              <w:t>~14pp</w:t>
            </w:r>
          </w:p>
        </w:tc>
        <w:tc>
          <w:tcPr>
            <w:tcW w:type="dxa" w:w="2880"/>
          </w:tcPr>
          <w:p>
            <w:r/>
            <w:r>
              <w:rPr>
                <w:rFonts w:ascii="Calibri" w:hAnsi="Calibri"/>
                <w:b w:val="0"/>
                <w:i w:val="0"/>
                <w:color w:val="333333"/>
                <w:sz w:val="20"/>
              </w:rPr>
              <w:t>Qwen reliably identifies ID columns (e.g., `SalesTaxTypeID`, `IDFornecedor`) as determinants. T5Gemma over-generates: bidirectional pairs, transitive closures, wrong determinant columns.</w:t>
            </w:r>
          </w:p>
        </w:tc>
      </w:tr>
    </w:tbl>
    <w:p/>
    <w:p>
      <w:r>
        <w:rPr>
          <w:rFonts w:ascii="Calibri" w:hAnsi="Calibri"/>
          <w:b/>
          <w:i w:val="0"/>
          <w:color w:val="333333"/>
          <w:sz w:val="22"/>
        </w:rPr>
        <w:t>Key example</w:t>
      </w:r>
      <w:r>
        <w:rPr>
          <w:rFonts w:ascii="Calibri" w:hAnsi="Calibri"/>
          <w:b w:val="0"/>
          <w:i w:val="0"/>
          <w:color w:val="333333"/>
          <w:sz w:val="22"/>
        </w:rPr>
        <w:t>: case_314 — T5Gemma identifies the correct FDs (</w:t>
      </w:r>
      <w:r>
        <w:rPr>
          <w:rFonts w:ascii="Consolas" w:hAnsi="Consolas"/>
          <w:b w:val="0"/>
          <w:i w:val="0"/>
          <w:color w:val="444444"/>
          <w:sz w:val="20"/>
        </w:rPr>
        <w:t>cod.banco -&gt; banco.nome</w:t>
      </w:r>
      <w:r>
        <w:rPr>
          <w:rFonts w:ascii="Calibri" w:hAnsi="Calibri"/>
          <w:b w:val="0"/>
          <w:i w:val="0"/>
          <w:color w:val="333333"/>
          <w:sz w:val="22"/>
        </w:rPr>
        <w:t>) but wraps each column in a sub-list. Scores 0. Qwen gets the same answer in the correct format. Scores 1.0.</w:t>
      </w:r>
    </w:p>
    <w:p>
      <w:r>
        <w:rPr>
          <w:rFonts w:ascii="Calibri" w:hAnsi="Calibri"/>
          <w:b/>
          <w:i w:val="0"/>
          <w:color w:val="333333"/>
          <w:sz w:val="22"/>
        </w:rPr>
        <w:t>Implication</w:t>
      </w:r>
      <w:r>
        <w:rPr>
          <w:rFonts w:ascii="Calibri" w:hAnsi="Calibri"/>
          <w:b w:val="0"/>
          <w:i w:val="0"/>
          <w:color w:val="333333"/>
          <w:sz w:val="22"/>
        </w:rPr>
        <w:t>: ~half of Qwen's advantage is an instruction-following gap, not a reasoning gap. If T5Gemma reliably produced flat-list JSON, the delta would shrink to ~14pp.</w:t>
      </w:r>
    </w:p>
    <w:p>
      <w:pPr>
        <w:pStyle w:val="Heading3"/>
      </w:pPr>
      <w:r>
        <w:rPr>
          <w:rFonts w:ascii="Calibri" w:hAnsi="Calibri"/>
          <w:color w:val="2B2B2B"/>
        </w:rPr>
        <w:t>2. Table-QA (Qwen +20.9pp)</w:t>
      </w:r>
    </w:p>
    <w:p>
      <w:r>
        <w:rPr>
          <w:rFonts w:ascii="Calibri" w:hAnsi="Calibri"/>
          <w:b/>
          <w:i w:val="0"/>
          <w:color w:val="333333"/>
          <w:sz w:val="22"/>
        </w:rPr>
        <w:t>Root cause breakdown</w:t>
      </w:r>
      <w:r>
        <w:rPr>
          <w:rFonts w:ascii="Calibri" w:hAnsi="Calibri"/>
          <w:b w:val="0"/>
          <w:i w:val="0"/>
          <w:color w:val="333333"/>
          <w:sz w:val="22"/>
        </w:rPr>
        <w:t>: ~15pp reasoning, ~6pp format compliance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Factor</w:t>
            </w:r>
          </w:p>
        </w:tc>
        <w:tc>
          <w:tcPr>
            <w:tcW w:type="dxa" w:w="2880"/>
            <w:shd w:fill="E8E8E8" w:val="clear"/>
          </w:tcPr>
          <w:p>
            <w:r/>
            <w:r>
              <w:rPr>
                <w:rFonts w:ascii="Calibri" w:hAnsi="Calibri"/>
                <w:b/>
                <w:i w:val="0"/>
                <w:color w:val="2B2B2B"/>
                <w:sz w:val="20"/>
              </w:rPr>
              <w:t>Contribution</w:t>
            </w:r>
          </w:p>
        </w:tc>
        <w:tc>
          <w:tcPr>
            <w:tcW w:type="dxa" w:w="2880"/>
            <w:shd w:fill="E8E8E8" w:val="clear"/>
          </w:tcPr>
          <w:p>
            <w:r/>
            <w:r>
              <w:rPr>
                <w:rFonts w:ascii="Calibri" w:hAnsi="Calibri"/>
                <w:b/>
                <w:i w:val="0"/>
                <w:color w:val="2B2B2B"/>
                <w:sz w:val="20"/>
              </w:rPr>
              <w:t>Detail</w:t>
            </w:r>
          </w:p>
        </w:tc>
      </w:tr>
      <w:tr>
        <w:tc>
          <w:tcPr>
            <w:tcW w:type="dxa" w:w="2880"/>
          </w:tcPr>
          <w:p>
            <w:r/>
            <w:r>
              <w:rPr>
                <w:rFonts w:ascii="Calibri" w:hAnsi="Calibri"/>
                <w:b w:val="0"/>
                <w:i w:val="0"/>
                <w:color w:val="333333"/>
                <w:sz w:val="20"/>
              </w:rPr>
              <w:t>Chain-of-thought reasoning</w:t>
            </w:r>
          </w:p>
        </w:tc>
        <w:tc>
          <w:tcPr>
            <w:tcW w:type="dxa" w:w="2880"/>
          </w:tcPr>
          <w:p>
            <w:r/>
            <w:r>
              <w:rPr>
                <w:rFonts w:ascii="Calibri" w:hAnsi="Calibri"/>
                <w:b w:val="0"/>
                <w:i w:val="0"/>
                <w:color w:val="333333"/>
                <w:sz w:val="20"/>
              </w:rPr>
              <w:t>~15pp</w:t>
            </w:r>
          </w:p>
        </w:tc>
        <w:tc>
          <w:tcPr>
            <w:tcW w:type="dxa" w:w="2880"/>
          </w:tcPr>
          <w:p>
            <w:r/>
            <w:r>
              <w:rPr>
                <w:rFonts w:ascii="Calibri" w:hAnsi="Calibri"/>
                <w:b w:val="0"/>
                <w:i w:val="0"/>
                <w:color w:val="333333"/>
                <w:sz w:val="20"/>
              </w:rPr>
              <w:t>17/22 Qwen wins are genuine: multi-step computation (percentages, averages), sorting/ranking, counting with conditions. T5Gemma produces 0% chain-of-thought.</w:t>
            </w:r>
          </w:p>
        </w:tc>
      </w:tr>
      <w:tr>
        <w:tc>
          <w:tcPr>
            <w:tcW w:type="dxa" w:w="2880"/>
          </w:tcPr>
          <w:p>
            <w:r/>
            <w:r>
              <w:rPr>
                <w:rFonts w:ascii="Calibri" w:hAnsi="Calibri"/>
                <w:b w:val="0"/>
                <w:i w:val="0"/>
                <w:color w:val="333333"/>
                <w:sz w:val="20"/>
              </w:rPr>
              <w:t>Format quirks</w:t>
            </w:r>
          </w:p>
        </w:tc>
        <w:tc>
          <w:tcPr>
            <w:tcW w:type="dxa" w:w="2880"/>
          </w:tcPr>
          <w:p>
            <w:r/>
            <w:r>
              <w:rPr>
                <w:rFonts w:ascii="Calibri" w:hAnsi="Calibri"/>
                <w:b w:val="0"/>
                <w:i w:val="0"/>
                <w:color w:val="333333"/>
                <w:sz w:val="20"/>
              </w:rPr>
              <w:t>~6pp</w:t>
            </w:r>
          </w:p>
        </w:tc>
        <w:tc>
          <w:tcPr>
            <w:tcW w:type="dxa" w:w="2880"/>
          </w:tcPr>
          <w:p>
            <w:r/>
            <w:r>
              <w:rPr>
                <w:rFonts w:ascii="Calibri" w:hAnsi="Calibri"/>
                <w:b w:val="0"/>
                <w:i w:val="0"/>
                <w:color w:val="333333"/>
                <w:sz w:val="20"/>
              </w:rPr>
              <w:t>T5Gemma returns `5.54` (float) for percentage questions where ground truth is `0.05543`. Qwen returns `"5.54%"` (string with %), triggering the evaluator's divide-by-100 logic. T5Gemma also returns numbers as JSON strings, bypassing numeric comparison.</w:t>
            </w:r>
          </w:p>
        </w:tc>
      </w:tr>
    </w:tbl>
    <w:p/>
    <w:p>
      <w:r>
        <w:rPr>
          <w:rFonts w:ascii="Calibri" w:hAnsi="Calibri"/>
          <w:b/>
          <w:i w:val="0"/>
          <w:color w:val="333333"/>
          <w:sz w:val="22"/>
        </w:rPr>
        <w:t>Key example</w:t>
      </w:r>
      <w:r>
        <w:rPr>
          <w:rFonts w:ascii="Calibri" w:hAnsi="Calibri"/>
          <w:b w:val="0"/>
          <w:i w:val="0"/>
          <w:color w:val="333333"/>
          <w:sz w:val="22"/>
        </w:rPr>
        <w:t>: Population density question requiring 10 parallel division calculations. Qwen explicitly computes all 10, finds the minimum (4.36 people/km2). T5Gemma confuses smallest area with lowest density.</w:t>
      </w:r>
    </w:p>
    <w:p>
      <w:r>
        <w:rPr>
          <w:rFonts w:ascii="Calibri" w:hAnsi="Calibri"/>
          <w:b/>
          <w:i w:val="0"/>
          <w:color w:val="333333"/>
          <w:sz w:val="22"/>
        </w:rPr>
        <w:t>Counter-example</w:t>
      </w:r>
      <w:r>
        <w:rPr>
          <w:rFonts w:ascii="Calibri" w:hAnsi="Calibri"/>
          <w:b w:val="0"/>
          <w:i w:val="0"/>
          <w:color w:val="333333"/>
          <w:sz w:val="22"/>
        </w:rPr>
        <w:t>: test_1107 — "If all 4 quarters had the same total, how many shares in 2010?" T5Gemma correctly multiplies by 4. Qwen's chain-of-thought overthinks it and returns the un-multiplied figure.</w:t>
      </w:r>
    </w:p>
    <w:p>
      <w:r>
        <w:rPr>
          <w:rFonts w:ascii="Calibri" w:hAnsi="Calibri"/>
          <w:b/>
          <w:i w:val="0"/>
          <w:color w:val="333333"/>
          <w:sz w:val="22"/>
        </w:rPr>
        <w:t>Implication</w:t>
      </w:r>
      <w:r>
        <w:rPr>
          <w:rFonts w:ascii="Calibri" w:hAnsi="Calibri"/>
          <w:b w:val="0"/>
          <w:i w:val="0"/>
          <w:color w:val="333333"/>
          <w:sz w:val="22"/>
        </w:rPr>
        <w:t>: This is the most genuine capability gap. Chain-of-thought is a real advantage for multi-step table reasoning. But ~30% of the gap is evaluator-specific format matching.</w:t>
      </w:r>
    </w:p>
    <w:p>
      <w:pPr>
        <w:pStyle w:val="Heading3"/>
      </w:pPr>
      <w:r>
        <w:rPr>
          <w:rFonts w:ascii="Calibri" w:hAnsi="Calibri"/>
          <w:color w:val="2B2B2B"/>
        </w:rPr>
        <w:t>3. Equi-Join-Detect (Qwen +17.7pp)</w:t>
      </w:r>
    </w:p>
    <w:p>
      <w:r>
        <w:rPr>
          <w:rFonts w:ascii="Calibri" w:hAnsi="Calibri"/>
          <w:b/>
          <w:i w:val="0"/>
          <w:color w:val="333333"/>
          <w:sz w:val="22"/>
        </w:rPr>
        <w:t>Root cause breakdown</w:t>
      </w:r>
      <w:r>
        <w:rPr>
          <w:rFonts w:ascii="Calibri" w:hAnsi="Calibri"/>
          <w:b w:val="0"/>
          <w:i w:val="0"/>
          <w:color w:val="333333"/>
          <w:sz w:val="22"/>
        </w:rPr>
        <w:t>: ~83% evaluator artifact, ~6% truncation, ~11% name accuracy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Factor</w:t>
            </w:r>
          </w:p>
        </w:tc>
        <w:tc>
          <w:tcPr>
            <w:tcW w:type="dxa" w:w="2880"/>
            <w:shd w:fill="E8E8E8" w:val="clear"/>
          </w:tcPr>
          <w:p>
            <w:r/>
            <w:r>
              <w:rPr>
                <w:rFonts w:ascii="Calibri" w:hAnsi="Calibri"/>
                <w:b/>
                <w:i w:val="0"/>
                <w:color w:val="2B2B2B"/>
                <w:sz w:val="20"/>
              </w:rPr>
              <w:t>Contribution</w:t>
            </w:r>
          </w:p>
        </w:tc>
        <w:tc>
          <w:tcPr>
            <w:tcW w:type="dxa" w:w="2880"/>
            <w:shd w:fill="E8E8E8" w:val="clear"/>
          </w:tcPr>
          <w:p>
            <w:r/>
            <w:r>
              <w:rPr>
                <w:rFonts w:ascii="Calibri" w:hAnsi="Calibri"/>
                <w:b/>
                <w:i w:val="0"/>
                <w:color w:val="2B2B2B"/>
                <w:sz w:val="20"/>
              </w:rPr>
              <w:t>Detail</w:t>
            </w:r>
          </w:p>
        </w:tc>
      </w:tr>
      <w:tr>
        <w:tc>
          <w:tcPr>
            <w:tcW w:type="dxa" w:w="2880"/>
          </w:tcPr>
          <w:p>
            <w:r/>
            <w:r>
              <w:rPr>
                <w:rFonts w:ascii="Calibri" w:hAnsi="Calibri"/>
                <w:b w:val="0"/>
                <w:i w:val="0"/>
                <w:color w:val="333333"/>
                <w:sz w:val="20"/>
              </w:rPr>
              <w:t>Direction convention mismatch</w:t>
            </w:r>
          </w:p>
        </w:tc>
        <w:tc>
          <w:tcPr>
            <w:tcW w:type="dxa" w:w="2880"/>
          </w:tcPr>
          <w:p>
            <w:r/>
            <w:r>
              <w:rPr>
                <w:rFonts w:ascii="Calibri" w:hAnsi="Calibri"/>
                <w:b w:val="0"/>
                <w:i w:val="0"/>
                <w:color w:val="333333"/>
                <w:sz w:val="20"/>
              </w:rPr>
              <w:t>~14.7pp</w:t>
            </w:r>
          </w:p>
        </w:tc>
        <w:tc>
          <w:tcPr>
            <w:tcW w:type="dxa" w:w="2880"/>
          </w:tcPr>
          <w:p>
            <w:r/>
            <w:r>
              <w:rPr>
                <w:rFonts w:ascii="Calibri" w:hAnsi="Calibri"/>
                <w:b w:val="0"/>
                <w:i w:val="0"/>
                <w:color w:val="333333"/>
                <w:sz w:val="20"/>
              </w:rPr>
              <w:t>Evaluator treats `(A, col1, B, col2)` != `(B, col2, A, col1)`. T5Gemma uses PK-&gt;FK direction; ground truth uses FK-&gt;PK. T5Gemma fully reverses direction on 18% of cases. Qwen never fully reverses.</w:t>
            </w:r>
          </w:p>
        </w:tc>
      </w:tr>
      <w:tr>
        <w:tc>
          <w:tcPr>
            <w:tcW w:type="dxa" w:w="2880"/>
          </w:tcPr>
          <w:p>
            <w:r/>
            <w:r>
              <w:rPr>
                <w:rFonts w:ascii="Calibri" w:hAnsi="Calibri"/>
                <w:b w:val="0"/>
                <w:i w:val="0"/>
                <w:color w:val="333333"/>
                <w:sz w:val="20"/>
              </w:rPr>
              <w:t>Output truncation</w:t>
            </w:r>
          </w:p>
        </w:tc>
        <w:tc>
          <w:tcPr>
            <w:tcW w:type="dxa" w:w="2880"/>
          </w:tcPr>
          <w:p>
            <w:r/>
            <w:r>
              <w:rPr>
                <w:rFonts w:ascii="Calibri" w:hAnsi="Calibri"/>
                <w:b w:val="0"/>
                <w:i w:val="0"/>
                <w:color w:val="333333"/>
                <w:sz w:val="20"/>
              </w:rPr>
              <w:t>~1pp</w:t>
            </w:r>
          </w:p>
        </w:tc>
        <w:tc>
          <w:tcPr>
            <w:tcW w:type="dxa" w:w="2880"/>
          </w:tcPr>
          <w:p>
            <w:r/>
            <w:r>
              <w:rPr>
                <w:rFonts w:ascii="Calibri" w:hAnsi="Calibri"/>
                <w:b w:val="0"/>
                <w:i w:val="0"/>
                <w:color w:val="333333"/>
                <w:sz w:val="20"/>
              </w:rPr>
              <w:t>T5Gemma: 7 parse failures vs Qwen: 3. T5Gemma hits output token limit sooner.</w:t>
            </w:r>
          </w:p>
        </w:tc>
      </w:tr>
      <w:tr>
        <w:tc>
          <w:tcPr>
            <w:tcW w:type="dxa" w:w="2880"/>
          </w:tcPr>
          <w:p>
            <w:r/>
            <w:r>
              <w:rPr>
                <w:rFonts w:ascii="Calibri" w:hAnsi="Calibri"/>
                <w:b w:val="0"/>
                <w:i w:val="0"/>
                <w:color w:val="333333"/>
                <w:sz w:val="20"/>
              </w:rPr>
              <w:t>Column/table name hallucination</w:t>
            </w:r>
          </w:p>
        </w:tc>
        <w:tc>
          <w:tcPr>
            <w:tcW w:type="dxa" w:w="2880"/>
          </w:tcPr>
          <w:p>
            <w:r/>
            <w:r>
              <w:rPr>
                <w:rFonts w:ascii="Calibri" w:hAnsi="Calibri"/>
                <w:b w:val="0"/>
                <w:i w:val="0"/>
                <w:color w:val="333333"/>
                <w:sz w:val="20"/>
              </w:rPr>
              <w:t>~2pp</w:t>
            </w:r>
          </w:p>
        </w:tc>
        <w:tc>
          <w:tcPr>
            <w:tcW w:type="dxa" w:w="2880"/>
          </w:tcPr>
          <w:p>
            <w:r/>
            <w:r>
              <w:rPr>
                <w:rFonts w:ascii="Calibri" w:hAnsi="Calibri"/>
                <w:b w:val="0"/>
                <w:i w:val="0"/>
                <w:color w:val="333333"/>
                <w:sz w:val="20"/>
              </w:rPr>
              <w:t>T5Gemma invents names: "DateKey" instead of "Date", "D_VENDEUR" (French) instead of "D_Vendedor" (Portuguese).</w:t>
            </w:r>
          </w:p>
        </w:tc>
      </w:tr>
    </w:tbl>
    <w:p/>
    <w:p>
      <w:r>
        <w:rPr>
          <w:rFonts w:ascii="Calibri" w:hAnsi="Calibri"/>
          <w:b/>
          <w:i w:val="0"/>
          <w:color w:val="333333"/>
          <w:sz w:val="22"/>
        </w:rPr>
        <w:t>Key example</w:t>
      </w:r>
      <w:r>
        <w:rPr>
          <w:rFonts w:ascii="Calibri" w:hAnsi="Calibri"/>
          <w:b w:val="0"/>
          <w:i w:val="0"/>
          <w:color w:val="333333"/>
          <w:sz w:val="22"/>
        </w:rPr>
        <w:t xml:space="preserve">: case_279073330 — Both models identify the exact same 3 join relationships with the same column names. T5Gemma scores 0 because it puts dimension tables as </w:t>
      </w:r>
      <w:r>
        <w:rPr>
          <w:rFonts w:ascii="Consolas" w:hAnsi="Consolas"/>
          <w:b w:val="0"/>
          <w:i w:val="0"/>
          <w:color w:val="444444"/>
          <w:sz w:val="20"/>
        </w:rPr>
        <w:t>from_table</w:t>
      </w:r>
      <w:r>
        <w:rPr>
          <w:rFonts w:ascii="Calibri" w:hAnsi="Calibri"/>
          <w:b w:val="0"/>
          <w:i w:val="0"/>
          <w:color w:val="333333"/>
          <w:sz w:val="22"/>
        </w:rPr>
        <w:t>. Qwen scores 1.0.</w:t>
      </w:r>
    </w:p>
    <w:p>
      <w:r>
        <w:rPr>
          <w:rFonts w:ascii="Calibri" w:hAnsi="Calibri"/>
          <w:b/>
          <w:i w:val="0"/>
          <w:color w:val="333333"/>
          <w:sz w:val="22"/>
        </w:rPr>
        <w:t>With direction-insensitive scoring</w:t>
      </w:r>
      <w:r>
        <w:rPr>
          <w:rFonts w:ascii="Calibri" w:hAnsi="Calibri"/>
          <w:b w:val="0"/>
          <w:i w:val="0"/>
          <w:color w:val="333333"/>
          <w:sz w:val="22"/>
        </w:rPr>
        <w:t>: Gap shrinks from 17.7pp to ~3.0pp (within noise for n=67).</w:t>
      </w:r>
    </w:p>
    <w:p>
      <w:r>
        <w:rPr>
          <w:rFonts w:ascii="Calibri" w:hAnsi="Calibri"/>
          <w:b/>
          <w:i w:val="0"/>
          <w:color w:val="333333"/>
          <w:sz w:val="22"/>
        </w:rPr>
        <w:t>Implication</w:t>
      </w:r>
      <w:r>
        <w:rPr>
          <w:rFonts w:ascii="Calibri" w:hAnsi="Calibri"/>
          <w:b w:val="0"/>
          <w:i w:val="0"/>
          <w:color w:val="333333"/>
          <w:sz w:val="22"/>
        </w:rPr>
        <w:t>: This task mostly measures convention-following, not join detection ability. The evaluator should arguably treat direction as symmetric.</w:t>
      </w:r>
    </w:p>
    <w:p>
      <w:pPr>
        <w:pStyle w:val="Heading3"/>
      </w:pPr>
      <w:r>
        <w:rPr>
          <w:rFonts w:ascii="Calibri" w:hAnsi="Calibri"/>
          <w:color w:val="2B2B2B"/>
        </w:rPr>
        <w:t>4. Column-Type-Annotation (T5Gemma +19.4pp)</w:t>
      </w:r>
    </w:p>
    <w:p>
      <w:r>
        <w:rPr>
          <w:rFonts w:ascii="Calibri" w:hAnsi="Calibri"/>
          <w:b/>
          <w:i w:val="0"/>
          <w:color w:val="333333"/>
          <w:sz w:val="22"/>
        </w:rPr>
        <w:t>Root cause breakdown</w:t>
      </w:r>
      <w:r>
        <w:rPr>
          <w:rFonts w:ascii="Calibri" w:hAnsi="Calibri"/>
          <w:b w:val="0"/>
          <w:i w:val="0"/>
          <w:color w:val="333333"/>
          <w:sz w:val="22"/>
        </w:rPr>
        <w:t>: ~90% ontology specificity, ~10% other</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Factor</w:t>
            </w:r>
          </w:p>
        </w:tc>
        <w:tc>
          <w:tcPr>
            <w:tcW w:type="dxa" w:w="2880"/>
            <w:shd w:fill="E8E8E8" w:val="clear"/>
          </w:tcPr>
          <w:p>
            <w:r/>
            <w:r>
              <w:rPr>
                <w:rFonts w:ascii="Calibri" w:hAnsi="Calibri"/>
                <w:b/>
                <w:i w:val="0"/>
                <w:color w:val="2B2B2B"/>
                <w:sz w:val="20"/>
              </w:rPr>
              <w:t>Contribution</w:t>
            </w:r>
          </w:p>
        </w:tc>
        <w:tc>
          <w:tcPr>
            <w:tcW w:type="dxa" w:w="2880"/>
            <w:shd w:fill="E8E8E8" w:val="clear"/>
          </w:tcPr>
          <w:p>
            <w:r/>
            <w:r>
              <w:rPr>
                <w:rFonts w:ascii="Calibri" w:hAnsi="Calibri"/>
                <w:b/>
                <w:i w:val="0"/>
                <w:color w:val="2B2B2B"/>
                <w:sz w:val="20"/>
              </w:rPr>
              <w:t>Detail</w:t>
            </w:r>
          </w:p>
        </w:tc>
      </w:tr>
      <w:tr>
        <w:tc>
          <w:tcPr>
            <w:tcW w:type="dxa" w:w="2880"/>
          </w:tcPr>
          <w:p>
            <w:r/>
            <w:r>
              <w:rPr>
                <w:rFonts w:ascii="Calibri" w:hAnsi="Calibri"/>
                <w:b w:val="0"/>
                <w:i w:val="0"/>
                <w:color w:val="333333"/>
                <w:sz w:val="20"/>
              </w:rPr>
              <w:t>Qwen defaults to generic classes</w:t>
            </w:r>
          </w:p>
        </w:tc>
        <w:tc>
          <w:tcPr>
            <w:tcW w:type="dxa" w:w="2880"/>
          </w:tcPr>
          <w:p>
            <w:r/>
            <w:r>
              <w:rPr>
                <w:rFonts w:ascii="Calibri" w:hAnsi="Calibri"/>
                <w:b w:val="0"/>
                <w:i w:val="0"/>
                <w:color w:val="333333"/>
                <w:sz w:val="20"/>
              </w:rPr>
              <w:t>~18pp</w:t>
            </w:r>
          </w:p>
        </w:tc>
        <w:tc>
          <w:tcPr>
            <w:tcW w:type="dxa" w:w="2880"/>
          </w:tcPr>
          <w:p>
            <w:r/>
            <w:r>
              <w:rPr>
                <w:rFonts w:ascii="Calibri" w:hAnsi="Calibri"/>
                <w:b w:val="0"/>
                <w:i w:val="0"/>
                <w:color w:val="333333"/>
                <w:sz w:val="20"/>
              </w:rPr>
              <w:t>Qwen outputs "Person" 23/67 times (34%), "Settlement" 9/67. Ground truth is generic in only 15% of cases. T5Gemma's distribution matches ground truth far better.</w:t>
            </w:r>
          </w:p>
        </w:tc>
      </w:tr>
      <w:tr>
        <w:tc>
          <w:tcPr>
            <w:tcW w:type="dxa" w:w="2880"/>
          </w:tcPr>
          <w:p>
            <w:r/>
            <w:r>
              <w:rPr>
                <w:rFonts w:ascii="Calibri" w:hAnsi="Calibri"/>
                <w:b w:val="0"/>
                <w:i w:val="0"/>
                <w:color w:val="333333"/>
                <w:sz w:val="20"/>
              </w:rPr>
              <w:t>Capitalization / misc errors</w:t>
            </w:r>
          </w:p>
        </w:tc>
        <w:tc>
          <w:tcPr>
            <w:tcW w:type="dxa" w:w="2880"/>
          </w:tcPr>
          <w:p>
            <w:r/>
            <w:r>
              <w:rPr>
                <w:rFonts w:ascii="Calibri" w:hAnsi="Calibri"/>
                <w:b w:val="0"/>
                <w:i w:val="0"/>
                <w:color w:val="333333"/>
                <w:sz w:val="20"/>
              </w:rPr>
              <w:t>~1pp</w:t>
            </w:r>
          </w:p>
        </w:tc>
        <w:tc>
          <w:tcPr>
            <w:tcW w:type="dxa" w:w="2880"/>
          </w:tcPr>
          <w:p>
            <w:r/>
            <w:r>
              <w:rPr>
                <w:rFonts w:ascii="Calibri" w:hAnsi="Calibri"/>
                <w:b w:val="0"/>
                <w:i w:val="0"/>
                <w:color w:val="333333"/>
                <w:sz w:val="20"/>
              </w:rPr>
              <w:t>One case: Qwen outputs `building` instead of `Building`.</w:t>
            </w:r>
          </w:p>
        </w:tc>
      </w:tr>
    </w:tbl>
    <w:p/>
    <w:p>
      <w:r>
        <w:rPr>
          <w:rFonts w:ascii="Calibri" w:hAnsi="Calibri"/>
          <w:b/>
          <w:i w:val="0"/>
          <w:color w:val="333333"/>
          <w:sz w:val="22"/>
        </w:rPr>
        <w:t>Key example</w:t>
      </w:r>
      <w:r>
        <w:rPr>
          <w:rFonts w:ascii="Calibri" w:hAnsi="Calibri"/>
          <w:b w:val="0"/>
          <w:i w:val="0"/>
          <w:color w:val="333333"/>
          <w:sz w:val="22"/>
        </w:rPr>
        <w:t xml:space="preserve">: Figure skating table — ground truth is </w:t>
      </w:r>
      <w:r>
        <w:rPr>
          <w:rFonts w:ascii="Consolas" w:hAnsi="Consolas"/>
          <w:b w:val="0"/>
          <w:i w:val="0"/>
          <w:color w:val="444444"/>
          <w:sz w:val="20"/>
        </w:rPr>
        <w:t>FigureSkater</w:t>
      </w:r>
      <w:r>
        <w:rPr>
          <w:rFonts w:ascii="Calibri" w:hAnsi="Calibri"/>
          <w:b w:val="0"/>
          <w:i w:val="0"/>
          <w:color w:val="333333"/>
          <w:sz w:val="22"/>
        </w:rPr>
        <w:t xml:space="preserve">. T5Gemma picks </w:t>
      </w:r>
      <w:r>
        <w:rPr>
          <w:rFonts w:ascii="Consolas" w:hAnsi="Consolas"/>
          <w:b w:val="0"/>
          <w:i w:val="0"/>
          <w:color w:val="444444"/>
          <w:sz w:val="20"/>
        </w:rPr>
        <w:t>FigureSkater</w:t>
      </w:r>
      <w:r>
        <w:rPr>
          <w:rFonts w:ascii="Calibri" w:hAnsi="Calibri"/>
          <w:b w:val="0"/>
          <w:i w:val="0"/>
          <w:color w:val="333333"/>
          <w:sz w:val="22"/>
        </w:rPr>
        <w:t xml:space="preserve"> using context clues (coach names, competition venues). Qwen picks </w:t>
      </w:r>
      <w:r>
        <w:rPr>
          <w:rFonts w:ascii="Consolas" w:hAnsi="Consolas"/>
          <w:b w:val="0"/>
          <w:i w:val="0"/>
          <w:color w:val="444444"/>
          <w:sz w:val="20"/>
        </w:rPr>
        <w:t>Person</w:t>
      </w:r>
      <w:r>
        <w:rPr>
          <w:rFonts w:ascii="Calibri" w:hAnsi="Calibri"/>
          <w:b w:val="0"/>
          <w:i w:val="0"/>
          <w:color w:val="333333"/>
          <w:sz w:val="22"/>
        </w:rPr>
        <w:t>. The prompt explicitly asks for "the most fine grained ontology class name" — Qwen ignores this instruction.</w:t>
      </w:r>
    </w:p>
    <w:p>
      <w:r>
        <w:rPr>
          <w:rFonts w:ascii="Calibri" w:hAnsi="Calibri"/>
          <w:b/>
          <w:i w:val="0"/>
          <w:color w:val="333333"/>
          <w:sz w:val="22"/>
        </w:rPr>
        <w:t>T5Gemma's weakness (8 cases)</w:t>
      </w:r>
      <w:r>
        <w:rPr>
          <w:rFonts w:ascii="Calibri" w:hAnsi="Calibri"/>
          <w:b w:val="0"/>
          <w:i w:val="0"/>
          <w:color w:val="333333"/>
          <w:sz w:val="22"/>
        </w:rPr>
        <w:t xml:space="preserve">: When ground truth IS generic (e.g., </w:t>
      </w:r>
      <w:r>
        <w:rPr>
          <w:rFonts w:ascii="Consolas" w:hAnsi="Consolas"/>
          <w:b w:val="0"/>
          <w:i w:val="0"/>
          <w:color w:val="444444"/>
          <w:sz w:val="20"/>
        </w:rPr>
        <w:t>Person</w:t>
      </w:r>
      <w:r>
        <w:rPr>
          <w:rFonts w:ascii="Calibri" w:hAnsi="Calibri"/>
          <w:b w:val="0"/>
          <w:i w:val="0"/>
          <w:color w:val="333333"/>
          <w:sz w:val="22"/>
        </w:rPr>
        <w:t xml:space="preserve">), T5Gemma over-specifies (outputs </w:t>
      </w:r>
      <w:r>
        <w:rPr>
          <w:rFonts w:ascii="Consolas" w:hAnsi="Consolas"/>
          <w:b w:val="0"/>
          <w:i w:val="0"/>
          <w:color w:val="444444"/>
          <w:sz w:val="20"/>
        </w:rPr>
        <w:t>Actor</w:t>
      </w:r>
      <w:r>
        <w:rPr>
          <w:rFonts w:ascii="Calibri" w:hAnsi="Calibri"/>
          <w:b w:val="0"/>
          <w:i w:val="0"/>
          <w:color w:val="333333"/>
          <w:sz w:val="22"/>
        </w:rPr>
        <w:t xml:space="preserve">, </w:t>
      </w:r>
      <w:r>
        <w:rPr>
          <w:rFonts w:ascii="Consolas" w:hAnsi="Consolas"/>
          <w:b w:val="0"/>
          <w:i w:val="0"/>
          <w:color w:val="444444"/>
          <w:sz w:val="20"/>
        </w:rPr>
        <w:t>Academic</w:t>
      </w:r>
      <w:r>
        <w:rPr>
          <w:rFonts w:ascii="Calibri" w:hAnsi="Calibri"/>
          <w:b w:val="0"/>
          <w:i w:val="0"/>
          <w:color w:val="333333"/>
          <w:sz w:val="22"/>
        </w:rPr>
        <w:t xml:space="preserve">, </w:t>
      </w:r>
      <w:r>
        <w:rPr>
          <w:rFonts w:ascii="Consolas" w:hAnsi="Consolas"/>
          <w:b w:val="0"/>
          <w:i w:val="0"/>
          <w:color w:val="444444"/>
          <w:sz w:val="20"/>
        </w:rPr>
        <w:t>MagazineEditor</w:t>
      </w:r>
      <w:r>
        <w:rPr>
          <w:rFonts w:ascii="Calibri" w:hAnsi="Calibri"/>
          <w:b w:val="0"/>
          <w:i w:val="0"/>
          <w:color w:val="333333"/>
          <w:sz w:val="22"/>
        </w:rPr>
        <w:t>).</w:t>
      </w:r>
    </w:p>
    <w:p>
      <w:r>
        <w:rPr>
          <w:rFonts w:ascii="Calibri" w:hAnsi="Calibri"/>
          <w:b/>
          <w:i w:val="0"/>
          <w:color w:val="333333"/>
          <w:sz w:val="22"/>
        </w:rPr>
        <w:t>Implication</w:t>
      </w:r>
      <w:r>
        <w:rPr>
          <w:rFonts w:ascii="Calibri" w:hAnsi="Calibri"/>
          <w:b w:val="0"/>
          <w:i w:val="0"/>
          <w:color w:val="333333"/>
          <w:sz w:val="22"/>
        </w:rPr>
        <w:t>: This is largely a real capability gap. T5Gemma has better DBpedia ontology recall (40+ distinct classes vs Qwen's handful) and better instruction-following on specificity. Possible architectural explanation: bidirectional attention lets T5Gemma cross-reference all columns to infer domain-specific types.</w:t>
      </w:r>
    </w:p>
    <w:p>
      <w:pPr>
        <w:pStyle w:val="Heading2"/>
      </w:pPr>
      <w:r>
        <w:rPr>
          <w:rFonts w:ascii="Calibri" w:hAnsi="Calibri"/>
          <w:color w:val="2B2B2B"/>
        </w:rPr>
        <w:t>Cross-Task Themes</w:t>
      </w:r>
    </w:p>
    <w:p>
      <w:pPr>
        <w:pStyle w:val="Heading3"/>
      </w:pPr>
      <w:r>
        <w:rPr>
          <w:rFonts w:ascii="Calibri" w:hAnsi="Calibri"/>
          <w:color w:val="2B2B2B"/>
        </w:rPr>
        <w:t>Theme 1: T5Gemma Has a Systematic Instruction-Following Problem on Output Format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Task</w:t>
            </w:r>
          </w:p>
        </w:tc>
        <w:tc>
          <w:tcPr>
            <w:tcW w:type="dxa" w:w="2880"/>
            <w:shd w:fill="E8E8E8" w:val="clear"/>
          </w:tcPr>
          <w:p>
            <w:r/>
            <w:r>
              <w:rPr>
                <w:rFonts w:ascii="Calibri" w:hAnsi="Calibri"/>
                <w:b/>
                <w:i w:val="0"/>
                <w:color w:val="2B2B2B"/>
                <w:sz w:val="20"/>
              </w:rPr>
              <w:t>Format failure rate (T5Gemma)</w:t>
            </w:r>
          </w:p>
        </w:tc>
        <w:tc>
          <w:tcPr>
            <w:tcW w:type="dxa" w:w="2880"/>
            <w:shd w:fill="E8E8E8" w:val="clear"/>
          </w:tcPr>
          <w:p>
            <w:r/>
            <w:r>
              <w:rPr>
                <w:rFonts w:ascii="Calibri" w:hAnsi="Calibri"/>
                <w:b/>
                <w:i w:val="0"/>
                <w:color w:val="2B2B2B"/>
                <w:sz w:val="20"/>
              </w:rPr>
              <w:t>Format failure rate (Qwen)</w:t>
            </w:r>
          </w:p>
        </w:tc>
      </w:tr>
      <w:tr>
        <w:tc>
          <w:tcPr>
            <w:tcW w:type="dxa" w:w="2880"/>
          </w:tcPr>
          <w:p>
            <w:r/>
            <w:r>
              <w:rPr>
                <w:rFonts w:ascii="Calibri" w:hAnsi="Calibri"/>
                <w:b w:val="0"/>
                <w:i w:val="0"/>
                <w:color w:val="333333"/>
                <w:sz w:val="20"/>
              </w:rPr>
              <w:t>Functional-Dependency</w:t>
            </w:r>
          </w:p>
        </w:tc>
        <w:tc>
          <w:tcPr>
            <w:tcW w:type="dxa" w:w="2880"/>
          </w:tcPr>
          <w:p>
            <w:r/>
            <w:r>
              <w:rPr>
                <w:rFonts w:ascii="Calibri" w:hAnsi="Calibri"/>
                <w:b w:val="0"/>
                <w:i w:val="0"/>
                <w:color w:val="333333"/>
                <w:sz w:val="20"/>
              </w:rPr>
              <w:t>22% (nested lists, broken JSON)</w:t>
            </w:r>
          </w:p>
        </w:tc>
        <w:tc>
          <w:tcPr>
            <w:tcW w:type="dxa" w:w="2880"/>
          </w:tcPr>
          <w:p>
            <w:r/>
            <w:r>
              <w:rPr>
                <w:rFonts w:ascii="Calibri" w:hAnsi="Calibri"/>
                <w:b w:val="0"/>
                <w:i w:val="0"/>
                <w:color w:val="333333"/>
                <w:sz w:val="20"/>
              </w:rPr>
              <w:t>0%</w:t>
            </w:r>
          </w:p>
        </w:tc>
      </w:tr>
      <w:tr>
        <w:tc>
          <w:tcPr>
            <w:tcW w:type="dxa" w:w="2880"/>
          </w:tcPr>
          <w:p>
            <w:r/>
            <w:r>
              <w:rPr>
                <w:rFonts w:ascii="Calibri" w:hAnsi="Calibri"/>
                <w:b w:val="0"/>
                <w:i w:val="0"/>
                <w:color w:val="333333"/>
                <w:sz w:val="20"/>
              </w:rPr>
              <w:t>Table-QA</w:t>
            </w:r>
          </w:p>
        </w:tc>
        <w:tc>
          <w:tcPr>
            <w:tcW w:type="dxa" w:w="2880"/>
          </w:tcPr>
          <w:p>
            <w:r/>
            <w:r>
              <w:rPr>
                <w:rFonts w:ascii="Calibri" w:hAnsi="Calibri"/>
                <w:b w:val="0"/>
                <w:i w:val="0"/>
                <w:color w:val="333333"/>
                <w:sz w:val="20"/>
              </w:rPr>
              <w:t>~7% (wrong JSON types)</w:t>
            </w:r>
          </w:p>
        </w:tc>
        <w:tc>
          <w:tcPr>
            <w:tcW w:type="dxa" w:w="2880"/>
          </w:tcPr>
          <w:p>
            <w:r/>
            <w:r>
              <w:rPr>
                <w:rFonts w:ascii="Calibri" w:hAnsi="Calibri"/>
                <w:b w:val="0"/>
                <w:i w:val="0"/>
                <w:color w:val="333333"/>
                <w:sz w:val="20"/>
              </w:rPr>
              <w:t>0%</w:t>
            </w:r>
          </w:p>
        </w:tc>
      </w:tr>
      <w:tr>
        <w:tc>
          <w:tcPr>
            <w:tcW w:type="dxa" w:w="2880"/>
          </w:tcPr>
          <w:p>
            <w:r/>
            <w:r>
              <w:rPr>
                <w:rFonts w:ascii="Calibri" w:hAnsi="Calibri"/>
                <w:b w:val="0"/>
                <w:i w:val="0"/>
                <w:color w:val="333333"/>
                <w:sz w:val="20"/>
              </w:rPr>
              <w:t>equi-join-detect</w:t>
            </w:r>
          </w:p>
        </w:tc>
        <w:tc>
          <w:tcPr>
            <w:tcW w:type="dxa" w:w="2880"/>
          </w:tcPr>
          <w:p>
            <w:r/>
            <w:r>
              <w:rPr>
                <w:rFonts w:ascii="Calibri" w:hAnsi="Calibri"/>
                <w:b w:val="0"/>
                <w:i w:val="0"/>
                <w:color w:val="333333"/>
                <w:sz w:val="20"/>
              </w:rPr>
              <w:t>10% (truncation)</w:t>
            </w:r>
          </w:p>
        </w:tc>
        <w:tc>
          <w:tcPr>
            <w:tcW w:type="dxa" w:w="2880"/>
          </w:tcPr>
          <w:p>
            <w:r/>
            <w:r>
              <w:rPr>
                <w:rFonts w:ascii="Calibri" w:hAnsi="Calibri"/>
                <w:b w:val="0"/>
                <w:i w:val="0"/>
                <w:color w:val="333333"/>
                <w:sz w:val="20"/>
              </w:rPr>
              <w:t>4.5%</w:t>
            </w:r>
          </w:p>
        </w:tc>
      </w:tr>
      <w:tr>
        <w:tc>
          <w:tcPr>
            <w:tcW w:type="dxa" w:w="2880"/>
          </w:tcPr>
          <w:p>
            <w:r/>
            <w:r>
              <w:rPr>
                <w:rFonts w:ascii="Calibri" w:hAnsi="Calibri"/>
                <w:b w:val="0"/>
                <w:i w:val="0"/>
                <w:color w:val="333333"/>
                <w:sz w:val="20"/>
              </w:rPr>
              <w:t>Column-type-annotation</w:t>
            </w:r>
          </w:p>
        </w:tc>
        <w:tc>
          <w:tcPr>
            <w:tcW w:type="dxa" w:w="2880"/>
          </w:tcPr>
          <w:p>
            <w:r/>
            <w:r>
              <w:rPr>
                <w:rFonts w:ascii="Calibri" w:hAnsi="Calibri"/>
                <w:b w:val="0"/>
                <w:i w:val="0"/>
                <w:color w:val="333333"/>
                <w:sz w:val="20"/>
              </w:rPr>
              <w:t>0%</w:t>
            </w:r>
          </w:p>
        </w:tc>
        <w:tc>
          <w:tcPr>
            <w:tcW w:type="dxa" w:w="2880"/>
          </w:tcPr>
          <w:p>
            <w:r/>
            <w:r>
              <w:rPr>
                <w:rFonts w:ascii="Calibri" w:hAnsi="Calibri"/>
                <w:b w:val="0"/>
                <w:i w:val="0"/>
                <w:color w:val="333333"/>
                <w:sz w:val="20"/>
              </w:rPr>
              <w:t>~1.5% (capitalization)</w:t>
            </w:r>
          </w:p>
        </w:tc>
      </w:tr>
    </w:tbl>
    <w:p/>
    <w:p>
      <w:r>
        <w:rPr>
          <w:rFonts w:ascii="Calibri" w:hAnsi="Calibri"/>
          <w:b w:val="0"/>
          <w:i w:val="0"/>
          <w:color w:val="333333"/>
          <w:sz w:val="22"/>
        </w:rPr>
        <w:t>T5Gemma's format failures are task-specific (it misunderstands different output schemas differently), suggesting this is not a single bug but a broader weakness in structured output generation. The encoder-decoder architecture may process output format instructions less reliably than Qwen's heavily instruction-tuned decoder.</w:t>
      </w:r>
    </w:p>
    <w:p>
      <w:pPr>
        <w:pStyle w:val="Heading3"/>
      </w:pPr>
      <w:r>
        <w:rPr>
          <w:rFonts w:ascii="Calibri" w:hAnsi="Calibri"/>
          <w:color w:val="2B2B2B"/>
        </w:rPr>
        <w:t>Theme 2: Chain-of-Thought Is a Double-Edged Sword</w:t>
      </w:r>
    </w:p>
    <w:p>
      <w:r>
        <w:rPr>
          <w:rFonts w:ascii="Calibri" w:hAnsi="Calibri"/>
          <w:b w:val="0"/>
          <w:i w:val="0"/>
          <w:color w:val="333333"/>
          <w:sz w:val="22"/>
        </w:rPr>
        <w:t>Qwen generates reasoning traces; T5Gemma never does. This matters most on:</w:t>
      </w:r>
    </w:p>
    <w:p>
      <w:pPr>
        <w:pStyle w:val="ListBullet"/>
      </w:pPr>
      <w:r>
        <w:rPr>
          <w:rFonts w:ascii="Calibri" w:hAnsi="Calibri"/>
          <w:b/>
          <w:i w:val="0"/>
          <w:color w:val="333333"/>
          <w:sz w:val="22"/>
        </w:rPr>
        <w:t>Multi-step computation</w:t>
      </w:r>
      <w:r>
        <w:rPr>
          <w:rFonts w:ascii="Calibri" w:hAnsi="Calibri"/>
          <w:b w:val="0"/>
          <w:i w:val="0"/>
          <w:color w:val="333333"/>
          <w:sz w:val="22"/>
        </w:rPr>
        <w:t xml:space="preserve"> (Table-QA): Genuine advantage. Explicit arithmetic &gt; implicit hidden-state computation.</w:t>
      </w:r>
    </w:p>
    <w:p>
      <w:pPr>
        <w:pStyle w:val="ListBullet"/>
      </w:pPr>
      <w:r>
        <w:rPr>
          <w:rFonts w:ascii="Calibri" w:hAnsi="Calibri"/>
          <w:b/>
          <w:i w:val="0"/>
          <w:color w:val="333333"/>
          <w:sz w:val="22"/>
        </w:rPr>
        <w:t>Join direction</w:t>
      </w:r>
      <w:r>
        <w:rPr>
          <w:rFonts w:ascii="Calibri" w:hAnsi="Calibri"/>
          <w:b w:val="0"/>
          <w:i w:val="0"/>
          <w:color w:val="333333"/>
          <w:sz w:val="22"/>
        </w:rPr>
        <w:t xml:space="preserve"> (equi-join-detect): Qwen's reasoning ("the sales table references the products table") anchors correct FK-&gt;PK direction.</w:t>
      </w:r>
    </w:p>
    <w:p>
      <w:pPr>
        <w:pStyle w:val="ListBullet"/>
      </w:pPr>
      <w:r>
        <w:rPr>
          <w:rFonts w:ascii="Calibri" w:hAnsi="Calibri"/>
          <w:b/>
          <w:i w:val="0"/>
          <w:color w:val="333333"/>
          <w:sz w:val="22"/>
        </w:rPr>
        <w:t>FD identification</w:t>
      </w:r>
      <w:r>
        <w:rPr>
          <w:rFonts w:ascii="Calibri" w:hAnsi="Calibri"/>
          <w:b w:val="0"/>
          <w:i w:val="0"/>
          <w:color w:val="333333"/>
          <w:sz w:val="22"/>
        </w:rPr>
        <w:t xml:space="preserve"> (Functional-Dependency): Qwen reasons about which column is the "key", leading to more precise predictions.</w:t>
      </w:r>
    </w:p>
    <w:p>
      <w:r>
        <w:rPr>
          <w:rFonts w:ascii="Calibri" w:hAnsi="Calibri"/>
          <w:b w:val="0"/>
          <w:i w:val="0"/>
          <w:color w:val="333333"/>
          <w:sz w:val="22"/>
        </w:rPr>
        <w:t>But chain-of-thought backfires in ~10% of cases (7/67 on Table-QA), where verbose reasoning introduces logical errors that a direct-output model avoids.</w:t>
      </w:r>
    </w:p>
    <w:p>
      <w:pPr>
        <w:pStyle w:val="Heading3"/>
      </w:pPr>
      <w:r>
        <w:rPr>
          <w:rFonts w:ascii="Calibri" w:hAnsi="Calibri"/>
          <w:color w:val="2B2B2B"/>
        </w:rPr>
        <w:t>Theme 3: Evaluator Design Inflates Apparent Gaps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Task</w:t>
            </w:r>
          </w:p>
        </w:tc>
        <w:tc>
          <w:tcPr>
            <w:tcW w:type="dxa" w:w="2880"/>
            <w:shd w:fill="E8E8E8" w:val="clear"/>
          </w:tcPr>
          <w:p>
            <w:r/>
            <w:r>
              <w:rPr>
                <w:rFonts w:ascii="Calibri" w:hAnsi="Calibri"/>
                <w:b/>
                <w:i w:val="0"/>
                <w:color w:val="2B2B2B"/>
                <w:sz w:val="20"/>
              </w:rPr>
              <w:t>Raw gap</w:t>
            </w:r>
          </w:p>
        </w:tc>
        <w:tc>
          <w:tcPr>
            <w:tcW w:type="dxa" w:w="2880"/>
            <w:shd w:fill="E8E8E8" w:val="clear"/>
          </w:tcPr>
          <w:p>
            <w:r/>
            <w:r>
              <w:rPr>
                <w:rFonts w:ascii="Calibri" w:hAnsi="Calibri"/>
                <w:b/>
                <w:i w:val="0"/>
                <w:color w:val="2B2B2B"/>
                <w:sz w:val="20"/>
              </w:rPr>
              <w:t>Estimated "real" gap (fixing evaluator/format)</w:t>
            </w:r>
          </w:p>
        </w:tc>
      </w:tr>
      <w:tr>
        <w:tc>
          <w:tcPr>
            <w:tcW w:type="dxa" w:w="2880"/>
          </w:tcPr>
          <w:p>
            <w:r/>
            <w:r>
              <w:rPr>
                <w:rFonts w:ascii="Calibri" w:hAnsi="Calibri"/>
                <w:b w:val="0"/>
                <w:i w:val="0"/>
                <w:color w:val="333333"/>
                <w:sz w:val="20"/>
              </w:rPr>
              <w:t>Functional-Dependency</w:t>
            </w:r>
          </w:p>
        </w:tc>
        <w:tc>
          <w:tcPr>
            <w:tcW w:type="dxa" w:w="2880"/>
          </w:tcPr>
          <w:p>
            <w:r/>
            <w:r>
              <w:rPr>
                <w:rFonts w:ascii="Calibri" w:hAnsi="Calibri"/>
                <w:b w:val="0"/>
                <w:i w:val="0"/>
                <w:color w:val="333333"/>
                <w:sz w:val="20"/>
              </w:rPr>
              <w:t>+27.1pp (Qwen)</w:t>
            </w:r>
          </w:p>
        </w:tc>
        <w:tc>
          <w:tcPr>
            <w:tcW w:type="dxa" w:w="2880"/>
          </w:tcPr>
          <w:p>
            <w:r/>
            <w:r>
              <w:rPr>
                <w:rFonts w:ascii="Calibri" w:hAnsi="Calibri"/>
                <w:b w:val="0"/>
                <w:i w:val="0"/>
                <w:color w:val="333333"/>
                <w:sz w:val="20"/>
              </w:rPr>
              <w:t>~+14pp (Qwen)</w:t>
            </w:r>
          </w:p>
        </w:tc>
      </w:tr>
      <w:tr>
        <w:tc>
          <w:tcPr>
            <w:tcW w:type="dxa" w:w="2880"/>
          </w:tcPr>
          <w:p>
            <w:r/>
            <w:r>
              <w:rPr>
                <w:rFonts w:ascii="Calibri" w:hAnsi="Calibri"/>
                <w:b w:val="0"/>
                <w:i w:val="0"/>
                <w:color w:val="333333"/>
                <w:sz w:val="20"/>
              </w:rPr>
              <w:t>Table-QA</w:t>
            </w:r>
          </w:p>
        </w:tc>
        <w:tc>
          <w:tcPr>
            <w:tcW w:type="dxa" w:w="2880"/>
          </w:tcPr>
          <w:p>
            <w:r/>
            <w:r>
              <w:rPr>
                <w:rFonts w:ascii="Calibri" w:hAnsi="Calibri"/>
                <w:b w:val="0"/>
                <w:i w:val="0"/>
                <w:color w:val="333333"/>
                <w:sz w:val="20"/>
              </w:rPr>
              <w:t>+20.9pp (Qwen)</w:t>
            </w:r>
          </w:p>
        </w:tc>
        <w:tc>
          <w:tcPr>
            <w:tcW w:type="dxa" w:w="2880"/>
          </w:tcPr>
          <w:p>
            <w:r/>
            <w:r>
              <w:rPr>
                <w:rFonts w:ascii="Calibri" w:hAnsi="Calibri"/>
                <w:b w:val="0"/>
                <w:i w:val="0"/>
                <w:color w:val="333333"/>
                <w:sz w:val="20"/>
              </w:rPr>
              <w:t>~+15pp (Qwen)</w:t>
            </w:r>
          </w:p>
        </w:tc>
      </w:tr>
      <w:tr>
        <w:tc>
          <w:tcPr>
            <w:tcW w:type="dxa" w:w="2880"/>
          </w:tcPr>
          <w:p>
            <w:r/>
            <w:r>
              <w:rPr>
                <w:rFonts w:ascii="Calibri" w:hAnsi="Calibri"/>
                <w:b w:val="0"/>
                <w:i w:val="0"/>
                <w:color w:val="333333"/>
                <w:sz w:val="20"/>
              </w:rPr>
              <w:t>equi-join-detect</w:t>
            </w:r>
          </w:p>
        </w:tc>
        <w:tc>
          <w:tcPr>
            <w:tcW w:type="dxa" w:w="2880"/>
          </w:tcPr>
          <w:p>
            <w:r/>
            <w:r>
              <w:rPr>
                <w:rFonts w:ascii="Calibri" w:hAnsi="Calibri"/>
                <w:b w:val="0"/>
                <w:i w:val="0"/>
                <w:color w:val="333333"/>
                <w:sz w:val="20"/>
              </w:rPr>
              <w:t>+17.7pp (Qwen)</w:t>
            </w:r>
          </w:p>
        </w:tc>
        <w:tc>
          <w:tcPr>
            <w:tcW w:type="dxa" w:w="2880"/>
          </w:tcPr>
          <w:p>
            <w:r/>
            <w:r>
              <w:rPr>
                <w:rFonts w:ascii="Calibri" w:hAnsi="Calibri"/>
                <w:b w:val="0"/>
                <w:i w:val="0"/>
                <w:color w:val="333333"/>
                <w:sz w:val="20"/>
              </w:rPr>
              <w:t>~+3pp (Qwen, within noise)</w:t>
            </w:r>
          </w:p>
        </w:tc>
      </w:tr>
      <w:tr>
        <w:tc>
          <w:tcPr>
            <w:tcW w:type="dxa" w:w="2880"/>
          </w:tcPr>
          <w:p>
            <w:r/>
            <w:r>
              <w:rPr>
                <w:rFonts w:ascii="Calibri" w:hAnsi="Calibri"/>
                <w:b w:val="0"/>
                <w:i w:val="0"/>
                <w:color w:val="333333"/>
                <w:sz w:val="20"/>
              </w:rPr>
              <w:t>Column-type-annotation</w:t>
            </w:r>
          </w:p>
        </w:tc>
        <w:tc>
          <w:tcPr>
            <w:tcW w:type="dxa" w:w="2880"/>
          </w:tcPr>
          <w:p>
            <w:r/>
            <w:r>
              <w:rPr>
                <w:rFonts w:ascii="Calibri" w:hAnsi="Calibri"/>
                <w:b w:val="0"/>
                <w:i w:val="0"/>
                <w:color w:val="333333"/>
                <w:sz w:val="20"/>
              </w:rPr>
              <w:t>+19.4pp (T5Gemma)</w:t>
            </w:r>
          </w:p>
        </w:tc>
        <w:tc>
          <w:tcPr>
            <w:tcW w:type="dxa" w:w="2880"/>
          </w:tcPr>
          <w:p>
            <w:r/>
            <w:r>
              <w:rPr>
                <w:rFonts w:ascii="Calibri" w:hAnsi="Calibri"/>
                <w:b w:val="0"/>
                <w:i w:val="0"/>
                <w:color w:val="333333"/>
                <w:sz w:val="20"/>
              </w:rPr>
              <w:t>~+19pp (T5Gemma, mostly real)</w:t>
            </w:r>
          </w:p>
        </w:tc>
      </w:tr>
    </w:tbl>
    <w:p/>
    <w:p>
      <w:r>
        <w:rPr>
          <w:rFonts w:ascii="Calibri" w:hAnsi="Calibri"/>
          <w:b/>
          <w:i w:val="0"/>
          <w:color w:val="333333"/>
          <w:sz w:val="22"/>
        </w:rPr>
        <w:t>Corrected overall picture</w:t>
      </w:r>
      <w:r>
        <w:rPr>
          <w:rFonts w:ascii="Calibri" w:hAnsi="Calibri"/>
          <w:b w:val="0"/>
          <w:i w:val="0"/>
          <w:color w:val="333333"/>
          <w:sz w:val="22"/>
        </w:rPr>
        <w:t>: Qwen's aggregate advantage on these 4 tasks drops from +11.6pp to roughly +3pp. T5Gemma's column-type-annotation advantage is the most robust finding.</w:t>
      </w:r>
    </w:p>
    <w:p>
      <w:pPr>
        <w:pStyle w:val="Heading2"/>
      </w:pPr>
      <w:r>
        <w:rPr>
          <w:rFonts w:ascii="Calibri" w:hAnsi="Calibri"/>
          <w:color w:val="2B2B2B"/>
        </w:rPr>
        <w:t>Recommendations</w:t>
      </w:r>
    </w:p>
    <w:p>
      <w:pPr>
        <w:pStyle w:val="ListNumber"/>
      </w:pPr>
      <w:r>
        <w:rPr>
          <w:rFonts w:ascii="Calibri" w:hAnsi="Calibri"/>
          <w:b/>
          <w:i w:val="0"/>
          <w:color w:val="333333"/>
          <w:sz w:val="22"/>
        </w:rPr>
        <w:t>Fix equi-join-detect evaluation</w:t>
      </w:r>
      <w:r>
        <w:rPr>
          <w:rFonts w:ascii="Calibri" w:hAnsi="Calibri"/>
          <w:b w:val="0"/>
          <w:i w:val="0"/>
          <w:color w:val="333333"/>
          <w:sz w:val="22"/>
        </w:rPr>
        <w:t xml:space="preserve"> — Make direction symmetric. The current metric measures convention-following, not join detection.</w:t>
      </w:r>
    </w:p>
    <w:p>
      <w:pPr>
        <w:pStyle w:val="ListNumber"/>
      </w:pPr>
      <w:r>
        <w:rPr>
          <w:rFonts w:ascii="Calibri" w:hAnsi="Calibri"/>
          <w:b/>
          <w:i w:val="0"/>
          <w:color w:val="333333"/>
          <w:sz w:val="22"/>
        </w:rPr>
        <w:t>Investigate T5Gemma format failures</w:t>
      </w:r>
      <w:r>
        <w:rPr>
          <w:rFonts w:ascii="Calibri" w:hAnsi="Calibri"/>
          <w:b w:val="0"/>
          <w:i w:val="0"/>
          <w:color w:val="333333"/>
          <w:sz w:val="22"/>
        </w:rPr>
        <w:t xml:space="preserve"> — The 22% failure rate on Functional-Dependency is addressable. Consider few-shot examples in the prompt, or post-processing to flatten nested lists.</w:t>
      </w:r>
    </w:p>
    <w:p>
      <w:pPr>
        <w:pStyle w:val="ListNumber"/>
      </w:pPr>
      <w:r>
        <w:rPr>
          <w:rFonts w:ascii="Calibri" w:hAnsi="Calibri"/>
          <w:b/>
          <w:i w:val="0"/>
          <w:color w:val="333333"/>
          <w:sz w:val="22"/>
        </w:rPr>
        <w:t>Add chain-of-thought prompting for T5Gemma</w:t>
      </w:r>
      <w:r>
        <w:rPr>
          <w:rFonts w:ascii="Calibri" w:hAnsi="Calibri"/>
          <w:b w:val="0"/>
          <w:i w:val="0"/>
          <w:color w:val="333333"/>
          <w:sz w:val="22"/>
        </w:rPr>
        <w:t xml:space="preserve"> — Table-QA gap is largely a reasoning-style gap. Explicitly prompting T5Gemma for step-by-step reasoning could close much of the 15pp gap.</w:t>
      </w:r>
    </w:p>
    <w:p>
      <w:pPr>
        <w:pStyle w:val="ListNumber"/>
      </w:pPr>
      <w:r>
        <w:rPr>
          <w:rFonts w:ascii="Calibri" w:hAnsi="Calibri"/>
          <w:b/>
          <w:i w:val="0"/>
          <w:color w:val="333333"/>
          <w:sz w:val="22"/>
        </w:rPr>
        <w:t>Consider hierarchy-aware scoring for CTA</w:t>
      </w:r>
      <w:r>
        <w:rPr>
          <w:rFonts w:ascii="Calibri" w:hAnsi="Calibri"/>
          <w:b w:val="0"/>
          <w:i w:val="0"/>
          <w:color w:val="333333"/>
          <w:sz w:val="22"/>
        </w:rPr>
        <w:t xml:space="preserve"> — Qwen's "Person" for "FigureSkater" is semantically closer than a random wrong class. Partial credit via ontology distance would give a more nuanced view.</w:t>
      </w:r>
    </w:p>
    <w:p>
      <w:pPr>
        <w:pStyle w:val="ListNumber"/>
      </w:pPr>
      <w:r>
        <w:rPr>
          <w:rFonts w:ascii="Calibri" w:hAnsi="Calibri"/>
          <w:b/>
          <w:i w:val="0"/>
          <w:color w:val="333333"/>
          <w:sz w:val="22"/>
        </w:rPr>
        <w:t>Normalize Table-QA evaluator</w:t>
      </w:r>
      <w:r>
        <w:rPr>
          <w:rFonts w:ascii="Calibri" w:hAnsi="Calibri"/>
          <w:b w:val="0"/>
          <w:i w:val="0"/>
          <w:color w:val="333333"/>
          <w:sz w:val="22"/>
        </w:rPr>
        <w:t xml:space="preserve"> — The string-vs-number JSON type distinction and percentage-handling quirks create unfair advantages. Consider numeric-only comparison for numeric answers.</w:t>
      </w:r>
    </w:p>
    <w:p>
      <w:r>
        <w:br w:type="page"/>
      </w:r>
    </w:p>
    <w:p>
      <w:pPr>
        <w:pStyle w:val="Heading1"/>
      </w:pPr>
      <w:r>
        <w:rPr>
          <w:rFonts w:ascii="Calibri" w:hAnsi="Calibri"/>
          <w:color w:val="2B2B2B"/>
        </w:rPr>
        <w:t>2. Column-Type-Annotation: Why T5Gemma-9B Outperforms Qwen2.5-14B</w:t>
      </w:r>
    </w:p>
    <w:p>
      <w:pPr>
        <w:pStyle w:val="Heading2"/>
      </w:pPr>
      <w:r>
        <w:rPr>
          <w:rFonts w:ascii="Calibri" w:hAnsi="Calibri"/>
          <w:color w:val="2B2B2B"/>
        </w:rPr>
        <w:t>Summary</w:t>
      </w:r>
    </w:p>
    <w:p>
      <w:r>
        <w:rPr>
          <w:rFonts w:ascii="Calibri" w:hAnsi="Calibri"/>
          <w:b w:val="0"/>
          <w:i w:val="0"/>
          <w:color w:val="333333"/>
          <w:sz w:val="22"/>
        </w:rPr>
        <w:t xml:space="preserve">T5Gemma-9B (38.8%) doubles Qwen2.5-14B's accuracy (19.4%) on Column-type-annotation, a +19.4pp gap driven by a single dominant failure mode: </w:t>
      </w:r>
      <w:r>
        <w:rPr>
          <w:rFonts w:ascii="Calibri" w:hAnsi="Calibri"/>
          <w:b/>
          <w:i w:val="0"/>
          <w:color w:val="333333"/>
          <w:sz w:val="22"/>
        </w:rPr>
        <w:t>Qwen systematically defaults to generic parent classes in the DBpedia ontology hierarchy</w:t>
      </w:r>
      <w:r>
        <w:rPr>
          <w:rFonts w:ascii="Calibri" w:hAnsi="Calibri"/>
          <w:b w:val="0"/>
          <w:i w:val="0"/>
          <w:color w:val="333333"/>
          <w:sz w:val="22"/>
        </w:rPr>
        <w:t xml:space="preserve"> (e.g., "Person" instead of "FigureSkater", "Settlement" instead of "City"), while T5Gemma produces more specific, fine-grained annotations that match the ground truth. Of 21 cases where T5Gemma wins but Qwen loses, 19 (90%) follow this pattern. Conversely, all 8 cases where Qwen wins involve ground truth that IS a generic class, and T5Gemma over-specifies.</w:t>
      </w:r>
    </w:p>
    <w:p>
      <w:pPr>
        <w:pStyle w:val="Heading2"/>
      </w:pPr>
      <w:r>
        <w:rPr>
          <w:rFonts w:ascii="Calibri" w:hAnsi="Calibri"/>
          <w:color w:val="2B2B2B"/>
        </w:rPr>
        <w:t>How Scoring Works</w:t>
      </w:r>
    </w:p>
    <w:p>
      <w:r>
        <w:rPr>
          <w:rFonts w:ascii="Calibri" w:hAnsi="Calibri"/>
          <w:b w:val="0"/>
          <w:i w:val="0"/>
          <w:color w:val="333333"/>
          <w:sz w:val="22"/>
        </w:rPr>
        <w:t xml:space="preserve">The </w:t>
      </w:r>
      <w:r>
        <w:rPr>
          <w:rFonts w:ascii="Consolas" w:hAnsi="Consolas"/>
          <w:b w:val="0"/>
          <w:i w:val="0"/>
          <w:color w:val="444444"/>
          <w:sz w:val="20"/>
        </w:rPr>
        <w:t>CTAEvaluator</w:t>
      </w:r>
      <w:r>
        <w:rPr>
          <w:rFonts w:ascii="Calibri" w:hAnsi="Calibri"/>
          <w:b w:val="0"/>
          <w:i w:val="0"/>
          <w:color w:val="333333"/>
          <w:sz w:val="22"/>
        </w:rPr>
        <w:t xml:space="preserve"> uses </w:t>
      </w:r>
      <w:r>
        <w:rPr>
          <w:rFonts w:ascii="Calibri" w:hAnsi="Calibri"/>
          <w:b/>
          <w:i w:val="0"/>
          <w:color w:val="333333"/>
          <w:sz w:val="22"/>
        </w:rPr>
        <w:t>exact string match</w:t>
      </w:r>
      <w:r>
        <w:rPr>
          <w:rFonts w:ascii="Calibri" w:hAnsi="Calibri"/>
          <w:b w:val="0"/>
          <w:i w:val="0"/>
          <w:color w:val="333333"/>
          <w:sz w:val="22"/>
        </w:rPr>
        <w:t xml:space="preserve"> between the predicted and ground-truth DBpedia ontology URIs:</w:t>
      </w:r>
    </w:p>
    <w:p>
      <w:pPr>
        <w:shd w:fill="F5F5F5" w:val="clear"/>
      </w:pPr>
      <w:r>
        <w:rPr>
          <w:rFonts w:ascii="Consolas" w:hAnsi="Consolas"/>
          <w:b w:val="0"/>
          <w:i w:val="0"/>
          <w:color w:val="444444"/>
          <w:sz w:val="18"/>
        </w:rPr>
        <w:t>def _evaluate_one(self, y_true, y_pred):</w:t>
        <w:br/>
        <w:t xml:space="preserve">    correct = 1 if y_true == y_pred else 0</w:t>
      </w:r>
    </w:p>
    <w:p>
      <w:r>
        <w:rPr>
          <w:rFonts w:ascii="Calibri" w:hAnsi="Calibri"/>
          <w:b w:val="0"/>
          <w:i w:val="0"/>
          <w:color w:val="333333"/>
          <w:sz w:val="22"/>
        </w:rPr>
        <w:t xml:space="preserve">The evaluator extracts the model's prediction by parsing a JSON object from the response with key </w:t>
      </w:r>
      <w:r>
        <w:rPr>
          <w:rFonts w:ascii="Consolas" w:hAnsi="Consolas"/>
          <w:b w:val="0"/>
          <w:i w:val="0"/>
          <w:color w:val="444444"/>
          <w:sz w:val="20"/>
        </w:rPr>
        <w:t>"DBpedia ontology class"</w:t>
      </w:r>
      <w:r>
        <w:rPr>
          <w:rFonts w:ascii="Calibri" w:hAnsi="Calibri"/>
          <w:b w:val="0"/>
          <w:i w:val="0"/>
          <w:color w:val="333333"/>
          <w:sz w:val="22"/>
        </w:rPr>
        <w:t xml:space="preserve">. The ground truth is the </w:t>
      </w:r>
      <w:r>
        <w:rPr>
          <w:rFonts w:ascii="Consolas" w:hAnsi="Consolas"/>
          <w:b w:val="0"/>
          <w:i w:val="0"/>
          <w:color w:val="444444"/>
          <w:sz w:val="20"/>
        </w:rPr>
        <w:t>label</w:t>
      </w:r>
      <w:r>
        <w:rPr>
          <w:rFonts w:ascii="Calibri" w:hAnsi="Calibri"/>
          <w:b w:val="0"/>
          <w:i w:val="0"/>
          <w:color w:val="333333"/>
          <w:sz w:val="22"/>
        </w:rPr>
        <w:t xml:space="preserve"> field in the metadata (a full URI like </w:t>
      </w:r>
      <w:r>
        <w:rPr>
          <w:rFonts w:ascii="Consolas" w:hAnsi="Consolas"/>
          <w:b w:val="0"/>
          <w:i w:val="0"/>
          <w:color w:val="444444"/>
          <w:sz w:val="20"/>
        </w:rPr>
        <w:t>http://dbpedia.org/ontology/FigureSkater</w:t>
      </w:r>
      <w:r>
        <w:rPr>
          <w:rFonts w:ascii="Calibri" w:hAnsi="Calibri"/>
          <w:b w:val="0"/>
          <w:i w:val="0"/>
          <w:color w:val="333333"/>
          <w:sz w:val="22"/>
        </w:rPr>
        <w:t>).</w:t>
      </w:r>
    </w:p>
    <w:p>
      <w:r>
        <w:rPr>
          <w:rFonts w:ascii="Calibri" w:hAnsi="Calibri"/>
          <w:b w:val="0"/>
          <w:i w:val="0"/>
          <w:color w:val="333333"/>
          <w:sz w:val="22"/>
        </w:rPr>
        <w:t xml:space="preserve">This is strict: </w:t>
      </w:r>
      <w:r>
        <w:rPr>
          <w:rFonts w:ascii="Consolas" w:hAnsi="Consolas"/>
          <w:b w:val="0"/>
          <w:i w:val="0"/>
          <w:color w:val="444444"/>
          <w:sz w:val="20"/>
        </w:rPr>
        <w:t>"Building"</w:t>
      </w:r>
      <w:r>
        <w:rPr>
          <w:rFonts w:ascii="Calibri" w:hAnsi="Calibri"/>
          <w:b w:val="0"/>
          <w:i w:val="0"/>
          <w:color w:val="333333"/>
          <w:sz w:val="22"/>
        </w:rPr>
        <w:t xml:space="preserve"> vs </w:t>
      </w:r>
      <w:r>
        <w:rPr>
          <w:rFonts w:ascii="Consolas" w:hAnsi="Consolas"/>
          <w:b w:val="0"/>
          <w:i w:val="0"/>
          <w:color w:val="444444"/>
          <w:sz w:val="20"/>
        </w:rPr>
        <w:t>"building"</w:t>
      </w:r>
      <w:r>
        <w:rPr>
          <w:rFonts w:ascii="Calibri" w:hAnsi="Calibri"/>
          <w:b w:val="0"/>
          <w:i w:val="0"/>
          <w:color w:val="333333"/>
          <w:sz w:val="22"/>
        </w:rPr>
        <w:t xml:space="preserve"> is a miss. </w:t>
      </w:r>
      <w:r>
        <w:rPr>
          <w:rFonts w:ascii="Consolas" w:hAnsi="Consolas"/>
          <w:b w:val="0"/>
          <w:i w:val="0"/>
          <w:color w:val="444444"/>
          <w:sz w:val="20"/>
        </w:rPr>
        <w:t>"Person"</w:t>
      </w:r>
      <w:r>
        <w:rPr>
          <w:rFonts w:ascii="Calibri" w:hAnsi="Calibri"/>
          <w:b w:val="0"/>
          <w:i w:val="0"/>
          <w:color w:val="333333"/>
          <w:sz w:val="22"/>
        </w:rPr>
        <w:t xml:space="preserve"> vs </w:t>
      </w:r>
      <w:r>
        <w:rPr>
          <w:rFonts w:ascii="Consolas" w:hAnsi="Consolas"/>
          <w:b w:val="0"/>
          <w:i w:val="0"/>
          <w:color w:val="444444"/>
          <w:sz w:val="20"/>
        </w:rPr>
        <w:t>"FigureSkater"</w:t>
      </w:r>
      <w:r>
        <w:rPr>
          <w:rFonts w:ascii="Calibri" w:hAnsi="Calibri"/>
          <w:b w:val="0"/>
          <w:i w:val="0"/>
          <w:color w:val="333333"/>
          <w:sz w:val="22"/>
        </w:rPr>
        <w:t xml:space="preserve"> is a miss. There is no partial credit and no hierarchy-aware scoring. The </w:t>
      </w:r>
      <w:r>
        <w:rPr>
          <w:rFonts w:ascii="Consolas" w:hAnsi="Consolas"/>
          <w:b w:val="0"/>
          <w:i w:val="0"/>
          <w:color w:val="444444"/>
          <w:sz w:val="20"/>
        </w:rPr>
        <w:t>okay_annotation</w:t>
      </w:r>
      <w:r>
        <w:rPr>
          <w:rFonts w:ascii="Calibri" w:hAnsi="Calibri"/>
          <w:b w:val="0"/>
          <w:i w:val="0"/>
          <w:color w:val="333333"/>
          <w:sz w:val="22"/>
        </w:rPr>
        <w:t xml:space="preserve"> field in metadata lists acceptable alternative classes, but the evaluator does not use it.</w:t>
      </w:r>
    </w:p>
    <w:p>
      <w:pPr>
        <w:pStyle w:val="Heading2"/>
      </w:pPr>
      <w:r>
        <w:rPr>
          <w:rFonts w:ascii="Calibri" w:hAnsi="Calibri"/>
          <w:color w:val="2B2B2B"/>
        </w:rPr>
        <w:t>Aggregate Statistics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t>Metric</w:t>
            </w:r>
          </w:p>
        </w:tc>
        <w:tc>
          <w:tcPr>
            <w:tcW w:type="dxa" w:w="4320"/>
            <w:shd w:fill="E8E8E8" w:val="clear"/>
          </w:tcPr>
          <w:p>
            <w:r/>
            <w:r>
              <w:rPr>
                <w:rFonts w:ascii="Calibri" w:hAnsi="Calibri"/>
                <w:b/>
                <w:i w:val="0"/>
                <w:color w:val="2B2B2B"/>
                <w:sz w:val="20"/>
              </w:rPr>
              <w:t>Value</w:t>
            </w:r>
          </w:p>
        </w:tc>
      </w:tr>
      <w:tr>
        <w:tc>
          <w:tcPr>
            <w:tcW w:type="dxa" w:w="4320"/>
          </w:tcPr>
          <w:p>
            <w:r/>
            <w:r>
              <w:rPr>
                <w:rFonts w:ascii="Calibri" w:hAnsi="Calibri"/>
                <w:b w:val="0"/>
                <w:i w:val="0"/>
                <w:color w:val="333333"/>
                <w:sz w:val="20"/>
              </w:rPr>
              <w:t>Total test cases</w:t>
            </w:r>
          </w:p>
        </w:tc>
        <w:tc>
          <w:tcPr>
            <w:tcW w:type="dxa" w:w="4320"/>
          </w:tcPr>
          <w:p>
            <w:r/>
            <w:r>
              <w:rPr>
                <w:rFonts w:ascii="Calibri" w:hAnsi="Calibri"/>
                <w:b w:val="0"/>
                <w:i w:val="0"/>
                <w:color w:val="333333"/>
                <w:sz w:val="20"/>
              </w:rPr>
              <w:t>67</w:t>
            </w:r>
          </w:p>
        </w:tc>
      </w:tr>
      <w:tr>
        <w:tc>
          <w:tcPr>
            <w:tcW w:type="dxa" w:w="4320"/>
          </w:tcPr>
          <w:p>
            <w:r/>
            <w:r>
              <w:rPr>
                <w:rFonts w:ascii="Calibri" w:hAnsi="Calibri"/>
                <w:b w:val="0"/>
                <w:i w:val="0"/>
                <w:color w:val="333333"/>
                <w:sz w:val="20"/>
              </w:rPr>
              <w:t>Both correct</w:t>
            </w:r>
          </w:p>
        </w:tc>
        <w:tc>
          <w:tcPr>
            <w:tcW w:type="dxa" w:w="4320"/>
          </w:tcPr>
          <w:p>
            <w:r/>
            <w:r>
              <w:rPr>
                <w:rFonts w:ascii="Calibri" w:hAnsi="Calibri"/>
                <w:b w:val="0"/>
                <w:i w:val="0"/>
                <w:color w:val="333333"/>
                <w:sz w:val="20"/>
              </w:rPr>
              <w:t>5</w:t>
            </w:r>
          </w:p>
        </w:tc>
      </w:tr>
      <w:tr>
        <w:tc>
          <w:tcPr>
            <w:tcW w:type="dxa" w:w="4320"/>
          </w:tcPr>
          <w:p>
            <w:r/>
            <w:r>
              <w:rPr>
                <w:rFonts w:ascii="Calibri" w:hAnsi="Calibri"/>
                <w:b w:val="0"/>
                <w:i w:val="0"/>
                <w:color w:val="333333"/>
                <w:sz w:val="20"/>
              </w:rPr>
              <w:t>Both wrong</w:t>
            </w:r>
          </w:p>
        </w:tc>
        <w:tc>
          <w:tcPr>
            <w:tcW w:type="dxa" w:w="4320"/>
          </w:tcPr>
          <w:p>
            <w:r/>
            <w:r>
              <w:rPr>
                <w:rFonts w:ascii="Calibri" w:hAnsi="Calibri"/>
                <w:b w:val="0"/>
                <w:i w:val="0"/>
                <w:color w:val="333333"/>
                <w:sz w:val="20"/>
              </w:rPr>
              <w:t>33</w:t>
            </w:r>
          </w:p>
        </w:tc>
      </w:tr>
      <w:tr>
        <w:tc>
          <w:tcPr>
            <w:tcW w:type="dxa" w:w="4320"/>
          </w:tcPr>
          <w:p>
            <w:r/>
            <w:r>
              <w:rPr>
                <w:rFonts w:ascii="Calibri" w:hAnsi="Calibri"/>
                <w:b w:val="0"/>
                <w:i w:val="0"/>
                <w:color w:val="333333"/>
                <w:sz w:val="20"/>
              </w:rPr>
              <w:t>T5Gemma wins only</w:t>
            </w:r>
          </w:p>
        </w:tc>
        <w:tc>
          <w:tcPr>
            <w:tcW w:type="dxa" w:w="4320"/>
          </w:tcPr>
          <w:p>
            <w:r/>
            <w:r>
              <w:rPr>
                <w:rFonts w:ascii="Calibri" w:hAnsi="Calibri"/>
                <w:b w:val="0"/>
                <w:i w:val="0"/>
                <w:color w:val="333333"/>
                <w:sz w:val="20"/>
              </w:rPr>
              <w:t>21</w:t>
            </w:r>
          </w:p>
        </w:tc>
      </w:tr>
      <w:tr>
        <w:tc>
          <w:tcPr>
            <w:tcW w:type="dxa" w:w="4320"/>
          </w:tcPr>
          <w:p>
            <w:r/>
            <w:r>
              <w:rPr>
                <w:rFonts w:ascii="Calibri" w:hAnsi="Calibri"/>
                <w:b w:val="0"/>
                <w:i w:val="0"/>
                <w:color w:val="333333"/>
                <w:sz w:val="20"/>
              </w:rPr>
              <w:t>Qwen wins only</w:t>
            </w:r>
          </w:p>
        </w:tc>
        <w:tc>
          <w:tcPr>
            <w:tcW w:type="dxa" w:w="4320"/>
          </w:tcPr>
          <w:p>
            <w:r/>
            <w:r>
              <w:rPr>
                <w:rFonts w:ascii="Calibri" w:hAnsi="Calibri"/>
                <w:b w:val="0"/>
                <w:i w:val="0"/>
                <w:color w:val="333333"/>
                <w:sz w:val="20"/>
              </w:rPr>
              <w:t>8</w:t>
            </w:r>
          </w:p>
        </w:tc>
      </w:tr>
      <w:tr>
        <w:tc>
          <w:tcPr>
            <w:tcW w:type="dxa" w:w="4320"/>
          </w:tcPr>
          <w:p>
            <w:r/>
            <w:r>
              <w:rPr>
                <w:rFonts w:ascii="Calibri" w:hAnsi="Calibri"/>
                <w:b w:val="0"/>
                <w:i w:val="0"/>
                <w:color w:val="333333"/>
                <w:sz w:val="20"/>
              </w:rPr>
              <w:t>Qwen accuracy</w:t>
            </w:r>
          </w:p>
        </w:tc>
        <w:tc>
          <w:tcPr>
            <w:tcW w:type="dxa" w:w="4320"/>
          </w:tcPr>
          <w:p>
            <w:r/>
            <w:r>
              <w:rPr>
                <w:rFonts w:ascii="Calibri" w:hAnsi="Calibri"/>
                <w:b w:val="0"/>
                <w:i w:val="0"/>
                <w:color w:val="333333"/>
                <w:sz w:val="20"/>
              </w:rPr>
              <w:t>13/67 = 19.4%</w:t>
            </w:r>
          </w:p>
        </w:tc>
      </w:tr>
      <w:tr>
        <w:tc>
          <w:tcPr>
            <w:tcW w:type="dxa" w:w="4320"/>
          </w:tcPr>
          <w:p>
            <w:r/>
            <w:r>
              <w:rPr>
                <w:rFonts w:ascii="Calibri" w:hAnsi="Calibri"/>
                <w:b w:val="0"/>
                <w:i w:val="0"/>
                <w:color w:val="333333"/>
                <w:sz w:val="20"/>
              </w:rPr>
              <w:t>T5Gemma accuracy</w:t>
            </w:r>
          </w:p>
        </w:tc>
        <w:tc>
          <w:tcPr>
            <w:tcW w:type="dxa" w:w="4320"/>
          </w:tcPr>
          <w:p>
            <w:r/>
            <w:r>
              <w:rPr>
                <w:rFonts w:ascii="Calibri" w:hAnsi="Calibri"/>
                <w:b w:val="0"/>
                <w:i w:val="0"/>
                <w:color w:val="333333"/>
                <w:sz w:val="20"/>
              </w:rPr>
              <w:t>26/67 = 38.8%</w:t>
            </w:r>
          </w:p>
        </w:tc>
      </w:tr>
    </w:tbl>
    <w:p/>
    <w:p>
      <w:pPr>
        <w:pStyle w:val="Heading2"/>
      </w:pPr>
      <w:r>
        <w:rPr>
          <w:rFonts w:ascii="Calibri" w:hAnsi="Calibri"/>
          <w:color w:val="2B2B2B"/>
        </w:rPr>
        <w:t>Pattern Analysis</w:t>
      </w:r>
    </w:p>
    <w:p>
      <w:pPr>
        <w:pStyle w:val="Heading3"/>
      </w:pPr>
      <w:r>
        <w:rPr>
          <w:rFonts w:ascii="Calibri" w:hAnsi="Calibri"/>
          <w:color w:val="2B2B2B"/>
        </w:rPr>
        <w:t>The Core Finding: Specificity Calibration</w:t>
      </w:r>
    </w:p>
    <w:p>
      <w:r>
        <w:rPr>
          <w:rFonts w:ascii="Calibri" w:hAnsi="Calibri"/>
          <w:b w:val="0"/>
          <w:i w:val="0"/>
          <w:color w:val="333333"/>
          <w:sz w:val="22"/>
        </w:rPr>
        <w:t>The two models sit at opposite ends of the specificity spectrum for DBpedia ontology classes:</w:t>
      </w:r>
    </w:p>
    <w:p>
      <w:r>
        <w:rPr>
          <w:rFonts w:ascii="Calibri" w:hAnsi="Calibri"/>
          <w:b/>
          <w:i w:val="0"/>
          <w:color w:val="333333"/>
          <w:sz w:val="22"/>
        </w:rPr>
        <w:t>Qwen defaults to generic parent classes.</w:t>
      </w:r>
      <w:r>
        <w:rPr>
          <w:rFonts w:ascii="Calibri" w:hAnsi="Calibri"/>
          <w:b w:val="0"/>
          <w:i w:val="0"/>
          <w:color w:val="333333"/>
          <w:sz w:val="22"/>
        </w:rPr>
        <w:t xml:space="preserve"> Out of 67 responses, Qwen outputs </w:t>
      </w:r>
      <w:r>
        <w:rPr>
          <w:rFonts w:ascii="Consolas" w:hAnsi="Consolas"/>
          <w:b w:val="0"/>
          <w:i w:val="0"/>
          <w:color w:val="444444"/>
          <w:sz w:val="20"/>
        </w:rPr>
        <w:t>"Person"</w:t>
      </w:r>
      <w:r>
        <w:rPr>
          <w:rFonts w:ascii="Calibri" w:hAnsi="Calibri"/>
          <w:b w:val="0"/>
          <w:i w:val="0"/>
          <w:color w:val="333333"/>
          <w:sz w:val="22"/>
        </w:rPr>
        <w:t xml:space="preserve"> 23 times (34%), </w:t>
      </w:r>
      <w:r>
        <w:rPr>
          <w:rFonts w:ascii="Consolas" w:hAnsi="Consolas"/>
          <w:b w:val="0"/>
          <w:i w:val="0"/>
          <w:color w:val="444444"/>
          <w:sz w:val="20"/>
        </w:rPr>
        <w:t>"Settlement"</w:t>
      </w:r>
      <w:r>
        <w:rPr>
          <w:rFonts w:ascii="Calibri" w:hAnsi="Calibri"/>
          <w:b w:val="0"/>
          <w:i w:val="0"/>
          <w:color w:val="333333"/>
          <w:sz w:val="22"/>
        </w:rPr>
        <w:t xml:space="preserve"> 9 times (13%), and </w:t>
      </w:r>
      <w:r>
        <w:rPr>
          <w:rFonts w:ascii="Consolas" w:hAnsi="Consolas"/>
          <w:b w:val="0"/>
          <w:i w:val="0"/>
          <w:color w:val="444444"/>
          <w:sz w:val="20"/>
        </w:rPr>
        <w:t>"SportsTeam"</w:t>
      </w:r>
      <w:r>
        <w:rPr>
          <w:rFonts w:ascii="Calibri" w:hAnsi="Calibri"/>
          <w:b w:val="0"/>
          <w:i w:val="0"/>
          <w:color w:val="333333"/>
          <w:sz w:val="22"/>
        </w:rPr>
        <w:t xml:space="preserve"> 4 times (6%). In total, 41/67 responses (61%) use a broad generic class. Since only 10/67 ground truth labels are generic classes, Qwen's strategy is badly miscalibrated.</w:t>
      </w:r>
    </w:p>
    <w:p>
      <w:r>
        <w:rPr>
          <w:rFonts w:ascii="Calibri" w:hAnsi="Calibri"/>
          <w:b/>
          <w:i w:val="0"/>
          <w:color w:val="333333"/>
          <w:sz w:val="22"/>
        </w:rPr>
        <w:t>T5Gemma picks specific leaf classes.</w:t>
      </w:r>
      <w:r>
        <w:rPr>
          <w:rFonts w:ascii="Calibri" w:hAnsi="Calibri"/>
          <w:b w:val="0"/>
          <w:i w:val="0"/>
          <w:color w:val="333333"/>
          <w:sz w:val="22"/>
        </w:rPr>
        <w:t xml:space="preserve"> T5Gemma outputs </w:t>
      </w:r>
      <w:r>
        <w:rPr>
          <w:rFonts w:ascii="Consolas" w:hAnsi="Consolas"/>
          <w:b w:val="0"/>
          <w:i w:val="0"/>
          <w:color w:val="444444"/>
          <w:sz w:val="20"/>
        </w:rPr>
        <w:t>"Person"</w:t>
      </w:r>
      <w:r>
        <w:rPr>
          <w:rFonts w:ascii="Calibri" w:hAnsi="Calibri"/>
          <w:b w:val="0"/>
          <w:i w:val="0"/>
          <w:color w:val="333333"/>
          <w:sz w:val="22"/>
        </w:rPr>
        <w:t xml:space="preserve"> only 8 times (12%), matching the actual ground truth distribution (8/67 cases have </w:t>
      </w:r>
      <w:r>
        <w:rPr>
          <w:rFonts w:ascii="Consolas" w:hAnsi="Consolas"/>
          <w:b w:val="0"/>
          <w:i w:val="0"/>
          <w:color w:val="444444"/>
          <w:sz w:val="20"/>
        </w:rPr>
        <w:t>Person</w:t>
      </w:r>
      <w:r>
        <w:rPr>
          <w:rFonts w:ascii="Calibri" w:hAnsi="Calibri"/>
          <w:b w:val="0"/>
          <w:i w:val="0"/>
          <w:color w:val="333333"/>
          <w:sz w:val="22"/>
        </w:rPr>
        <w:t xml:space="preserve"> as the label). Its output distribution is much flatter and more specific: </w:t>
      </w:r>
      <w:r>
        <w:rPr>
          <w:rFonts w:ascii="Consolas" w:hAnsi="Consolas"/>
          <w:b w:val="0"/>
          <w:i w:val="0"/>
          <w:color w:val="444444"/>
          <w:sz w:val="20"/>
        </w:rPr>
        <w:t>Racehorse</w:t>
      </w:r>
      <w:r>
        <w:rPr>
          <w:rFonts w:ascii="Calibri" w:hAnsi="Calibri"/>
          <w:b w:val="0"/>
          <w:i w:val="0"/>
          <w:color w:val="333333"/>
          <w:sz w:val="22"/>
        </w:rPr>
        <w:t xml:space="preserve"> (5), </w:t>
      </w:r>
      <w:r>
        <w:rPr>
          <w:rFonts w:ascii="Consolas" w:hAnsi="Consolas"/>
          <w:b w:val="0"/>
          <w:i w:val="0"/>
          <w:color w:val="444444"/>
          <w:sz w:val="20"/>
        </w:rPr>
        <w:t>City</w:t>
      </w:r>
      <w:r>
        <w:rPr>
          <w:rFonts w:ascii="Calibri" w:hAnsi="Calibri"/>
          <w:b w:val="0"/>
          <w:i w:val="0"/>
          <w:color w:val="333333"/>
          <w:sz w:val="22"/>
        </w:rPr>
        <w:t xml:space="preserve"> (4), </w:t>
      </w:r>
      <w:r>
        <w:rPr>
          <w:rFonts w:ascii="Consolas" w:hAnsi="Consolas"/>
          <w:b w:val="0"/>
          <w:i w:val="0"/>
          <w:color w:val="444444"/>
          <w:sz w:val="20"/>
        </w:rPr>
        <w:t>MusicalArtist</w:t>
      </w:r>
      <w:r>
        <w:rPr>
          <w:rFonts w:ascii="Calibri" w:hAnsi="Calibri"/>
          <w:b w:val="0"/>
          <w:i w:val="0"/>
          <w:color w:val="333333"/>
          <w:sz w:val="22"/>
        </w:rPr>
        <w:t xml:space="preserve"> (3), </w:t>
      </w:r>
      <w:r>
        <w:rPr>
          <w:rFonts w:ascii="Consolas" w:hAnsi="Consolas"/>
          <w:b w:val="0"/>
          <w:i w:val="0"/>
          <w:color w:val="444444"/>
          <w:sz w:val="20"/>
        </w:rPr>
        <w:t>Building</w:t>
      </w:r>
      <w:r>
        <w:rPr>
          <w:rFonts w:ascii="Calibri" w:hAnsi="Calibri"/>
          <w:b w:val="0"/>
          <w:i w:val="0"/>
          <w:color w:val="333333"/>
          <w:sz w:val="22"/>
        </w:rPr>
        <w:t xml:space="preserve"> (3), </w:t>
      </w:r>
      <w:r>
        <w:rPr>
          <w:rFonts w:ascii="Consolas" w:hAnsi="Consolas"/>
          <w:b w:val="0"/>
          <w:i w:val="0"/>
          <w:color w:val="444444"/>
          <w:sz w:val="20"/>
        </w:rPr>
        <w:t>FigureSkater</w:t>
      </w:r>
      <w:r>
        <w:rPr>
          <w:rFonts w:ascii="Calibri" w:hAnsi="Calibri"/>
          <w:b w:val="0"/>
          <w:i w:val="0"/>
          <w:color w:val="333333"/>
          <w:sz w:val="22"/>
        </w:rPr>
        <w:t xml:space="preserve"> (2), </w:t>
      </w:r>
      <w:r>
        <w:rPr>
          <w:rFonts w:ascii="Consolas" w:hAnsi="Consolas"/>
          <w:b w:val="0"/>
          <w:i w:val="0"/>
          <w:color w:val="444444"/>
          <w:sz w:val="20"/>
        </w:rPr>
        <w:t>Cyclist</w:t>
      </w:r>
      <w:r>
        <w:rPr>
          <w:rFonts w:ascii="Calibri" w:hAnsi="Calibri"/>
          <w:b w:val="0"/>
          <w:i w:val="0"/>
          <w:color w:val="333333"/>
          <w:sz w:val="22"/>
        </w:rPr>
        <w:t xml:space="preserve"> (2), etc.</w:t>
      </w:r>
    </w:p>
    <w:p>
      <w:r>
        <w:rPr>
          <w:rFonts w:ascii="Calibri" w:hAnsi="Calibri"/>
          <w:b w:val="0"/>
          <w:i w:val="0"/>
          <w:color w:val="333333"/>
          <w:sz w:val="22"/>
        </w:rPr>
        <w:t xml:space="preserve">The ground truth distribution is heavily skewed toward specific classes: </w:t>
      </w:r>
      <w:r>
        <w:rPr>
          <w:rFonts w:ascii="Consolas" w:hAnsi="Consolas"/>
          <w:b w:val="0"/>
          <w:i w:val="0"/>
          <w:color w:val="444444"/>
          <w:sz w:val="20"/>
        </w:rPr>
        <w:t>Person</w:t>
      </w:r>
      <w:r>
        <w:rPr>
          <w:rFonts w:ascii="Calibri" w:hAnsi="Calibri"/>
          <w:b w:val="0"/>
          <w:i w:val="0"/>
          <w:color w:val="333333"/>
          <w:sz w:val="22"/>
        </w:rPr>
        <w:t xml:space="preserve"> (8), </w:t>
      </w:r>
      <w:r>
        <w:rPr>
          <w:rFonts w:ascii="Consolas" w:hAnsi="Consolas"/>
          <w:b w:val="0"/>
          <w:i w:val="0"/>
          <w:color w:val="444444"/>
          <w:sz w:val="20"/>
        </w:rPr>
        <w:t>City</w:t>
      </w:r>
      <w:r>
        <w:rPr>
          <w:rFonts w:ascii="Calibri" w:hAnsi="Calibri"/>
          <w:b w:val="0"/>
          <w:i w:val="0"/>
          <w:color w:val="333333"/>
          <w:sz w:val="22"/>
        </w:rPr>
        <w:t xml:space="preserve"> (6), </w:t>
      </w:r>
      <w:r>
        <w:rPr>
          <w:rFonts w:ascii="Consolas" w:hAnsi="Consolas"/>
          <w:b w:val="0"/>
          <w:i w:val="0"/>
          <w:color w:val="444444"/>
          <w:sz w:val="20"/>
        </w:rPr>
        <w:t>RaceHorse</w:t>
      </w:r>
      <w:r>
        <w:rPr>
          <w:rFonts w:ascii="Calibri" w:hAnsi="Calibri"/>
          <w:b w:val="0"/>
          <w:i w:val="0"/>
          <w:color w:val="333333"/>
          <w:sz w:val="22"/>
        </w:rPr>
        <w:t xml:space="preserve"> (6), </w:t>
      </w:r>
      <w:r>
        <w:rPr>
          <w:rFonts w:ascii="Consolas" w:hAnsi="Consolas"/>
          <w:b w:val="0"/>
          <w:i w:val="0"/>
          <w:color w:val="444444"/>
          <w:sz w:val="20"/>
        </w:rPr>
        <w:t>MusicalArtist</w:t>
      </w:r>
      <w:r>
        <w:rPr>
          <w:rFonts w:ascii="Calibri" w:hAnsi="Calibri"/>
          <w:b w:val="0"/>
          <w:i w:val="0"/>
          <w:color w:val="333333"/>
          <w:sz w:val="22"/>
        </w:rPr>
        <w:t xml:space="preserve"> (4), </w:t>
      </w:r>
      <w:r>
        <w:rPr>
          <w:rFonts w:ascii="Consolas" w:hAnsi="Consolas"/>
          <w:b w:val="0"/>
          <w:i w:val="0"/>
          <w:color w:val="444444"/>
          <w:sz w:val="20"/>
        </w:rPr>
        <w:t>Company</w:t>
      </w:r>
      <w:r>
        <w:rPr>
          <w:rFonts w:ascii="Calibri" w:hAnsi="Calibri"/>
          <w:b w:val="0"/>
          <w:i w:val="0"/>
          <w:color w:val="333333"/>
          <w:sz w:val="22"/>
        </w:rPr>
        <w:t xml:space="preserve"> (3), and many singletons. T5Gemma's willingness to commit to specific classes gives it a structural advantage.</w:t>
      </w:r>
    </w:p>
    <w:p>
      <w:pPr>
        <w:pStyle w:val="Heading3"/>
      </w:pPr>
      <w:r>
        <w:rPr>
          <w:rFonts w:ascii="Calibri" w:hAnsi="Calibri"/>
          <w:color w:val="2B2B2B"/>
        </w:rPr>
        <w:t>When Qwen Loses: Over-generalization (19/21 cases)</w:t>
      </w:r>
    </w:p>
    <w:p>
      <w:r>
        <w:rPr>
          <w:rFonts w:ascii="Calibri" w:hAnsi="Calibri"/>
          <w:b w:val="0"/>
          <w:i w:val="0"/>
          <w:color w:val="333333"/>
          <w:sz w:val="22"/>
        </w:rPr>
        <w:t>In 19 of 21 cases where T5Gemma wins and Qwen loses, Qwen picks a correct but too-broad parent class: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Ground Truth</w:t>
            </w:r>
          </w:p>
        </w:tc>
        <w:tc>
          <w:tcPr>
            <w:tcW w:type="dxa" w:w="2880"/>
            <w:shd w:fill="E8E8E8" w:val="clear"/>
          </w:tcPr>
          <w:p>
            <w:r/>
            <w:r>
              <w:rPr>
                <w:rFonts w:ascii="Calibri" w:hAnsi="Calibri"/>
                <w:b/>
                <w:i w:val="0"/>
                <w:color w:val="2B2B2B"/>
                <w:sz w:val="20"/>
              </w:rPr>
              <w:t>Qwen Predicts</w:t>
            </w:r>
          </w:p>
        </w:tc>
        <w:tc>
          <w:tcPr>
            <w:tcW w:type="dxa" w:w="2880"/>
            <w:shd w:fill="E8E8E8" w:val="clear"/>
          </w:tcPr>
          <w:p>
            <w:r/>
            <w:r>
              <w:rPr>
                <w:rFonts w:ascii="Calibri" w:hAnsi="Calibri"/>
                <w:b/>
                <w:i w:val="0"/>
                <w:color w:val="2B2B2B"/>
                <w:sz w:val="20"/>
              </w:rPr>
              <w:t>Count</w:t>
            </w:r>
          </w:p>
        </w:tc>
      </w:tr>
      <w:tr>
        <w:tc>
          <w:tcPr>
            <w:tcW w:type="dxa" w:w="2880"/>
          </w:tcPr>
          <w:p>
            <w:r/>
            <w:r>
              <w:rPr>
                <w:rFonts w:ascii="Calibri" w:hAnsi="Calibri"/>
                <w:b w:val="0"/>
                <w:i w:val="0"/>
                <w:color w:val="333333"/>
                <w:sz w:val="20"/>
              </w:rPr>
              <w:t>City</w:t>
            </w:r>
          </w:p>
        </w:tc>
        <w:tc>
          <w:tcPr>
            <w:tcW w:type="dxa" w:w="2880"/>
          </w:tcPr>
          <w:p>
            <w:r/>
            <w:r>
              <w:rPr>
                <w:rFonts w:ascii="Calibri" w:hAnsi="Calibri"/>
                <w:b w:val="0"/>
                <w:i w:val="0"/>
                <w:color w:val="333333"/>
                <w:sz w:val="20"/>
              </w:rPr>
              <w:t>Settlement</w:t>
            </w:r>
          </w:p>
        </w:tc>
        <w:tc>
          <w:tcPr>
            <w:tcW w:type="dxa" w:w="2880"/>
          </w:tcPr>
          <w:p>
            <w:r/>
            <w:r>
              <w:rPr>
                <w:rFonts w:ascii="Calibri" w:hAnsi="Calibri"/>
                <w:b w:val="0"/>
                <w:i w:val="0"/>
                <w:color w:val="333333"/>
                <w:sz w:val="20"/>
              </w:rPr>
              <w:t>4</w:t>
            </w:r>
          </w:p>
        </w:tc>
      </w:tr>
      <w:tr>
        <w:tc>
          <w:tcPr>
            <w:tcW w:type="dxa" w:w="2880"/>
          </w:tcPr>
          <w:p>
            <w:r/>
            <w:r>
              <w:rPr>
                <w:rFonts w:ascii="Calibri" w:hAnsi="Calibri"/>
                <w:b w:val="0"/>
                <w:i w:val="0"/>
                <w:color w:val="333333"/>
                <w:sz w:val="20"/>
              </w:rPr>
              <w:t>FigureSkater</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2</w:t>
            </w:r>
          </w:p>
        </w:tc>
      </w:tr>
      <w:tr>
        <w:tc>
          <w:tcPr>
            <w:tcW w:type="dxa" w:w="2880"/>
          </w:tcPr>
          <w:p>
            <w:r/>
            <w:r>
              <w:rPr>
                <w:rFonts w:ascii="Calibri" w:hAnsi="Calibri"/>
                <w:b w:val="0"/>
                <w:i w:val="0"/>
                <w:color w:val="333333"/>
                <w:sz w:val="20"/>
              </w:rPr>
              <w:t>Cyclist</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2</w:t>
            </w:r>
          </w:p>
        </w:tc>
      </w:tr>
      <w:tr>
        <w:tc>
          <w:tcPr>
            <w:tcW w:type="dxa" w:w="2880"/>
          </w:tcPr>
          <w:p>
            <w:r/>
            <w:r>
              <w:rPr>
                <w:rFonts w:ascii="Calibri" w:hAnsi="Calibri"/>
                <w:b w:val="0"/>
                <w:i w:val="0"/>
                <w:color w:val="333333"/>
                <w:sz w:val="20"/>
              </w:rPr>
              <w:t>AmericanFootballPlayer</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AmericanFootballTeam</w:t>
            </w:r>
          </w:p>
        </w:tc>
        <w:tc>
          <w:tcPr>
            <w:tcW w:type="dxa" w:w="2880"/>
          </w:tcPr>
          <w:p>
            <w:r/>
            <w:r>
              <w:rPr>
                <w:rFonts w:ascii="Calibri" w:hAnsi="Calibri"/>
                <w:b w:val="0"/>
                <w:i w:val="0"/>
                <w:color w:val="333333"/>
                <w:sz w:val="20"/>
              </w:rPr>
              <w:t>SportsTeam</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CyclingTeam</w:t>
            </w:r>
          </w:p>
        </w:tc>
        <w:tc>
          <w:tcPr>
            <w:tcW w:type="dxa" w:w="2880"/>
          </w:tcPr>
          <w:p>
            <w:r/>
            <w:r>
              <w:rPr>
                <w:rFonts w:ascii="Calibri" w:hAnsi="Calibri"/>
                <w:b w:val="0"/>
                <w:i w:val="0"/>
                <w:color w:val="333333"/>
                <w:sz w:val="20"/>
              </w:rPr>
              <w:t>SportsTeam</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MusicalArtist</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Magazine</w:t>
            </w:r>
          </w:p>
        </w:tc>
        <w:tc>
          <w:tcPr>
            <w:tcW w:type="dxa" w:w="2880"/>
          </w:tcPr>
          <w:p>
            <w:r/>
            <w:r>
              <w:rPr>
                <w:rFonts w:ascii="Calibri" w:hAnsi="Calibri"/>
                <w:b w:val="0"/>
                <w:i w:val="0"/>
                <w:color w:val="333333"/>
                <w:sz w:val="20"/>
              </w:rPr>
              <w:t>Publication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TelevisionEpisode</w:t>
            </w:r>
          </w:p>
        </w:tc>
        <w:tc>
          <w:tcPr>
            <w:tcW w:type="dxa" w:w="2880"/>
          </w:tcPr>
          <w:p>
            <w:r/>
            <w:r>
              <w:rPr>
                <w:rFonts w:ascii="Calibri" w:hAnsi="Calibri"/>
                <w:b w:val="0"/>
                <w:i w:val="0"/>
                <w:color w:val="333333"/>
                <w:sz w:val="20"/>
              </w:rPr>
              <w:t>Work</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Ship</w:t>
            </w:r>
          </w:p>
        </w:tc>
        <w:tc>
          <w:tcPr>
            <w:tcW w:type="dxa" w:w="2880"/>
          </w:tcPr>
          <w:p>
            <w:r/>
            <w:r>
              <w:rPr>
                <w:rFonts w:ascii="Calibri" w:hAnsi="Calibri"/>
                <w:b w:val="0"/>
                <w:i w:val="0"/>
                <w:color w:val="333333"/>
                <w:sz w:val="20"/>
              </w:rPr>
              <w:t>Vessel</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School</w:t>
            </w:r>
          </w:p>
        </w:tc>
        <w:tc>
          <w:tcPr>
            <w:tcW w:type="dxa" w:w="2880"/>
          </w:tcPr>
          <w:p>
            <w:r/>
            <w:r>
              <w:rPr>
                <w:rFonts w:ascii="Calibri" w:hAnsi="Calibri"/>
                <w:b w:val="0"/>
                <w:i w:val="0"/>
                <w:color w:val="333333"/>
                <w:sz w:val="20"/>
              </w:rPr>
              <w:t>EducationalInstitution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GrandPrix</w:t>
            </w:r>
          </w:p>
        </w:tc>
        <w:tc>
          <w:tcPr>
            <w:tcW w:type="dxa" w:w="2880"/>
          </w:tcPr>
          <w:p>
            <w:r/>
            <w:r>
              <w:rPr>
                <w:rFonts w:ascii="Calibri" w:hAnsi="Calibri"/>
                <w:b w:val="0"/>
                <w:i w:val="0"/>
                <w:color w:val="333333"/>
                <w:sz w:val="20"/>
              </w:rPr>
              <w:t>Race</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Artery</w:t>
            </w:r>
          </w:p>
        </w:tc>
        <w:tc>
          <w:tcPr>
            <w:tcW w:type="dxa" w:w="2880"/>
          </w:tcPr>
          <w:p>
            <w:r/>
            <w:r>
              <w:rPr>
                <w:rFonts w:ascii="Calibri" w:hAnsi="Calibri"/>
                <w:b w:val="0"/>
                <w:i w:val="0"/>
                <w:color w:val="333333"/>
                <w:sz w:val="20"/>
              </w:rPr>
              <w:t>AnatomicalStructure</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Country</w:t>
            </w:r>
          </w:p>
        </w:tc>
        <w:tc>
          <w:tcPr>
            <w:tcW w:type="dxa" w:w="2880"/>
          </w:tcPr>
          <w:p>
            <w:r/>
            <w:r>
              <w:rPr>
                <w:rFonts w:ascii="Calibri" w:hAnsi="Calibri"/>
                <w:b w:val="0"/>
                <w:i w:val="0"/>
                <w:color w:val="333333"/>
                <w:sz w:val="20"/>
              </w:rPr>
              <w:t>Settlement</w:t>
            </w:r>
          </w:p>
        </w:tc>
        <w:tc>
          <w:tcPr>
            <w:tcW w:type="dxa" w:w="2880"/>
          </w:tcPr>
          <w:p>
            <w:r/>
            <w:r>
              <w:rPr>
                <w:rFonts w:ascii="Calibri" w:hAnsi="Calibri"/>
                <w:b w:val="0"/>
                <w:i w:val="0"/>
                <w:color w:val="333333"/>
                <w:sz w:val="20"/>
              </w:rPr>
              <w:t>1</w:t>
            </w:r>
          </w:p>
        </w:tc>
      </w:tr>
    </w:tbl>
    <w:p/>
    <w:p>
      <w:r>
        <w:rPr>
          <w:rFonts w:ascii="Calibri" w:hAnsi="Calibri"/>
          <w:b w:val="0"/>
          <w:i w:val="0"/>
          <w:color w:val="333333"/>
          <w:sz w:val="22"/>
        </w:rPr>
        <w:t>The remaining 2/21 cases: one is a capitalization error (</w:t>
      </w:r>
      <w:r>
        <w:rPr>
          <w:rFonts w:ascii="Consolas" w:hAnsi="Consolas"/>
          <w:b w:val="0"/>
          <w:i w:val="0"/>
          <w:color w:val="444444"/>
          <w:sz w:val="20"/>
        </w:rPr>
        <w:t>building</w:t>
      </w:r>
      <w:r>
        <w:rPr>
          <w:rFonts w:ascii="Calibri" w:hAnsi="Calibri"/>
          <w:b w:val="0"/>
          <w:i w:val="0"/>
          <w:color w:val="333333"/>
          <w:sz w:val="22"/>
        </w:rPr>
        <w:t xml:space="preserve"> vs </w:t>
      </w:r>
      <w:r>
        <w:rPr>
          <w:rFonts w:ascii="Consolas" w:hAnsi="Consolas"/>
          <w:b w:val="0"/>
          <w:i w:val="0"/>
          <w:color w:val="444444"/>
          <w:sz w:val="20"/>
        </w:rPr>
        <w:t>Building</w:t>
      </w:r>
      <w:r>
        <w:rPr>
          <w:rFonts w:ascii="Calibri" w:hAnsi="Calibri"/>
          <w:b w:val="0"/>
          <w:i w:val="0"/>
          <w:color w:val="333333"/>
          <w:sz w:val="22"/>
        </w:rPr>
        <w:t xml:space="preserve">), and one is </w:t>
      </w:r>
      <w:r>
        <w:rPr>
          <w:rFonts w:ascii="Consolas" w:hAnsi="Consolas"/>
          <w:b w:val="0"/>
          <w:i w:val="0"/>
          <w:color w:val="444444"/>
          <w:sz w:val="20"/>
        </w:rPr>
        <w:t>HistoricBuilding</w:t>
      </w:r>
      <w:r>
        <w:rPr>
          <w:rFonts w:ascii="Calibri" w:hAnsi="Calibri"/>
          <w:b w:val="0"/>
          <w:i w:val="0"/>
          <w:color w:val="333333"/>
          <w:sz w:val="22"/>
        </w:rPr>
        <w:t xml:space="preserve"> instead of </w:t>
      </w:r>
      <w:r>
        <w:rPr>
          <w:rFonts w:ascii="Consolas" w:hAnsi="Consolas"/>
          <w:b w:val="0"/>
          <w:i w:val="0"/>
          <w:color w:val="444444"/>
          <w:sz w:val="20"/>
        </w:rPr>
        <w:t>Building</w:t>
      </w:r>
      <w:r>
        <w:rPr>
          <w:rFonts w:ascii="Calibri" w:hAnsi="Calibri"/>
          <w:b w:val="0"/>
          <w:i w:val="0"/>
          <w:color w:val="333333"/>
          <w:sz w:val="22"/>
        </w:rPr>
        <w:t xml:space="preserve"> (over-specific for Qwen, which is unusual).</w:t>
      </w:r>
    </w:p>
    <w:p>
      <w:pPr>
        <w:pStyle w:val="Heading3"/>
      </w:pPr>
      <w:r>
        <w:rPr>
          <w:rFonts w:ascii="Calibri" w:hAnsi="Calibri"/>
          <w:color w:val="2B2B2B"/>
        </w:rPr>
        <w:t>When T5Gemma Loses: Over-specification (7/8 cases)</w:t>
      </w:r>
    </w:p>
    <w:p>
      <w:r>
        <w:rPr>
          <w:rFonts w:ascii="Calibri" w:hAnsi="Calibri"/>
          <w:b w:val="0"/>
          <w:i w:val="0"/>
          <w:color w:val="333333"/>
          <w:sz w:val="22"/>
        </w:rPr>
        <w:t>In 7 of 8 cases where Qwen wins and T5Gemma loses, the ground truth IS a generic class and T5Gemma over-specifies: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t>Ground Truth</w:t>
            </w:r>
          </w:p>
        </w:tc>
        <w:tc>
          <w:tcPr>
            <w:tcW w:type="dxa" w:w="4320"/>
            <w:shd w:fill="E8E8E8" w:val="clear"/>
          </w:tcPr>
          <w:p>
            <w:r/>
            <w:r>
              <w:rPr>
                <w:rFonts w:ascii="Calibri" w:hAnsi="Calibri"/>
                <w:b/>
                <w:i w:val="0"/>
                <w:color w:val="2B2B2B"/>
                <w:sz w:val="20"/>
              </w:rPr>
              <w:t>T5Gemma Predicts</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Academic</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MagazineEditor</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Actor</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TelevisionSeries (wrong entirely)</w:t>
            </w:r>
          </w:p>
        </w:tc>
      </w:tr>
      <w:tr>
        <w:tc>
          <w:tcPr>
            <w:tcW w:type="dxa" w:w="4320"/>
          </w:tcPr>
          <w:p>
            <w:r/>
            <w:r>
              <w:rPr>
                <w:rFonts w:ascii="Calibri" w:hAnsi="Calibri"/>
                <w:b w:val="0"/>
                <w:i w:val="0"/>
                <w:color w:val="333333"/>
                <w:sz w:val="20"/>
              </w:rPr>
              <w:t>Settlement</w:t>
            </w:r>
          </w:p>
        </w:tc>
        <w:tc>
          <w:tcPr>
            <w:tcW w:type="dxa" w:w="4320"/>
          </w:tcPr>
          <w:p>
            <w:r/>
            <w:r>
              <w:rPr>
                <w:rFonts w:ascii="Calibri" w:hAnsi="Calibri"/>
                <w:b w:val="0"/>
                <w:i w:val="0"/>
                <w:color w:val="333333"/>
                <w:sz w:val="20"/>
              </w:rPr>
              <w:t>PortugueseDistrict</w:t>
            </w:r>
          </w:p>
        </w:tc>
      </w:tr>
      <w:tr>
        <w:tc>
          <w:tcPr>
            <w:tcW w:type="dxa" w:w="4320"/>
          </w:tcPr>
          <w:p>
            <w:r/>
            <w:r>
              <w:rPr>
                <w:rFonts w:ascii="Calibri" w:hAnsi="Calibri"/>
                <w:b w:val="0"/>
                <w:i w:val="0"/>
                <w:color w:val="333333"/>
                <w:sz w:val="20"/>
              </w:rPr>
              <w:t>Place</w:t>
            </w:r>
          </w:p>
        </w:tc>
        <w:tc>
          <w:tcPr>
            <w:tcW w:type="dxa" w:w="4320"/>
          </w:tcPr>
          <w:p>
            <w:r/>
            <w:r>
              <w:rPr>
                <w:rFonts w:ascii="Calibri" w:hAnsi="Calibri"/>
                <w:b w:val="0"/>
                <w:i w:val="0"/>
                <w:color w:val="333333"/>
                <w:sz w:val="20"/>
              </w:rPr>
              <w:t>Cemetery</w:t>
            </w:r>
          </w:p>
        </w:tc>
      </w:tr>
      <w:tr>
        <w:tc>
          <w:tcPr>
            <w:tcW w:type="dxa" w:w="4320"/>
          </w:tcPr>
          <w:p>
            <w:r/>
            <w:r>
              <w:rPr>
                <w:rFonts w:ascii="Calibri" w:hAnsi="Calibri"/>
                <w:b w:val="0"/>
                <w:i w:val="0"/>
                <w:color w:val="333333"/>
                <w:sz w:val="20"/>
              </w:rPr>
              <w:t>Nerve</w:t>
            </w:r>
          </w:p>
        </w:tc>
        <w:tc>
          <w:tcPr>
            <w:tcW w:type="dxa" w:w="4320"/>
          </w:tcPr>
          <w:p>
            <w:r/>
            <w:r>
              <w:rPr>
                <w:rFonts w:ascii="Calibri" w:hAnsi="Calibri"/>
                <w:b w:val="0"/>
                <w:i w:val="0"/>
                <w:color w:val="333333"/>
                <w:sz w:val="20"/>
              </w:rPr>
              <w:t>PeripheralNerve</w:t>
            </w:r>
          </w:p>
        </w:tc>
      </w:tr>
    </w:tbl>
    <w:p/>
    <w:p>
      <w:r>
        <w:rPr>
          <w:rFonts w:ascii="Calibri" w:hAnsi="Calibri"/>
          <w:b w:val="0"/>
          <w:i w:val="0"/>
          <w:color w:val="333333"/>
          <w:sz w:val="22"/>
        </w:rPr>
        <w:t>T5Gemma's bias toward specificity backfires when the correct answer is intentionally broad.</w:t>
      </w:r>
    </w:p>
    <w:p>
      <w:pPr>
        <w:pStyle w:val="Heading2"/>
      </w:pPr>
      <w:r>
        <w:rPr>
          <w:rFonts w:ascii="Calibri" w:hAnsi="Calibri"/>
          <w:color w:val="2B2B2B"/>
        </w:rPr>
        <w:t>Detailed Example Breakdowns</w:t>
      </w:r>
    </w:p>
    <w:p>
      <w:pPr>
        <w:pStyle w:val="Heading3"/>
      </w:pPr>
      <w:r>
        <w:rPr>
          <w:rFonts w:ascii="Calibri" w:hAnsi="Calibri"/>
          <w:color w:val="2B2B2B"/>
        </w:rPr>
        <w:t>Example 1: case_1085 -- FigureSkater vs Person</w:t>
      </w:r>
    </w:p>
    <w:p>
      <w:r>
        <w:rPr>
          <w:rFonts w:ascii="Calibri" w:hAnsi="Calibri"/>
          <w:b/>
          <w:i w:val="0"/>
          <w:color w:val="333333"/>
          <w:sz w:val="22"/>
        </w:rPr>
        <w:t>Column:</w:t>
      </w:r>
      <w:r>
        <w:rPr>
          <w:rFonts w:ascii="Calibri" w:hAnsi="Calibri"/>
          <w:b w:val="0"/>
          <w:i w:val="0"/>
          <w:color w:val="333333"/>
          <w:sz w:val="22"/>
        </w:rPr>
        <w:t xml:space="preserve"> col0 in a table of figure skating pairs/teams</w:t>
      </w:r>
    </w:p>
    <w:p>
      <w:r>
        <w:rPr>
          <w:rFonts w:ascii="Calibri" w:hAnsi="Calibri"/>
          <w:b/>
          <w:i w:val="0"/>
          <w:color w:val="333333"/>
          <w:sz w:val="22"/>
        </w:rPr>
        <w:t>Sample values:</w:t>
      </w:r>
      <w:r>
        <w:rPr>
          <w:rFonts w:ascii="Calibri" w:hAnsi="Calibri"/>
          <w:b w:val="0"/>
          <w:i w:val="0"/>
          <w:color w:val="333333"/>
          <w:sz w:val="22"/>
        </w:rPr>
        <w:t xml:space="preserve"> N. Katsalapov, N. Orford, N. Takahashi, M. Trankov, M. Mukhortova</w:t>
      </w:r>
    </w:p>
    <w:p>
      <w:r>
        <w:rPr>
          <w:rFonts w:ascii="Calibri" w:hAnsi="Calibri"/>
          <w:b/>
          <w:i w:val="0"/>
          <w:color w:val="333333"/>
          <w:sz w:val="22"/>
        </w:rPr>
        <w:t>Context clues:</w:t>
      </w:r>
      <w:r>
        <w:rPr>
          <w:rFonts w:ascii="Calibri" w:hAnsi="Calibri"/>
          <w:b w:val="0"/>
          <w:i w:val="0"/>
          <w:color w:val="333333"/>
          <w:sz w:val="22"/>
        </w:rPr>
        <w:t xml:space="preserve"> Other columns contain partner names, coaches, birthplaces -- clearly a figure skating competition roster.</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`http://dbpedia.org/ontology/FigureSkater`</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`http://dbpedia.org/ontology/FigureSkater`</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`http://dbpedia.org/ontology/Person`</w:t>
            </w:r>
          </w:p>
        </w:tc>
      </w:tr>
    </w:tbl>
    <w:p/>
    <w:p>
      <w:r>
        <w:rPr>
          <w:rFonts w:ascii="Calibri" w:hAnsi="Calibri"/>
          <w:b/>
          <w:i w:val="0"/>
          <w:color w:val="333333"/>
          <w:sz w:val="22"/>
        </w:rPr>
        <w:t>Why T5Gemma wins:</w:t>
      </w:r>
      <w:r>
        <w:rPr>
          <w:rFonts w:ascii="Calibri" w:hAnsi="Calibri"/>
          <w:b w:val="0"/>
          <w:i w:val="0"/>
          <w:color w:val="333333"/>
          <w:sz w:val="22"/>
        </w:rPr>
        <w:t xml:space="preserve"> The table context strongly signals figure skating (coach names like A. Zhulin, M. Zueva; locations like Chiba). T5Gemma integrates this context to pick the specific ontology class. Qwen recognizes these are people but does not commit to the specific subtype. The prompt explicitly asks for "the most fine grained ontology class name that can describe all entities," yet Qwen ignores this instruction.</w:t>
      </w:r>
    </w:p>
    <w:p>
      <w:pPr>
        <w:pStyle w:val="Heading3"/>
      </w:pPr>
      <w:r>
        <w:rPr>
          <w:rFonts w:ascii="Calibri" w:hAnsi="Calibri"/>
          <w:color w:val="2B2B2B"/>
        </w:rPr>
        <w:t>Example 2: case_1419 -- CyclingTeam vs SportsTeam</w:t>
      </w:r>
    </w:p>
    <w:p>
      <w:r>
        <w:rPr>
          <w:rFonts w:ascii="Calibri" w:hAnsi="Calibri"/>
          <w:b/>
          <w:i w:val="0"/>
          <w:color w:val="333333"/>
          <w:sz w:val="22"/>
        </w:rPr>
        <w:t>Column:</w:t>
      </w:r>
      <w:r>
        <w:rPr>
          <w:rFonts w:ascii="Calibri" w:hAnsi="Calibri"/>
          <w:b w:val="0"/>
          <w:i w:val="0"/>
          <w:color w:val="333333"/>
          <w:sz w:val="22"/>
        </w:rPr>
        <w:t xml:space="preserve"> col1 in a table of cyclists and their teams</w:t>
      </w:r>
    </w:p>
    <w:p>
      <w:r>
        <w:rPr>
          <w:rFonts w:ascii="Calibri" w:hAnsi="Calibri"/>
          <w:b/>
          <w:i w:val="0"/>
          <w:color w:val="333333"/>
          <w:sz w:val="22"/>
        </w:rPr>
        <w:t>Sample values:</w:t>
      </w:r>
      <w:r>
        <w:rPr>
          <w:rFonts w:ascii="Calibri" w:hAnsi="Calibri"/>
          <w:b w:val="0"/>
          <w:i w:val="0"/>
          <w:color w:val="333333"/>
          <w:sz w:val="22"/>
        </w:rPr>
        <w:t xml:space="preserve"> Tabriz Petrochemical Team, UnitedHealthcare, Team FixIT.no, Verva ActiveJet, Team Joker</w:t>
      </w:r>
    </w:p>
    <w:p>
      <w:r>
        <w:rPr>
          <w:rFonts w:ascii="Calibri" w:hAnsi="Calibri"/>
          <w:b/>
          <w:i w:val="0"/>
          <w:color w:val="333333"/>
          <w:sz w:val="22"/>
        </w:rPr>
        <w:t>Context clues:</w:t>
      </w:r>
      <w:r>
        <w:rPr>
          <w:rFonts w:ascii="Calibri" w:hAnsi="Calibri"/>
          <w:b w:val="0"/>
          <w:i w:val="0"/>
          <w:color w:val="333333"/>
          <w:sz w:val="22"/>
        </w:rPr>
        <w:t xml:space="preserve"> col0 has cyclist names, other columns have birth dates.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`http://dbpedia.org/ontology/CyclingTeam`</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`http://dbpedia.org/ontology/CyclingTeam`</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`http://dbpedia.org/ontology/SportsTeam`</w:t>
            </w:r>
          </w:p>
        </w:tc>
      </w:tr>
    </w:tbl>
    <w:p/>
    <w:p>
      <w:r>
        <w:rPr>
          <w:rFonts w:ascii="Calibri" w:hAnsi="Calibri"/>
          <w:b/>
          <w:i w:val="0"/>
          <w:color w:val="333333"/>
          <w:sz w:val="22"/>
        </w:rPr>
        <w:t>Why T5Gemma wins:</w:t>
      </w:r>
      <w:r>
        <w:rPr>
          <w:rFonts w:ascii="Calibri" w:hAnsi="Calibri"/>
          <w:b w:val="0"/>
          <w:i w:val="0"/>
          <w:color w:val="333333"/>
          <w:sz w:val="22"/>
        </w:rPr>
        <w:t xml:space="preserve"> The table is clearly about cycling (cyclist names paired with teams and dates). T5Gemma connects "cyclists + teams" to the specific </w:t>
      </w:r>
      <w:r>
        <w:rPr>
          <w:rFonts w:ascii="Consolas" w:hAnsi="Consolas"/>
          <w:b w:val="0"/>
          <w:i w:val="0"/>
          <w:color w:val="444444"/>
          <w:sz w:val="20"/>
        </w:rPr>
        <w:t>CyclingTeam</w:t>
      </w:r>
      <w:r>
        <w:rPr>
          <w:rFonts w:ascii="Calibri" w:hAnsi="Calibri"/>
          <w:b w:val="0"/>
          <w:i w:val="0"/>
          <w:color w:val="333333"/>
          <w:sz w:val="22"/>
        </w:rPr>
        <w:t xml:space="preserve"> class. Qwen stops at the broader </w:t>
      </w:r>
      <w:r>
        <w:rPr>
          <w:rFonts w:ascii="Consolas" w:hAnsi="Consolas"/>
          <w:b w:val="0"/>
          <w:i w:val="0"/>
          <w:color w:val="444444"/>
          <w:sz w:val="20"/>
        </w:rPr>
        <w:t>SportsTeam</w:t>
      </w:r>
      <w:r>
        <w:rPr>
          <w:rFonts w:ascii="Calibri" w:hAnsi="Calibri"/>
          <w:b w:val="0"/>
          <w:i w:val="0"/>
          <w:color w:val="333333"/>
          <w:sz w:val="22"/>
        </w:rPr>
        <w:t xml:space="preserve"> -- correct in the hierarchy but not fine-grained enough.</w:t>
      </w:r>
    </w:p>
    <w:p>
      <w:pPr>
        <w:pStyle w:val="Heading3"/>
      </w:pPr>
      <w:r>
        <w:rPr>
          <w:rFonts w:ascii="Calibri" w:hAnsi="Calibri"/>
          <w:color w:val="2B2B2B"/>
        </w:rPr>
        <w:t>Example 3: case_532 -- Country vs Settlement</w:t>
      </w:r>
    </w:p>
    <w:p>
      <w:r>
        <w:rPr>
          <w:rFonts w:ascii="Calibri" w:hAnsi="Calibri"/>
          <w:b/>
          <w:i w:val="0"/>
          <w:color w:val="333333"/>
          <w:sz w:val="22"/>
        </w:rPr>
        <w:t>Column:</w:t>
      </w:r>
      <w:r>
        <w:rPr>
          <w:rFonts w:ascii="Calibri" w:hAnsi="Calibri"/>
          <w:b w:val="0"/>
          <w:i w:val="0"/>
          <w:color w:val="333333"/>
          <w:sz w:val="22"/>
        </w:rPr>
        <w:t xml:space="preserve"> col2 in a table of people and places</w:t>
      </w:r>
    </w:p>
    <w:p>
      <w:r>
        <w:rPr>
          <w:rFonts w:ascii="Calibri" w:hAnsi="Calibri"/>
          <w:b/>
          <w:i w:val="0"/>
          <w:color w:val="333333"/>
          <w:sz w:val="22"/>
        </w:rPr>
        <w:t>Sample values:</w:t>
      </w:r>
      <w:r>
        <w:rPr>
          <w:rFonts w:ascii="Calibri" w:hAnsi="Calibri"/>
          <w:b w:val="0"/>
          <w:i w:val="0"/>
          <w:color w:val="333333"/>
          <w:sz w:val="22"/>
        </w:rPr>
        <w:t xml:space="preserve"> The Netherlands, United States, Argentina, Americans</w:t>
      </w:r>
    </w:p>
    <w:p>
      <w:r>
        <w:rPr>
          <w:rFonts w:ascii="Calibri" w:hAnsi="Calibri"/>
          <w:b/>
          <w:i w:val="0"/>
          <w:color w:val="333333"/>
          <w:sz w:val="22"/>
        </w:rPr>
        <w:t>Context clues:</w:t>
      </w:r>
      <w:r>
        <w:rPr>
          <w:rFonts w:ascii="Calibri" w:hAnsi="Calibri"/>
          <w:b w:val="0"/>
          <w:i w:val="0"/>
          <w:color w:val="333333"/>
          <w:sz w:val="22"/>
        </w:rPr>
        <w:t xml:space="preserve"> Other columns have person names, cities (Rijswijk, White Plains), and dates.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`http://dbpedia.org/ontology/Country`</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`http://dbpedia.org/ontology/Country`</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`http://dbpedia.org/ontology/Settlement`</w:t>
            </w:r>
          </w:p>
        </w:tc>
      </w:tr>
    </w:tbl>
    <w:p/>
    <w:p>
      <w:r>
        <w:rPr>
          <w:rFonts w:ascii="Calibri" w:hAnsi="Calibri"/>
          <w:b/>
          <w:i w:val="0"/>
          <w:color w:val="333333"/>
          <w:sz w:val="22"/>
        </w:rPr>
        <w:t>Why T5Gemma wins:</w:t>
      </w:r>
      <w:r>
        <w:rPr>
          <w:rFonts w:ascii="Calibri" w:hAnsi="Calibri"/>
          <w:b w:val="0"/>
          <w:i w:val="0"/>
          <w:color w:val="333333"/>
          <w:sz w:val="22"/>
        </w:rPr>
        <w:t xml:space="preserve"> The values in col2 are clearly country names ("United States", "Argentina", "The Netherlands"). T5Gemma correctly identifies this as </w:t>
      </w:r>
      <w:r>
        <w:rPr>
          <w:rFonts w:ascii="Consolas" w:hAnsi="Consolas"/>
          <w:b w:val="0"/>
          <w:i w:val="0"/>
          <w:color w:val="444444"/>
          <w:sz w:val="20"/>
        </w:rPr>
        <w:t>Country</w:t>
      </w:r>
      <w:r>
        <w:rPr>
          <w:rFonts w:ascii="Calibri" w:hAnsi="Calibri"/>
          <w:b w:val="0"/>
          <w:i w:val="0"/>
          <w:color w:val="333333"/>
          <w:sz w:val="22"/>
        </w:rPr>
        <w:t xml:space="preserve">. Qwen picks </w:t>
      </w:r>
      <w:r>
        <w:rPr>
          <w:rFonts w:ascii="Consolas" w:hAnsi="Consolas"/>
          <w:b w:val="0"/>
          <w:i w:val="0"/>
          <w:color w:val="444444"/>
          <w:sz w:val="20"/>
        </w:rPr>
        <w:t>Settlement</w:t>
      </w:r>
      <w:r>
        <w:rPr>
          <w:rFonts w:ascii="Calibri" w:hAnsi="Calibri"/>
          <w:b w:val="0"/>
          <w:i w:val="0"/>
          <w:color w:val="333333"/>
          <w:sz w:val="22"/>
        </w:rPr>
        <w:t xml:space="preserve">, which is not even a correct parent class for Country in DBpedia (both are under </w:t>
      </w:r>
      <w:r>
        <w:rPr>
          <w:rFonts w:ascii="Consolas" w:hAnsi="Consolas"/>
          <w:b w:val="0"/>
          <w:i w:val="0"/>
          <w:color w:val="444444"/>
          <w:sz w:val="20"/>
        </w:rPr>
        <w:t>PopulatedPlace</w:t>
      </w:r>
      <w:r>
        <w:rPr>
          <w:rFonts w:ascii="Calibri" w:hAnsi="Calibri"/>
          <w:b w:val="0"/>
          <w:i w:val="0"/>
          <w:color w:val="333333"/>
          <w:sz w:val="22"/>
        </w:rPr>
        <w:t>). This is a clear semantic error by Qwen, not just over-generalization.</w:t>
      </w:r>
    </w:p>
    <w:p>
      <w:pPr>
        <w:pStyle w:val="Heading3"/>
      </w:pPr>
      <w:r>
        <w:rPr>
          <w:rFonts w:ascii="Calibri" w:hAnsi="Calibri"/>
          <w:color w:val="2B2B2B"/>
        </w:rPr>
        <w:t>Example 4: case_1198 -- Building (capitalization error)</w:t>
      </w:r>
    </w:p>
    <w:p>
      <w:r>
        <w:rPr>
          <w:rFonts w:ascii="Calibri" w:hAnsi="Calibri"/>
          <w:b/>
          <w:i w:val="0"/>
          <w:color w:val="333333"/>
          <w:sz w:val="22"/>
        </w:rPr>
        <w:t>Column:</w:t>
      </w:r>
      <w:r>
        <w:rPr>
          <w:rFonts w:ascii="Calibri" w:hAnsi="Calibri"/>
          <w:b w:val="0"/>
          <w:i w:val="0"/>
          <w:color w:val="333333"/>
          <w:sz w:val="22"/>
        </w:rPr>
        <w:t xml:space="preserve"> col1 in a table of architects and their buildings</w:t>
      </w:r>
    </w:p>
    <w:p>
      <w:r>
        <w:rPr>
          <w:rFonts w:ascii="Calibri" w:hAnsi="Calibri"/>
          <w:b/>
          <w:i w:val="0"/>
          <w:color w:val="333333"/>
          <w:sz w:val="22"/>
        </w:rPr>
        <w:t>Sample values:</w:t>
      </w:r>
      <w:r>
        <w:rPr>
          <w:rFonts w:ascii="Calibri" w:hAnsi="Calibri"/>
          <w:b w:val="0"/>
          <w:i w:val="0"/>
          <w:color w:val="333333"/>
          <w:sz w:val="22"/>
        </w:rPr>
        <w:t xml:space="preserve"> Delft University of Technology, Oratorio dei Filippini, Chateau de Maisons, Textile Center Building</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`http://dbpedia.org/ontology/Building`</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`http://dbpedia.org/ontology/Building`</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`http://dbpedia.org/ontology/building` (lowercase 'b')</w:t>
            </w:r>
          </w:p>
        </w:tc>
      </w:tr>
    </w:tbl>
    <w:p/>
    <w:p>
      <w:r>
        <w:rPr>
          <w:rFonts w:ascii="Calibri" w:hAnsi="Calibri"/>
          <w:b/>
          <w:i w:val="0"/>
          <w:color w:val="333333"/>
          <w:sz w:val="22"/>
        </w:rPr>
        <w:t>Why T5Gemma wins:</w:t>
      </w:r>
      <w:r>
        <w:rPr>
          <w:rFonts w:ascii="Calibri" w:hAnsi="Calibri"/>
          <w:b w:val="0"/>
          <w:i w:val="0"/>
          <w:color w:val="333333"/>
          <w:sz w:val="22"/>
        </w:rPr>
        <w:t xml:space="preserve"> Qwen actually identifies the correct class conceptually but outputs it with a lowercase 'b' (</w:t>
      </w:r>
      <w:r>
        <w:rPr>
          <w:rFonts w:ascii="Consolas" w:hAnsi="Consolas"/>
          <w:b w:val="0"/>
          <w:i w:val="0"/>
          <w:color w:val="444444"/>
          <w:sz w:val="20"/>
        </w:rPr>
        <w:t>building</w:t>
      </w:r>
      <w:r>
        <w:rPr>
          <w:rFonts w:ascii="Calibri" w:hAnsi="Calibri"/>
          <w:b w:val="0"/>
          <w:i w:val="0"/>
          <w:color w:val="333333"/>
          <w:sz w:val="22"/>
        </w:rPr>
        <w:t xml:space="preserve"> instead of </w:t>
      </w:r>
      <w:r>
        <w:rPr>
          <w:rFonts w:ascii="Consolas" w:hAnsi="Consolas"/>
          <w:b w:val="0"/>
          <w:i w:val="0"/>
          <w:color w:val="444444"/>
          <w:sz w:val="20"/>
        </w:rPr>
        <w:t>Building</w:t>
      </w:r>
      <w:r>
        <w:rPr>
          <w:rFonts w:ascii="Calibri" w:hAnsi="Calibri"/>
          <w:b w:val="0"/>
          <w:i w:val="0"/>
          <w:color w:val="333333"/>
          <w:sz w:val="22"/>
        </w:rPr>
        <w:t>). Since scoring is exact string match, this is a miss. T5Gemma produces the correctly-capitalized PascalCase URI. This suggests T5Gemma has better memorization of the exact DBpedia ontology URI conventions.</w:t>
      </w:r>
    </w:p>
    <w:p>
      <w:pPr>
        <w:pStyle w:val="Heading3"/>
      </w:pPr>
      <w:r>
        <w:rPr>
          <w:rFonts w:ascii="Calibri" w:hAnsi="Calibri"/>
          <w:color w:val="2B2B2B"/>
        </w:rPr>
        <w:t>Example 5: case_678 -- GrandPrix vs Race</w:t>
      </w:r>
    </w:p>
    <w:p>
      <w:r>
        <w:rPr>
          <w:rFonts w:ascii="Calibri" w:hAnsi="Calibri"/>
          <w:b/>
          <w:i w:val="0"/>
          <w:color w:val="333333"/>
          <w:sz w:val="22"/>
        </w:rPr>
        <w:t>Column:</w:t>
      </w:r>
      <w:r>
        <w:rPr>
          <w:rFonts w:ascii="Calibri" w:hAnsi="Calibri"/>
          <w:b w:val="0"/>
          <w:i w:val="0"/>
          <w:color w:val="333333"/>
          <w:sz w:val="22"/>
        </w:rPr>
        <w:t xml:space="preserve"> col0 in a table of historic motor racing events</w:t>
      </w:r>
    </w:p>
    <w:p>
      <w:r>
        <w:rPr>
          <w:rFonts w:ascii="Calibri" w:hAnsi="Calibri"/>
          <w:b/>
          <w:i w:val="0"/>
          <w:color w:val="333333"/>
          <w:sz w:val="22"/>
        </w:rPr>
        <w:t>Sample values:</w:t>
      </w:r>
      <w:r>
        <w:rPr>
          <w:rFonts w:ascii="Calibri" w:hAnsi="Calibri"/>
          <w:b w:val="0"/>
          <w:i w:val="0"/>
          <w:color w:val="333333"/>
          <w:sz w:val="22"/>
        </w:rPr>
        <w:t xml:space="preserve"> 1931 Belgian Grand Prix, 1930 San Sebastian Grand Prix, 1930 Rome Grand Prix, 1930 Monza Grand Prix, 1930 Monaco Grand Prix</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`http://dbpedia.org/ontology/GrandPrix`</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`http://dbpedia.org/ontology/GrandPrix`</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`http://dbpedia.org/ontology/Race`</w:t>
            </w:r>
          </w:p>
        </w:tc>
      </w:tr>
    </w:tbl>
    <w:p/>
    <w:p>
      <w:r>
        <w:rPr>
          <w:rFonts w:ascii="Calibri" w:hAnsi="Calibri"/>
          <w:b/>
          <w:i w:val="0"/>
          <w:color w:val="333333"/>
          <w:sz w:val="22"/>
        </w:rPr>
        <w:t>Why T5Gemma wins:</w:t>
      </w:r>
      <w:r>
        <w:rPr>
          <w:rFonts w:ascii="Calibri" w:hAnsi="Calibri"/>
          <w:b w:val="0"/>
          <w:i w:val="0"/>
          <w:color w:val="333333"/>
          <w:sz w:val="22"/>
        </w:rPr>
        <w:t xml:space="preserve"> Every value literally contains "Grand Prix" in its name. T5Gemma maps this directly to the </w:t>
      </w:r>
      <w:r>
        <w:rPr>
          <w:rFonts w:ascii="Consolas" w:hAnsi="Consolas"/>
          <w:b w:val="0"/>
          <w:i w:val="0"/>
          <w:color w:val="444444"/>
          <w:sz w:val="20"/>
        </w:rPr>
        <w:t>GrandPrix</w:t>
      </w:r>
      <w:r>
        <w:rPr>
          <w:rFonts w:ascii="Calibri" w:hAnsi="Calibri"/>
          <w:b w:val="0"/>
          <w:i w:val="0"/>
          <w:color w:val="333333"/>
          <w:sz w:val="22"/>
        </w:rPr>
        <w:t xml:space="preserve"> class. Qwen abstracts to the parent class </w:t>
      </w:r>
      <w:r>
        <w:rPr>
          <w:rFonts w:ascii="Consolas" w:hAnsi="Consolas"/>
          <w:b w:val="0"/>
          <w:i w:val="0"/>
          <w:color w:val="444444"/>
          <w:sz w:val="20"/>
        </w:rPr>
        <w:t>Race</w:t>
      </w:r>
      <w:r>
        <w:rPr>
          <w:rFonts w:ascii="Calibri" w:hAnsi="Calibri"/>
          <w:b w:val="0"/>
          <w:i w:val="0"/>
          <w:color w:val="333333"/>
          <w:sz w:val="22"/>
        </w:rPr>
        <w:t>. This is arguably the most clear-cut example -- the class name appears verbatim in the data, yet Qwen still generalizes.</w:t>
      </w:r>
    </w:p>
    <w:p>
      <w:pPr>
        <w:pStyle w:val="Heading3"/>
      </w:pPr>
      <w:r>
        <w:rPr>
          <w:rFonts w:ascii="Calibri" w:hAnsi="Calibri"/>
          <w:color w:val="2B2B2B"/>
        </w:rPr>
        <w:t>Example 6: case_811 -- Person vs Actor (Qwen wins)</w:t>
      </w:r>
    </w:p>
    <w:p>
      <w:r>
        <w:rPr>
          <w:rFonts w:ascii="Calibri" w:hAnsi="Calibri"/>
          <w:b/>
          <w:i w:val="0"/>
          <w:color w:val="333333"/>
          <w:sz w:val="22"/>
        </w:rPr>
        <w:t>Column:</w:t>
      </w:r>
      <w:r>
        <w:rPr>
          <w:rFonts w:ascii="Calibri" w:hAnsi="Calibri"/>
          <w:b w:val="0"/>
          <w:i w:val="0"/>
          <w:color w:val="333333"/>
          <w:sz w:val="22"/>
        </w:rPr>
        <w:t xml:space="preserve"> col2 in a table of TV shows and movies</w:t>
      </w:r>
    </w:p>
    <w:p>
      <w:r>
        <w:rPr>
          <w:rFonts w:ascii="Calibri" w:hAnsi="Calibri"/>
          <w:b/>
          <w:i w:val="0"/>
          <w:color w:val="333333"/>
          <w:sz w:val="22"/>
        </w:rPr>
        <w:t>Sample values:</w:t>
      </w:r>
      <w:r>
        <w:rPr>
          <w:rFonts w:ascii="Calibri" w:hAnsi="Calibri"/>
          <w:b w:val="0"/>
          <w:i w:val="0"/>
          <w:color w:val="333333"/>
          <w:sz w:val="22"/>
        </w:rPr>
        <w:t xml:space="preserve"> M. Enriquez, L. Joon-gi, S. Woo, C. Sevigny, H. Graham, A. Chen, Seetha</w:t>
      </w:r>
    </w:p>
    <w:p>
      <w:r>
        <w:rPr>
          <w:rFonts w:ascii="Calibri" w:hAnsi="Calibri"/>
          <w:b/>
          <w:i w:val="0"/>
          <w:color w:val="333333"/>
          <w:sz w:val="22"/>
        </w:rPr>
        <w:t>Context clues:</w:t>
      </w:r>
      <w:r>
        <w:rPr>
          <w:rFonts w:ascii="Calibri" w:hAnsi="Calibri"/>
          <w:b w:val="0"/>
          <w:i w:val="0"/>
          <w:color w:val="333333"/>
          <w:sz w:val="22"/>
        </w:rPr>
        <w:t xml:space="preserve"> col0 has show titles ("Iljimae", "If Tomorrow Comes"), col1 has related show titles.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`http://dbpedia.org/ontology/Person`</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`http://dbpedia.org/ontology/Actor`</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`http://dbpedia.org/ontology/Person`</w:t>
            </w:r>
          </w:p>
        </w:tc>
      </w:tr>
    </w:tbl>
    <w:p/>
    <w:p>
      <w:r>
        <w:rPr>
          <w:rFonts w:ascii="Calibri" w:hAnsi="Calibri"/>
          <w:b/>
          <w:i w:val="0"/>
          <w:color w:val="333333"/>
          <w:sz w:val="22"/>
        </w:rPr>
        <w:t>Why Qwen wins:</w:t>
      </w:r>
      <w:r>
        <w:rPr>
          <w:rFonts w:ascii="Calibri" w:hAnsi="Calibri"/>
          <w:b w:val="0"/>
          <w:i w:val="0"/>
          <w:color w:val="333333"/>
          <w:sz w:val="22"/>
        </w:rPr>
        <w:t xml:space="preserve"> The ground truth here is the generic </w:t>
      </w:r>
      <w:r>
        <w:rPr>
          <w:rFonts w:ascii="Consolas" w:hAnsi="Consolas"/>
          <w:b w:val="0"/>
          <w:i w:val="0"/>
          <w:color w:val="444444"/>
          <w:sz w:val="20"/>
        </w:rPr>
        <w:t>Person</w:t>
      </w:r>
      <w:r>
        <w:rPr>
          <w:rFonts w:ascii="Calibri" w:hAnsi="Calibri"/>
          <w:b w:val="0"/>
          <w:i w:val="0"/>
          <w:color w:val="333333"/>
          <w:sz w:val="22"/>
        </w:rPr>
        <w:t xml:space="preserve">, not </w:t>
      </w:r>
      <w:r>
        <w:rPr>
          <w:rFonts w:ascii="Consolas" w:hAnsi="Consolas"/>
          <w:b w:val="0"/>
          <w:i w:val="0"/>
          <w:color w:val="444444"/>
          <w:sz w:val="20"/>
        </w:rPr>
        <w:t>Actor</w:t>
      </w:r>
      <w:r>
        <w:rPr>
          <w:rFonts w:ascii="Calibri" w:hAnsi="Calibri"/>
          <w:b w:val="0"/>
          <w:i w:val="0"/>
          <w:color w:val="333333"/>
          <w:sz w:val="22"/>
        </w:rPr>
        <w:t xml:space="preserve">. While many of these people are actors, the column contains a mix of directors, producers, and actors. The most accurate encompassing class is </w:t>
      </w:r>
      <w:r>
        <w:rPr>
          <w:rFonts w:ascii="Consolas" w:hAnsi="Consolas"/>
          <w:b w:val="0"/>
          <w:i w:val="0"/>
          <w:color w:val="444444"/>
          <w:sz w:val="20"/>
        </w:rPr>
        <w:t>Person</w:t>
      </w:r>
      <w:r>
        <w:rPr>
          <w:rFonts w:ascii="Calibri" w:hAnsi="Calibri"/>
          <w:b w:val="0"/>
          <w:i w:val="0"/>
          <w:color w:val="333333"/>
          <w:sz w:val="22"/>
        </w:rPr>
        <w:t xml:space="preserve">. T5Gemma's specificity bias leads it to guess </w:t>
      </w:r>
      <w:r>
        <w:rPr>
          <w:rFonts w:ascii="Consolas" w:hAnsi="Consolas"/>
          <w:b w:val="0"/>
          <w:i w:val="0"/>
          <w:color w:val="444444"/>
          <w:sz w:val="20"/>
        </w:rPr>
        <w:t>Actor</w:t>
      </w:r>
      <w:r>
        <w:rPr>
          <w:rFonts w:ascii="Calibri" w:hAnsi="Calibri"/>
          <w:b w:val="0"/>
          <w:i w:val="0"/>
          <w:color w:val="333333"/>
          <w:sz w:val="22"/>
        </w:rPr>
        <w:t>, which is too narrow. Qwen's conservative strategy pays off when the ground truth is intentionally broad.</w:t>
      </w:r>
    </w:p>
    <w:p>
      <w:pPr>
        <w:pStyle w:val="Heading2"/>
      </w:pPr>
      <w:r>
        <w:rPr>
          <w:rFonts w:ascii="Calibri" w:hAnsi="Calibri"/>
          <w:color w:val="2B2B2B"/>
        </w:rPr>
        <w:t>Conclusion: Why T5Gemma Wins on Column-Type-Annotation</w:t>
      </w:r>
    </w:p>
    <w:p>
      <w:r>
        <w:rPr>
          <w:rFonts w:ascii="Calibri" w:hAnsi="Calibri"/>
          <w:b w:val="0"/>
          <w:i w:val="0"/>
          <w:color w:val="333333"/>
          <w:sz w:val="22"/>
        </w:rPr>
        <w:t xml:space="preserve">The +19.4pp advantage for T5Gemma comes down to </w:t>
      </w:r>
      <w:r>
        <w:rPr>
          <w:rFonts w:ascii="Calibri" w:hAnsi="Calibri"/>
          <w:b/>
          <w:i w:val="0"/>
          <w:color w:val="333333"/>
          <w:sz w:val="22"/>
        </w:rPr>
        <w:t>ontology specificity calibration</w:t>
      </w:r>
      <w:r>
        <w:rPr>
          <w:rFonts w:ascii="Calibri" w:hAnsi="Calibri"/>
          <w:b w:val="0"/>
          <w:i w:val="0"/>
          <w:color w:val="333333"/>
          <w:sz w:val="22"/>
        </w:rPr>
        <w:t>:</w:t>
      </w:r>
    </w:p>
    <w:p>
      <w:pPr>
        <w:pStyle w:val="ListNumber"/>
      </w:pPr>
      <w:r>
        <w:rPr>
          <w:rFonts w:ascii="Calibri" w:hAnsi="Calibri"/>
          <w:b/>
          <w:i w:val="0"/>
          <w:color w:val="333333"/>
          <w:sz w:val="22"/>
        </w:rPr>
        <w:t>T5Gemma follows instructions better.</w:t>
      </w:r>
      <w:r>
        <w:rPr>
          <w:rFonts w:ascii="Calibri" w:hAnsi="Calibri"/>
          <w:b w:val="0"/>
          <w:i w:val="0"/>
          <w:color w:val="333333"/>
          <w:sz w:val="22"/>
        </w:rPr>
        <w:t xml:space="preserve"> The prompt explicitly asks for "the most fine grained ontology class name that can describe all entities in the column." T5Gemma complies -- it picks specific leaf classes like </w:t>
      </w:r>
      <w:r>
        <w:rPr>
          <w:rFonts w:ascii="Consolas" w:hAnsi="Consolas"/>
          <w:b w:val="0"/>
          <w:i w:val="0"/>
          <w:color w:val="444444"/>
          <w:sz w:val="20"/>
        </w:rPr>
        <w:t>FigureSkater</w:t>
      </w:r>
      <w:r>
        <w:rPr>
          <w:rFonts w:ascii="Calibri" w:hAnsi="Calibri"/>
          <w:b w:val="0"/>
          <w:i w:val="0"/>
          <w:color w:val="333333"/>
          <w:sz w:val="22"/>
        </w:rPr>
        <w:t xml:space="preserve">, </w:t>
      </w:r>
      <w:r>
        <w:rPr>
          <w:rFonts w:ascii="Consolas" w:hAnsi="Consolas"/>
          <w:b w:val="0"/>
          <w:i w:val="0"/>
          <w:color w:val="444444"/>
          <w:sz w:val="20"/>
        </w:rPr>
        <w:t>CyclingTeam</w:t>
      </w:r>
      <w:r>
        <w:rPr>
          <w:rFonts w:ascii="Calibri" w:hAnsi="Calibri"/>
          <w:b w:val="0"/>
          <w:i w:val="0"/>
          <w:color w:val="333333"/>
          <w:sz w:val="22"/>
        </w:rPr>
        <w:t xml:space="preserve">, </w:t>
      </w:r>
      <w:r>
        <w:rPr>
          <w:rFonts w:ascii="Consolas" w:hAnsi="Consolas"/>
          <w:b w:val="0"/>
          <w:i w:val="0"/>
          <w:color w:val="444444"/>
          <w:sz w:val="20"/>
        </w:rPr>
        <w:t>GrandPrix</w:t>
      </w:r>
      <w:r>
        <w:rPr>
          <w:rFonts w:ascii="Calibri" w:hAnsi="Calibri"/>
          <w:b w:val="0"/>
          <w:i w:val="0"/>
          <w:color w:val="333333"/>
          <w:sz w:val="22"/>
        </w:rPr>
        <w:t xml:space="preserve">, and </w:t>
      </w:r>
      <w:r>
        <w:rPr>
          <w:rFonts w:ascii="Consolas" w:hAnsi="Consolas"/>
          <w:b w:val="0"/>
          <w:i w:val="0"/>
          <w:color w:val="444444"/>
          <w:sz w:val="20"/>
        </w:rPr>
        <w:t>City</w:t>
      </w:r>
      <w:r>
        <w:rPr>
          <w:rFonts w:ascii="Calibri" w:hAnsi="Calibri"/>
          <w:b w:val="0"/>
          <w:i w:val="0"/>
          <w:color w:val="333333"/>
          <w:sz w:val="22"/>
        </w:rPr>
        <w:t>. Qwen systematically ignores this instruction and defaults to broad parent classes.</w:t>
      </w:r>
    </w:p>
    <w:p>
      <w:pPr>
        <w:pStyle w:val="ListNumber"/>
      </w:pPr>
      <w:r>
        <w:rPr>
          <w:rFonts w:ascii="Calibri" w:hAnsi="Calibri"/>
          <w:b/>
          <w:i w:val="0"/>
          <w:color w:val="333333"/>
          <w:sz w:val="22"/>
        </w:rPr>
        <w:t>T5Gemma has better DBpedia ontology recall.</w:t>
      </w:r>
      <w:r>
        <w:rPr>
          <w:rFonts w:ascii="Calibri" w:hAnsi="Calibri"/>
          <w:b w:val="0"/>
          <w:i w:val="0"/>
          <w:color w:val="333333"/>
          <w:sz w:val="22"/>
        </w:rPr>
        <w:t xml:space="preserve"> T5Gemma produces a diverse vocabulary of 40+ distinct ontology classes across 67 responses, while Qwen's output is concentrated in a handful of generic classes (Person=23, Settlement=9, SportsTeam=4 account for 54% of all outputs). T5Gemma appears to have better coverage of the DBpedia class hierarchy.</w:t>
      </w:r>
    </w:p>
    <w:p>
      <w:pPr>
        <w:pStyle w:val="ListNumber"/>
      </w:pPr>
      <w:r>
        <w:rPr>
          <w:rFonts w:ascii="Calibri" w:hAnsi="Calibri"/>
          <w:b/>
          <w:i w:val="0"/>
          <w:color w:val="333333"/>
          <w:sz w:val="22"/>
        </w:rPr>
        <w:t>The ground truth distribution rewards specificity.</w:t>
      </w:r>
      <w:r>
        <w:rPr>
          <w:rFonts w:ascii="Calibri" w:hAnsi="Calibri"/>
          <w:b w:val="0"/>
          <w:i w:val="0"/>
          <w:color w:val="333333"/>
          <w:sz w:val="22"/>
        </w:rPr>
        <w:t xml:space="preserve"> Only 10/67 ground truth labels are generic parent classes. The remaining 57/67 require specific leaf-level annotations. Qwen's generic-defaulting strategy has a ceiling of ~15% accuracy on this distribution, which is close to its observed 19.4%.</w:t>
      </w:r>
    </w:p>
    <w:p>
      <w:pPr>
        <w:pStyle w:val="ListNumber"/>
      </w:pPr>
      <w:r>
        <w:rPr>
          <w:rFonts w:ascii="Calibri" w:hAnsi="Calibri"/>
          <w:b/>
          <w:i w:val="0"/>
          <w:color w:val="333333"/>
          <w:sz w:val="22"/>
        </w:rPr>
        <w:t>T5Gemma's weakness is the mirror image.</w:t>
      </w:r>
      <w:r>
        <w:rPr>
          <w:rFonts w:ascii="Calibri" w:hAnsi="Calibri"/>
          <w:b w:val="0"/>
          <w:i w:val="0"/>
          <w:color w:val="333333"/>
          <w:sz w:val="22"/>
        </w:rPr>
        <w:t xml:space="preserve"> When the ground truth IS a generic class (especially </w:t>
      </w:r>
      <w:r>
        <w:rPr>
          <w:rFonts w:ascii="Consolas" w:hAnsi="Consolas"/>
          <w:b w:val="0"/>
          <w:i w:val="0"/>
          <w:color w:val="444444"/>
          <w:sz w:val="20"/>
        </w:rPr>
        <w:t>Person</w:t>
      </w:r>
      <w:r>
        <w:rPr>
          <w:rFonts w:ascii="Calibri" w:hAnsi="Calibri"/>
          <w:b w:val="0"/>
          <w:i w:val="0"/>
          <w:color w:val="333333"/>
          <w:sz w:val="22"/>
        </w:rPr>
        <w:t xml:space="preserve"> -- 8 cases), T5Gemma sometimes over-specifies (Academic, Actor, MagazineEditor). But this costs it only 7-8 cases compared to the 19-21 it gains from specificity.</w:t>
      </w:r>
    </w:p>
    <w:p>
      <w:pPr>
        <w:pStyle w:val="ListNumber"/>
      </w:pPr>
      <w:r>
        <w:rPr>
          <w:rFonts w:ascii="Calibri" w:hAnsi="Calibri"/>
          <w:b/>
          <w:i w:val="0"/>
          <w:color w:val="333333"/>
          <w:sz w:val="22"/>
        </w:rPr>
        <w:t>Possible architectural explanation.</w:t>
      </w:r>
      <w:r>
        <w:rPr>
          <w:rFonts w:ascii="Calibri" w:hAnsi="Calibri"/>
          <w:b w:val="0"/>
          <w:i w:val="0"/>
          <w:color w:val="333333"/>
          <w:sz w:val="22"/>
        </w:rPr>
        <w:t xml:space="preserve"> T5Gemma's encoder-decoder architecture with bidirectional attention over the input table may allow it to better synthesize context clues across all columns simultaneously (e.g., recognizing that person names + cycling team names + birth dates = CyclingTeam domain). Qwen's autoregressive decoder may process the table more sequentially, defaulting to the most salient surface-level category (e.g., "these look like team names" -&gt; </w:t>
      </w:r>
      <w:r>
        <w:rPr>
          <w:rFonts w:ascii="Consolas" w:hAnsi="Consolas"/>
          <w:b w:val="0"/>
          <w:i w:val="0"/>
          <w:color w:val="444444"/>
          <w:sz w:val="20"/>
        </w:rPr>
        <w:t>SportsTeam</w:t>
      </w:r>
      <w:r>
        <w:rPr>
          <w:rFonts w:ascii="Calibri" w:hAnsi="Calibri"/>
          <w:b w:val="0"/>
          <w:i w:val="0"/>
          <w:color w:val="333333"/>
          <w:sz w:val="22"/>
        </w:rPr>
        <w:t>). However, this hypothesis requires further investigation -- the specificity difference could also stem from differences in fine-tuning data or instruction-following capability.</w:t>
      </w:r>
    </w:p>
    <w:p>
      <w:r>
        <w:br w:type="page"/>
      </w:r>
    </w:p>
    <w:p>
      <w:pPr>
        <w:pStyle w:val="Heading1"/>
      </w:pPr>
      <w:r>
        <w:rPr>
          <w:rFonts w:ascii="Calibri" w:hAnsi="Calibri"/>
          <w:color w:val="2B2B2B"/>
        </w:rPr>
        <w:t>3. Equi-Join-Detect: Why Qwen2.5-14B Outperforms T5Gemma-9B</w:t>
      </w:r>
    </w:p>
    <w:p>
      <w:r>
        <w:rPr>
          <w:rFonts w:ascii="Calibri" w:hAnsi="Calibri"/>
          <w:b/>
          <w:i w:val="0"/>
          <w:color w:val="333333"/>
          <w:sz w:val="22"/>
        </w:rPr>
        <w:t>Task</w:t>
      </w:r>
      <w:r>
        <w:rPr>
          <w:rFonts w:ascii="Calibri" w:hAnsi="Calibri"/>
          <w:b w:val="0"/>
          <w:i w:val="0"/>
          <w:color w:val="333333"/>
          <w:sz w:val="22"/>
        </w:rPr>
        <w:t>: equi-join-detect (identify foreign-key join relationships between database tables)</w:t>
      </w:r>
    </w:p>
    <w:p>
      <w:r>
        <w:rPr>
          <w:rFonts w:ascii="Calibri" w:hAnsi="Calibri"/>
          <w:b/>
          <w:i w:val="0"/>
          <w:color w:val="333333"/>
          <w:sz w:val="22"/>
        </w:rPr>
        <w:t>Metric</w:t>
      </w:r>
      <w:r>
        <w:rPr>
          <w:rFonts w:ascii="Calibri" w:hAnsi="Calibri"/>
          <w:b w:val="0"/>
          <w:i w:val="0"/>
          <w:color w:val="333333"/>
          <w:sz w:val="22"/>
        </w:rPr>
        <w:t>: F1 on set of (from_table, from_column, to_table, to_column) tuples</w:t>
      </w:r>
    </w:p>
    <w:p>
      <w:r>
        <w:rPr>
          <w:rFonts w:ascii="Calibri" w:hAnsi="Calibri"/>
          <w:b/>
          <w:i w:val="0"/>
          <w:color w:val="333333"/>
          <w:sz w:val="22"/>
        </w:rPr>
        <w:t>Qwen F1</w:t>
      </w:r>
      <w:r>
        <w:rPr>
          <w:rFonts w:ascii="Calibri" w:hAnsi="Calibri"/>
          <w:b w:val="0"/>
          <w:i w:val="0"/>
          <w:color w:val="333333"/>
          <w:sz w:val="22"/>
        </w:rPr>
        <w:t xml:space="preserve">: 65.6% | </w:t>
      </w:r>
      <w:r>
        <w:rPr>
          <w:rFonts w:ascii="Calibri" w:hAnsi="Calibri"/>
          <w:b/>
          <w:i w:val="0"/>
          <w:color w:val="333333"/>
          <w:sz w:val="22"/>
        </w:rPr>
        <w:t>T5Gemma F1</w:t>
      </w:r>
      <w:r>
        <w:rPr>
          <w:rFonts w:ascii="Calibri" w:hAnsi="Calibri"/>
          <w:b w:val="0"/>
          <w:i w:val="0"/>
          <w:color w:val="333333"/>
          <w:sz w:val="22"/>
        </w:rPr>
        <w:t xml:space="preserve">: 47.8% | </w:t>
      </w:r>
      <w:r>
        <w:rPr>
          <w:rFonts w:ascii="Calibri" w:hAnsi="Calibri"/>
          <w:b/>
          <w:i w:val="0"/>
          <w:color w:val="333333"/>
          <w:sz w:val="22"/>
        </w:rPr>
        <w:t>Delta</w:t>
      </w:r>
      <w:r>
        <w:rPr>
          <w:rFonts w:ascii="Calibri" w:hAnsi="Calibri"/>
          <w:b w:val="0"/>
          <w:i w:val="0"/>
          <w:color w:val="333333"/>
          <w:sz w:val="22"/>
        </w:rPr>
        <w:t>: +17.7pp</w:t>
      </w:r>
    </w:p>
    <w:p>
      <w:pPr>
        <w:pStyle w:val="Heading2"/>
      </w:pPr>
      <w:r>
        <w:rPr>
          <w:rFonts w:ascii="Calibri" w:hAnsi="Calibri"/>
          <w:color w:val="2B2B2B"/>
        </w:rPr>
        <w:t>Summary</w:t>
      </w:r>
    </w:p>
    <w:p>
      <w:r>
        <w:rPr>
          <w:rFonts w:ascii="Calibri" w:hAnsi="Calibri"/>
          <w:b w:val="0"/>
          <w:i w:val="0"/>
          <w:color w:val="333333"/>
          <w:sz w:val="22"/>
        </w:rPr>
        <w:t xml:space="preserve">Qwen's advantage on equi-join-detect is almost entirely explained by a </w:t>
      </w:r>
      <w:r>
        <w:rPr>
          <w:rFonts w:ascii="Calibri" w:hAnsi="Calibri"/>
          <w:b/>
          <w:i w:val="0"/>
          <w:color w:val="333333"/>
          <w:sz w:val="22"/>
        </w:rPr>
        <w:t>direction-matching artifact</w:t>
      </w:r>
      <w:r>
        <w:rPr>
          <w:rFonts w:ascii="Calibri" w:hAnsi="Calibri"/>
          <w:b w:val="0"/>
          <w:i w:val="0"/>
          <w:color w:val="333333"/>
          <w:sz w:val="22"/>
        </w:rPr>
        <w:t xml:space="preserve"> in the evaluation metric. The evaluator compares join tuples as ordered 4-tuples where </w:t>
      </w:r>
      <w:r>
        <w:rPr>
          <w:rFonts w:ascii="Consolas" w:hAnsi="Consolas"/>
          <w:b w:val="0"/>
          <w:i w:val="0"/>
          <w:color w:val="444444"/>
          <w:sz w:val="20"/>
        </w:rPr>
        <w:t>(A, col1, B, col2)</w:t>
      </w:r>
      <w:r>
        <w:rPr>
          <w:rFonts w:ascii="Calibri" w:hAnsi="Calibri"/>
          <w:b w:val="0"/>
          <w:i w:val="0"/>
          <w:color w:val="333333"/>
          <w:sz w:val="22"/>
        </w:rPr>
        <w:t xml:space="preserve"> is different from </w:t>
      </w:r>
      <w:r>
        <w:rPr>
          <w:rFonts w:ascii="Consolas" w:hAnsi="Consolas"/>
          <w:b w:val="0"/>
          <w:i w:val="0"/>
          <w:color w:val="444444"/>
          <w:sz w:val="20"/>
        </w:rPr>
        <w:t>(B, col2, A, col1)</w:t>
      </w:r>
      <w:r>
        <w:rPr>
          <w:rFonts w:ascii="Calibri" w:hAnsi="Calibri"/>
          <w:b w:val="0"/>
          <w:i w:val="0"/>
          <w:color w:val="333333"/>
          <w:sz w:val="22"/>
        </w:rPr>
        <w:t>, even though both represent the same join relationship. T5Gemma systematically reverses the from/to direction relative to the ground truth convention on 11 of 60 parseable cases (fully reversed) and 10 more (partially reversed), while Qwen matches the ground truth direction in 50 of 56 parseable cases and never fully reverses. If direction is ignored, the gap shrinks from 17.7pp to just 3.0pp. A secondary factor is T5Gemma's higher rate of output truncation (7 parse failures vs. 3 for Qwen), caused by its shorter output token budget producing incomplete JSON for databases with many join relationships.</w:t>
      </w:r>
    </w:p>
    <w:p>
      <w:pPr>
        <w:pStyle w:val="Heading2"/>
      </w:pPr>
      <w:r>
        <w:rPr>
          <w:rFonts w:ascii="Calibri" w:hAnsi="Calibri"/>
          <w:color w:val="2B2B2B"/>
        </w:rPr>
        <w:t>How Scoring Works</w:t>
      </w:r>
    </w:p>
    <w:p>
      <w:r>
        <w:rPr>
          <w:rFonts w:ascii="Calibri" w:hAnsi="Calibri"/>
          <w:b w:val="0"/>
          <w:i w:val="0"/>
          <w:color w:val="333333"/>
          <w:sz w:val="22"/>
        </w:rPr>
        <w:t xml:space="preserve">The </w:t>
      </w:r>
      <w:r>
        <w:rPr>
          <w:rFonts w:ascii="Consolas" w:hAnsi="Consolas"/>
          <w:b w:val="0"/>
          <w:i w:val="0"/>
          <w:color w:val="444444"/>
          <w:sz w:val="20"/>
        </w:rPr>
        <w:t>EquiJoinDetectEvaluator</w:t>
      </w:r>
      <w:r>
        <w:rPr>
          <w:rFonts w:ascii="Calibri" w:hAnsi="Calibri"/>
          <w:b w:val="0"/>
          <w:i w:val="0"/>
          <w:color w:val="333333"/>
          <w:sz w:val="22"/>
        </w:rPr>
        <w:t xml:space="preserve"> scores each test case by computing </w:t>
      </w:r>
      <w:r>
        <w:rPr>
          <w:rFonts w:ascii="Calibri" w:hAnsi="Calibri"/>
          <w:b/>
          <w:i w:val="0"/>
          <w:color w:val="333333"/>
          <w:sz w:val="22"/>
        </w:rPr>
        <w:t>precision</w:t>
      </w:r>
      <w:r>
        <w:rPr>
          <w:rFonts w:ascii="Calibri" w:hAnsi="Calibri"/>
          <w:b w:val="0"/>
          <w:i w:val="0"/>
          <w:color w:val="333333"/>
          <w:sz w:val="22"/>
        </w:rPr>
        <w:t xml:space="preserve"> and </w:t>
      </w:r>
      <w:r>
        <w:rPr>
          <w:rFonts w:ascii="Calibri" w:hAnsi="Calibri"/>
          <w:b/>
          <w:i w:val="0"/>
          <w:color w:val="333333"/>
          <w:sz w:val="22"/>
        </w:rPr>
        <w:t>recall</w:t>
      </w:r>
      <w:r>
        <w:rPr>
          <w:rFonts w:ascii="Calibri" w:hAnsi="Calibri"/>
          <w:b w:val="0"/>
          <w:i w:val="0"/>
          <w:color w:val="333333"/>
          <w:sz w:val="22"/>
        </w:rPr>
        <w:t xml:space="preserve"> over sets of join tuples, then averaging precision and recall separately across all cases before computing F1.</w:t>
      </w:r>
    </w:p>
    <w:p>
      <w:r>
        <w:rPr>
          <w:rFonts w:ascii="Calibri" w:hAnsi="Calibri"/>
          <w:b w:val="0"/>
          <w:i w:val="0"/>
          <w:color w:val="333333"/>
          <w:sz w:val="22"/>
        </w:rPr>
        <w:t xml:space="preserve">Each predicted join is a 4-tuple: </w:t>
      </w:r>
      <w:r>
        <w:rPr>
          <w:rFonts w:ascii="Consolas" w:hAnsi="Consolas"/>
          <w:b w:val="0"/>
          <w:i w:val="0"/>
          <w:color w:val="444444"/>
          <w:sz w:val="20"/>
        </w:rPr>
        <w:t>(from_table, from_column, to_table, to_column)</w:t>
      </w:r>
      <w:r>
        <w:rPr>
          <w:rFonts w:ascii="Calibri" w:hAnsi="Calibri"/>
          <w:b w:val="0"/>
          <w:i w:val="0"/>
          <w:color w:val="333333"/>
          <w:sz w:val="22"/>
        </w:rPr>
        <w:t xml:space="preserve">. The evaluator performs </w:t>
      </w:r>
      <w:r>
        <w:rPr>
          <w:rFonts w:ascii="Calibri" w:hAnsi="Calibri"/>
          <w:b/>
          <w:i w:val="0"/>
          <w:color w:val="333333"/>
          <w:sz w:val="22"/>
        </w:rPr>
        <w:t>exact tuple matching</w:t>
      </w:r>
      <w:r>
        <w:rPr>
          <w:rFonts w:ascii="Calibri" w:hAnsi="Calibri"/>
          <w:b w:val="0"/>
          <w:i w:val="0"/>
          <w:color w:val="333333"/>
          <w:sz w:val="22"/>
        </w:rPr>
        <w:t xml:space="preserve"> -- it compares predicted tuples against ground truth tuples using Python set intersection. This means:</w:t>
      </w:r>
    </w:p>
    <w:p>
      <w:pPr>
        <w:pStyle w:val="ListBullet"/>
      </w:pPr>
      <w:r>
        <w:rPr>
          <w:rFonts w:ascii="Consolas" w:hAnsi="Consolas"/>
          <w:b w:val="0"/>
          <w:i w:val="0"/>
          <w:color w:val="444444"/>
          <w:sz w:val="20"/>
        </w:rPr>
        <w:t>("sales", "Product", "products", "Product")</w:t>
      </w:r>
      <w:r>
        <w:rPr>
          <w:rFonts w:ascii="Calibri" w:hAnsi="Calibri"/>
          <w:b w:val="0"/>
          <w:i w:val="0"/>
          <w:color w:val="333333"/>
          <w:sz w:val="22"/>
        </w:rPr>
        <w:t xml:space="preserve"> matches the ground truth.</w:t>
      </w:r>
    </w:p>
    <w:p>
      <w:pPr>
        <w:pStyle w:val="ListBullet"/>
      </w:pPr>
      <w:r>
        <w:rPr>
          <w:rFonts w:ascii="Consolas" w:hAnsi="Consolas"/>
          <w:b w:val="0"/>
          <w:i w:val="0"/>
          <w:color w:val="444444"/>
          <w:sz w:val="20"/>
        </w:rPr>
        <w:t>("products", "Product", "sales", "Product")</w:t>
      </w:r>
      <w:r>
        <w:rPr>
          <w:rFonts w:ascii="Calibri" w:hAnsi="Calibri"/>
          <w:b w:val="0"/>
          <w:i w:val="0"/>
          <w:color w:val="333333"/>
          <w:sz w:val="22"/>
        </w:rPr>
        <w:t xml:space="preserve"> does </w:t>
      </w:r>
      <w:r>
        <w:rPr>
          <w:rFonts w:ascii="Calibri" w:hAnsi="Calibri"/>
          <w:b/>
          <w:i w:val="0"/>
          <w:color w:val="333333"/>
          <w:sz w:val="22"/>
        </w:rPr>
        <w:t>NOT</w:t>
      </w:r>
      <w:r>
        <w:rPr>
          <w:rFonts w:ascii="Calibri" w:hAnsi="Calibri"/>
          <w:b w:val="0"/>
          <w:i w:val="0"/>
          <w:color w:val="333333"/>
          <w:sz w:val="22"/>
        </w:rPr>
        <w:t xml:space="preserve"> match, even though it describes the same join.</w:t>
      </w:r>
    </w:p>
    <w:p>
      <w:r>
        <w:rPr>
          <w:rFonts w:ascii="Calibri" w:hAnsi="Calibri"/>
          <w:b w:val="0"/>
          <w:i w:val="0"/>
          <w:color w:val="333333"/>
          <w:sz w:val="22"/>
        </w:rPr>
        <w:t xml:space="preserve">The prompt template uses the field names </w:t>
      </w:r>
      <w:r>
        <w:rPr>
          <w:rFonts w:ascii="Consolas" w:hAnsi="Consolas"/>
          <w:b w:val="0"/>
          <w:i w:val="0"/>
          <w:color w:val="444444"/>
          <w:sz w:val="20"/>
        </w:rPr>
        <w:t>from_table</w:t>
      </w:r>
      <w:r>
        <w:rPr>
          <w:rFonts w:ascii="Calibri" w:hAnsi="Calibri"/>
          <w:b w:val="0"/>
          <w:i w:val="0"/>
          <w:color w:val="333333"/>
          <w:sz w:val="22"/>
        </w:rPr>
        <w:t>/</w:t>
      </w:r>
      <w:r>
        <w:rPr>
          <w:rFonts w:ascii="Consolas" w:hAnsi="Consolas"/>
          <w:b w:val="0"/>
          <w:i w:val="0"/>
          <w:color w:val="444444"/>
          <w:sz w:val="20"/>
        </w:rPr>
        <w:t>to_table</w:t>
      </w:r>
      <w:r>
        <w:rPr>
          <w:rFonts w:ascii="Calibri" w:hAnsi="Calibri"/>
          <w:b w:val="0"/>
          <w:i w:val="0"/>
          <w:color w:val="333333"/>
          <w:sz w:val="22"/>
        </w:rPr>
        <w:t xml:space="preserve">, implying a direction, but does not explain the convention. The ground truth follows a particular direction convention (e.g., fact table as </w:t>
      </w:r>
      <w:r>
        <w:rPr>
          <w:rFonts w:ascii="Consolas" w:hAnsi="Consolas"/>
          <w:b w:val="0"/>
          <w:i w:val="0"/>
          <w:color w:val="444444"/>
          <w:sz w:val="20"/>
        </w:rPr>
        <w:t>from_table</w:t>
      </w:r>
      <w:r>
        <w:rPr>
          <w:rFonts w:ascii="Calibri" w:hAnsi="Calibri"/>
          <w:b w:val="0"/>
          <w:i w:val="0"/>
          <w:color w:val="333333"/>
          <w:sz w:val="22"/>
        </w:rPr>
        <w:t xml:space="preserve">, dimension table as </w:t>
      </w:r>
      <w:r>
        <w:rPr>
          <w:rFonts w:ascii="Consolas" w:hAnsi="Consolas"/>
          <w:b w:val="0"/>
          <w:i w:val="0"/>
          <w:color w:val="444444"/>
          <w:sz w:val="20"/>
        </w:rPr>
        <w:t>to_table</w:t>
      </w:r>
      <w:r>
        <w:rPr>
          <w:rFonts w:ascii="Calibri" w:hAnsi="Calibri"/>
          <w:b w:val="0"/>
          <w:i w:val="0"/>
          <w:color w:val="333333"/>
          <w:sz w:val="22"/>
        </w:rPr>
        <w:t>), but this convention is never communicated to the models.</w:t>
      </w:r>
    </w:p>
    <w:p>
      <w:pPr>
        <w:pStyle w:val="Heading2"/>
      </w:pPr>
      <w:r>
        <w:rPr>
          <w:rFonts w:ascii="Calibri" w:hAnsi="Calibri"/>
          <w:color w:val="2B2B2B"/>
        </w:rPr>
        <w:t>Quantitative Breakdown</w:t>
      </w:r>
    </w:p>
    <w:p>
      <w:pPr>
        <w:pStyle w:val="Heading3"/>
      </w:pPr>
      <w:r>
        <w:rPr>
          <w:rFonts w:ascii="Calibri" w:hAnsi="Calibri"/>
          <w:color w:val="2B2B2B"/>
        </w:rPr>
        <w:t>Score Distribution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Qwen wins</w:t>
            </w:r>
          </w:p>
        </w:tc>
        <w:tc>
          <w:tcPr>
            <w:tcW w:type="dxa" w:w="2880"/>
          </w:tcPr>
          <w:p>
            <w:r/>
            <w:r>
              <w:rPr>
                <w:rFonts w:ascii="Calibri" w:hAnsi="Calibri"/>
                <w:b w:val="0"/>
                <w:i w:val="0"/>
                <w:color w:val="333333"/>
                <w:sz w:val="20"/>
              </w:rPr>
              <w:t>31</w:t>
            </w:r>
          </w:p>
        </w:tc>
        <w:tc>
          <w:tcPr>
            <w:tcW w:type="dxa" w:w="2880"/>
          </w:tcPr>
          <w:p>
            <w:r/>
            <w:r>
              <w:rPr>
                <w:rFonts w:ascii="Calibri" w:hAnsi="Calibri"/>
                <w:b w:val="0"/>
                <w:i w:val="0"/>
                <w:color w:val="333333"/>
                <w:sz w:val="20"/>
              </w:rPr>
              <w:t>Qwen scores higher</w:t>
            </w:r>
          </w:p>
        </w:tc>
      </w:tr>
      <w:tr>
        <w:tc>
          <w:tcPr>
            <w:tcW w:type="dxa" w:w="2880"/>
          </w:tcPr>
          <w:p>
            <w:r/>
            <w:r>
              <w:rPr>
                <w:rFonts w:ascii="Calibri" w:hAnsi="Calibri"/>
                <w:b w:val="0"/>
                <w:i w:val="0"/>
                <w:color w:val="333333"/>
                <w:sz w:val="20"/>
              </w:rPr>
              <w:t>T5Gemma wins</w:t>
            </w:r>
          </w:p>
        </w:tc>
        <w:tc>
          <w:tcPr>
            <w:tcW w:type="dxa" w:w="2880"/>
          </w:tcPr>
          <w:p>
            <w:r/>
            <w:r>
              <w:rPr>
                <w:rFonts w:ascii="Calibri" w:hAnsi="Calibri"/>
                <w:b w:val="0"/>
                <w:i w:val="0"/>
                <w:color w:val="333333"/>
                <w:sz w:val="20"/>
              </w:rPr>
              <w:t>14</w:t>
            </w:r>
          </w:p>
        </w:tc>
        <w:tc>
          <w:tcPr>
            <w:tcW w:type="dxa" w:w="2880"/>
          </w:tcPr>
          <w:p>
            <w:r/>
            <w:r>
              <w:rPr>
                <w:rFonts w:ascii="Calibri" w:hAnsi="Calibri"/>
                <w:b w:val="0"/>
                <w:i w:val="0"/>
                <w:color w:val="333333"/>
                <w:sz w:val="20"/>
              </w:rPr>
              <w:t>T5Gemma scores higher</w:t>
            </w:r>
          </w:p>
        </w:tc>
      </w:tr>
      <w:tr>
        <w:tc>
          <w:tcPr>
            <w:tcW w:type="dxa" w:w="2880"/>
          </w:tcPr>
          <w:p>
            <w:r/>
            <w:r>
              <w:rPr>
                <w:rFonts w:ascii="Calibri" w:hAnsi="Calibri"/>
                <w:b w:val="0"/>
                <w:i w:val="0"/>
                <w:color w:val="333333"/>
                <w:sz w:val="20"/>
              </w:rPr>
              <w:t>Ties</w:t>
            </w:r>
          </w:p>
        </w:tc>
        <w:tc>
          <w:tcPr>
            <w:tcW w:type="dxa" w:w="2880"/>
          </w:tcPr>
          <w:p>
            <w:r/>
            <w:r>
              <w:rPr>
                <w:rFonts w:ascii="Calibri" w:hAnsi="Calibri"/>
                <w:b w:val="0"/>
                <w:i w:val="0"/>
                <w:color w:val="333333"/>
                <w:sz w:val="20"/>
              </w:rPr>
              <w:t>22</w:t>
            </w:r>
          </w:p>
        </w:tc>
        <w:tc>
          <w:tcPr>
            <w:tcW w:type="dxa" w:w="2880"/>
          </w:tcPr>
          <w:p>
            <w:r/>
            <w:r>
              <w:rPr>
                <w:rFonts w:ascii="Calibri" w:hAnsi="Calibri"/>
                <w:b w:val="0"/>
                <w:i w:val="0"/>
                <w:color w:val="333333"/>
                <w:sz w:val="20"/>
              </w:rPr>
              <w:t>Same score (including 11 mutual zeros)</w:t>
            </w:r>
          </w:p>
        </w:tc>
      </w:tr>
    </w:tbl>
    <w:p/>
    <w:p>
      <w:pPr>
        <w:pStyle w:val="Heading3"/>
      </w:pPr>
      <w:r>
        <w:rPr>
          <w:rFonts w:ascii="Calibri" w:hAnsi="Calibri"/>
          <w:color w:val="2B2B2B"/>
        </w:rPr>
        <w:t>Zero-Score Cases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Score = 0</w:t>
            </w:r>
          </w:p>
        </w:tc>
        <w:tc>
          <w:tcPr>
            <w:tcW w:type="dxa" w:w="2880"/>
            <w:shd w:fill="E8E8E8" w:val="clear"/>
          </w:tcPr>
          <w:p>
            <w:r/>
            <w:r>
              <w:rPr>
                <w:rFonts w:ascii="Calibri" w:hAnsi="Calibri"/>
                <w:b/>
                <w:i w:val="0"/>
                <w:color w:val="2B2B2B"/>
                <w:sz w:val="20"/>
              </w:rPr>
              <w:t>% of 67</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25</w:t>
            </w:r>
          </w:p>
        </w:tc>
        <w:tc>
          <w:tcPr>
            <w:tcW w:type="dxa" w:w="2880"/>
          </w:tcPr>
          <w:p>
            <w:r/>
            <w:r>
              <w:rPr>
                <w:rFonts w:ascii="Calibri" w:hAnsi="Calibri"/>
                <w:b w:val="0"/>
                <w:i w:val="0"/>
                <w:color w:val="333333"/>
                <w:sz w:val="20"/>
              </w:rPr>
              <w:t>37.3%</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11</w:t>
            </w:r>
          </w:p>
        </w:tc>
        <w:tc>
          <w:tcPr>
            <w:tcW w:type="dxa" w:w="2880"/>
          </w:tcPr>
          <w:p>
            <w:r/>
            <w:r>
              <w:rPr>
                <w:rFonts w:ascii="Calibri" w:hAnsi="Calibri"/>
                <w:b w:val="0"/>
                <w:i w:val="0"/>
                <w:color w:val="333333"/>
                <w:sz w:val="20"/>
              </w:rPr>
              <w:t>16.4%</w:t>
            </w:r>
          </w:p>
        </w:tc>
      </w:tr>
    </w:tbl>
    <w:p/>
    <w:p>
      <w:r>
        <w:rPr>
          <w:rFonts w:ascii="Calibri" w:hAnsi="Calibri"/>
          <w:b w:val="0"/>
          <w:i w:val="0"/>
          <w:color w:val="333333"/>
          <w:sz w:val="22"/>
        </w:rPr>
        <w:t>T5Gemma scores zero more than twice as often. Of the 15 cases where T5Gemma scores 0 but Qwen scores &gt; 0:</w:t>
      </w:r>
    </w:p>
    <w:p>
      <w:pPr>
        <w:pStyle w:val="ListBullet"/>
      </w:pPr>
      <w:r>
        <w:rPr>
          <w:rFonts w:ascii="Calibri" w:hAnsi="Calibri"/>
          <w:b/>
          <w:i w:val="0"/>
          <w:color w:val="333333"/>
          <w:sz w:val="22"/>
        </w:rPr>
        <w:t>9 cases</w:t>
      </w:r>
      <w:r>
        <w:rPr>
          <w:rFonts w:ascii="Calibri" w:hAnsi="Calibri"/>
          <w:b w:val="0"/>
          <w:i w:val="0"/>
          <w:color w:val="333333"/>
          <w:sz w:val="22"/>
        </w:rPr>
        <w:t xml:space="preserve"> (60%): Direction reversal is the primary cause -- T5Gemma identifies the correct tables and columns but swaps from/to.</w:t>
      </w:r>
    </w:p>
    <w:p>
      <w:pPr>
        <w:pStyle w:val="ListBullet"/>
      </w:pPr>
      <w:r>
        <w:rPr>
          <w:rFonts w:ascii="Calibri" w:hAnsi="Calibri"/>
          <w:b/>
          <w:i w:val="0"/>
          <w:color w:val="333333"/>
          <w:sz w:val="22"/>
        </w:rPr>
        <w:t>5 cases</w:t>
      </w:r>
      <w:r>
        <w:rPr>
          <w:rFonts w:ascii="Calibri" w:hAnsi="Calibri"/>
          <w:b w:val="0"/>
          <w:i w:val="0"/>
          <w:color w:val="333333"/>
          <w:sz w:val="22"/>
        </w:rPr>
        <w:t xml:space="preserve"> (33%): Column or table name errors compound the direction issue.</w:t>
      </w:r>
    </w:p>
    <w:p>
      <w:pPr>
        <w:pStyle w:val="ListBullet"/>
      </w:pPr>
      <w:r>
        <w:rPr>
          <w:rFonts w:ascii="Calibri" w:hAnsi="Calibri"/>
          <w:b/>
          <w:i w:val="0"/>
          <w:color w:val="333333"/>
          <w:sz w:val="22"/>
        </w:rPr>
        <w:t>1 case</w:t>
      </w:r>
      <w:r>
        <w:rPr>
          <w:rFonts w:ascii="Calibri" w:hAnsi="Calibri"/>
          <w:b w:val="0"/>
          <w:i w:val="0"/>
          <w:color w:val="333333"/>
          <w:sz w:val="22"/>
        </w:rPr>
        <w:t xml:space="preserve"> (7%): JSON parse failure due to truncation.</w:t>
      </w:r>
    </w:p>
    <w:p>
      <w:pPr>
        <w:pStyle w:val="Heading3"/>
      </w:pPr>
      <w:r>
        <w:rPr>
          <w:rFonts w:ascii="Calibri" w:hAnsi="Calibri"/>
          <w:color w:val="2B2B2B"/>
        </w:rPr>
        <w:t>Direction Convention Adherence</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8E8E8" w:val="clear"/>
          </w:tcPr>
          <w:p>
            <w:r/>
            <w:r>
              <w:rPr>
                <w:rFonts w:ascii="Calibri" w:hAnsi="Calibri"/>
                <w:b/>
                <w:i w:val="0"/>
                <w:color w:val="2B2B2B"/>
                <w:sz w:val="20"/>
              </w:rPr>
              <w:t>Model</w:t>
            </w:r>
          </w:p>
        </w:tc>
        <w:tc>
          <w:tcPr>
            <w:tcW w:type="dxa" w:w="1728"/>
            <w:shd w:fill="E8E8E8" w:val="clear"/>
          </w:tcPr>
          <w:p>
            <w:r/>
            <w:r>
              <w:rPr>
                <w:rFonts w:ascii="Calibri" w:hAnsi="Calibri"/>
                <w:b/>
                <w:i w:val="0"/>
                <w:color w:val="2B2B2B"/>
                <w:sz w:val="20"/>
              </w:rPr>
              <w:t>Follows GT direction</w:t>
            </w:r>
          </w:p>
        </w:tc>
        <w:tc>
          <w:tcPr>
            <w:tcW w:type="dxa" w:w="1728"/>
            <w:shd w:fill="E8E8E8" w:val="clear"/>
          </w:tcPr>
          <w:p>
            <w:r/>
            <w:r>
              <w:rPr>
                <w:rFonts w:ascii="Calibri" w:hAnsi="Calibri"/>
                <w:b/>
                <w:i w:val="0"/>
                <w:color w:val="2B2B2B"/>
                <w:sz w:val="20"/>
              </w:rPr>
              <w:t>Fully reversed</w:t>
            </w:r>
          </w:p>
        </w:tc>
        <w:tc>
          <w:tcPr>
            <w:tcW w:type="dxa" w:w="1728"/>
            <w:shd w:fill="E8E8E8" w:val="clear"/>
          </w:tcPr>
          <w:p>
            <w:r/>
            <w:r>
              <w:rPr>
                <w:rFonts w:ascii="Calibri" w:hAnsi="Calibri"/>
                <w:b/>
                <w:i w:val="0"/>
                <w:color w:val="2B2B2B"/>
                <w:sz w:val="20"/>
              </w:rPr>
              <w:t>Mixed</w:t>
            </w:r>
          </w:p>
        </w:tc>
        <w:tc>
          <w:tcPr>
            <w:tcW w:type="dxa" w:w="1728"/>
            <w:shd w:fill="E8E8E8" w:val="clear"/>
          </w:tcPr>
          <w:p>
            <w:r/>
            <w:r>
              <w:rPr>
                <w:rFonts w:ascii="Calibri" w:hAnsi="Calibri"/>
                <w:b/>
                <w:i w:val="0"/>
                <w:color w:val="2B2B2B"/>
                <w:sz w:val="20"/>
              </w:rPr>
              <w:t>Neither</w:t>
            </w:r>
          </w:p>
        </w:tc>
      </w:tr>
      <w:tr>
        <w:tc>
          <w:tcPr>
            <w:tcW w:type="dxa" w:w="1728"/>
          </w:tcPr>
          <w:p>
            <w:r/>
            <w:r>
              <w:rPr>
                <w:rFonts w:ascii="Calibri" w:hAnsi="Calibri"/>
                <w:b w:val="0"/>
                <w:i w:val="0"/>
                <w:color w:val="333333"/>
                <w:sz w:val="20"/>
              </w:rPr>
              <w:t>Qwen</w:t>
            </w:r>
          </w:p>
        </w:tc>
        <w:tc>
          <w:tcPr>
            <w:tcW w:type="dxa" w:w="1728"/>
          </w:tcPr>
          <w:p>
            <w:r/>
            <w:r>
              <w:rPr>
                <w:rFonts w:ascii="Calibri" w:hAnsi="Calibri"/>
                <w:b w:val="0"/>
                <w:i w:val="0"/>
                <w:color w:val="333333"/>
                <w:sz w:val="20"/>
              </w:rPr>
              <w:t>50 (89%)</w:t>
            </w:r>
          </w:p>
        </w:tc>
        <w:tc>
          <w:tcPr>
            <w:tcW w:type="dxa" w:w="1728"/>
          </w:tcPr>
          <w:p>
            <w:r/>
            <w:r>
              <w:rPr>
                <w:rFonts w:ascii="Calibri" w:hAnsi="Calibri"/>
                <w:b w:val="0"/>
                <w:i w:val="0"/>
                <w:color w:val="333333"/>
                <w:sz w:val="20"/>
              </w:rPr>
              <w:t>0 (0%)</w:t>
            </w:r>
          </w:p>
        </w:tc>
        <w:tc>
          <w:tcPr>
            <w:tcW w:type="dxa" w:w="1728"/>
          </w:tcPr>
          <w:p>
            <w:r/>
            <w:r>
              <w:rPr>
                <w:rFonts w:ascii="Calibri" w:hAnsi="Calibri"/>
                <w:b w:val="0"/>
                <w:i w:val="0"/>
                <w:color w:val="333333"/>
                <w:sz w:val="20"/>
              </w:rPr>
              <w:t>6 (11%)</w:t>
            </w:r>
          </w:p>
        </w:tc>
        <w:tc>
          <w:tcPr>
            <w:tcW w:type="dxa" w:w="1728"/>
          </w:tcPr>
          <w:p>
            <w:r/>
            <w:r>
              <w:rPr>
                <w:rFonts w:ascii="Calibri" w:hAnsi="Calibri"/>
                <w:b w:val="0"/>
                <w:i w:val="0"/>
                <w:color w:val="333333"/>
                <w:sz w:val="20"/>
              </w:rPr>
              <w:t>--</w:t>
            </w:r>
          </w:p>
        </w:tc>
      </w:tr>
      <w:tr>
        <w:tc>
          <w:tcPr>
            <w:tcW w:type="dxa" w:w="1728"/>
          </w:tcPr>
          <w:p>
            <w:r/>
            <w:r>
              <w:rPr>
                <w:rFonts w:ascii="Calibri" w:hAnsi="Calibri"/>
                <w:b w:val="0"/>
                <w:i w:val="0"/>
                <w:color w:val="333333"/>
                <w:sz w:val="20"/>
              </w:rPr>
              <w:t>T5Gemma</w:t>
            </w:r>
          </w:p>
        </w:tc>
        <w:tc>
          <w:tcPr>
            <w:tcW w:type="dxa" w:w="1728"/>
          </w:tcPr>
          <w:p>
            <w:r/>
            <w:r>
              <w:rPr>
                <w:rFonts w:ascii="Calibri" w:hAnsi="Calibri"/>
                <w:b w:val="0"/>
                <w:i w:val="0"/>
                <w:color w:val="333333"/>
                <w:sz w:val="20"/>
              </w:rPr>
              <w:t>32 (53%)</w:t>
            </w:r>
          </w:p>
        </w:tc>
        <w:tc>
          <w:tcPr>
            <w:tcW w:type="dxa" w:w="1728"/>
          </w:tcPr>
          <w:p>
            <w:r/>
            <w:r>
              <w:rPr>
                <w:rFonts w:ascii="Calibri" w:hAnsi="Calibri"/>
                <w:b w:val="0"/>
                <w:i w:val="0"/>
                <w:color w:val="333333"/>
                <w:sz w:val="20"/>
              </w:rPr>
              <w:t>11 (18%)</w:t>
            </w:r>
          </w:p>
        </w:tc>
        <w:tc>
          <w:tcPr>
            <w:tcW w:type="dxa" w:w="1728"/>
          </w:tcPr>
          <w:p>
            <w:r/>
            <w:r>
              <w:rPr>
                <w:rFonts w:ascii="Calibri" w:hAnsi="Calibri"/>
                <w:b w:val="0"/>
                <w:i w:val="0"/>
                <w:color w:val="333333"/>
                <w:sz w:val="20"/>
              </w:rPr>
              <w:t>10 (17%)</w:t>
            </w:r>
          </w:p>
        </w:tc>
        <w:tc>
          <w:tcPr>
            <w:tcW w:type="dxa" w:w="1728"/>
          </w:tcPr>
          <w:p>
            <w:r/>
            <w:r>
              <w:rPr>
                <w:rFonts w:ascii="Calibri" w:hAnsi="Calibri"/>
                <w:b w:val="0"/>
                <w:i w:val="0"/>
                <w:color w:val="333333"/>
                <w:sz w:val="20"/>
              </w:rPr>
              <w:t>7 (12%)</w:t>
            </w:r>
          </w:p>
        </w:tc>
      </w:tr>
    </w:tbl>
    <w:p/>
    <w:p>
      <w:r>
        <w:rPr>
          <w:rFonts w:ascii="Calibri" w:hAnsi="Calibri"/>
          <w:b w:val="0"/>
          <w:i w:val="0"/>
          <w:color w:val="333333"/>
          <w:sz w:val="22"/>
        </w:rPr>
        <w:t xml:space="preserve">Qwen </w:t>
      </w:r>
      <w:r>
        <w:rPr>
          <w:rFonts w:ascii="Calibri" w:hAnsi="Calibri"/>
          <w:b/>
          <w:i w:val="0"/>
          <w:color w:val="333333"/>
          <w:sz w:val="22"/>
        </w:rPr>
        <w:t>never</w:t>
      </w:r>
      <w:r>
        <w:rPr>
          <w:rFonts w:ascii="Calibri" w:hAnsi="Calibri"/>
          <w:b w:val="0"/>
          <w:i w:val="0"/>
          <w:color w:val="333333"/>
          <w:sz w:val="22"/>
        </w:rPr>
        <w:t xml:space="preserve"> fully reverses direction. T5Gemma fully reverses on nearly 1 in 5 cases.</w:t>
      </w:r>
    </w:p>
    <w:p>
      <w:pPr>
        <w:pStyle w:val="Heading3"/>
      </w:pPr>
      <w:r>
        <w:rPr>
          <w:rFonts w:ascii="Calibri" w:hAnsi="Calibri"/>
          <w:color w:val="2B2B2B"/>
        </w:rPr>
        <w:t>Impact of Direction-Insensitive Scoring</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8E8E8" w:val="clear"/>
          </w:tcPr>
          <w:p>
            <w:r/>
            <w:r>
              <w:rPr>
                <w:rFonts w:ascii="Calibri" w:hAnsi="Calibri"/>
                <w:b/>
                <w:i w:val="0"/>
                <w:color w:val="2B2B2B"/>
                <w:sz w:val="20"/>
              </w:rPr>
              <w:t>Scoring Method</w:t>
            </w:r>
          </w:p>
        </w:tc>
        <w:tc>
          <w:tcPr>
            <w:tcW w:type="dxa" w:w="2160"/>
            <w:shd w:fill="E8E8E8" w:val="clear"/>
          </w:tcPr>
          <w:p>
            <w:r/>
            <w:r>
              <w:rPr>
                <w:rFonts w:ascii="Calibri" w:hAnsi="Calibri"/>
                <w:b/>
                <w:i w:val="0"/>
                <w:color w:val="2B2B2B"/>
                <w:sz w:val="20"/>
              </w:rPr>
              <w:t>Qwen F1</w:t>
            </w:r>
          </w:p>
        </w:tc>
        <w:tc>
          <w:tcPr>
            <w:tcW w:type="dxa" w:w="2160"/>
            <w:shd w:fill="E8E8E8" w:val="clear"/>
          </w:tcPr>
          <w:p>
            <w:r/>
            <w:r>
              <w:rPr>
                <w:rFonts w:ascii="Calibri" w:hAnsi="Calibri"/>
                <w:b/>
                <w:i w:val="0"/>
                <w:color w:val="2B2B2B"/>
                <w:sz w:val="20"/>
              </w:rPr>
              <w:t>T5Gemma F1</w:t>
            </w:r>
          </w:p>
        </w:tc>
        <w:tc>
          <w:tcPr>
            <w:tcW w:type="dxa" w:w="2160"/>
            <w:shd w:fill="E8E8E8" w:val="clear"/>
          </w:tcPr>
          <w:p>
            <w:r/>
            <w:r>
              <w:rPr>
                <w:rFonts w:ascii="Calibri" w:hAnsi="Calibri"/>
                <w:b/>
                <w:i w:val="0"/>
                <w:color w:val="2B2B2B"/>
                <w:sz w:val="20"/>
              </w:rPr>
              <w:t>Gap</w:t>
            </w:r>
          </w:p>
        </w:tc>
      </w:tr>
      <w:tr>
        <w:tc>
          <w:tcPr>
            <w:tcW w:type="dxa" w:w="2160"/>
          </w:tcPr>
          <w:p>
            <w:r/>
            <w:r>
              <w:rPr>
                <w:rFonts w:ascii="Calibri" w:hAnsi="Calibri"/>
                <w:b w:val="0"/>
                <w:i w:val="0"/>
                <w:color w:val="333333"/>
                <w:sz w:val="20"/>
              </w:rPr>
              <w:t>Original (direction-sensitive)</w:t>
            </w:r>
          </w:p>
        </w:tc>
        <w:tc>
          <w:tcPr>
            <w:tcW w:type="dxa" w:w="2160"/>
          </w:tcPr>
          <w:p>
            <w:r/>
            <w:r>
              <w:rPr>
                <w:rFonts w:ascii="Calibri" w:hAnsi="Calibri"/>
                <w:b w:val="0"/>
                <w:i w:val="0"/>
                <w:color w:val="333333"/>
                <w:sz w:val="20"/>
              </w:rPr>
              <w:t>65.6%</w:t>
            </w:r>
          </w:p>
        </w:tc>
        <w:tc>
          <w:tcPr>
            <w:tcW w:type="dxa" w:w="2160"/>
          </w:tcPr>
          <w:p>
            <w:r/>
            <w:r>
              <w:rPr>
                <w:rFonts w:ascii="Calibri" w:hAnsi="Calibri"/>
                <w:b w:val="0"/>
                <w:i w:val="0"/>
                <w:color w:val="333333"/>
                <w:sz w:val="20"/>
              </w:rPr>
              <w:t>47.8%</w:t>
            </w:r>
          </w:p>
        </w:tc>
        <w:tc>
          <w:tcPr>
            <w:tcW w:type="dxa" w:w="2160"/>
          </w:tcPr>
          <w:p>
            <w:r/>
            <w:r>
              <w:rPr>
                <w:rFonts w:ascii="Calibri" w:hAnsi="Calibri"/>
                <w:b w:val="0"/>
                <w:i w:val="0"/>
                <w:color w:val="333333"/>
                <w:sz w:val="20"/>
              </w:rPr>
              <w:t>17.7pp</w:t>
            </w:r>
          </w:p>
        </w:tc>
      </w:tr>
      <w:tr>
        <w:tc>
          <w:tcPr>
            <w:tcW w:type="dxa" w:w="2160"/>
          </w:tcPr>
          <w:p>
            <w:r/>
            <w:r>
              <w:rPr>
                <w:rFonts w:ascii="Calibri" w:hAnsi="Calibri"/>
                <w:b w:val="0"/>
                <w:i w:val="0"/>
                <w:color w:val="333333"/>
                <w:sz w:val="20"/>
              </w:rPr>
              <w:t>Direction-insensitive</w:t>
            </w:r>
          </w:p>
        </w:tc>
        <w:tc>
          <w:tcPr>
            <w:tcW w:type="dxa" w:w="2160"/>
          </w:tcPr>
          <w:p>
            <w:r/>
            <w:r>
              <w:rPr>
                <w:rFonts w:ascii="Calibri" w:hAnsi="Calibri"/>
                <w:b w:val="0"/>
                <w:i w:val="0"/>
                <w:color w:val="333333"/>
                <w:sz w:val="20"/>
              </w:rPr>
              <w:t>71.2%</w:t>
            </w:r>
          </w:p>
        </w:tc>
        <w:tc>
          <w:tcPr>
            <w:tcW w:type="dxa" w:w="2160"/>
          </w:tcPr>
          <w:p>
            <w:r/>
            <w:r>
              <w:rPr>
                <w:rFonts w:ascii="Calibri" w:hAnsi="Calibri"/>
                <w:b w:val="0"/>
                <w:i w:val="0"/>
                <w:color w:val="333333"/>
                <w:sz w:val="20"/>
              </w:rPr>
              <w:t>62.6%</w:t>
            </w:r>
          </w:p>
        </w:tc>
        <w:tc>
          <w:tcPr>
            <w:tcW w:type="dxa" w:w="2160"/>
          </w:tcPr>
          <w:p>
            <w:r/>
            <w:r>
              <w:rPr>
                <w:rFonts w:ascii="Calibri" w:hAnsi="Calibri"/>
                <w:b w:val="0"/>
                <w:i w:val="0"/>
                <w:color w:val="333333"/>
                <w:sz w:val="20"/>
              </w:rPr>
              <w:t>8.6pp</w:t>
            </w:r>
          </w:p>
        </w:tc>
      </w:tr>
      <w:tr>
        <w:tc>
          <w:tcPr>
            <w:tcW w:type="dxa" w:w="2160"/>
          </w:tcPr>
          <w:p>
            <w:r/>
            <w:r>
              <w:rPr>
                <w:rFonts w:ascii="Calibri" w:hAnsi="Calibri"/>
                <w:b w:val="0"/>
                <w:i w:val="0"/>
                <w:color w:val="333333"/>
                <w:sz w:val="20"/>
              </w:rPr>
              <w:t>Direction-insensitive + no direction error</w:t>
            </w:r>
          </w:p>
        </w:tc>
        <w:tc>
          <w:tcPr>
            <w:tcW w:type="dxa" w:w="2160"/>
          </w:tcPr>
          <w:p>
            <w:r/>
            <w:r>
              <w:rPr>
                <w:rFonts w:ascii="Calibri" w:hAnsi="Calibri"/>
                <w:b w:val="0"/>
                <w:i w:val="0"/>
                <w:color w:val="333333"/>
                <w:sz w:val="20"/>
              </w:rPr>
              <w:t>~71.2%</w:t>
            </w:r>
          </w:p>
        </w:tc>
        <w:tc>
          <w:tcPr>
            <w:tcW w:type="dxa" w:w="2160"/>
          </w:tcPr>
          <w:p>
            <w:r/>
            <w:r>
              <w:rPr>
                <w:rFonts w:ascii="Calibri" w:hAnsi="Calibri"/>
                <w:b w:val="0"/>
                <w:i w:val="0"/>
                <w:color w:val="333333"/>
                <w:sz w:val="20"/>
              </w:rPr>
              <w:t>~68.2%</w:t>
            </w:r>
          </w:p>
        </w:tc>
        <w:tc>
          <w:tcPr>
            <w:tcW w:type="dxa" w:w="2160"/>
          </w:tcPr>
          <w:p>
            <w:r/>
            <w:r>
              <w:rPr>
                <w:rFonts w:ascii="Calibri" w:hAnsi="Calibri"/>
                <w:b w:val="0"/>
                <w:i w:val="0"/>
                <w:color w:val="333333"/>
                <w:sz w:val="20"/>
              </w:rPr>
              <w:t>~3.0pp</w:t>
            </w:r>
          </w:p>
        </w:tc>
      </w:tr>
    </w:tbl>
    <w:p/>
    <w:p>
      <w:r>
        <w:rPr>
          <w:rFonts w:ascii="Calibri" w:hAnsi="Calibri"/>
          <w:b/>
          <w:i w:val="0"/>
          <w:color w:val="333333"/>
          <w:sz w:val="22"/>
        </w:rPr>
        <w:t>Direction alone accounts for ~83% of the performance gap</w:t>
      </w:r>
      <w:r>
        <w:rPr>
          <w:rFonts w:ascii="Calibri" w:hAnsi="Calibri"/>
          <w:b w:val="0"/>
          <w:i w:val="0"/>
          <w:color w:val="333333"/>
          <w:sz w:val="22"/>
        </w:rPr>
        <w:t xml:space="preserve"> (14.7pp of the 17.7pp delta).</w:t>
      </w:r>
    </w:p>
    <w:p>
      <w:pPr>
        <w:pStyle w:val="Heading3"/>
      </w:pPr>
      <w:r>
        <w:rPr>
          <w:rFonts w:ascii="Calibri" w:hAnsi="Calibri"/>
          <w:color w:val="2B2B2B"/>
        </w:rPr>
        <w:t>Output Truncation (Parse Failures)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Parse Failures</w:t>
            </w:r>
          </w:p>
        </w:tc>
        <w:tc>
          <w:tcPr>
            <w:tcW w:type="dxa" w:w="2880"/>
            <w:shd w:fill="E8E8E8" w:val="clear"/>
          </w:tcPr>
          <w:p>
            <w:r/>
            <w:r>
              <w:rPr>
                <w:rFonts w:ascii="Calibri" w:hAnsi="Calibri"/>
                <w:b/>
                <w:i w:val="0"/>
                <w:color w:val="2B2B2B"/>
                <w:sz w:val="20"/>
              </w:rPr>
              <w:t>% of 67</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3</w:t>
            </w:r>
          </w:p>
        </w:tc>
        <w:tc>
          <w:tcPr>
            <w:tcW w:type="dxa" w:w="2880"/>
          </w:tcPr>
          <w:p>
            <w:r/>
            <w:r>
              <w:rPr>
                <w:rFonts w:ascii="Calibri" w:hAnsi="Calibri"/>
                <w:b w:val="0"/>
                <w:i w:val="0"/>
                <w:color w:val="333333"/>
                <w:sz w:val="20"/>
              </w:rPr>
              <w:t>4.5%</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7</w:t>
            </w:r>
          </w:p>
        </w:tc>
        <w:tc>
          <w:tcPr>
            <w:tcW w:type="dxa" w:w="2880"/>
          </w:tcPr>
          <w:p>
            <w:r/>
            <w:r>
              <w:rPr>
                <w:rFonts w:ascii="Calibri" w:hAnsi="Calibri"/>
                <w:b w:val="0"/>
                <w:i w:val="0"/>
                <w:color w:val="333333"/>
                <w:sz w:val="20"/>
              </w:rPr>
              <w:t>10.4%</w:t>
            </w:r>
          </w:p>
        </w:tc>
      </w:tr>
    </w:tbl>
    <w:p/>
    <w:p>
      <w:r>
        <w:rPr>
          <w:rFonts w:ascii="Calibri" w:hAnsi="Calibri"/>
          <w:b w:val="0"/>
          <w:i w:val="0"/>
          <w:color w:val="333333"/>
          <w:sz w:val="22"/>
        </w:rPr>
        <w:t xml:space="preserve">All parse failures in both models are caused by </w:t>
      </w:r>
      <w:r>
        <w:rPr>
          <w:rFonts w:ascii="Calibri" w:hAnsi="Calibri"/>
          <w:b/>
          <w:i w:val="0"/>
          <w:color w:val="333333"/>
          <w:sz w:val="22"/>
        </w:rPr>
        <w:t>response truncation</w:t>
      </w:r>
      <w:r>
        <w:rPr>
          <w:rFonts w:ascii="Calibri" w:hAnsi="Calibri"/>
          <w:b w:val="0"/>
          <w:i w:val="0"/>
          <w:color w:val="333333"/>
          <w:sz w:val="22"/>
        </w:rPr>
        <w:t xml:space="preserve"> -- the JSON output is cut off mid-field, producing invalid JSON. T5Gemma's responses are shorter on average (median 666 chars vs. 1171 for Qwen) but fail more often, suggesting it hits its generation limit sooner. Interestingly, 3 of the parse-failure test cases are shared between both models (337973596, 149605362, 291574773), indicating those cases have unusually many join relationships.</w:t>
      </w:r>
    </w:p>
    <w:p>
      <w:pPr>
        <w:pStyle w:val="Heading3"/>
      </w:pPr>
      <w:r>
        <w:rPr>
          <w:rFonts w:ascii="Calibri" w:hAnsi="Calibri"/>
          <w:color w:val="2B2B2B"/>
        </w:rPr>
        <w:t>Response Format Differences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Format</w:t>
            </w:r>
          </w:p>
        </w:tc>
        <w:tc>
          <w:tcPr>
            <w:tcW w:type="dxa" w:w="2880"/>
            <w:shd w:fill="E8E8E8" w:val="clear"/>
          </w:tcPr>
          <w:p>
            <w:r/>
            <w:r>
              <w:rPr>
                <w:rFonts w:ascii="Calibri" w:hAnsi="Calibri"/>
                <w:b/>
                <w:i w:val="0"/>
                <w:color w:val="2B2B2B"/>
                <w:sz w:val="20"/>
              </w:rPr>
              <w:t>Explanation before JSON</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Free text + JSON code block</w:t>
            </w:r>
          </w:p>
        </w:tc>
        <w:tc>
          <w:tcPr>
            <w:tcW w:type="dxa" w:w="2880"/>
          </w:tcPr>
          <w:p>
            <w:r/>
            <w:r>
              <w:rPr>
                <w:rFonts w:ascii="Calibri" w:hAnsi="Calibri"/>
                <w:b w:val="0"/>
                <w:i w:val="0"/>
                <w:color w:val="333333"/>
                <w:sz w:val="20"/>
              </w:rPr>
              <w:t>67/67 (100%)</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Pure JSON code block</w:t>
            </w:r>
          </w:p>
        </w:tc>
        <w:tc>
          <w:tcPr>
            <w:tcW w:type="dxa" w:w="2880"/>
          </w:tcPr>
          <w:p>
            <w:r/>
            <w:r>
              <w:rPr>
                <w:rFonts w:ascii="Calibri" w:hAnsi="Calibri"/>
                <w:b w:val="0"/>
                <w:i w:val="0"/>
                <w:color w:val="333333"/>
                <w:sz w:val="20"/>
              </w:rPr>
              <w:t>67/67 (100%)</w:t>
            </w:r>
          </w:p>
        </w:tc>
      </w:tr>
    </w:tbl>
    <w:p/>
    <w:p>
      <w:r>
        <w:rPr>
          <w:rFonts w:ascii="Calibri" w:hAnsi="Calibri"/>
          <w:b w:val="0"/>
          <w:i w:val="0"/>
          <w:color w:val="333333"/>
          <w:sz w:val="22"/>
        </w:rPr>
        <w:t>Qwen always generates explanatory text ("Based on the provided schema...") before producing the JSON. T5Gemma always outputs a JSON code block directly. Despite Qwen's verbosity consuming output tokens, its explanatory reasoning may serve as a chain-of-thought that helps it identify the correct join direction.</w:t>
      </w:r>
    </w:p>
    <w:p>
      <w:pPr>
        <w:pStyle w:val="Heading2"/>
      </w:pPr>
      <w:r>
        <w:rPr>
          <w:rFonts w:ascii="Calibri" w:hAnsi="Calibri"/>
          <w:color w:val="2B2B2B"/>
        </w:rPr>
        <w:t>Pattern Analysis</w:t>
      </w:r>
    </w:p>
    <w:p>
      <w:pPr>
        <w:pStyle w:val="Heading3"/>
      </w:pPr>
      <w:r>
        <w:rPr>
          <w:rFonts w:ascii="Calibri" w:hAnsi="Calibri"/>
          <w:color w:val="2B2B2B"/>
        </w:rPr>
        <w:t>Pattern 1: T5Gemma Systematically Reverses Join Direction</w:t>
      </w:r>
    </w:p>
    <w:p>
      <w:r>
        <w:rPr>
          <w:rFonts w:ascii="Calibri" w:hAnsi="Calibri"/>
          <w:b w:val="0"/>
          <w:i w:val="0"/>
          <w:color w:val="333333"/>
          <w:sz w:val="22"/>
        </w:rPr>
        <w:t xml:space="preserve">T5Gemma tends to place the </w:t>
      </w:r>
      <w:r>
        <w:rPr>
          <w:rFonts w:ascii="Calibri" w:hAnsi="Calibri"/>
          <w:b/>
          <w:i w:val="0"/>
          <w:color w:val="333333"/>
          <w:sz w:val="22"/>
        </w:rPr>
        <w:t>dimension/lookup table</w:t>
      </w:r>
      <w:r>
        <w:rPr>
          <w:rFonts w:ascii="Calibri" w:hAnsi="Calibri"/>
          <w:b w:val="0"/>
          <w:i w:val="0"/>
          <w:color w:val="333333"/>
          <w:sz w:val="22"/>
        </w:rPr>
        <w:t xml:space="preserve"> as </w:t>
      </w:r>
      <w:r>
        <w:rPr>
          <w:rFonts w:ascii="Consolas" w:hAnsi="Consolas"/>
          <w:b w:val="0"/>
          <w:i w:val="0"/>
          <w:color w:val="444444"/>
          <w:sz w:val="20"/>
        </w:rPr>
        <w:t>from_table</w:t>
      </w:r>
      <w:r>
        <w:rPr>
          <w:rFonts w:ascii="Calibri" w:hAnsi="Calibri"/>
          <w:b w:val="0"/>
          <w:i w:val="0"/>
          <w:color w:val="333333"/>
          <w:sz w:val="22"/>
        </w:rPr>
        <w:t xml:space="preserve"> and the </w:t>
      </w:r>
      <w:r>
        <w:rPr>
          <w:rFonts w:ascii="Calibri" w:hAnsi="Calibri"/>
          <w:b/>
          <w:i w:val="0"/>
          <w:color w:val="333333"/>
          <w:sz w:val="22"/>
        </w:rPr>
        <w:t>fact/referencing table</w:t>
      </w:r>
      <w:r>
        <w:rPr>
          <w:rFonts w:ascii="Calibri" w:hAnsi="Calibri"/>
          <w:b w:val="0"/>
          <w:i w:val="0"/>
          <w:color w:val="333333"/>
          <w:sz w:val="22"/>
        </w:rPr>
        <w:t xml:space="preserve"> as </w:t>
      </w:r>
      <w:r>
        <w:rPr>
          <w:rFonts w:ascii="Consolas" w:hAnsi="Consolas"/>
          <w:b w:val="0"/>
          <w:i w:val="0"/>
          <w:color w:val="444444"/>
          <w:sz w:val="20"/>
        </w:rPr>
        <w:t>to_table</w:t>
      </w:r>
      <w:r>
        <w:rPr>
          <w:rFonts w:ascii="Calibri" w:hAnsi="Calibri"/>
          <w:b w:val="0"/>
          <w:i w:val="0"/>
          <w:color w:val="333333"/>
          <w:sz w:val="22"/>
        </w:rPr>
        <w:t xml:space="preserve">. This follows a "primary key points to foreign key" convention (PK -&gt; FK). The ground truth follows the opposite convention: the table holding the foreign key is </w:t>
      </w:r>
      <w:r>
        <w:rPr>
          <w:rFonts w:ascii="Consolas" w:hAnsi="Consolas"/>
          <w:b w:val="0"/>
          <w:i w:val="0"/>
          <w:color w:val="444444"/>
          <w:sz w:val="20"/>
        </w:rPr>
        <w:t>from_table</w:t>
      </w:r>
      <w:r>
        <w:rPr>
          <w:rFonts w:ascii="Calibri" w:hAnsi="Calibri"/>
          <w:b w:val="0"/>
          <w:i w:val="0"/>
          <w:color w:val="333333"/>
          <w:sz w:val="22"/>
        </w:rPr>
        <w:t xml:space="preserve"> (FK -&gt; PK, i.e., "this table references that table"). Qwen reliably adopts the FK -&gt; PK convention that matches the ground truth.</w:t>
      </w:r>
    </w:p>
    <w:p>
      <w:pPr>
        <w:pStyle w:val="Heading3"/>
      </w:pPr>
      <w:r>
        <w:rPr>
          <w:rFonts w:ascii="Calibri" w:hAnsi="Calibri"/>
          <w:color w:val="2B2B2B"/>
        </w:rPr>
        <w:t>Pattern 2: T5Gemma Hallucinates Column Names</w:t>
      </w:r>
    </w:p>
    <w:p>
      <w:r>
        <w:rPr>
          <w:rFonts w:ascii="Calibri" w:hAnsi="Calibri"/>
          <w:b w:val="0"/>
          <w:i w:val="0"/>
          <w:color w:val="333333"/>
          <w:sz w:val="22"/>
        </w:rPr>
        <w:t>In several cases, T5Gemma invents or misrenames columns. For example, in case 939121682, the DIM_Calendar table has a column called "Date" but T5Gemma refers to it as "DateKey". In case 208829205, the table is named "D_Vendedor" but T5Gemma calls it "D_VENDEUR" (French instead of Portuguese). These are semantic near-misses that the exact-match evaluator cannot credit.</w:t>
      </w:r>
    </w:p>
    <w:p>
      <w:pPr>
        <w:pStyle w:val="Heading3"/>
      </w:pPr>
      <w:r>
        <w:rPr>
          <w:rFonts w:ascii="Calibri" w:hAnsi="Calibri"/>
          <w:color w:val="2B2B2B"/>
        </w:rPr>
        <w:t>Pattern 3: Qwen's Chain-of-Thought Helps Accuracy</w:t>
      </w:r>
    </w:p>
    <w:p>
      <w:r>
        <w:rPr>
          <w:rFonts w:ascii="Calibri" w:hAnsi="Calibri"/>
          <w:b w:val="0"/>
          <w:i w:val="0"/>
          <w:color w:val="333333"/>
          <w:sz w:val="22"/>
        </w:rPr>
        <w:t>Qwen's explanatory text often explicitly reasons about which table references which, e.g., "The sales table can be joined with the people table using the Sales Person column." This reasoning appears to anchor the direction correctly (the table with the FK is stated as "from"). T5Gemma, outputting pure JSON without reasoning, has no such anchor.</w:t>
      </w:r>
    </w:p>
    <w:p>
      <w:pPr>
        <w:pStyle w:val="Heading3"/>
      </w:pPr>
      <w:r>
        <w:rPr>
          <w:rFonts w:ascii="Calibri" w:hAnsi="Calibri"/>
          <w:color w:val="2B2B2B"/>
        </w:rPr>
        <w:t>Pattern 4: Truncation Disproportionately Hurts T5Gemma</w:t>
      </w:r>
    </w:p>
    <w:p>
      <w:r>
        <w:rPr>
          <w:rFonts w:ascii="Calibri" w:hAnsi="Calibri"/>
          <w:b w:val="0"/>
          <w:i w:val="0"/>
          <w:color w:val="333333"/>
          <w:sz w:val="22"/>
        </w:rPr>
        <w:t>For complex databases with many tables (8+ join relationships), both models risk running out of output tokens. But T5Gemma's shorter effective output budget means it fails more often. Three of the seven T5Gemma truncation cases are shared with Qwen (both fail), but four are T5Gemma-only failures.</w:t>
      </w:r>
    </w:p>
    <w:p>
      <w:pPr>
        <w:pStyle w:val="Heading2"/>
      </w:pPr>
      <w:r>
        <w:rPr>
          <w:rFonts w:ascii="Calibri" w:hAnsi="Calibri"/>
          <w:color w:val="2B2B2B"/>
        </w:rPr>
        <w:t>Detailed Example Breakdowns</w:t>
      </w:r>
    </w:p>
    <w:p>
      <w:pPr>
        <w:pStyle w:val="Heading3"/>
      </w:pPr>
      <w:r>
        <w:rPr>
          <w:rFonts w:ascii="Calibri" w:hAnsi="Calibri"/>
          <w:color w:val="2B2B2B"/>
        </w:rPr>
        <w:t>Example 1: Case 279073330 (Delta = +1.0, Qwen wins)</w:t>
      </w:r>
    </w:p>
    <w:p>
      <w:r>
        <w:rPr>
          <w:rFonts w:ascii="Calibri" w:hAnsi="Calibri"/>
          <w:b/>
          <w:i w:val="0"/>
          <w:color w:val="333333"/>
          <w:sz w:val="22"/>
        </w:rPr>
        <w:t>Database</w:t>
      </w:r>
      <w:r>
        <w:rPr>
          <w:rFonts w:ascii="Calibri" w:hAnsi="Calibri"/>
          <w:b w:val="0"/>
          <w:i w:val="0"/>
          <w:color w:val="333333"/>
          <w:sz w:val="22"/>
        </w:rPr>
        <w:t xml:space="preserve">: Sales analytics with 4 tables: </w:t>
      </w:r>
      <w:r>
        <w:rPr>
          <w:rFonts w:ascii="Consolas" w:hAnsi="Consolas"/>
          <w:b w:val="0"/>
          <w:i w:val="0"/>
          <w:color w:val="444444"/>
          <w:sz w:val="20"/>
        </w:rPr>
        <w:t>sales</w:t>
      </w:r>
      <w:r>
        <w:rPr>
          <w:rFonts w:ascii="Calibri" w:hAnsi="Calibri"/>
          <w:b w:val="0"/>
          <w:i w:val="0"/>
          <w:color w:val="333333"/>
          <w:sz w:val="22"/>
        </w:rPr>
        <w:t xml:space="preserve">, </w:t>
      </w:r>
      <w:r>
        <w:rPr>
          <w:rFonts w:ascii="Consolas" w:hAnsi="Consolas"/>
          <w:b w:val="0"/>
          <w:i w:val="0"/>
          <w:color w:val="444444"/>
          <w:sz w:val="20"/>
        </w:rPr>
        <w:t>products</w:t>
      </w:r>
      <w:r>
        <w:rPr>
          <w:rFonts w:ascii="Calibri" w:hAnsi="Calibri"/>
          <w:b w:val="0"/>
          <w:i w:val="0"/>
          <w:color w:val="333333"/>
          <w:sz w:val="22"/>
        </w:rPr>
        <w:t xml:space="preserve">, </w:t>
      </w:r>
      <w:r>
        <w:rPr>
          <w:rFonts w:ascii="Consolas" w:hAnsi="Consolas"/>
          <w:b w:val="0"/>
          <w:i w:val="0"/>
          <w:color w:val="444444"/>
          <w:sz w:val="20"/>
        </w:rPr>
        <w:t>locations</w:t>
      </w:r>
      <w:r>
        <w:rPr>
          <w:rFonts w:ascii="Calibri" w:hAnsi="Calibri"/>
          <w:b w:val="0"/>
          <w:i w:val="0"/>
          <w:color w:val="333333"/>
          <w:sz w:val="22"/>
        </w:rPr>
        <w:t xml:space="preserve">, </w:t>
      </w:r>
      <w:r>
        <w:rPr>
          <w:rFonts w:ascii="Consolas" w:hAnsi="Consolas"/>
          <w:b w:val="0"/>
          <w:i w:val="0"/>
          <w:color w:val="444444"/>
          <w:sz w:val="20"/>
        </w:rPr>
        <w:t>people</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(3 joins):</w:t>
      </w:r>
    </w:p>
    <w:p>
      <w:pPr>
        <w:shd w:fill="F5F5F5" w:val="clear"/>
      </w:pPr>
      <w:r>
        <w:rPr>
          <w:rFonts w:ascii="Consolas" w:hAnsi="Consolas"/>
          <w:b w:val="0"/>
          <w:i w:val="0"/>
          <w:color w:val="444444"/>
          <w:sz w:val="18"/>
        </w:rPr>
        <w:t>(sales, Product) -&gt; (products, Product)</w:t>
        <w:br/>
        <w:t>(sales, Geography) -&gt; (locations, Geo)</w:t>
        <w:br/>
        <w:t>(sales, Sales Person) -&gt; (people, Sales person)</w:t>
      </w:r>
    </w:p>
    <w:p>
      <w:r>
        <w:rPr>
          <w:rFonts w:ascii="Calibri" w:hAnsi="Calibri"/>
          <w:b/>
          <w:i w:val="0"/>
          <w:color w:val="333333"/>
          <w:sz w:val="22"/>
        </w:rPr>
        <w:t>Qwen prediction</w:t>
      </w:r>
      <w:r>
        <w:rPr>
          <w:rFonts w:ascii="Calibri" w:hAnsi="Calibri"/>
          <w:b w:val="0"/>
          <w:i w:val="0"/>
          <w:color w:val="333333"/>
          <w:sz w:val="22"/>
        </w:rPr>
        <w:t>: Exactly matches ground truth. 3/3 correct. F1 = 1.0.</w:t>
      </w:r>
    </w:p>
    <w:p>
      <w:pPr>
        <w:shd w:fill="F5F5F5" w:val="clear"/>
      </w:pPr>
      <w:r>
        <w:rPr>
          <w:rFonts w:ascii="Consolas" w:hAnsi="Consolas"/>
          <w:b w:val="0"/>
          <w:i w:val="0"/>
          <w:color w:val="444444"/>
          <w:sz w:val="18"/>
        </w:rPr>
        <w:t>{"joins": [</w:t>
        <w:br/>
        <w:t xml:space="preserve">  {"from_table": "sales", "from_column": "Sales Person", "to_table": "people", "to_column": "Sales person"},</w:t>
        <w:br/>
        <w:t xml:space="preserve">  {"from_table": "sales", "from_column": "Product", "to_table": "products", "to_column": "Product"},</w:t>
        <w:br/>
        <w:t xml:space="preserve">  {"from_table": "sales", "from_column": "Geography", "to_table": "locations", "to_column": "Geo"}</w:t>
        <w:br/>
        <w:t>]}</w:t>
      </w:r>
    </w:p>
    <w:p>
      <w:r>
        <w:rPr>
          <w:rFonts w:ascii="Calibri" w:hAnsi="Calibri"/>
          <w:b/>
          <w:i w:val="0"/>
          <w:color w:val="333333"/>
          <w:sz w:val="22"/>
        </w:rPr>
        <w:t>T5Gemma prediction</w:t>
      </w:r>
      <w:r>
        <w:rPr>
          <w:rFonts w:ascii="Calibri" w:hAnsi="Calibri"/>
          <w:b w:val="0"/>
          <w:i w:val="0"/>
          <w:color w:val="333333"/>
          <w:sz w:val="22"/>
        </w:rPr>
        <w:t xml:space="preserve">: Identifies the exact same 3 join relationships with the same column names, but </w:t>
      </w:r>
      <w:r>
        <w:rPr>
          <w:rFonts w:ascii="Calibri" w:hAnsi="Calibri"/>
          <w:b/>
          <w:i w:val="0"/>
          <w:color w:val="333333"/>
          <w:sz w:val="22"/>
        </w:rPr>
        <w:t>reverses the direction on all 3</w:t>
      </w:r>
      <w:r>
        <w:rPr>
          <w:rFonts w:ascii="Calibri" w:hAnsi="Calibri"/>
          <w:b w:val="0"/>
          <w:i w:val="0"/>
          <w:color w:val="333333"/>
          <w:sz w:val="22"/>
        </w:rPr>
        <w:t>. 0/3 match. F1 = 0.0.</w:t>
      </w:r>
    </w:p>
    <w:p>
      <w:pPr>
        <w:shd w:fill="F5F5F5" w:val="clear"/>
      </w:pPr>
      <w:r>
        <w:rPr>
          <w:rFonts w:ascii="Consolas" w:hAnsi="Consolas"/>
          <w:b w:val="0"/>
          <w:i w:val="0"/>
          <w:color w:val="444444"/>
          <w:sz w:val="18"/>
        </w:rPr>
        <w:t>{"joins": [</w:t>
        <w:br/>
        <w:t xml:space="preserve">  {"from_table": "locations", "from_column": "Geo", "to_table": "sales", "to_column": "Geography"},</w:t>
        <w:br/>
        <w:t xml:space="preserve">  {"from_table": "people", "from_column": "Sales person", "to_table": "sales", "to_column": "Sales Person"},</w:t>
        <w:br/>
        <w:t xml:space="preserve">  {"from_table": "products", "from_column": "Product", "to_table": "sales", "to_column": "Product"}</w:t>
        <w:br/>
        <w:t>]}</w:t>
      </w:r>
    </w:p>
    <w:p>
      <w:r>
        <w:rPr>
          <w:rFonts w:ascii="Calibri" w:hAnsi="Calibri"/>
          <w:b/>
          <w:i w:val="0"/>
          <w:color w:val="333333"/>
          <w:sz w:val="22"/>
        </w:rPr>
        <w:t>Analysis</w:t>
      </w:r>
      <w:r>
        <w:rPr>
          <w:rFonts w:ascii="Calibri" w:hAnsi="Calibri"/>
          <w:b w:val="0"/>
          <w:i w:val="0"/>
          <w:color w:val="333333"/>
          <w:sz w:val="22"/>
        </w:rPr>
        <w:t xml:space="preserve">: This is a pure direction-reversal case. T5Gemma uses a PK -&gt; FK convention (dimension table as </w:t>
      </w:r>
      <w:r>
        <w:rPr>
          <w:rFonts w:ascii="Consolas" w:hAnsi="Consolas"/>
          <w:b w:val="0"/>
          <w:i w:val="0"/>
          <w:color w:val="444444"/>
          <w:sz w:val="20"/>
        </w:rPr>
        <w:t>from_table</w:t>
      </w:r>
      <w:r>
        <w:rPr>
          <w:rFonts w:ascii="Calibri" w:hAnsi="Calibri"/>
          <w:b w:val="0"/>
          <w:i w:val="0"/>
          <w:color w:val="333333"/>
          <w:sz w:val="22"/>
        </w:rPr>
        <w:t xml:space="preserve">), while the ground truth uses FK -&gt; PK (fact table as </w:t>
      </w:r>
      <w:r>
        <w:rPr>
          <w:rFonts w:ascii="Consolas" w:hAnsi="Consolas"/>
          <w:b w:val="0"/>
          <w:i w:val="0"/>
          <w:color w:val="444444"/>
          <w:sz w:val="20"/>
        </w:rPr>
        <w:t>from_table</w:t>
      </w:r>
      <w:r>
        <w:rPr>
          <w:rFonts w:ascii="Calibri" w:hAnsi="Calibri"/>
          <w:b w:val="0"/>
          <w:i w:val="0"/>
          <w:color w:val="333333"/>
          <w:sz w:val="22"/>
        </w:rPr>
        <w:t>). The semantic content of both predictions is identical.</w:t>
      </w:r>
    </w:p>
    <w:p>
      <w:pPr>
        <w:pStyle w:val="Heading3"/>
      </w:pPr>
      <w:r>
        <w:rPr>
          <w:rFonts w:ascii="Calibri" w:hAnsi="Calibri"/>
          <w:color w:val="2B2B2B"/>
        </w:rPr>
        <w:t>Example 2: Case 939121682 (Delta = +1.0, Qwen wins)</w:t>
      </w:r>
    </w:p>
    <w:p>
      <w:r>
        <w:rPr>
          <w:rFonts w:ascii="Calibri" w:hAnsi="Calibri"/>
          <w:b/>
          <w:i w:val="0"/>
          <w:color w:val="333333"/>
          <w:sz w:val="22"/>
        </w:rPr>
        <w:t>Database</w:t>
      </w:r>
      <w:r>
        <w:rPr>
          <w:rFonts w:ascii="Calibri" w:hAnsi="Calibri"/>
          <w:b w:val="0"/>
          <w:i w:val="0"/>
          <w:color w:val="333333"/>
          <w:sz w:val="22"/>
        </w:rPr>
        <w:t xml:space="preserve">: Star schema with </w:t>
      </w:r>
      <w:r>
        <w:rPr>
          <w:rFonts w:ascii="Consolas" w:hAnsi="Consolas"/>
          <w:b w:val="0"/>
          <w:i w:val="0"/>
          <w:color w:val="444444"/>
          <w:sz w:val="20"/>
        </w:rPr>
        <w:t>DIM_Calendar</w:t>
      </w:r>
      <w:r>
        <w:rPr>
          <w:rFonts w:ascii="Calibri" w:hAnsi="Calibri"/>
          <w:b w:val="0"/>
          <w:i w:val="0"/>
          <w:color w:val="333333"/>
          <w:sz w:val="22"/>
        </w:rPr>
        <w:t xml:space="preserve">, </w:t>
      </w:r>
      <w:r>
        <w:rPr>
          <w:rFonts w:ascii="Consolas" w:hAnsi="Consolas"/>
          <w:b w:val="0"/>
          <w:i w:val="0"/>
          <w:color w:val="444444"/>
          <w:sz w:val="20"/>
        </w:rPr>
        <w:t>DIM_Customers</w:t>
      </w:r>
      <w:r>
        <w:rPr>
          <w:rFonts w:ascii="Calibri" w:hAnsi="Calibri"/>
          <w:b w:val="0"/>
          <w:i w:val="0"/>
          <w:color w:val="333333"/>
          <w:sz w:val="22"/>
        </w:rPr>
        <w:t xml:space="preserve">, </w:t>
      </w:r>
      <w:r>
        <w:rPr>
          <w:rFonts w:ascii="Consolas" w:hAnsi="Consolas"/>
          <w:b w:val="0"/>
          <w:i w:val="0"/>
          <w:color w:val="444444"/>
          <w:sz w:val="20"/>
        </w:rPr>
        <w:t>DIM_Products</w:t>
      </w:r>
      <w:r>
        <w:rPr>
          <w:rFonts w:ascii="Calibri" w:hAnsi="Calibri"/>
          <w:b w:val="0"/>
          <w:i w:val="0"/>
          <w:color w:val="333333"/>
          <w:sz w:val="22"/>
        </w:rPr>
        <w:t xml:space="preserve">, </w:t>
      </w:r>
      <w:r>
        <w:rPr>
          <w:rFonts w:ascii="Consolas" w:hAnsi="Consolas"/>
          <w:b w:val="0"/>
          <w:i w:val="0"/>
          <w:color w:val="444444"/>
          <w:sz w:val="20"/>
        </w:rPr>
        <w:t>FACT_InternetSales</w:t>
      </w:r>
      <w:r>
        <w:rPr>
          <w:rFonts w:ascii="Calibri" w:hAnsi="Calibri"/>
          <w:b w:val="0"/>
          <w:i w:val="0"/>
          <w:color w:val="333333"/>
          <w:sz w:val="22"/>
        </w:rPr>
        <w:t xml:space="preserve">, </w:t>
      </w:r>
      <w:r>
        <w:rPr>
          <w:rFonts w:ascii="Consolas" w:hAnsi="Consolas"/>
          <w:b w:val="0"/>
          <w:i w:val="0"/>
          <w:color w:val="444444"/>
          <w:sz w:val="20"/>
        </w:rPr>
        <w:t>FACT_Budget</w:t>
      </w:r>
      <w:r>
        <w:rPr>
          <w:rFonts w:ascii="Calibri" w:hAnsi="Calibri"/>
          <w:b w:val="0"/>
          <w:i w:val="0"/>
          <w:color w:val="333333"/>
          <w:sz w:val="22"/>
        </w:rPr>
        <w:t xml:space="preserve">, </w:t>
      </w:r>
      <w:r>
        <w:rPr>
          <w:rFonts w:ascii="Consolas" w:hAnsi="Consolas"/>
          <w:b w:val="0"/>
          <w:i w:val="0"/>
          <w:color w:val="444444"/>
          <w:sz w:val="20"/>
        </w:rPr>
        <w:t>Medidas</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(4 joins):</w:t>
      </w:r>
    </w:p>
    <w:p>
      <w:pPr>
        <w:shd w:fill="F5F5F5" w:val="clear"/>
      </w:pPr>
      <w:r>
        <w:rPr>
          <w:rFonts w:ascii="Consolas" w:hAnsi="Consolas"/>
          <w:b w:val="0"/>
          <w:i w:val="0"/>
          <w:color w:val="444444"/>
          <w:sz w:val="18"/>
        </w:rPr>
        <w:t>(FACT_InternetSales, OrderDateKey) -&gt; (DIM_Calendar, Date)</w:t>
        <w:br/>
        <w:t>(FACT_InternetSales, CustomerKey) -&gt; (DIM_Customers, CustomerKey)</w:t>
        <w:br/>
        <w:t>(FACT_InternetSales, ProductKey) -&gt; (DIM_Products, ProductKey)</w:t>
        <w:br/>
        <w:t>(FACT_Budget, Date) -&gt; (DIM_Calendar, Date)</w:t>
      </w:r>
    </w:p>
    <w:p>
      <w:r>
        <w:rPr>
          <w:rFonts w:ascii="Calibri" w:hAnsi="Calibri"/>
          <w:b/>
          <w:i w:val="0"/>
          <w:color w:val="333333"/>
          <w:sz w:val="22"/>
        </w:rPr>
        <w:t>Qwen</w:t>
      </w:r>
      <w:r>
        <w:rPr>
          <w:rFonts w:ascii="Calibri" w:hAnsi="Calibri"/>
          <w:b w:val="0"/>
          <w:i w:val="0"/>
          <w:color w:val="333333"/>
          <w:sz w:val="22"/>
        </w:rPr>
        <w:t>: Perfect match, 4/4. F1 = 1.0.</w:t>
      </w:r>
    </w:p>
    <w:p>
      <w:r>
        <w:rPr>
          <w:rFonts w:ascii="Calibri" w:hAnsi="Calibri"/>
          <w:b/>
          <w:i w:val="0"/>
          <w:color w:val="333333"/>
          <w:sz w:val="22"/>
        </w:rPr>
        <w:t>T5Gemma</w:t>
      </w:r>
      <w:r>
        <w:rPr>
          <w:rFonts w:ascii="Calibri" w:hAnsi="Calibri"/>
          <w:b w:val="0"/>
          <w:i w:val="0"/>
          <w:color w:val="333333"/>
          <w:sz w:val="22"/>
        </w:rPr>
        <w:t>: Three compounding errors:</w:t>
      </w:r>
    </w:p>
    <w:p>
      <w:pPr>
        <w:pStyle w:val="ListNumber"/>
      </w:pPr>
      <w:r>
        <w:rPr>
          <w:rFonts w:ascii="Calibri" w:hAnsi="Calibri"/>
          <w:b/>
          <w:i w:val="0"/>
          <w:color w:val="333333"/>
          <w:sz w:val="22"/>
        </w:rPr>
        <w:t>Direction reversed</w:t>
      </w:r>
      <w:r>
        <w:rPr>
          <w:rFonts w:ascii="Calibri" w:hAnsi="Calibri"/>
          <w:b w:val="0"/>
          <w:i w:val="0"/>
          <w:color w:val="333333"/>
          <w:sz w:val="22"/>
        </w:rPr>
        <w:t xml:space="preserve">: Places dimension tables as </w:t>
      </w:r>
      <w:r>
        <w:rPr>
          <w:rFonts w:ascii="Consolas" w:hAnsi="Consolas"/>
          <w:b w:val="0"/>
          <w:i w:val="0"/>
          <w:color w:val="444444"/>
          <w:sz w:val="20"/>
        </w:rPr>
        <w:t>from_table</w:t>
      </w:r>
      <w:r>
        <w:rPr>
          <w:rFonts w:ascii="Calibri" w:hAnsi="Calibri"/>
          <w:b w:val="0"/>
          <w:i w:val="0"/>
          <w:color w:val="333333"/>
          <w:sz w:val="22"/>
        </w:rPr>
        <w:t xml:space="preserve"> (e.g., </w:t>
      </w:r>
      <w:r>
        <w:rPr>
          <w:rFonts w:ascii="Consolas" w:hAnsi="Consolas"/>
          <w:b w:val="0"/>
          <w:i w:val="0"/>
          <w:color w:val="444444"/>
          <w:sz w:val="20"/>
        </w:rPr>
        <w:t>DIM_Calendar -&gt; FACT_InternetSales</w:t>
      </w:r>
      <w:r>
        <w:rPr>
          <w:rFonts w:ascii="Calibri" w:hAnsi="Calibri"/>
          <w:b w:val="0"/>
          <w:i w:val="0"/>
          <w:color w:val="333333"/>
          <w:sz w:val="22"/>
        </w:rPr>
        <w:t>).</w:t>
      </w:r>
    </w:p>
    <w:p>
      <w:pPr>
        <w:pStyle w:val="ListNumber"/>
      </w:pPr>
      <w:r>
        <w:rPr>
          <w:rFonts w:ascii="Calibri" w:hAnsi="Calibri"/>
          <w:b/>
          <w:i w:val="0"/>
          <w:color w:val="333333"/>
          <w:sz w:val="22"/>
        </w:rPr>
        <w:t>Column name hallucination</w:t>
      </w:r>
      <w:r>
        <w:rPr>
          <w:rFonts w:ascii="Calibri" w:hAnsi="Calibri"/>
          <w:b w:val="0"/>
          <w:i w:val="0"/>
          <w:color w:val="333333"/>
          <w:sz w:val="22"/>
        </w:rPr>
        <w:t xml:space="preserve">: Uses </w:t>
      </w:r>
      <w:r>
        <w:rPr>
          <w:rFonts w:ascii="Consolas" w:hAnsi="Consolas"/>
          <w:b w:val="0"/>
          <w:i w:val="0"/>
          <w:color w:val="444444"/>
          <w:sz w:val="20"/>
        </w:rPr>
        <w:t>DateKey</w:t>
      </w:r>
      <w:r>
        <w:rPr>
          <w:rFonts w:ascii="Calibri" w:hAnsi="Calibri"/>
          <w:b w:val="0"/>
          <w:i w:val="0"/>
          <w:color w:val="333333"/>
          <w:sz w:val="22"/>
        </w:rPr>
        <w:t xml:space="preserve"> for DIM_Calendar's column, but the actual column is called </w:t>
      </w:r>
      <w:r>
        <w:rPr>
          <w:rFonts w:ascii="Consolas" w:hAnsi="Consolas"/>
          <w:b w:val="0"/>
          <w:i w:val="0"/>
          <w:color w:val="444444"/>
          <w:sz w:val="20"/>
        </w:rPr>
        <w:t>Date</w:t>
      </w:r>
      <w:r>
        <w:rPr>
          <w:rFonts w:ascii="Calibri" w:hAnsi="Calibri"/>
          <w:b w:val="0"/>
          <w:i w:val="0"/>
          <w:color w:val="333333"/>
          <w:sz w:val="22"/>
        </w:rPr>
        <w:t>.</w:t>
      </w:r>
    </w:p>
    <w:p>
      <w:pPr>
        <w:pStyle w:val="ListNumber"/>
      </w:pPr>
      <w:r>
        <w:rPr>
          <w:rFonts w:ascii="Calibri" w:hAnsi="Calibri"/>
          <w:b/>
          <w:i w:val="0"/>
          <w:color w:val="333333"/>
          <w:sz w:val="22"/>
        </w:rPr>
        <w:t>Over-generation</w:t>
      </w:r>
      <w:r>
        <w:rPr>
          <w:rFonts w:ascii="Calibri" w:hAnsi="Calibri"/>
          <w:b w:val="0"/>
          <w:i w:val="0"/>
          <w:color w:val="333333"/>
          <w:sz w:val="22"/>
        </w:rPr>
        <w:t xml:space="preserve">: Predicts 6 joins instead of 4, adding </w:t>
      </w:r>
      <w:r>
        <w:rPr>
          <w:rFonts w:ascii="Consolas" w:hAnsi="Consolas"/>
          <w:b w:val="0"/>
          <w:i w:val="0"/>
          <w:color w:val="444444"/>
          <w:sz w:val="20"/>
        </w:rPr>
        <w:t>ShipDateKey</w:t>
      </w:r>
      <w:r>
        <w:rPr>
          <w:rFonts w:ascii="Calibri" w:hAnsi="Calibri"/>
          <w:b w:val="0"/>
          <w:i w:val="0"/>
          <w:color w:val="333333"/>
          <w:sz w:val="22"/>
        </w:rPr>
        <w:t xml:space="preserve"> and </w:t>
      </w:r>
      <w:r>
        <w:rPr>
          <w:rFonts w:ascii="Consolas" w:hAnsi="Consolas"/>
          <w:b w:val="0"/>
          <w:i w:val="0"/>
          <w:color w:val="444444"/>
          <w:sz w:val="20"/>
        </w:rPr>
        <w:t>DueDateKey</w:t>
      </w:r>
      <w:r>
        <w:rPr>
          <w:rFonts w:ascii="Calibri" w:hAnsi="Calibri"/>
          <w:b w:val="0"/>
          <w:i w:val="0"/>
          <w:color w:val="333333"/>
          <w:sz w:val="22"/>
        </w:rPr>
        <w:t xml:space="preserve"> joins that aren't in the ground truth.</w:t>
      </w:r>
    </w:p>
    <w:p>
      <w:r>
        <w:rPr>
          <w:rFonts w:ascii="Calibri" w:hAnsi="Calibri"/>
          <w:b w:val="0"/>
          <w:i w:val="0"/>
          <w:color w:val="333333"/>
          <w:sz w:val="22"/>
        </w:rPr>
        <w:t>Result: 0/6 predictions match any of the 4 ground truth tuples. F1 = 0.0.</w:t>
      </w:r>
    </w:p>
    <w:p>
      <w:r>
        <w:rPr>
          <w:rFonts w:ascii="Calibri" w:hAnsi="Calibri"/>
          <w:b/>
          <w:i w:val="0"/>
          <w:color w:val="333333"/>
          <w:sz w:val="22"/>
        </w:rPr>
        <w:t>Analysis</w:t>
      </w:r>
      <w:r>
        <w:rPr>
          <w:rFonts w:ascii="Calibri" w:hAnsi="Calibri"/>
          <w:b w:val="0"/>
          <w:i w:val="0"/>
          <w:color w:val="333333"/>
          <w:sz w:val="22"/>
        </w:rPr>
        <w:t xml:space="preserve">: T5Gemma demonstrates reasonable database understanding (ShipDateKey and DueDateKey </w:t>
      </w:r>
      <w:r>
        <w:rPr>
          <w:rFonts w:ascii="Calibri" w:hAnsi="Calibri"/>
          <w:b w:val="0"/>
          <w:i/>
          <w:color w:val="333333"/>
          <w:sz w:val="22"/>
        </w:rPr>
        <w:t>are</w:t>
      </w:r>
      <w:r>
        <w:rPr>
          <w:rFonts w:ascii="Calibri" w:hAnsi="Calibri"/>
          <w:b w:val="0"/>
          <w:i w:val="0"/>
          <w:color w:val="333333"/>
          <w:sz w:val="22"/>
        </w:rPr>
        <w:t xml:space="preserve"> plausible join columns), but direction reversal + column name error means zero credit.</w:t>
      </w:r>
    </w:p>
    <w:p>
      <w:pPr>
        <w:pStyle w:val="Heading3"/>
      </w:pPr>
      <w:r>
        <w:rPr>
          <w:rFonts w:ascii="Calibri" w:hAnsi="Calibri"/>
          <w:color w:val="2B2B2B"/>
        </w:rPr>
        <w:t>Example 3: Case 208829205 (Delta = +0.875, Qwen wins)</w:t>
      </w:r>
    </w:p>
    <w:p>
      <w:r>
        <w:rPr>
          <w:rFonts w:ascii="Calibri" w:hAnsi="Calibri"/>
          <w:b/>
          <w:i w:val="0"/>
          <w:color w:val="333333"/>
          <w:sz w:val="22"/>
        </w:rPr>
        <w:t>Database</w:t>
      </w:r>
      <w:r>
        <w:rPr>
          <w:rFonts w:ascii="Calibri" w:hAnsi="Calibri"/>
          <w:b w:val="0"/>
          <w:i w:val="0"/>
          <w:color w:val="333333"/>
          <w:sz w:val="22"/>
        </w:rPr>
        <w:t xml:space="preserve">: Portuguese-language sales data warehouse with 9 tables including </w:t>
      </w:r>
      <w:r>
        <w:rPr>
          <w:rFonts w:ascii="Consolas" w:hAnsi="Consolas"/>
          <w:b w:val="0"/>
          <w:i w:val="0"/>
          <w:color w:val="444444"/>
          <w:sz w:val="20"/>
        </w:rPr>
        <w:t>Fato_venda</w:t>
      </w:r>
      <w:r>
        <w:rPr>
          <w:rFonts w:ascii="Calibri" w:hAnsi="Calibri"/>
          <w:b w:val="0"/>
          <w:i w:val="0"/>
          <w:color w:val="333333"/>
          <w:sz w:val="22"/>
        </w:rPr>
        <w:t xml:space="preserve">, </w:t>
      </w:r>
      <w:r>
        <w:rPr>
          <w:rFonts w:ascii="Consolas" w:hAnsi="Consolas"/>
          <w:b w:val="0"/>
          <w:i w:val="0"/>
          <w:color w:val="444444"/>
          <w:sz w:val="20"/>
        </w:rPr>
        <w:t>D_PRODUTOS</w:t>
      </w:r>
      <w:r>
        <w:rPr>
          <w:rFonts w:ascii="Calibri" w:hAnsi="Calibri"/>
          <w:b w:val="0"/>
          <w:i w:val="0"/>
          <w:color w:val="333333"/>
          <w:sz w:val="22"/>
        </w:rPr>
        <w:t xml:space="preserve">, </w:t>
      </w:r>
      <w:r>
        <w:rPr>
          <w:rFonts w:ascii="Consolas" w:hAnsi="Consolas"/>
          <w:b w:val="0"/>
          <w:i w:val="0"/>
          <w:color w:val="444444"/>
          <w:sz w:val="20"/>
        </w:rPr>
        <w:t>D_CLIENTES</w:t>
      </w:r>
      <w:r>
        <w:rPr>
          <w:rFonts w:ascii="Calibri" w:hAnsi="Calibri"/>
          <w:b w:val="0"/>
          <w:i w:val="0"/>
          <w:color w:val="333333"/>
          <w:sz w:val="22"/>
        </w:rPr>
        <w:t xml:space="preserve">, </w:t>
      </w:r>
      <w:r>
        <w:rPr>
          <w:rFonts w:ascii="Consolas" w:hAnsi="Consolas"/>
          <w:b w:val="0"/>
          <w:i w:val="0"/>
          <w:color w:val="444444"/>
          <w:sz w:val="20"/>
        </w:rPr>
        <w:t>D_Vendedor</w:t>
      </w:r>
      <w:r>
        <w:rPr>
          <w:rFonts w:ascii="Calibri" w:hAnsi="Calibri"/>
          <w:b w:val="0"/>
          <w:i w:val="0"/>
          <w:color w:val="333333"/>
          <w:sz w:val="22"/>
        </w:rPr>
        <w:t xml:space="preserve">, </w:t>
      </w:r>
      <w:r>
        <w:rPr>
          <w:rFonts w:ascii="Consolas" w:hAnsi="Consolas"/>
          <w:b w:val="0"/>
          <w:i w:val="0"/>
          <w:color w:val="444444"/>
          <w:sz w:val="20"/>
        </w:rPr>
        <w:t>D_Tempo_Oficial</w:t>
      </w:r>
      <w:r>
        <w:rPr>
          <w:rFonts w:ascii="Calibri" w:hAnsi="Calibri"/>
          <w:b w:val="0"/>
          <w:i w:val="0"/>
          <w:color w:val="333333"/>
          <w:sz w:val="22"/>
        </w:rPr>
        <w:t>, etc.</w:t>
      </w:r>
    </w:p>
    <w:p>
      <w:r>
        <w:rPr>
          <w:rFonts w:ascii="Calibri" w:hAnsi="Calibri"/>
          <w:b/>
          <w:i w:val="0"/>
          <w:color w:val="333333"/>
          <w:sz w:val="22"/>
        </w:rPr>
        <w:t>Ground truth</w:t>
      </w:r>
      <w:r>
        <w:rPr>
          <w:rFonts w:ascii="Calibri" w:hAnsi="Calibri"/>
          <w:b w:val="0"/>
          <w:i w:val="0"/>
          <w:color w:val="333333"/>
          <w:sz w:val="22"/>
        </w:rPr>
        <w:t>: 9 joins.</w:t>
      </w:r>
    </w:p>
    <w:p>
      <w:r>
        <w:rPr>
          <w:rFonts w:ascii="Calibri" w:hAnsi="Calibri"/>
          <w:b/>
          <w:i w:val="0"/>
          <w:color w:val="333333"/>
          <w:sz w:val="22"/>
        </w:rPr>
        <w:t>Qwen</w:t>
      </w:r>
      <w:r>
        <w:rPr>
          <w:rFonts w:ascii="Calibri" w:hAnsi="Calibri"/>
          <w:b w:val="0"/>
          <w:i w:val="0"/>
          <w:color w:val="333333"/>
          <w:sz w:val="22"/>
        </w:rPr>
        <w:t xml:space="preserve">: Perfect 9/9. F1 = 1.0. Correctly uses table name </w:t>
      </w:r>
      <w:r>
        <w:rPr>
          <w:rFonts w:ascii="Consolas" w:hAnsi="Consolas"/>
          <w:b w:val="0"/>
          <w:i w:val="0"/>
          <w:color w:val="444444"/>
          <w:sz w:val="20"/>
        </w:rPr>
        <w:t>D_Vendedor</w:t>
      </w:r>
      <w:r>
        <w:rPr>
          <w:rFonts w:ascii="Calibri" w:hAnsi="Calibri"/>
          <w:b w:val="0"/>
          <w:i w:val="0"/>
          <w:color w:val="333333"/>
          <w:sz w:val="22"/>
        </w:rPr>
        <w:t xml:space="preserve">, column name </w:t>
      </w:r>
      <w:r>
        <w:rPr>
          <w:rFonts w:ascii="Consolas" w:hAnsi="Consolas"/>
          <w:b w:val="0"/>
          <w:i w:val="0"/>
          <w:color w:val="444444"/>
          <w:sz w:val="20"/>
        </w:rPr>
        <w:t>Cod_Vend</w:t>
      </w:r>
      <w:r>
        <w:rPr>
          <w:rFonts w:ascii="Calibri" w:hAnsi="Calibri"/>
          <w:b w:val="0"/>
          <w:i w:val="0"/>
          <w:color w:val="333333"/>
          <w:sz w:val="22"/>
        </w:rPr>
        <w:t>, and the FK -&gt; PK direction.</w:t>
      </w:r>
    </w:p>
    <w:p>
      <w:r>
        <w:rPr>
          <w:rFonts w:ascii="Calibri" w:hAnsi="Calibri"/>
          <w:b/>
          <w:i w:val="0"/>
          <w:color w:val="333333"/>
          <w:sz w:val="22"/>
        </w:rPr>
        <w:t>T5Gemma</w:t>
      </w:r>
      <w:r>
        <w:rPr>
          <w:rFonts w:ascii="Calibri" w:hAnsi="Calibri"/>
          <w:b w:val="0"/>
          <w:i w:val="0"/>
          <w:color w:val="333333"/>
          <w:sz w:val="22"/>
        </w:rPr>
        <w:t>: Only 1/7 match (</w:t>
      </w:r>
      <w:r>
        <w:rPr>
          <w:rFonts w:ascii="Consolas" w:hAnsi="Consolas"/>
          <w:b w:val="0"/>
          <w:i w:val="0"/>
          <w:color w:val="444444"/>
          <w:sz w:val="20"/>
        </w:rPr>
        <w:t>D_CLIENTES.Cod_uf -&gt; D_UF.Cod_uf</w:t>
      </w:r>
      <w:r>
        <w:rPr>
          <w:rFonts w:ascii="Calibri" w:hAnsi="Calibri"/>
          <w:b w:val="0"/>
          <w:i w:val="0"/>
          <w:color w:val="333333"/>
          <w:sz w:val="22"/>
        </w:rPr>
        <w:t>). F1 = 0.125.</w:t>
      </w:r>
    </w:p>
    <w:p>
      <w:pPr>
        <w:pStyle w:val="ListBullet"/>
      </w:pPr>
      <w:r>
        <w:rPr>
          <w:rFonts w:ascii="Calibri" w:hAnsi="Calibri"/>
          <w:b/>
          <w:i w:val="0"/>
          <w:color w:val="333333"/>
          <w:sz w:val="22"/>
        </w:rPr>
        <w:t>Direction reversal</w:t>
      </w:r>
      <w:r>
        <w:rPr>
          <w:rFonts w:ascii="Calibri" w:hAnsi="Calibri"/>
          <w:b w:val="0"/>
          <w:i w:val="0"/>
          <w:color w:val="333333"/>
          <w:sz w:val="22"/>
        </w:rPr>
        <w:t xml:space="preserve"> on 5 joins.</w:t>
      </w:r>
    </w:p>
    <w:p>
      <w:pPr>
        <w:pStyle w:val="ListBullet"/>
      </w:pPr>
      <w:r>
        <w:rPr>
          <w:rFonts w:ascii="Calibri" w:hAnsi="Calibri"/>
          <w:b/>
          <w:i w:val="0"/>
          <w:color w:val="333333"/>
          <w:sz w:val="22"/>
        </w:rPr>
        <w:t>Table name hallucination</w:t>
      </w:r>
      <w:r>
        <w:rPr>
          <w:rFonts w:ascii="Calibri" w:hAnsi="Calibri"/>
          <w:b w:val="0"/>
          <w:i w:val="0"/>
          <w:color w:val="333333"/>
          <w:sz w:val="22"/>
        </w:rPr>
        <w:t xml:space="preserve">: Uses </w:t>
      </w:r>
      <w:r>
        <w:rPr>
          <w:rFonts w:ascii="Consolas" w:hAnsi="Consolas"/>
          <w:b w:val="0"/>
          <w:i w:val="0"/>
          <w:color w:val="444444"/>
          <w:sz w:val="20"/>
        </w:rPr>
        <w:t>D_VENDEUR</w:t>
      </w:r>
      <w:r>
        <w:rPr>
          <w:rFonts w:ascii="Calibri" w:hAnsi="Calibri"/>
          <w:b w:val="0"/>
          <w:i w:val="0"/>
          <w:color w:val="333333"/>
          <w:sz w:val="22"/>
        </w:rPr>
        <w:t xml:space="preserve"> (French) instead of </w:t>
      </w:r>
      <w:r>
        <w:rPr>
          <w:rFonts w:ascii="Consolas" w:hAnsi="Consolas"/>
          <w:b w:val="0"/>
          <w:i w:val="0"/>
          <w:color w:val="444444"/>
          <w:sz w:val="20"/>
        </w:rPr>
        <w:t>D_Vendedor</w:t>
      </w:r>
      <w:r>
        <w:rPr>
          <w:rFonts w:ascii="Calibri" w:hAnsi="Calibri"/>
          <w:b w:val="0"/>
          <w:i w:val="0"/>
          <w:color w:val="333333"/>
          <w:sz w:val="22"/>
        </w:rPr>
        <w:t xml:space="preserve"> (Portuguese).</w:t>
      </w:r>
    </w:p>
    <w:p>
      <w:pPr>
        <w:pStyle w:val="ListBullet"/>
      </w:pPr>
      <w:r>
        <w:rPr>
          <w:rFonts w:ascii="Calibri" w:hAnsi="Calibri"/>
          <w:b/>
          <w:i w:val="0"/>
          <w:color w:val="333333"/>
          <w:sz w:val="22"/>
        </w:rPr>
        <w:t>Missing joins</w:t>
      </w:r>
      <w:r>
        <w:rPr>
          <w:rFonts w:ascii="Calibri" w:hAnsi="Calibri"/>
          <w:b w:val="0"/>
          <w:i w:val="0"/>
          <w:color w:val="333333"/>
          <w:sz w:val="22"/>
        </w:rPr>
        <w:t>: Does not predict the two temporal joins (</w:t>
      </w:r>
      <w:r>
        <w:rPr>
          <w:rFonts w:ascii="Consolas" w:hAnsi="Consolas"/>
          <w:b w:val="0"/>
          <w:i w:val="0"/>
          <w:color w:val="444444"/>
          <w:sz w:val="20"/>
        </w:rPr>
        <w:t>Fato_venda.Dt_Venda -&gt; D_Tempo_Oficial.Data_ref</w:t>
      </w:r>
      <w:r>
        <w:rPr>
          <w:rFonts w:ascii="Calibri" w:hAnsi="Calibri"/>
          <w:b w:val="0"/>
          <w:i w:val="0"/>
          <w:color w:val="333333"/>
          <w:sz w:val="22"/>
        </w:rPr>
        <w:t xml:space="preserve"> and </w:t>
      </w:r>
      <w:r>
        <w:rPr>
          <w:rFonts w:ascii="Consolas" w:hAnsi="Consolas"/>
          <w:b w:val="0"/>
          <w:i w:val="0"/>
          <w:color w:val="444444"/>
          <w:sz w:val="20"/>
        </w:rPr>
        <w:t>Fato_meta.Mes/Ano -&gt; D_Tempo_Oficial.Data_ref</w:t>
      </w:r>
      <w:r>
        <w:rPr>
          <w:rFonts w:ascii="Calibri" w:hAnsi="Calibri"/>
          <w:b w:val="0"/>
          <w:i w:val="0"/>
          <w:color w:val="333333"/>
          <w:sz w:val="22"/>
        </w:rPr>
        <w:t>).</w:t>
      </w:r>
    </w:p>
    <w:p>
      <w:r>
        <w:rPr>
          <w:rFonts w:ascii="Calibri" w:hAnsi="Calibri"/>
          <w:b/>
          <w:i w:val="0"/>
          <w:color w:val="333333"/>
          <w:sz w:val="22"/>
        </w:rPr>
        <w:t>Analysis</w:t>
      </w:r>
      <w:r>
        <w:rPr>
          <w:rFonts w:ascii="Calibri" w:hAnsi="Calibri"/>
          <w:b w:val="0"/>
          <w:i w:val="0"/>
          <w:color w:val="333333"/>
          <w:sz w:val="22"/>
        </w:rPr>
        <w:t>: T5Gemma's multilingual confusion (French vs. Portuguese table names) and direction reversal compound to near-total failure on a case Qwen handles perfectly.</w:t>
      </w:r>
    </w:p>
    <w:p>
      <w:pPr>
        <w:pStyle w:val="Heading3"/>
      </w:pPr>
      <w:r>
        <w:rPr>
          <w:rFonts w:ascii="Calibri" w:hAnsi="Calibri"/>
          <w:color w:val="2B2B2B"/>
        </w:rPr>
        <w:t>Example 4: Case 235479503 (Delta = -0.667, T5Gemma wins)</w:t>
      </w:r>
    </w:p>
    <w:p>
      <w:r>
        <w:rPr>
          <w:rFonts w:ascii="Calibri" w:hAnsi="Calibri"/>
          <w:b/>
          <w:i w:val="0"/>
          <w:color w:val="333333"/>
          <w:sz w:val="22"/>
        </w:rPr>
        <w:t>Database</w:t>
      </w:r>
      <w:r>
        <w:rPr>
          <w:rFonts w:ascii="Calibri" w:hAnsi="Calibri"/>
          <w:b w:val="0"/>
          <w:i w:val="0"/>
          <w:color w:val="333333"/>
          <w:sz w:val="22"/>
        </w:rPr>
        <w:t xml:space="preserve">: Harry Potter themed database with </w:t>
      </w:r>
      <w:r>
        <w:rPr>
          <w:rFonts w:ascii="Consolas" w:hAnsi="Consolas"/>
          <w:b w:val="0"/>
          <w:i w:val="0"/>
          <w:color w:val="444444"/>
          <w:sz w:val="20"/>
        </w:rPr>
        <w:t>Chapters</w:t>
      </w:r>
      <w:r>
        <w:rPr>
          <w:rFonts w:ascii="Calibri" w:hAnsi="Calibri"/>
          <w:b w:val="0"/>
          <w:i w:val="0"/>
          <w:color w:val="333333"/>
          <w:sz w:val="22"/>
        </w:rPr>
        <w:t xml:space="preserve">, </w:t>
      </w:r>
      <w:r>
        <w:rPr>
          <w:rFonts w:ascii="Consolas" w:hAnsi="Consolas"/>
          <w:b w:val="0"/>
          <w:i w:val="0"/>
          <w:color w:val="444444"/>
          <w:sz w:val="20"/>
        </w:rPr>
        <w:t>Characters</w:t>
      </w:r>
      <w:r>
        <w:rPr>
          <w:rFonts w:ascii="Calibri" w:hAnsi="Calibri"/>
          <w:b w:val="0"/>
          <w:i w:val="0"/>
          <w:color w:val="333333"/>
          <w:sz w:val="22"/>
        </w:rPr>
        <w:t xml:space="preserve">, </w:t>
      </w:r>
      <w:r>
        <w:rPr>
          <w:rFonts w:ascii="Consolas" w:hAnsi="Consolas"/>
          <w:b w:val="0"/>
          <w:i w:val="0"/>
          <w:color w:val="444444"/>
          <w:sz w:val="20"/>
        </w:rPr>
        <w:t>Dialogue</w:t>
      </w:r>
      <w:r>
        <w:rPr>
          <w:rFonts w:ascii="Calibri" w:hAnsi="Calibri"/>
          <w:b w:val="0"/>
          <w:i w:val="0"/>
          <w:color w:val="333333"/>
          <w:sz w:val="22"/>
        </w:rPr>
        <w:t xml:space="preserve">, </w:t>
      </w:r>
      <w:r>
        <w:rPr>
          <w:rFonts w:ascii="Consolas" w:hAnsi="Consolas"/>
          <w:b w:val="0"/>
          <w:i w:val="0"/>
          <w:color w:val="444444"/>
          <w:sz w:val="20"/>
        </w:rPr>
        <w:t>Dialogue {Extract Spell}</w:t>
      </w:r>
      <w:r>
        <w:rPr>
          <w:rFonts w:ascii="Calibri" w:hAnsi="Calibri"/>
          <w:b w:val="0"/>
          <w:i w:val="0"/>
          <w:color w:val="333333"/>
          <w:sz w:val="22"/>
        </w:rPr>
        <w:t xml:space="preserve">, </w:t>
      </w:r>
      <w:r>
        <w:rPr>
          <w:rFonts w:ascii="Consolas" w:hAnsi="Consolas"/>
          <w:b w:val="0"/>
          <w:i w:val="0"/>
          <w:color w:val="444444"/>
          <w:sz w:val="20"/>
        </w:rPr>
        <w:t>Movies</w:t>
      </w:r>
      <w:r>
        <w:rPr>
          <w:rFonts w:ascii="Calibri" w:hAnsi="Calibri"/>
          <w:b w:val="0"/>
          <w:i w:val="0"/>
          <w:color w:val="333333"/>
          <w:sz w:val="22"/>
        </w:rPr>
        <w:t xml:space="preserve">, </w:t>
      </w:r>
      <w:r>
        <w:rPr>
          <w:rFonts w:ascii="Consolas" w:hAnsi="Consolas"/>
          <w:b w:val="0"/>
          <w:i w:val="0"/>
          <w:color w:val="444444"/>
          <w:sz w:val="20"/>
        </w:rPr>
        <w:t>Places</w:t>
      </w:r>
      <w:r>
        <w:rPr>
          <w:rFonts w:ascii="Calibri" w:hAnsi="Calibri"/>
          <w:b w:val="0"/>
          <w:i w:val="0"/>
          <w:color w:val="333333"/>
          <w:sz w:val="22"/>
        </w:rPr>
        <w:t xml:space="preserve">, </w:t>
      </w:r>
      <w:r>
        <w:rPr>
          <w:rFonts w:ascii="Consolas" w:hAnsi="Consolas"/>
          <w:b w:val="0"/>
          <w:i w:val="0"/>
          <w:color w:val="444444"/>
          <w:sz w:val="20"/>
        </w:rPr>
        <w:t>Spells</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(8 joins), using </w:t>
      </w:r>
      <w:r>
        <w:rPr>
          <w:rFonts w:ascii="Consolas" w:hAnsi="Consolas"/>
          <w:b w:val="0"/>
          <w:i w:val="0"/>
          <w:color w:val="444444"/>
          <w:sz w:val="20"/>
        </w:rPr>
        <w:t>Dialogue -&gt; Chapters</w:t>
      </w:r>
      <w:r>
        <w:rPr>
          <w:rFonts w:ascii="Calibri" w:hAnsi="Calibri"/>
          <w:b w:val="0"/>
          <w:i w:val="0"/>
          <w:color w:val="333333"/>
          <w:sz w:val="22"/>
        </w:rPr>
        <w:t xml:space="preserve">, </w:t>
      </w:r>
      <w:r>
        <w:rPr>
          <w:rFonts w:ascii="Consolas" w:hAnsi="Consolas"/>
          <w:b w:val="0"/>
          <w:i w:val="0"/>
          <w:color w:val="444444"/>
          <w:sz w:val="20"/>
        </w:rPr>
        <w:t>Dialogue -&gt; Characters</w:t>
      </w:r>
      <w:r>
        <w:rPr>
          <w:rFonts w:ascii="Calibri" w:hAnsi="Calibri"/>
          <w:b w:val="0"/>
          <w:i w:val="0"/>
          <w:color w:val="333333"/>
          <w:sz w:val="22"/>
        </w:rPr>
        <w:t xml:space="preserve">, etc. (the table with the FK is </w:t>
      </w:r>
      <w:r>
        <w:rPr>
          <w:rFonts w:ascii="Consolas" w:hAnsi="Consolas"/>
          <w:b w:val="0"/>
          <w:i w:val="0"/>
          <w:color w:val="444444"/>
          <w:sz w:val="20"/>
        </w:rPr>
        <w:t>from_table</w:t>
      </w:r>
      <w:r>
        <w:rPr>
          <w:rFonts w:ascii="Calibri" w:hAnsi="Calibri"/>
          <w:b w:val="0"/>
          <w:i w:val="0"/>
          <w:color w:val="333333"/>
          <w:sz w:val="22"/>
        </w:rPr>
        <w:t>).</w:t>
      </w:r>
    </w:p>
    <w:p>
      <w:r>
        <w:rPr>
          <w:rFonts w:ascii="Calibri" w:hAnsi="Calibri"/>
          <w:b/>
          <w:i w:val="0"/>
          <w:color w:val="333333"/>
          <w:sz w:val="22"/>
        </w:rPr>
        <w:t>Qwen</w:t>
      </w:r>
      <w:r>
        <w:rPr>
          <w:rFonts w:ascii="Calibri" w:hAnsi="Calibri"/>
          <w:b w:val="0"/>
          <w:i w:val="0"/>
          <w:color w:val="333333"/>
          <w:sz w:val="22"/>
        </w:rPr>
        <w:t xml:space="preserve">: Scores 0.0. Despite identifying 6 correct join relationships, Qwen </w:t>
      </w:r>
      <w:r>
        <w:rPr>
          <w:rFonts w:ascii="Calibri" w:hAnsi="Calibri"/>
          <w:b/>
          <w:i w:val="0"/>
          <w:color w:val="333333"/>
          <w:sz w:val="22"/>
        </w:rPr>
        <w:t>reverses the direction</w:t>
      </w:r>
      <w:r>
        <w:rPr>
          <w:rFonts w:ascii="Calibri" w:hAnsi="Calibri"/>
          <w:b w:val="0"/>
          <w:i w:val="0"/>
          <w:color w:val="333333"/>
          <w:sz w:val="22"/>
        </w:rPr>
        <w:t xml:space="preserve"> on every single one: </w:t>
      </w:r>
      <w:r>
        <w:rPr>
          <w:rFonts w:ascii="Consolas" w:hAnsi="Consolas"/>
          <w:b w:val="0"/>
          <w:i w:val="0"/>
          <w:color w:val="444444"/>
          <w:sz w:val="20"/>
        </w:rPr>
        <w:t>Chapters -&gt; Dialogue</w:t>
      </w:r>
      <w:r>
        <w:rPr>
          <w:rFonts w:ascii="Calibri" w:hAnsi="Calibri"/>
          <w:b w:val="0"/>
          <w:i w:val="0"/>
          <w:color w:val="333333"/>
          <w:sz w:val="22"/>
        </w:rPr>
        <w:t xml:space="preserve"> instead of </w:t>
      </w:r>
      <w:r>
        <w:rPr>
          <w:rFonts w:ascii="Consolas" w:hAnsi="Consolas"/>
          <w:b w:val="0"/>
          <w:i w:val="0"/>
          <w:color w:val="444444"/>
          <w:sz w:val="20"/>
        </w:rPr>
        <w:t>Dialogue -&gt; Chapters</w:t>
      </w:r>
      <w:r>
        <w:rPr>
          <w:rFonts w:ascii="Calibri" w:hAnsi="Calibri"/>
          <w:b w:val="0"/>
          <w:i w:val="0"/>
          <w:color w:val="333333"/>
          <w:sz w:val="22"/>
        </w:rPr>
        <w:t>.</w:t>
      </w:r>
    </w:p>
    <w:p>
      <w:r>
        <w:rPr>
          <w:rFonts w:ascii="Calibri" w:hAnsi="Calibri"/>
          <w:b/>
          <w:i w:val="0"/>
          <w:color w:val="333333"/>
          <w:sz w:val="22"/>
        </w:rPr>
        <w:t>T5Gemma</w:t>
      </w:r>
      <w:r>
        <w:rPr>
          <w:rFonts w:ascii="Calibri" w:hAnsi="Calibri"/>
          <w:b w:val="0"/>
          <w:i w:val="0"/>
          <w:color w:val="333333"/>
          <w:sz w:val="22"/>
        </w:rPr>
        <w:t>: Scores 0.667. Gets 5/8 correct with proper direction on most, but reverses direction on 2 (</w:t>
      </w:r>
      <w:r>
        <w:rPr>
          <w:rFonts w:ascii="Consolas" w:hAnsi="Consolas"/>
          <w:b w:val="0"/>
          <w:i w:val="0"/>
          <w:color w:val="444444"/>
          <w:sz w:val="20"/>
        </w:rPr>
        <w:t>Chapters -&gt; Dialogue</w:t>
      </w:r>
      <w:r>
        <w:rPr>
          <w:rFonts w:ascii="Calibri" w:hAnsi="Calibri"/>
          <w:b w:val="0"/>
          <w:i w:val="0"/>
          <w:color w:val="333333"/>
          <w:sz w:val="22"/>
        </w:rPr>
        <w:t xml:space="preserve"> pairs) and misses the </w:t>
      </w:r>
      <w:r>
        <w:rPr>
          <w:rFonts w:ascii="Consolas" w:hAnsi="Consolas"/>
          <w:b w:val="0"/>
          <w:i w:val="0"/>
          <w:color w:val="444444"/>
          <w:sz w:val="20"/>
        </w:rPr>
        <w:t>Dialogue {Extract Spell}.Custom.Incantation -&gt; Spells.Incantation</w:t>
      </w:r>
      <w:r>
        <w:rPr>
          <w:rFonts w:ascii="Calibri" w:hAnsi="Calibri"/>
          <w:b w:val="0"/>
          <w:i w:val="0"/>
          <w:color w:val="333333"/>
          <w:sz w:val="22"/>
        </w:rPr>
        <w:t xml:space="preserve"> join.</w:t>
      </w:r>
    </w:p>
    <w:p>
      <w:r>
        <w:rPr>
          <w:rFonts w:ascii="Calibri" w:hAnsi="Calibri"/>
          <w:b/>
          <w:i w:val="0"/>
          <w:color w:val="333333"/>
          <w:sz w:val="22"/>
        </w:rPr>
        <w:t>Analysis</w:t>
      </w:r>
      <w:r>
        <w:rPr>
          <w:rFonts w:ascii="Calibri" w:hAnsi="Calibri"/>
          <w:b w:val="0"/>
          <w:i w:val="0"/>
          <w:color w:val="333333"/>
          <w:sz w:val="22"/>
        </w:rPr>
        <w:t xml:space="preserve">: This is one of the rare cases where </w:t>
      </w:r>
      <w:r>
        <w:rPr>
          <w:rFonts w:ascii="Calibri" w:hAnsi="Calibri"/>
          <w:b w:val="0"/>
          <w:i/>
          <w:color w:val="333333"/>
          <w:sz w:val="22"/>
        </w:rPr>
        <w:t>Qwen</w:t>
      </w:r>
      <w:r>
        <w:rPr>
          <w:rFonts w:ascii="Calibri" w:hAnsi="Calibri"/>
          <w:b w:val="0"/>
          <w:i w:val="0"/>
          <w:color w:val="333333"/>
          <w:sz w:val="22"/>
        </w:rPr>
        <w:t xml:space="preserve"> reverses direction. Notably, 4 of the 8 GT joins have bridge/child tables as </w:t>
      </w:r>
      <w:r>
        <w:rPr>
          <w:rFonts w:ascii="Consolas" w:hAnsi="Consolas"/>
          <w:b w:val="0"/>
          <w:i w:val="0"/>
          <w:color w:val="444444"/>
          <w:sz w:val="20"/>
        </w:rPr>
        <w:t>from_table</w:t>
      </w:r>
      <w:r>
        <w:rPr>
          <w:rFonts w:ascii="Calibri" w:hAnsi="Calibri"/>
          <w:b w:val="0"/>
          <w:i w:val="0"/>
          <w:color w:val="333333"/>
          <w:sz w:val="22"/>
        </w:rPr>
        <w:t xml:space="preserve"> and parent tables as </w:t>
      </w:r>
      <w:r>
        <w:rPr>
          <w:rFonts w:ascii="Consolas" w:hAnsi="Consolas"/>
          <w:b w:val="0"/>
          <w:i w:val="0"/>
          <w:color w:val="444444"/>
          <w:sz w:val="20"/>
        </w:rPr>
        <w:t>to_table</w:t>
      </w:r>
      <w:r>
        <w:rPr>
          <w:rFonts w:ascii="Calibri" w:hAnsi="Calibri"/>
          <w:b w:val="0"/>
          <w:i w:val="0"/>
          <w:color w:val="333333"/>
          <w:sz w:val="22"/>
        </w:rPr>
        <w:t xml:space="preserve"> -- the convention Qwen usually follows. But for this specific database, Qwen placed the parent (Chapters, Characters, Places) as </w:t>
      </w:r>
      <w:r>
        <w:rPr>
          <w:rFonts w:ascii="Consolas" w:hAnsi="Consolas"/>
          <w:b w:val="0"/>
          <w:i w:val="0"/>
          <w:color w:val="444444"/>
          <w:sz w:val="20"/>
        </w:rPr>
        <w:t>from_table</w:t>
      </w:r>
      <w:r>
        <w:rPr>
          <w:rFonts w:ascii="Calibri" w:hAnsi="Calibri"/>
          <w:b w:val="0"/>
          <w:i w:val="0"/>
          <w:color w:val="333333"/>
          <w:sz w:val="22"/>
        </w:rPr>
        <w:t>, going against its usual pattern. T5Gemma's mixed direction partially aligns with the GT here.</w:t>
      </w:r>
    </w:p>
    <w:p>
      <w:pPr>
        <w:pStyle w:val="Heading3"/>
      </w:pPr>
      <w:r>
        <w:rPr>
          <w:rFonts w:ascii="Calibri" w:hAnsi="Calibri"/>
          <w:color w:val="2B2B2B"/>
        </w:rPr>
        <w:t>Example 5: Case 173341254 (Delta = -0.5, T5Gemma wins)</w:t>
      </w:r>
    </w:p>
    <w:p>
      <w:r>
        <w:rPr>
          <w:rFonts w:ascii="Calibri" w:hAnsi="Calibri"/>
          <w:b/>
          <w:i w:val="0"/>
          <w:color w:val="333333"/>
          <w:sz w:val="22"/>
        </w:rPr>
        <w:t>Database</w:t>
      </w:r>
      <w:r>
        <w:rPr>
          <w:rFonts w:ascii="Calibri" w:hAnsi="Calibri"/>
          <w:b w:val="0"/>
          <w:i w:val="0"/>
          <w:color w:val="333333"/>
          <w:sz w:val="22"/>
        </w:rPr>
        <w:t>: Top Movies with bridge tables (</w:t>
      </w:r>
      <w:r>
        <w:rPr>
          <w:rFonts w:ascii="Consolas" w:hAnsi="Consolas"/>
          <w:b w:val="0"/>
          <w:i w:val="0"/>
          <w:color w:val="444444"/>
          <w:sz w:val="20"/>
        </w:rPr>
        <w:t>Actors Bridge</w:t>
      </w:r>
      <w:r>
        <w:rPr>
          <w:rFonts w:ascii="Calibri" w:hAnsi="Calibri"/>
          <w:b w:val="0"/>
          <w:i w:val="0"/>
          <w:color w:val="333333"/>
          <w:sz w:val="22"/>
        </w:rPr>
        <w:t xml:space="preserve">, </w:t>
      </w:r>
      <w:r>
        <w:rPr>
          <w:rFonts w:ascii="Consolas" w:hAnsi="Consolas"/>
          <w:b w:val="0"/>
          <w:i w:val="0"/>
          <w:color w:val="444444"/>
          <w:sz w:val="20"/>
        </w:rPr>
        <w:t>Country Bridge</w:t>
      </w:r>
      <w:r>
        <w:rPr>
          <w:rFonts w:ascii="Calibri" w:hAnsi="Calibri"/>
          <w:b w:val="0"/>
          <w:i w:val="0"/>
          <w:color w:val="333333"/>
          <w:sz w:val="22"/>
        </w:rPr>
        <w:t xml:space="preserve">, </w:t>
      </w:r>
      <w:r>
        <w:rPr>
          <w:rFonts w:ascii="Consolas" w:hAnsi="Consolas"/>
          <w:b w:val="0"/>
          <w:i w:val="0"/>
          <w:color w:val="444444"/>
          <w:sz w:val="20"/>
        </w:rPr>
        <w:t>Director Bridge</w:t>
      </w:r>
      <w:r>
        <w:rPr>
          <w:rFonts w:ascii="Calibri" w:hAnsi="Calibri"/>
          <w:b w:val="0"/>
          <w:i w:val="0"/>
          <w:color w:val="333333"/>
          <w:sz w:val="22"/>
        </w:rPr>
        <w:t xml:space="preserve">, </w:t>
      </w:r>
      <w:r>
        <w:rPr>
          <w:rFonts w:ascii="Consolas" w:hAnsi="Consolas"/>
          <w:b w:val="0"/>
          <w:i w:val="0"/>
          <w:color w:val="444444"/>
          <w:sz w:val="20"/>
        </w:rPr>
        <w:t>Genre Bridge</w:t>
      </w:r>
      <w:r>
        <w:rPr>
          <w:rFonts w:ascii="Calibri" w:hAnsi="Calibri"/>
          <w:b w:val="0"/>
          <w:i w:val="0"/>
          <w:color w:val="333333"/>
          <w:sz w:val="22"/>
        </w:rPr>
        <w:t xml:space="preserve">) connecting </w:t>
      </w:r>
      <w:r>
        <w:rPr>
          <w:rFonts w:ascii="Consolas" w:hAnsi="Consolas"/>
          <w:b w:val="0"/>
          <w:i w:val="0"/>
          <w:color w:val="444444"/>
          <w:sz w:val="20"/>
        </w:rPr>
        <w:t>TopMovies</w:t>
      </w:r>
      <w:r>
        <w:rPr>
          <w:rFonts w:ascii="Calibri" w:hAnsi="Calibri"/>
          <w:b w:val="0"/>
          <w:i w:val="0"/>
          <w:color w:val="333333"/>
          <w:sz w:val="22"/>
        </w:rPr>
        <w:t xml:space="preserve"> to lookup tables.</w:t>
      </w:r>
    </w:p>
    <w:p>
      <w:r>
        <w:rPr>
          <w:rFonts w:ascii="Calibri" w:hAnsi="Calibri"/>
          <w:b/>
          <w:i w:val="0"/>
          <w:color w:val="333333"/>
          <w:sz w:val="22"/>
        </w:rPr>
        <w:t>Ground truth</w:t>
      </w:r>
      <w:r>
        <w:rPr>
          <w:rFonts w:ascii="Calibri" w:hAnsi="Calibri"/>
          <w:b w:val="0"/>
          <w:i w:val="0"/>
          <w:color w:val="333333"/>
          <w:sz w:val="22"/>
        </w:rPr>
        <w:t xml:space="preserve"> (8 joins): Bridge tables are consistently </w:t>
      </w:r>
      <w:r>
        <w:rPr>
          <w:rFonts w:ascii="Consolas" w:hAnsi="Consolas"/>
          <w:b w:val="0"/>
          <w:i w:val="0"/>
          <w:color w:val="444444"/>
          <w:sz w:val="20"/>
        </w:rPr>
        <w:t>from_table</w:t>
      </w:r>
      <w:r>
        <w:rPr>
          <w:rFonts w:ascii="Calibri" w:hAnsi="Calibri"/>
          <w:b w:val="0"/>
          <w:i w:val="0"/>
          <w:color w:val="333333"/>
          <w:sz w:val="22"/>
        </w:rPr>
        <w:t>:</w:t>
      </w:r>
    </w:p>
    <w:p>
      <w:pPr>
        <w:shd w:fill="F5F5F5" w:val="clear"/>
      </w:pPr>
      <w:r>
        <w:rPr>
          <w:rFonts w:ascii="Consolas" w:hAnsi="Consolas"/>
          <w:b w:val="0"/>
          <w:i w:val="0"/>
          <w:color w:val="444444"/>
          <w:sz w:val="18"/>
        </w:rPr>
        <w:t>(Actors Bridge, Title) -&gt; (TopMovies, Title)</w:t>
        <w:br/>
        <w:t>(Actors Bridge, Actors) -&gt; (Actors, Actors)</w:t>
        <w:br/>
        <w:t>... (same pattern for Country, Director, Genre bridges)</w:t>
      </w:r>
    </w:p>
    <w:p>
      <w:r>
        <w:rPr>
          <w:rFonts w:ascii="Calibri" w:hAnsi="Calibri"/>
          <w:b/>
          <w:i w:val="0"/>
          <w:color w:val="333333"/>
          <w:sz w:val="22"/>
        </w:rPr>
        <w:t>Qwen</w:t>
      </w:r>
      <w:r>
        <w:rPr>
          <w:rFonts w:ascii="Calibri" w:hAnsi="Calibri"/>
          <w:b w:val="0"/>
          <w:i w:val="0"/>
          <w:color w:val="333333"/>
          <w:sz w:val="22"/>
        </w:rPr>
        <w:t xml:space="preserve">: F1 = 0.5. Gets 4/8 correct (the lookup-side joins like </w:t>
      </w:r>
      <w:r>
        <w:rPr>
          <w:rFonts w:ascii="Consolas" w:hAnsi="Consolas"/>
          <w:b w:val="0"/>
          <w:i w:val="0"/>
          <w:color w:val="444444"/>
          <w:sz w:val="20"/>
        </w:rPr>
        <w:t>Actors Bridge -&gt; Actors</w:t>
      </w:r>
      <w:r>
        <w:rPr>
          <w:rFonts w:ascii="Calibri" w:hAnsi="Calibri"/>
          <w:b w:val="0"/>
          <w:i w:val="0"/>
          <w:color w:val="333333"/>
          <w:sz w:val="22"/>
        </w:rPr>
        <w:t xml:space="preserve">) but reverses the 4 bridge-to-TopMovies joins as </w:t>
      </w:r>
      <w:r>
        <w:rPr>
          <w:rFonts w:ascii="Consolas" w:hAnsi="Consolas"/>
          <w:b w:val="0"/>
          <w:i w:val="0"/>
          <w:color w:val="444444"/>
          <w:sz w:val="20"/>
        </w:rPr>
        <w:t>TopMovies -&gt; Actors Bridge</w:t>
      </w:r>
      <w:r>
        <w:rPr>
          <w:rFonts w:ascii="Calibri" w:hAnsi="Calibri"/>
          <w:b w:val="0"/>
          <w:i w:val="0"/>
          <w:color w:val="333333"/>
          <w:sz w:val="22"/>
        </w:rPr>
        <w:t>.</w:t>
      </w:r>
    </w:p>
    <w:p>
      <w:r>
        <w:rPr>
          <w:rFonts w:ascii="Calibri" w:hAnsi="Calibri"/>
          <w:b/>
          <w:i w:val="0"/>
          <w:color w:val="333333"/>
          <w:sz w:val="22"/>
        </w:rPr>
        <w:t>T5Gemma</w:t>
      </w:r>
      <w:r>
        <w:rPr>
          <w:rFonts w:ascii="Calibri" w:hAnsi="Calibri"/>
          <w:b w:val="0"/>
          <w:i w:val="0"/>
          <w:color w:val="333333"/>
          <w:sz w:val="22"/>
        </w:rPr>
        <w:t>: F1 = 1.0. Perfect. All 8 joins match exactly.</w:t>
      </w:r>
    </w:p>
    <w:p>
      <w:r>
        <w:rPr>
          <w:rFonts w:ascii="Calibri" w:hAnsi="Calibri"/>
          <w:b/>
          <w:i w:val="0"/>
          <w:color w:val="333333"/>
          <w:sz w:val="22"/>
        </w:rPr>
        <w:t>Analysis</w:t>
      </w:r>
      <w:r>
        <w:rPr>
          <w:rFonts w:ascii="Calibri" w:hAnsi="Calibri"/>
          <w:b w:val="0"/>
          <w:i w:val="0"/>
          <w:color w:val="333333"/>
          <w:sz w:val="22"/>
        </w:rPr>
        <w:t xml:space="preserve">: T5Gemma correctly infers that bridge tables should be </w:t>
      </w:r>
      <w:r>
        <w:rPr>
          <w:rFonts w:ascii="Consolas" w:hAnsi="Consolas"/>
          <w:b w:val="0"/>
          <w:i w:val="0"/>
          <w:color w:val="444444"/>
          <w:sz w:val="20"/>
        </w:rPr>
        <w:t>from_table</w:t>
      </w:r>
      <w:r>
        <w:rPr>
          <w:rFonts w:ascii="Calibri" w:hAnsi="Calibri"/>
          <w:b w:val="0"/>
          <w:i w:val="0"/>
          <w:color w:val="333333"/>
          <w:sz w:val="22"/>
        </w:rPr>
        <w:t xml:space="preserve"> when joining to the main table. Qwen treats the main table (</w:t>
      </w:r>
      <w:r>
        <w:rPr>
          <w:rFonts w:ascii="Consolas" w:hAnsi="Consolas"/>
          <w:b w:val="0"/>
          <w:i w:val="0"/>
          <w:color w:val="444444"/>
          <w:sz w:val="20"/>
        </w:rPr>
        <w:t>TopMovies</w:t>
      </w:r>
      <w:r>
        <w:rPr>
          <w:rFonts w:ascii="Calibri" w:hAnsi="Calibri"/>
          <w:b w:val="0"/>
          <w:i w:val="0"/>
          <w:color w:val="333333"/>
          <w:sz w:val="22"/>
        </w:rPr>
        <w:t>) as the FK holder, which is wrong here -- the bridge table holds the FK.</w:t>
      </w:r>
    </w:p>
    <w:p>
      <w:pPr>
        <w:pStyle w:val="Heading3"/>
      </w:pPr>
      <w:r>
        <w:rPr>
          <w:rFonts w:ascii="Calibri" w:hAnsi="Calibri"/>
          <w:color w:val="2B2B2B"/>
        </w:rPr>
        <w:t>Example 6: Case 242856579 (Delta = +0.909, Qwen wins)</w:t>
      </w:r>
    </w:p>
    <w:p>
      <w:r>
        <w:rPr>
          <w:rFonts w:ascii="Calibri" w:hAnsi="Calibri"/>
          <w:b/>
          <w:i w:val="0"/>
          <w:color w:val="333333"/>
          <w:sz w:val="22"/>
        </w:rPr>
        <w:t>Database</w:t>
      </w:r>
      <w:r>
        <w:rPr>
          <w:rFonts w:ascii="Calibri" w:hAnsi="Calibri"/>
          <w:b w:val="0"/>
          <w:i w:val="0"/>
          <w:color w:val="333333"/>
          <w:sz w:val="22"/>
        </w:rPr>
        <w:t xml:space="preserve">: Crime/property analytics with </w:t>
      </w:r>
      <w:r>
        <w:rPr>
          <w:rFonts w:ascii="Consolas" w:hAnsi="Consolas"/>
          <w:b w:val="0"/>
          <w:i w:val="0"/>
          <w:color w:val="444444"/>
          <w:sz w:val="20"/>
        </w:rPr>
        <w:t>factCrime</w:t>
      </w:r>
      <w:r>
        <w:rPr>
          <w:rFonts w:ascii="Calibri" w:hAnsi="Calibri"/>
          <w:b w:val="0"/>
          <w:i w:val="0"/>
          <w:color w:val="333333"/>
          <w:sz w:val="22"/>
        </w:rPr>
        <w:t xml:space="preserve">, </w:t>
      </w:r>
      <w:r>
        <w:rPr>
          <w:rFonts w:ascii="Consolas" w:hAnsi="Consolas"/>
          <w:b w:val="0"/>
          <w:i w:val="0"/>
          <w:color w:val="444444"/>
          <w:sz w:val="20"/>
        </w:rPr>
        <w:t>weather</w:t>
      </w:r>
      <w:r>
        <w:rPr>
          <w:rFonts w:ascii="Calibri" w:hAnsi="Calibri"/>
          <w:b w:val="0"/>
          <w:i w:val="0"/>
          <w:color w:val="333333"/>
          <w:sz w:val="22"/>
        </w:rPr>
        <w:t xml:space="preserve">, </w:t>
      </w:r>
      <w:r>
        <w:rPr>
          <w:rFonts w:ascii="Consolas" w:hAnsi="Consolas"/>
          <w:b w:val="0"/>
          <w:i w:val="0"/>
          <w:color w:val="444444"/>
          <w:sz w:val="20"/>
        </w:rPr>
        <w:t>propertysales</w:t>
      </w:r>
      <w:r>
        <w:rPr>
          <w:rFonts w:ascii="Calibri" w:hAnsi="Calibri"/>
          <w:b w:val="0"/>
          <w:i w:val="0"/>
          <w:color w:val="333333"/>
          <w:sz w:val="22"/>
        </w:rPr>
        <w:t xml:space="preserve">, </w:t>
      </w:r>
      <w:r>
        <w:rPr>
          <w:rFonts w:ascii="Consolas" w:hAnsi="Consolas"/>
          <w:b w:val="0"/>
          <w:i w:val="0"/>
          <w:color w:val="444444"/>
          <w:sz w:val="20"/>
        </w:rPr>
        <w:t>dimDate</w:t>
      </w:r>
      <w:r>
        <w:rPr>
          <w:rFonts w:ascii="Calibri" w:hAnsi="Calibri"/>
          <w:b w:val="0"/>
          <w:i w:val="0"/>
          <w:color w:val="333333"/>
          <w:sz w:val="22"/>
        </w:rPr>
        <w:t xml:space="preserve">, </w:t>
      </w:r>
      <w:r>
        <w:rPr>
          <w:rFonts w:ascii="Consolas" w:hAnsi="Consolas"/>
          <w:b w:val="0"/>
          <w:i w:val="0"/>
          <w:color w:val="444444"/>
          <w:sz w:val="20"/>
        </w:rPr>
        <w:t>dimNeighborhood</w:t>
      </w:r>
      <w:r>
        <w:rPr>
          <w:rFonts w:ascii="Calibri" w:hAnsi="Calibri"/>
          <w:b w:val="0"/>
          <w:i w:val="0"/>
          <w:color w:val="333333"/>
          <w:sz w:val="22"/>
        </w:rPr>
        <w:t xml:space="preserve">, </w:t>
      </w:r>
      <w:r>
        <w:rPr>
          <w:rFonts w:ascii="Consolas" w:hAnsi="Consolas"/>
          <w:b w:val="0"/>
          <w:i w:val="0"/>
          <w:color w:val="444444"/>
          <w:sz w:val="20"/>
        </w:rPr>
        <w:t>dimCrime</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(5 joins): Fact/source tables as </w:t>
      </w:r>
      <w:r>
        <w:rPr>
          <w:rFonts w:ascii="Consolas" w:hAnsi="Consolas"/>
          <w:b w:val="0"/>
          <w:i w:val="0"/>
          <w:color w:val="444444"/>
          <w:sz w:val="20"/>
        </w:rPr>
        <w:t>from_table</w:t>
      </w:r>
      <w:r>
        <w:rPr>
          <w:rFonts w:ascii="Calibri" w:hAnsi="Calibri"/>
          <w:b w:val="0"/>
          <w:i w:val="0"/>
          <w:color w:val="333333"/>
          <w:sz w:val="22"/>
        </w:rPr>
        <w:t>:</w:t>
      </w:r>
    </w:p>
    <w:p>
      <w:pPr>
        <w:shd w:fill="F5F5F5" w:val="clear"/>
      </w:pPr>
      <w:r>
        <w:rPr>
          <w:rFonts w:ascii="Consolas" w:hAnsi="Consolas"/>
          <w:b w:val="0"/>
          <w:i w:val="0"/>
          <w:color w:val="444444"/>
          <w:sz w:val="18"/>
        </w:rPr>
        <w:t>(weather, DateKey) -&gt; (dimDate, datekey)</w:t>
        <w:br/>
        <w:t>(propertysales, NeighborhoodKey) -&gt; (dimNeighborhood, NeighborhoodKey)</w:t>
        <w:br/>
        <w:t>(factCrime, dateKey) -&gt; (dimDate, datekey)</w:t>
        <w:br/>
        <w:t>(factCrime, crimeTypeKey) -&gt; (dimCrime, CrimeTypeKey)</w:t>
        <w:br/>
        <w:t>(factCrime, neighborhoodKey) -&gt; (dimNeighborhood, NeighborhoodKey)</w:t>
      </w:r>
    </w:p>
    <w:p>
      <w:r>
        <w:rPr>
          <w:rFonts w:ascii="Calibri" w:hAnsi="Calibri"/>
          <w:b/>
          <w:i w:val="0"/>
          <w:color w:val="333333"/>
          <w:sz w:val="22"/>
        </w:rPr>
        <w:t>Qwen</w:t>
      </w:r>
      <w:r>
        <w:rPr>
          <w:rFonts w:ascii="Calibri" w:hAnsi="Calibri"/>
          <w:b w:val="0"/>
          <w:i w:val="0"/>
          <w:color w:val="333333"/>
          <w:sz w:val="22"/>
        </w:rPr>
        <w:t>: 5/5 GT joins found, plus 1 extra (</w:t>
      </w:r>
      <w:r>
        <w:rPr>
          <w:rFonts w:ascii="Consolas" w:hAnsi="Consolas"/>
          <w:b w:val="0"/>
          <w:i w:val="0"/>
          <w:color w:val="444444"/>
          <w:sz w:val="20"/>
        </w:rPr>
        <w:t>propertysales.datekey -&gt; dimDate.datekey</w:t>
      </w:r>
      <w:r>
        <w:rPr>
          <w:rFonts w:ascii="Calibri" w:hAnsi="Calibri"/>
          <w:b w:val="0"/>
          <w:i w:val="0"/>
          <w:color w:val="333333"/>
          <w:sz w:val="22"/>
        </w:rPr>
        <w:t>). F1 = 0.909.</w:t>
      </w:r>
    </w:p>
    <w:p>
      <w:r>
        <w:rPr>
          <w:rFonts w:ascii="Calibri" w:hAnsi="Calibri"/>
          <w:b/>
          <w:i w:val="0"/>
          <w:color w:val="333333"/>
          <w:sz w:val="22"/>
        </w:rPr>
        <w:t>T5Gemma</w:t>
      </w:r>
      <w:r>
        <w:rPr>
          <w:rFonts w:ascii="Calibri" w:hAnsi="Calibri"/>
          <w:b w:val="0"/>
          <w:i w:val="0"/>
          <w:color w:val="333333"/>
          <w:sz w:val="22"/>
        </w:rPr>
        <w:t>: 0/6 match. F1 = 0.0. Every join has the direction reversed (</w:t>
      </w:r>
      <w:r>
        <w:rPr>
          <w:rFonts w:ascii="Consolas" w:hAnsi="Consolas"/>
          <w:b w:val="0"/>
          <w:i w:val="0"/>
          <w:color w:val="444444"/>
          <w:sz w:val="20"/>
        </w:rPr>
        <w:t>dimDate -&gt; factCrime</w:t>
      </w:r>
      <w:r>
        <w:rPr>
          <w:rFonts w:ascii="Calibri" w:hAnsi="Calibri"/>
          <w:b w:val="0"/>
          <w:i w:val="0"/>
          <w:color w:val="333333"/>
          <w:sz w:val="22"/>
        </w:rPr>
        <w:t xml:space="preserve"> instead of </w:t>
      </w:r>
      <w:r>
        <w:rPr>
          <w:rFonts w:ascii="Consolas" w:hAnsi="Consolas"/>
          <w:b w:val="0"/>
          <w:i w:val="0"/>
          <w:color w:val="444444"/>
          <w:sz w:val="20"/>
        </w:rPr>
        <w:t>factCrime -&gt; dimDate</w:t>
      </w:r>
      <w:r>
        <w:rPr>
          <w:rFonts w:ascii="Calibri" w:hAnsi="Calibri"/>
          <w:b w:val="0"/>
          <w:i w:val="0"/>
          <w:color w:val="333333"/>
          <w:sz w:val="22"/>
        </w:rPr>
        <w:t>). Also hallucinates a wrong join (</w:t>
      </w:r>
      <w:r>
        <w:rPr>
          <w:rFonts w:ascii="Consolas" w:hAnsi="Consolas"/>
          <w:b w:val="0"/>
          <w:i w:val="0"/>
          <w:color w:val="444444"/>
          <w:sz w:val="20"/>
        </w:rPr>
        <w:t>weather.DateKey -&gt; factCrime.dateKey</w:t>
      </w:r>
      <w:r>
        <w:rPr>
          <w:rFonts w:ascii="Calibri" w:hAnsi="Calibri"/>
          <w:b w:val="0"/>
          <w:i w:val="0"/>
          <w:color w:val="333333"/>
          <w:sz w:val="22"/>
        </w:rPr>
        <w:t xml:space="preserve"> instead of </w:t>
      </w:r>
      <w:r>
        <w:rPr>
          <w:rFonts w:ascii="Consolas" w:hAnsi="Consolas"/>
          <w:b w:val="0"/>
          <w:i w:val="0"/>
          <w:color w:val="444444"/>
          <w:sz w:val="20"/>
        </w:rPr>
        <w:t>weather.DateKey -&gt; dimDate.datekey</w:t>
      </w:r>
      <w:r>
        <w:rPr>
          <w:rFonts w:ascii="Calibri" w:hAnsi="Calibri"/>
          <w:b w:val="0"/>
          <w:i w:val="0"/>
          <w:color w:val="333333"/>
          <w:sz w:val="22"/>
        </w:rPr>
        <w:t>).</w:t>
      </w:r>
    </w:p>
    <w:p>
      <w:r>
        <w:rPr>
          <w:rFonts w:ascii="Calibri" w:hAnsi="Calibri"/>
          <w:b/>
          <w:i w:val="0"/>
          <w:color w:val="333333"/>
          <w:sz w:val="22"/>
        </w:rPr>
        <w:t>Analysis</w:t>
      </w:r>
      <w:r>
        <w:rPr>
          <w:rFonts w:ascii="Calibri" w:hAnsi="Calibri"/>
          <w:b w:val="0"/>
          <w:i w:val="0"/>
          <w:color w:val="333333"/>
          <w:sz w:val="22"/>
        </w:rPr>
        <w:t>: Classic T5Gemma direction reversal in a star schema. T5Gemma uses PK -&gt; FK direction; GT expects FK -&gt; PK.</w:t>
      </w:r>
    </w:p>
    <w:p>
      <w:pPr>
        <w:pStyle w:val="Heading2"/>
      </w:pPr>
      <w:r>
        <w:rPr>
          <w:rFonts w:ascii="Calibri" w:hAnsi="Calibri"/>
          <w:color w:val="2B2B2B"/>
        </w:rPr>
        <w:t>Conclusion: Why Does Qwen Win?</w:t>
      </w:r>
    </w:p>
    <w:p>
      <w:r>
        <w:rPr>
          <w:rFonts w:ascii="Calibri" w:hAnsi="Calibri"/>
          <w:b w:val="0"/>
          <w:i w:val="0"/>
          <w:color w:val="333333"/>
          <w:sz w:val="22"/>
        </w:rPr>
        <w:t xml:space="preserve">The 17.7pp gap is dominated by a </w:t>
      </w:r>
      <w:r>
        <w:rPr>
          <w:rFonts w:ascii="Calibri" w:hAnsi="Calibri"/>
          <w:b/>
          <w:i w:val="0"/>
          <w:color w:val="333333"/>
          <w:sz w:val="22"/>
        </w:rPr>
        <w:t>direction-matching artifact</w:t>
      </w:r>
      <w:r>
        <w:rPr>
          <w:rFonts w:ascii="Calibri" w:hAnsi="Calibri"/>
          <w:b w:val="0"/>
          <w:i w:val="0"/>
          <w:color w:val="333333"/>
          <w:sz w:val="22"/>
        </w:rPr>
        <w:t>, not a fundamental difference in join detection ability:</w:t>
      </w:r>
    </w:p>
    <w:p>
      <w:pPr>
        <w:pStyle w:val="ListNumber"/>
      </w:pPr>
      <w:r>
        <w:rPr>
          <w:rFonts w:ascii="Calibri" w:hAnsi="Calibri"/>
          <w:b/>
          <w:i w:val="0"/>
          <w:color w:val="333333"/>
          <w:sz w:val="22"/>
        </w:rPr>
        <w:t>Direction convention alignment (accounts for ~83% of the gap)</w:t>
      </w:r>
      <w:r>
        <w:rPr>
          <w:rFonts w:ascii="Calibri" w:hAnsi="Calibri"/>
          <w:b w:val="0"/>
          <w:i w:val="0"/>
          <w:color w:val="333333"/>
          <w:sz w:val="22"/>
        </w:rPr>
        <w:t xml:space="preserve">: The ground truth follows an FK -&gt; PK convention where the table holding the foreign key is </w:t>
      </w:r>
      <w:r>
        <w:rPr>
          <w:rFonts w:ascii="Consolas" w:hAnsi="Consolas"/>
          <w:b w:val="0"/>
          <w:i w:val="0"/>
          <w:color w:val="444444"/>
          <w:sz w:val="20"/>
        </w:rPr>
        <w:t>from_table</w:t>
      </w:r>
      <w:r>
        <w:rPr>
          <w:rFonts w:ascii="Calibri" w:hAnsi="Calibri"/>
          <w:b w:val="0"/>
          <w:i w:val="0"/>
          <w:color w:val="333333"/>
          <w:sz w:val="22"/>
        </w:rPr>
        <w:t xml:space="preserve">. Qwen naturally follows this convention (89% of cases), likely because its instruction-following training and chain-of-thought reasoning help it adopt the perspective of "this table references that table." T5Gemma adopts a PK -&gt; FK convention (dimension as </w:t>
      </w:r>
      <w:r>
        <w:rPr>
          <w:rFonts w:ascii="Consolas" w:hAnsi="Consolas"/>
          <w:b w:val="0"/>
          <w:i w:val="0"/>
          <w:color w:val="444444"/>
          <w:sz w:val="20"/>
        </w:rPr>
        <w:t>from_table</w:t>
      </w:r>
      <w:r>
        <w:rPr>
          <w:rFonts w:ascii="Calibri" w:hAnsi="Calibri"/>
          <w:b w:val="0"/>
          <w:i w:val="0"/>
          <w:color w:val="333333"/>
          <w:sz w:val="22"/>
        </w:rPr>
        <w:t>) on ~35% of cases, and the direction-sensitive evaluator treats every reversed tuple as a complete miss.</w:t>
      </w:r>
    </w:p>
    <w:p>
      <w:pPr>
        <w:pStyle w:val="ListNumber"/>
      </w:pPr>
      <w:r>
        <w:rPr>
          <w:rFonts w:ascii="Calibri" w:hAnsi="Calibri"/>
          <w:b/>
          <w:i w:val="0"/>
          <w:color w:val="333333"/>
          <w:sz w:val="22"/>
        </w:rPr>
        <w:t>Output truncation (accounts for ~6% of the gap)</w:t>
      </w:r>
      <w:r>
        <w:rPr>
          <w:rFonts w:ascii="Calibri" w:hAnsi="Calibri"/>
          <w:b w:val="0"/>
          <w:i w:val="0"/>
          <w:color w:val="333333"/>
          <w:sz w:val="22"/>
        </w:rPr>
        <w:t>: T5Gemma produces 7 unparseable (truncated) responses vs. 3 for Qwen. The likely cause is T5Gemma's shorter effective generation budget -- its responses average 783 characters vs. Qwen's 1237, yet it still runs out on complex databases.</w:t>
      </w:r>
    </w:p>
    <w:p>
      <w:pPr>
        <w:pStyle w:val="ListNumber"/>
      </w:pPr>
      <w:r>
        <w:rPr>
          <w:rFonts w:ascii="Calibri" w:hAnsi="Calibri"/>
          <w:b/>
          <w:i w:val="0"/>
          <w:color w:val="333333"/>
          <w:sz w:val="22"/>
        </w:rPr>
        <w:t>Column/table name accuracy (accounts for ~11% of the gap)</w:t>
      </w:r>
      <w:r>
        <w:rPr>
          <w:rFonts w:ascii="Calibri" w:hAnsi="Calibri"/>
          <w:b w:val="0"/>
          <w:i w:val="0"/>
          <w:color w:val="333333"/>
          <w:sz w:val="22"/>
        </w:rPr>
        <w:t>: T5Gemma occasionally hallucinates column names (</w:t>
      </w:r>
      <w:r>
        <w:rPr>
          <w:rFonts w:ascii="Consolas" w:hAnsi="Consolas"/>
          <w:b w:val="0"/>
          <w:i w:val="0"/>
          <w:color w:val="444444"/>
          <w:sz w:val="20"/>
        </w:rPr>
        <w:t>DateKey</w:t>
      </w:r>
      <w:r>
        <w:rPr>
          <w:rFonts w:ascii="Calibri" w:hAnsi="Calibri"/>
          <w:b w:val="0"/>
          <w:i w:val="0"/>
          <w:color w:val="333333"/>
          <w:sz w:val="22"/>
        </w:rPr>
        <w:t xml:space="preserve"> vs </w:t>
      </w:r>
      <w:r>
        <w:rPr>
          <w:rFonts w:ascii="Consolas" w:hAnsi="Consolas"/>
          <w:b w:val="0"/>
          <w:i w:val="0"/>
          <w:color w:val="444444"/>
          <w:sz w:val="20"/>
        </w:rPr>
        <w:t>Date</w:t>
      </w:r>
      <w:r>
        <w:rPr>
          <w:rFonts w:ascii="Calibri" w:hAnsi="Calibri"/>
          <w:b w:val="0"/>
          <w:i w:val="0"/>
          <w:color w:val="333333"/>
          <w:sz w:val="22"/>
        </w:rPr>
        <w:t>) or table names (</w:t>
      </w:r>
      <w:r>
        <w:rPr>
          <w:rFonts w:ascii="Consolas" w:hAnsi="Consolas"/>
          <w:b w:val="0"/>
          <w:i w:val="0"/>
          <w:color w:val="444444"/>
          <w:sz w:val="20"/>
        </w:rPr>
        <w:t>D_VENDEUR</w:t>
      </w:r>
      <w:r>
        <w:rPr>
          <w:rFonts w:ascii="Calibri" w:hAnsi="Calibri"/>
          <w:b w:val="0"/>
          <w:i w:val="0"/>
          <w:color w:val="333333"/>
          <w:sz w:val="22"/>
        </w:rPr>
        <w:t xml:space="preserve"> vs </w:t>
      </w:r>
      <w:r>
        <w:rPr>
          <w:rFonts w:ascii="Consolas" w:hAnsi="Consolas"/>
          <w:b w:val="0"/>
          <w:i w:val="0"/>
          <w:color w:val="444444"/>
          <w:sz w:val="20"/>
        </w:rPr>
        <w:t>D_Vendedor</w:t>
      </w:r>
      <w:r>
        <w:rPr>
          <w:rFonts w:ascii="Calibri" w:hAnsi="Calibri"/>
          <w:b w:val="0"/>
          <w:i w:val="0"/>
          <w:color w:val="333333"/>
          <w:sz w:val="22"/>
        </w:rPr>
        <w:t>). These errors compound with direction reversal to ensure zero credit even on partial matches.</w:t>
      </w:r>
    </w:p>
    <w:p>
      <w:r>
        <w:rPr>
          <w:rFonts w:ascii="Calibri" w:hAnsi="Calibri"/>
          <w:b/>
          <w:i w:val="0"/>
          <w:color w:val="333333"/>
          <w:sz w:val="22"/>
        </w:rPr>
        <w:t>If direction were treated as symmetric</w:t>
      </w:r>
      <w:r>
        <w:rPr>
          <w:rFonts w:ascii="Calibri" w:hAnsi="Calibri"/>
          <w:b w:val="0"/>
          <w:i w:val="0"/>
          <w:color w:val="333333"/>
          <w:sz w:val="22"/>
        </w:rPr>
        <w:t xml:space="preserve"> (i.e., </w:t>
      </w:r>
      <w:r>
        <w:rPr>
          <w:rFonts w:ascii="Consolas" w:hAnsi="Consolas"/>
          <w:b w:val="0"/>
          <w:i w:val="0"/>
          <w:color w:val="444444"/>
          <w:sz w:val="20"/>
        </w:rPr>
        <w:t>(A, col1, B, col2)</w:t>
      </w:r>
      <w:r>
        <w:rPr>
          <w:rFonts w:ascii="Calibri" w:hAnsi="Calibri"/>
          <w:b w:val="0"/>
          <w:i w:val="0"/>
          <w:color w:val="333333"/>
          <w:sz w:val="22"/>
        </w:rPr>
        <w:t xml:space="preserve"> equivalent to </w:t>
      </w:r>
      <w:r>
        <w:rPr>
          <w:rFonts w:ascii="Consolas" w:hAnsi="Consolas"/>
          <w:b w:val="0"/>
          <w:i w:val="0"/>
          <w:color w:val="444444"/>
          <w:sz w:val="20"/>
        </w:rPr>
        <w:t>(B, col2, A, col1)</w:t>
      </w:r>
      <w:r>
        <w:rPr>
          <w:rFonts w:ascii="Calibri" w:hAnsi="Calibri"/>
          <w:b w:val="0"/>
          <w:i w:val="0"/>
          <w:color w:val="333333"/>
          <w:sz w:val="22"/>
        </w:rPr>
        <w:t>), the gap would shrink from 17.7pp to approximately 3.0pp -- within noise for a 67-sample evaluation. The remaining gap would be attributable to T5Gemma's slightly higher truncation rate and occasional name hallucinations.</w:t>
      </w:r>
    </w:p>
    <w:p>
      <w:r>
        <w:rPr>
          <w:rFonts w:ascii="Calibri" w:hAnsi="Calibri"/>
          <w:b w:val="0"/>
          <w:i w:val="0"/>
          <w:color w:val="333333"/>
          <w:sz w:val="22"/>
        </w:rPr>
        <w:t xml:space="preserve">This finding suggests that the equi-join-detect task, as currently evaluated, measures </w:t>
      </w:r>
      <w:r>
        <w:rPr>
          <w:rFonts w:ascii="Calibri" w:hAnsi="Calibri"/>
          <w:b/>
          <w:i w:val="0"/>
          <w:color w:val="333333"/>
          <w:sz w:val="22"/>
        </w:rPr>
        <w:t>convention-following</w:t>
      </w:r>
      <w:r>
        <w:rPr>
          <w:rFonts w:ascii="Calibri" w:hAnsi="Calibri"/>
          <w:b w:val="0"/>
          <w:i w:val="0"/>
          <w:color w:val="333333"/>
          <w:sz w:val="22"/>
        </w:rPr>
        <w:t xml:space="preserve"> more than </w:t>
      </w:r>
      <w:r>
        <w:rPr>
          <w:rFonts w:ascii="Calibri" w:hAnsi="Calibri"/>
          <w:b/>
          <w:i w:val="0"/>
          <w:color w:val="333333"/>
          <w:sz w:val="22"/>
        </w:rPr>
        <w:t>join detection ability</w:t>
      </w:r>
      <w:r>
        <w:rPr>
          <w:rFonts w:ascii="Calibri" w:hAnsi="Calibri"/>
          <w:b w:val="0"/>
          <w:i w:val="0"/>
          <w:color w:val="333333"/>
          <w:sz w:val="22"/>
        </w:rPr>
        <w:t>. A direction-insensitive metric would provide a fairer comparison of the models' structural understanding of relational databases.</w:t>
      </w:r>
    </w:p>
    <w:p>
      <w:r>
        <w:br w:type="page"/>
      </w:r>
    </w:p>
    <w:p>
      <w:pPr>
        <w:pStyle w:val="Heading1"/>
      </w:pPr>
      <w:r>
        <w:rPr>
          <w:rFonts w:ascii="Calibri" w:hAnsi="Calibri"/>
          <w:color w:val="2B2B2B"/>
        </w:rPr>
        <w:t>4. Functional-Dependency Task: Qwen2.5-14B vs T5Gemma-9B Analysis</w:t>
      </w:r>
    </w:p>
    <w:p>
      <w:r>
        <w:rPr>
          <w:rFonts w:ascii="Calibri" w:hAnsi="Calibri"/>
          <w:b/>
          <w:i w:val="0"/>
          <w:color w:val="333333"/>
          <w:sz w:val="22"/>
        </w:rPr>
        <w:t>Qwen: 70.0% F1 | T5Gemma: 43.0% F1 | Delta: +27.1pp</w:t>
      </w:r>
    </w:p>
    <w:p>
      <w:pPr>
        <w:pStyle w:val="Heading2"/>
      </w:pPr>
      <w:r>
        <w:rPr>
          <w:rFonts w:ascii="Calibri" w:hAnsi="Calibri"/>
          <w:color w:val="2B2B2B"/>
        </w:rPr>
        <w:t>Summary</w:t>
      </w:r>
    </w:p>
    <w:p>
      <w:r>
        <w:rPr>
          <w:rFonts w:ascii="Calibri" w:hAnsi="Calibri"/>
          <w:b w:val="0"/>
          <w:i w:val="0"/>
          <w:color w:val="333333"/>
          <w:sz w:val="22"/>
        </w:rPr>
        <w:t>Qwen2.5-14B's dominant advantage on Functional-Dependency stems from two compounding factors: (1) T5Gemma fails to produce valid output in 22% of cases (11/49) due to format errors--nested list structures and malformed JSON--while Qwen achieves a 100% valid output rate; and (2) even when both models produce valid output, T5Gemma over-generates spurious functional dependencies, predicting many plausible-but-wrong relationships that hurt precision, while Qwen is more selective and better identifies the semantically correct determinant columns.</w:t>
      </w:r>
    </w:p>
    <w:p>
      <w:pPr>
        <w:pStyle w:val="Heading2"/>
      </w:pPr>
      <w:r>
        <w:rPr>
          <w:rFonts w:ascii="Calibri" w:hAnsi="Calibri"/>
          <w:color w:val="2B2B2B"/>
        </w:rPr>
        <w:t>How Scoring Works</w:t>
      </w:r>
    </w:p>
    <w:p>
      <w:r>
        <w:rPr>
          <w:rFonts w:ascii="Calibri" w:hAnsi="Calibri"/>
          <w:b w:val="0"/>
          <w:i w:val="0"/>
          <w:color w:val="333333"/>
          <w:sz w:val="22"/>
        </w:rPr>
        <w:t xml:space="preserve">The Functional-Dependency evaluator uses </w:t>
      </w:r>
      <w:r>
        <w:rPr>
          <w:rFonts w:ascii="Calibri" w:hAnsi="Calibri"/>
          <w:b/>
          <w:i w:val="0"/>
          <w:color w:val="333333"/>
          <w:sz w:val="22"/>
        </w:rPr>
        <w:t>set-based F1</w:t>
      </w:r>
      <w:r>
        <w:rPr>
          <w:rFonts w:ascii="Calibri" w:hAnsi="Calibri"/>
          <w:b w:val="0"/>
          <w:i w:val="0"/>
          <w:color w:val="333333"/>
          <w:sz w:val="22"/>
        </w:rPr>
        <w:t xml:space="preserve"> on predicted vs ground-truth functional dependencies:</w:t>
      </w:r>
    </w:p>
    <w:p>
      <w:pPr>
        <w:pStyle w:val="ListNumber"/>
      </w:pPr>
      <w:r>
        <w:rPr>
          <w:rFonts w:ascii="Calibri" w:hAnsi="Calibri"/>
          <w:b/>
          <w:i w:val="0"/>
          <w:color w:val="333333"/>
          <w:sz w:val="22"/>
        </w:rPr>
        <w:t>Parsing</w:t>
      </w:r>
      <w:r>
        <w:rPr>
          <w:rFonts w:ascii="Calibri" w:hAnsi="Calibri"/>
          <w:b w:val="0"/>
          <w:i w:val="0"/>
          <w:color w:val="333333"/>
          <w:sz w:val="22"/>
        </w:rPr>
        <w:t xml:space="preserve">: The model's response is searched for a JSON object containing a </w:t>
      </w:r>
      <w:r>
        <w:rPr>
          <w:rFonts w:ascii="Consolas" w:hAnsi="Consolas"/>
          <w:b w:val="0"/>
          <w:i w:val="0"/>
          <w:color w:val="444444"/>
          <w:sz w:val="20"/>
        </w:rPr>
        <w:t>"Functional-Dependency"</w:t>
      </w:r>
      <w:r>
        <w:rPr>
          <w:rFonts w:ascii="Calibri" w:hAnsi="Calibri"/>
          <w:b w:val="0"/>
          <w:i w:val="0"/>
          <w:color w:val="333333"/>
          <w:sz w:val="22"/>
        </w:rPr>
        <w:t xml:space="preserve"> key. The value should be a list of 2-element lists: </w:t>
      </w:r>
      <w:r>
        <w:rPr>
          <w:rFonts w:ascii="Consolas" w:hAnsi="Consolas"/>
          <w:b w:val="0"/>
          <w:i w:val="0"/>
          <w:color w:val="444444"/>
          <w:sz w:val="20"/>
        </w:rPr>
        <w:t>[determinant_column, dependent_column]</w:t>
      </w:r>
      <w:r>
        <w:rPr>
          <w:rFonts w:ascii="Calibri" w:hAnsi="Calibri"/>
          <w:b w:val="0"/>
          <w:i w:val="0"/>
          <w:color w:val="333333"/>
          <w:sz w:val="22"/>
        </w:rPr>
        <w:t>.</w:t>
      </w:r>
    </w:p>
    <w:p>
      <w:pPr>
        <w:pStyle w:val="ListNumber"/>
      </w:pPr>
      <w:r>
        <w:rPr>
          <w:rFonts w:ascii="Calibri" w:hAnsi="Calibri"/>
          <w:b/>
          <w:i w:val="0"/>
          <w:color w:val="333333"/>
          <w:sz w:val="22"/>
        </w:rPr>
        <w:t>Filtering</w:t>
      </w:r>
      <w:r>
        <w:rPr>
          <w:rFonts w:ascii="Calibri" w:hAnsi="Calibri"/>
          <w:b w:val="0"/>
          <w:i w:val="0"/>
          <w:color w:val="333333"/>
          <w:sz w:val="22"/>
        </w:rPr>
        <w:t xml:space="preserve">: Predicted FDs are filtered against a </w:t>
      </w:r>
      <w:r>
        <w:rPr>
          <w:rFonts w:ascii="Consolas" w:hAnsi="Consolas"/>
          <w:b w:val="0"/>
          <w:i w:val="0"/>
          <w:color w:val="444444"/>
          <w:sz w:val="20"/>
        </w:rPr>
        <w:t>labeled_fds</w:t>
      </w:r>
      <w:r>
        <w:rPr>
          <w:rFonts w:ascii="Calibri" w:hAnsi="Calibri"/>
          <w:b w:val="0"/>
          <w:i w:val="0"/>
          <w:color w:val="333333"/>
          <w:sz w:val="22"/>
        </w:rPr>
        <w:t xml:space="preserve"> whitelist. Any prediction not in the whitelist is silently discarded. This means over-generation of non-whitelisted FDs has no direct penalty, but missing the correct ones is punished.</w:t>
      </w:r>
    </w:p>
    <w:p>
      <w:pPr>
        <w:pStyle w:val="ListNumber"/>
      </w:pPr>
      <w:r>
        <w:rPr>
          <w:rFonts w:ascii="Calibri" w:hAnsi="Calibri"/>
          <w:b/>
          <w:i w:val="0"/>
          <w:color w:val="333333"/>
          <w:sz w:val="22"/>
        </w:rPr>
        <w:t>Scoring</w:t>
      </w:r>
      <w:r>
        <w:rPr>
          <w:rFonts w:ascii="Calibri" w:hAnsi="Calibri"/>
          <w:b w:val="0"/>
          <w:i w:val="0"/>
          <w:color w:val="333333"/>
          <w:sz w:val="22"/>
        </w:rPr>
        <w:t>: Standard precision/recall/F1 computed over the intersection of predicted and ground-truth FD sets (both represented as sets of tuples).</w:t>
      </w:r>
    </w:p>
    <w:p>
      <w:pPr>
        <w:pStyle w:val="ListNumber"/>
      </w:pPr>
      <w:r>
        <w:rPr>
          <w:rFonts w:ascii="Calibri" w:hAnsi="Calibri"/>
          <w:b/>
          <w:i w:val="0"/>
          <w:color w:val="333333"/>
          <w:sz w:val="22"/>
        </w:rPr>
        <w:t>Aggregation</w:t>
      </w:r>
      <w:r>
        <w:rPr>
          <w:rFonts w:ascii="Calibri" w:hAnsi="Calibri"/>
          <w:b w:val="0"/>
          <w:i w:val="0"/>
          <w:color w:val="333333"/>
          <w:sz w:val="22"/>
        </w:rPr>
        <w:t>: Per-sample precision and recall are averaged (ignoring NaN), then combined into macro F1.</w:t>
      </w:r>
    </w:p>
    <w:p>
      <w:r>
        <w:rPr>
          <w:rFonts w:ascii="Calibri" w:hAnsi="Calibri"/>
          <w:b/>
          <w:i w:val="0"/>
          <w:color w:val="333333"/>
          <w:sz w:val="22"/>
        </w:rPr>
        <w:t>Critical detail</w:t>
      </w:r>
      <w:r>
        <w:rPr>
          <w:rFonts w:ascii="Calibri" w:hAnsi="Calibri"/>
          <w:b w:val="0"/>
          <w:i w:val="0"/>
          <w:color w:val="333333"/>
          <w:sz w:val="22"/>
        </w:rPr>
        <w:t xml:space="preserve">: The format must be flat 2-element lists like </w:t>
      </w:r>
      <w:r>
        <w:rPr>
          <w:rFonts w:ascii="Consolas" w:hAnsi="Consolas"/>
          <w:b w:val="0"/>
          <w:i w:val="0"/>
          <w:color w:val="444444"/>
          <w:sz w:val="20"/>
        </w:rPr>
        <w:t>["colA", "colB"]</w:t>
      </w:r>
      <w:r>
        <w:rPr>
          <w:rFonts w:ascii="Calibri" w:hAnsi="Calibri"/>
          <w:b w:val="0"/>
          <w:i w:val="0"/>
          <w:color w:val="333333"/>
          <w:sz w:val="22"/>
        </w:rPr>
        <w:t xml:space="preserve">. Nested lists like </w:t>
      </w:r>
      <w:r>
        <w:rPr>
          <w:rFonts w:ascii="Consolas" w:hAnsi="Consolas"/>
          <w:b w:val="0"/>
          <w:i w:val="0"/>
          <w:color w:val="444444"/>
          <w:sz w:val="20"/>
        </w:rPr>
        <w:t>[["colA"], ["colB"]]</w:t>
      </w:r>
      <w:r>
        <w:rPr>
          <w:rFonts w:ascii="Calibri" w:hAnsi="Calibri"/>
          <w:b w:val="0"/>
          <w:i w:val="0"/>
          <w:color w:val="333333"/>
          <w:sz w:val="22"/>
        </w:rPr>
        <w:t xml:space="preserve"> are converted to tuples of lists, which never match the flat-list labeled_fds, resulting in an empty prediction set and a score of 0.</w:t>
      </w:r>
    </w:p>
    <w:p>
      <w:pPr>
        <w:pStyle w:val="Heading2"/>
      </w:pPr>
      <w:r>
        <w:rPr>
          <w:rFonts w:ascii="Calibri" w:hAnsi="Calibri"/>
          <w:color w:val="2B2B2B"/>
        </w:rPr>
        <w:t>Pattern Analysis</w:t>
      </w:r>
    </w:p>
    <w:p>
      <w:pPr>
        <w:pStyle w:val="Heading3"/>
      </w:pPr>
      <w:r>
        <w:rPr>
          <w:rFonts w:ascii="Calibri" w:hAnsi="Calibri"/>
          <w:color w:val="2B2B2B"/>
        </w:rPr>
        <w:t>Pattern 1: T5Gemma Format Failures (11/49 cases, 22%)</w:t>
      </w:r>
    </w:p>
    <w:p>
      <w:r>
        <w:rPr>
          <w:rFonts w:ascii="Calibri" w:hAnsi="Calibri"/>
          <w:b w:val="0"/>
          <w:i w:val="0"/>
          <w:color w:val="333333"/>
          <w:sz w:val="22"/>
        </w:rPr>
        <w:t>This is the single largest driver of T5Gemma's underperformance.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Failure Type</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Cases</w:t>
            </w:r>
          </w:p>
        </w:tc>
      </w:tr>
      <w:tr>
        <w:tc>
          <w:tcPr>
            <w:tcW w:type="dxa" w:w="2880"/>
          </w:tcPr>
          <w:p>
            <w:r/>
            <w:r>
              <w:rPr>
                <w:rFonts w:ascii="Calibri" w:hAnsi="Calibri"/>
                <w:b w:val="0"/>
                <w:i w:val="0"/>
                <w:color w:val="333333"/>
                <w:sz w:val="20"/>
              </w:rPr>
              <w:t>Nested list format `[["col"], ["col"]]`</w:t>
            </w:r>
          </w:p>
        </w:tc>
        <w:tc>
          <w:tcPr>
            <w:tcW w:type="dxa" w:w="2880"/>
          </w:tcPr>
          <w:p>
            <w:r/>
            <w:r>
              <w:rPr>
                <w:rFonts w:ascii="Calibri" w:hAnsi="Calibri"/>
                <w:b w:val="0"/>
                <w:i w:val="0"/>
                <w:color w:val="333333"/>
                <w:sz w:val="20"/>
              </w:rPr>
              <w:t>6</w:t>
            </w:r>
          </w:p>
        </w:tc>
        <w:tc>
          <w:tcPr>
            <w:tcW w:type="dxa" w:w="2880"/>
          </w:tcPr>
          <w:p>
            <w:r/>
            <w:r>
              <w:rPr>
                <w:rFonts w:ascii="Calibri" w:hAnsi="Calibri"/>
                <w:b w:val="0"/>
                <w:i w:val="0"/>
                <w:color w:val="333333"/>
                <w:sz w:val="20"/>
              </w:rPr>
              <w:t>case_7, case_218, case_240, case_252, case_302, case_314</w:t>
            </w:r>
          </w:p>
        </w:tc>
      </w:tr>
      <w:tr>
        <w:tc>
          <w:tcPr>
            <w:tcW w:type="dxa" w:w="2880"/>
          </w:tcPr>
          <w:p>
            <w:r/>
            <w:r>
              <w:rPr>
                <w:rFonts w:ascii="Calibri" w:hAnsi="Calibri"/>
                <w:b w:val="0"/>
                <w:i w:val="0"/>
                <w:color w:val="333333"/>
                <w:sz w:val="20"/>
              </w:rPr>
              <w:t>Malformed/truncated JSON</w:t>
            </w:r>
          </w:p>
        </w:tc>
        <w:tc>
          <w:tcPr>
            <w:tcW w:type="dxa" w:w="2880"/>
          </w:tcPr>
          <w:p>
            <w:r/>
            <w:r>
              <w:rPr>
                <w:rFonts w:ascii="Calibri" w:hAnsi="Calibri"/>
                <w:b w:val="0"/>
                <w:i w:val="0"/>
                <w:color w:val="333333"/>
                <w:sz w:val="20"/>
              </w:rPr>
              <w:t>5</w:t>
            </w:r>
          </w:p>
        </w:tc>
        <w:tc>
          <w:tcPr>
            <w:tcW w:type="dxa" w:w="2880"/>
          </w:tcPr>
          <w:p>
            <w:r/>
            <w:r>
              <w:rPr>
                <w:rFonts w:ascii="Calibri" w:hAnsi="Calibri"/>
                <w:b w:val="0"/>
                <w:i w:val="0"/>
                <w:color w:val="333333"/>
                <w:sz w:val="20"/>
              </w:rPr>
              <w:t>case_86, case_125, case_188, case_338, case_372</w:t>
            </w:r>
          </w:p>
        </w:tc>
      </w:tr>
    </w:tbl>
    <w:p/>
    <w:p>
      <w:r>
        <w:rPr>
          <w:rFonts w:ascii="Calibri" w:hAnsi="Calibri"/>
          <w:b/>
          <w:i w:val="0"/>
          <w:color w:val="333333"/>
          <w:sz w:val="22"/>
        </w:rPr>
        <w:t>Qwen has zero format failures across all 49 cases.</w:t>
      </w:r>
      <w:r>
        <w:rPr>
          <w:rFonts w:ascii="Calibri" w:hAnsi="Calibri"/>
          <w:b w:val="0"/>
          <w:i w:val="0"/>
          <w:color w:val="333333"/>
          <w:sz w:val="22"/>
        </w:rPr>
        <w:t xml:space="preserve"> It always produces correctly structured flat-list JSON.</w:t>
      </w:r>
    </w:p>
    <w:p>
      <w:r>
        <w:rPr>
          <w:rFonts w:ascii="Calibri" w:hAnsi="Calibri"/>
          <w:b w:val="0"/>
          <w:i w:val="0"/>
          <w:color w:val="333333"/>
          <w:sz w:val="22"/>
        </w:rPr>
        <w:t xml:space="preserve">In the 6 nested-list cases, T5Gemma wraps each column name in its own sub-list (e.g., </w:t>
      </w:r>
      <w:r>
        <w:rPr>
          <w:rFonts w:ascii="Consolas" w:hAnsi="Consolas"/>
          <w:b w:val="0"/>
          <w:i w:val="0"/>
          <w:color w:val="444444"/>
          <w:sz w:val="20"/>
        </w:rPr>
        <w:t>[["CustomerID"], ["FirstName"]]</w:t>
      </w:r>
      <w:r>
        <w:rPr>
          <w:rFonts w:ascii="Calibri" w:hAnsi="Calibri"/>
          <w:b w:val="0"/>
          <w:i w:val="0"/>
          <w:color w:val="333333"/>
          <w:sz w:val="22"/>
        </w:rPr>
        <w:t xml:space="preserve"> instead of </w:t>
      </w:r>
      <w:r>
        <w:rPr>
          <w:rFonts w:ascii="Consolas" w:hAnsi="Consolas"/>
          <w:b w:val="0"/>
          <w:i w:val="0"/>
          <w:color w:val="444444"/>
          <w:sz w:val="20"/>
        </w:rPr>
        <w:t>["CustomerID", "FirstName"]</w:t>
      </w:r>
      <w:r>
        <w:rPr>
          <w:rFonts w:ascii="Calibri" w:hAnsi="Calibri"/>
          <w:b w:val="0"/>
          <w:i w:val="0"/>
          <w:color w:val="333333"/>
          <w:sz w:val="22"/>
        </w:rPr>
        <w:t xml:space="preserve">). This is a systematic misunderstanding of the required output schema. The evaluator's </w:t>
      </w:r>
      <w:r>
        <w:rPr>
          <w:rFonts w:ascii="Consolas" w:hAnsi="Consolas"/>
          <w:b w:val="0"/>
          <w:i w:val="0"/>
          <w:color w:val="444444"/>
          <w:sz w:val="20"/>
        </w:rPr>
        <w:t>preprocess</w:t>
      </w:r>
      <w:r>
        <w:rPr>
          <w:rFonts w:ascii="Calibri" w:hAnsi="Calibri"/>
          <w:b w:val="0"/>
          <w:i w:val="0"/>
          <w:color w:val="333333"/>
          <w:sz w:val="22"/>
        </w:rPr>
        <w:t xml:space="preserve"> method converts each item via </w:t>
      </w:r>
      <w:r>
        <w:rPr>
          <w:rFonts w:ascii="Consolas" w:hAnsi="Consolas"/>
          <w:b w:val="0"/>
          <w:i w:val="0"/>
          <w:color w:val="444444"/>
          <w:sz w:val="20"/>
        </w:rPr>
        <w:t>tuple()</w:t>
      </w:r>
      <w:r>
        <w:rPr>
          <w:rFonts w:ascii="Calibri" w:hAnsi="Calibri"/>
          <w:b w:val="0"/>
          <w:i w:val="0"/>
          <w:color w:val="333333"/>
          <w:sz w:val="22"/>
        </w:rPr>
        <w:t xml:space="preserve">, producing </w:t>
      </w:r>
      <w:r>
        <w:rPr>
          <w:rFonts w:ascii="Consolas" w:hAnsi="Consolas"/>
          <w:b w:val="0"/>
          <w:i w:val="0"/>
          <w:color w:val="444444"/>
          <w:sz w:val="20"/>
        </w:rPr>
        <w:t>(["CustomerID"], ["FirstName"])</w:t>
      </w:r>
      <w:r>
        <w:rPr>
          <w:rFonts w:ascii="Calibri" w:hAnsi="Calibri"/>
          <w:b w:val="0"/>
          <w:i w:val="0"/>
          <w:color w:val="333333"/>
          <w:sz w:val="22"/>
        </w:rPr>
        <w:t xml:space="preserve"> whose </w:t>
      </w:r>
      <w:r>
        <w:rPr>
          <w:rFonts w:ascii="Consolas" w:hAnsi="Consolas"/>
          <w:b w:val="0"/>
          <w:i w:val="0"/>
          <w:color w:val="444444"/>
          <w:sz w:val="20"/>
        </w:rPr>
        <w:t>list()</w:t>
      </w:r>
      <w:r>
        <w:rPr>
          <w:rFonts w:ascii="Calibri" w:hAnsi="Calibri"/>
          <w:b w:val="0"/>
          <w:i w:val="0"/>
          <w:color w:val="333333"/>
          <w:sz w:val="22"/>
        </w:rPr>
        <w:t xml:space="preserve"> form </w:t>
      </w:r>
      <w:r>
        <w:rPr>
          <w:rFonts w:ascii="Consolas" w:hAnsi="Consolas"/>
          <w:b w:val="0"/>
          <w:i w:val="0"/>
          <w:color w:val="444444"/>
          <w:sz w:val="20"/>
        </w:rPr>
        <w:t>[["CustomerID"], ["FirstName"]]</w:t>
      </w:r>
      <w:r>
        <w:rPr>
          <w:rFonts w:ascii="Calibri" w:hAnsi="Calibri"/>
          <w:b w:val="0"/>
          <w:i w:val="0"/>
          <w:color w:val="333333"/>
          <w:sz w:val="22"/>
        </w:rPr>
        <w:t xml:space="preserve"> never matches any entry in </w:t>
      </w:r>
      <w:r>
        <w:rPr>
          <w:rFonts w:ascii="Consolas" w:hAnsi="Consolas"/>
          <w:b w:val="0"/>
          <w:i w:val="0"/>
          <w:color w:val="444444"/>
          <w:sz w:val="20"/>
        </w:rPr>
        <w:t>labeled_fds</w:t>
      </w:r>
      <w:r>
        <w:rPr>
          <w:rFonts w:ascii="Calibri" w:hAnsi="Calibri"/>
          <w:b w:val="0"/>
          <w:i w:val="0"/>
          <w:color w:val="333333"/>
          <w:sz w:val="22"/>
        </w:rPr>
        <w:t>.</w:t>
      </w:r>
    </w:p>
    <w:p>
      <w:r>
        <w:rPr>
          <w:rFonts w:ascii="Calibri" w:hAnsi="Calibri"/>
          <w:b w:val="0"/>
          <w:i w:val="0"/>
          <w:color w:val="333333"/>
          <w:sz w:val="22"/>
        </w:rPr>
        <w:t>In the 5 malformed JSON cases, T5Gemma produces syntactically broken JSON (mismatched brackets in case_86), multi-column determinants as single lists (case_125, case_188), or responses that exceed the regex extraction pattern.</w:t>
      </w:r>
    </w:p>
    <w:p>
      <w:r>
        <w:rPr>
          <w:rFonts w:ascii="Calibri" w:hAnsi="Calibri"/>
          <w:b/>
          <w:i w:val="0"/>
          <w:color w:val="333333"/>
          <w:sz w:val="22"/>
        </w:rPr>
        <w:t>Impact</w:t>
      </w:r>
      <w:r>
        <w:rPr>
          <w:rFonts w:ascii="Calibri" w:hAnsi="Calibri"/>
          <w:b w:val="0"/>
          <w:i w:val="0"/>
          <w:color w:val="333333"/>
          <w:sz w:val="22"/>
        </w:rPr>
        <w:t xml:space="preserve">: These 11 cases all score 0 for T5Gemma. Qwen scores &gt;0 on 8 of them (average Qwen score on these: 0.57). This format gap alone accounts for roughly </w:t>
      </w:r>
      <w:r>
        <w:rPr>
          <w:rFonts w:ascii="Calibri" w:hAnsi="Calibri"/>
          <w:b/>
          <w:i w:val="0"/>
          <w:color w:val="333333"/>
          <w:sz w:val="22"/>
        </w:rPr>
        <w:t>12.7pp of the 27pp delta</w:t>
      </w:r>
      <w:r>
        <w:rPr>
          <w:rFonts w:ascii="Calibri" w:hAnsi="Calibri"/>
          <w:b w:val="0"/>
          <w:i w:val="0"/>
          <w:color w:val="333333"/>
          <w:sz w:val="22"/>
        </w:rPr>
        <w:t>.</w:t>
      </w:r>
    </w:p>
    <w:p>
      <w:pPr>
        <w:pStyle w:val="Heading3"/>
      </w:pPr>
      <w:r>
        <w:rPr>
          <w:rFonts w:ascii="Calibri" w:hAnsi="Calibri"/>
          <w:color w:val="2B2B2B"/>
        </w:rPr>
        <w:t>Pattern 2: T5Gemma Over-Generates Spurious FDs</w:t>
      </w:r>
    </w:p>
    <w:p>
      <w:r>
        <w:rPr>
          <w:rFonts w:ascii="Calibri" w:hAnsi="Calibri"/>
          <w:b w:val="0"/>
          <w:i w:val="0"/>
          <w:color w:val="333333"/>
          <w:sz w:val="22"/>
        </w:rPr>
        <w:t>When T5Gemma does produce valid flat-format output, it systematically predicts far more FDs than exist in the ground truth, including many that are semantically incorrect. T5Gemma appears to treat functional dependency detection as "list all plausible column correlations" rather than identifying true deterministic relationships.</w:t>
      </w:r>
    </w:p>
    <w:p>
      <w:r>
        <w:rPr>
          <w:rFonts w:ascii="Calibri" w:hAnsi="Calibri"/>
          <w:b w:val="0"/>
          <w:i w:val="0"/>
          <w:color w:val="333333"/>
          <w:sz w:val="22"/>
        </w:rPr>
        <w:t>Common over-generation patterns:</w:t>
      </w:r>
    </w:p>
    <w:p>
      <w:pPr>
        <w:pStyle w:val="ListBullet"/>
      </w:pPr>
      <w:r>
        <w:rPr>
          <w:rFonts w:ascii="Calibri" w:hAnsi="Calibri"/>
          <w:b/>
          <w:i w:val="0"/>
          <w:color w:val="333333"/>
          <w:sz w:val="22"/>
        </w:rPr>
        <w:t>Bidirectional hallucination</w:t>
      </w:r>
      <w:r>
        <w:rPr>
          <w:rFonts w:ascii="Calibri" w:hAnsi="Calibri"/>
          <w:b w:val="0"/>
          <w:i w:val="0"/>
          <w:color w:val="333333"/>
          <w:sz w:val="22"/>
        </w:rPr>
        <w:t xml:space="preserve">: Predicting both </w:t>
      </w:r>
      <w:r>
        <w:rPr>
          <w:rFonts w:ascii="Consolas" w:hAnsi="Consolas"/>
          <w:b w:val="0"/>
          <w:i w:val="0"/>
          <w:color w:val="444444"/>
          <w:sz w:val="20"/>
        </w:rPr>
        <w:t>A -&gt; B</w:t>
      </w:r>
      <w:r>
        <w:rPr>
          <w:rFonts w:ascii="Calibri" w:hAnsi="Calibri"/>
          <w:b w:val="0"/>
          <w:i w:val="0"/>
          <w:color w:val="333333"/>
          <w:sz w:val="22"/>
        </w:rPr>
        <w:t xml:space="preserve"> and </w:t>
      </w:r>
      <w:r>
        <w:rPr>
          <w:rFonts w:ascii="Consolas" w:hAnsi="Consolas"/>
          <w:b w:val="0"/>
          <w:i w:val="0"/>
          <w:color w:val="444444"/>
          <w:sz w:val="20"/>
        </w:rPr>
        <w:t>B -&gt; A</w:t>
      </w:r>
      <w:r>
        <w:rPr>
          <w:rFonts w:ascii="Calibri" w:hAnsi="Calibri"/>
          <w:b w:val="0"/>
          <w:i w:val="0"/>
          <w:color w:val="333333"/>
          <w:sz w:val="22"/>
        </w:rPr>
        <w:t xml:space="preserve"> for every pair (case_275: 14 predictions for 2 ground-truth FDs)</w:t>
      </w:r>
    </w:p>
    <w:p>
      <w:pPr>
        <w:pStyle w:val="ListBullet"/>
      </w:pPr>
      <w:r>
        <w:rPr>
          <w:rFonts w:ascii="Calibri" w:hAnsi="Calibri"/>
          <w:b/>
          <w:i w:val="0"/>
          <w:color w:val="333333"/>
          <w:sz w:val="22"/>
        </w:rPr>
        <w:t>Transitive closure</w:t>
      </w:r>
      <w:r>
        <w:rPr>
          <w:rFonts w:ascii="Calibri" w:hAnsi="Calibri"/>
          <w:b w:val="0"/>
          <w:i w:val="0"/>
          <w:color w:val="333333"/>
          <w:sz w:val="22"/>
        </w:rPr>
        <w:t xml:space="preserve">: If </w:t>
      </w:r>
      <w:r>
        <w:rPr>
          <w:rFonts w:ascii="Consolas" w:hAnsi="Consolas"/>
          <w:b w:val="0"/>
          <w:i w:val="0"/>
          <w:color w:val="444444"/>
          <w:sz w:val="20"/>
        </w:rPr>
        <w:t>A -&gt; B</w:t>
      </w:r>
      <w:r>
        <w:rPr>
          <w:rFonts w:ascii="Calibri" w:hAnsi="Calibri"/>
          <w:b w:val="0"/>
          <w:i w:val="0"/>
          <w:color w:val="333333"/>
          <w:sz w:val="22"/>
        </w:rPr>
        <w:t xml:space="preserve"> and </w:t>
      </w:r>
      <w:r>
        <w:rPr>
          <w:rFonts w:ascii="Consolas" w:hAnsi="Consolas"/>
          <w:b w:val="0"/>
          <w:i w:val="0"/>
          <w:color w:val="444444"/>
          <w:sz w:val="20"/>
        </w:rPr>
        <w:t>B -&gt; C</w:t>
      </w:r>
      <w:r>
        <w:rPr>
          <w:rFonts w:ascii="Calibri" w:hAnsi="Calibri"/>
          <w:b w:val="0"/>
          <w:i w:val="0"/>
          <w:color w:val="333333"/>
          <w:sz w:val="22"/>
        </w:rPr>
        <w:t xml:space="preserve">, T5Gemma also predicts </w:t>
      </w:r>
      <w:r>
        <w:rPr>
          <w:rFonts w:ascii="Consolas" w:hAnsi="Consolas"/>
          <w:b w:val="0"/>
          <w:i w:val="0"/>
          <w:color w:val="444444"/>
          <w:sz w:val="20"/>
        </w:rPr>
        <w:t>A -&gt; C</w:t>
      </w:r>
      <w:r>
        <w:rPr>
          <w:rFonts w:ascii="Calibri" w:hAnsi="Calibri"/>
          <w:b w:val="0"/>
          <w:i w:val="0"/>
          <w:color w:val="333333"/>
          <w:sz w:val="22"/>
        </w:rPr>
        <w:t xml:space="preserve">, </w:t>
      </w:r>
      <w:r>
        <w:rPr>
          <w:rFonts w:ascii="Consolas" w:hAnsi="Consolas"/>
          <w:b w:val="0"/>
          <w:i w:val="0"/>
          <w:color w:val="444444"/>
          <w:sz w:val="20"/>
        </w:rPr>
        <w:t>C -&gt; B</w:t>
      </w:r>
      <w:r>
        <w:rPr>
          <w:rFonts w:ascii="Calibri" w:hAnsi="Calibri"/>
          <w:b w:val="0"/>
          <w:i w:val="0"/>
          <w:color w:val="333333"/>
          <w:sz w:val="22"/>
        </w:rPr>
        <w:t xml:space="preserve">, </w:t>
      </w:r>
      <w:r>
        <w:rPr>
          <w:rFonts w:ascii="Consolas" w:hAnsi="Consolas"/>
          <w:b w:val="0"/>
          <w:i w:val="0"/>
          <w:color w:val="444444"/>
          <w:sz w:val="20"/>
        </w:rPr>
        <w:t>B -&gt; A</w:t>
      </w:r>
      <w:r>
        <w:rPr>
          <w:rFonts w:ascii="Calibri" w:hAnsi="Calibri"/>
          <w:b w:val="0"/>
          <w:i w:val="0"/>
          <w:color w:val="333333"/>
          <w:sz w:val="22"/>
        </w:rPr>
        <w:t>, etc. (case_214: 21 predictions for 6 ground-truth FDs)</w:t>
      </w:r>
    </w:p>
    <w:p>
      <w:pPr>
        <w:pStyle w:val="ListBullet"/>
      </w:pPr>
      <w:r>
        <w:rPr>
          <w:rFonts w:ascii="Calibri" w:hAnsi="Calibri"/>
          <w:b/>
          <w:i w:val="0"/>
          <w:color w:val="333333"/>
          <w:sz w:val="22"/>
        </w:rPr>
        <w:t>Composite key confusion</w:t>
      </w:r>
      <w:r>
        <w:rPr>
          <w:rFonts w:ascii="Calibri" w:hAnsi="Calibri"/>
          <w:b w:val="0"/>
          <w:i w:val="0"/>
          <w:color w:val="333333"/>
          <w:sz w:val="22"/>
        </w:rPr>
        <w:t xml:space="preserve">: Outputting multi-column determinants as single flat lists (case_291: </w:t>
      </w:r>
      <w:r>
        <w:rPr>
          <w:rFonts w:ascii="Consolas" w:hAnsi="Consolas"/>
          <w:b w:val="0"/>
          <w:i w:val="0"/>
          <w:color w:val="444444"/>
          <w:sz w:val="20"/>
        </w:rPr>
        <w:t>["Building", "Consumption type", "Year"]</w:t>
      </w:r>
      <w:r>
        <w:rPr>
          <w:rFonts w:ascii="Calibri" w:hAnsi="Calibri"/>
          <w:b w:val="0"/>
          <w:i w:val="0"/>
          <w:color w:val="333333"/>
          <w:sz w:val="22"/>
        </w:rPr>
        <w:t xml:space="preserve"> instead of </w:t>
      </w:r>
      <w:r>
        <w:rPr>
          <w:rFonts w:ascii="Consolas" w:hAnsi="Consolas"/>
          <w:b w:val="0"/>
          <w:i w:val="0"/>
          <w:color w:val="444444"/>
          <w:sz w:val="20"/>
        </w:rPr>
        <w:t>["Building", "City"]</w:t>
      </w:r>
      <w:r>
        <w:rPr>
          <w:rFonts w:ascii="Calibri" w:hAnsi="Calibri"/>
          <w:b w:val="0"/>
          <w:i w:val="0"/>
          <w:color w:val="333333"/>
          <w:sz w:val="22"/>
        </w:rPr>
        <w:t>)</w:t>
      </w:r>
    </w:p>
    <w:p>
      <w:r>
        <w:rPr>
          <w:rFonts w:ascii="Calibri" w:hAnsi="Calibri"/>
          <w:b w:val="0"/>
          <w:i w:val="0"/>
          <w:color w:val="333333"/>
          <w:sz w:val="22"/>
        </w:rPr>
        <w:t>While the whitelist filtering removes non-valid FDs (so precision isn't directly hurt by invalid predictions), T5Gemma's scattershot approach means it often misses the actual ground-truth FDs because it fixates on the wrong determinant columns.</w:t>
      </w:r>
    </w:p>
    <w:p>
      <w:pPr>
        <w:pStyle w:val="Heading3"/>
      </w:pPr>
      <w:r>
        <w:rPr>
          <w:rFonts w:ascii="Calibri" w:hAnsi="Calibri"/>
          <w:color w:val="2B2B2B"/>
        </w:rPr>
        <w:t>Pattern 3: Qwen Better Identifies ID/Key Columns as Determinants</w:t>
      </w:r>
    </w:p>
    <w:p>
      <w:r>
        <w:rPr>
          <w:rFonts w:ascii="Calibri" w:hAnsi="Calibri"/>
          <w:b w:val="0"/>
          <w:i w:val="0"/>
          <w:color w:val="333333"/>
          <w:sz w:val="22"/>
        </w:rPr>
        <w:t xml:space="preserve">Across divergent cases, Qwen consistently identifies the correct "ID" or "key" column as the determinant (e.g., </w:t>
      </w:r>
      <w:r>
        <w:rPr>
          <w:rFonts w:ascii="Consolas" w:hAnsi="Consolas"/>
          <w:b w:val="0"/>
          <w:i w:val="0"/>
          <w:color w:val="444444"/>
          <w:sz w:val="20"/>
        </w:rPr>
        <w:t>SalesTaxTypeID</w:t>
      </w:r>
      <w:r>
        <w:rPr>
          <w:rFonts w:ascii="Calibri" w:hAnsi="Calibri"/>
          <w:b w:val="0"/>
          <w:i w:val="0"/>
          <w:color w:val="333333"/>
          <w:sz w:val="22"/>
        </w:rPr>
        <w:t xml:space="preserve">, </w:t>
      </w:r>
      <w:r>
        <w:rPr>
          <w:rFonts w:ascii="Consolas" w:hAnsi="Consolas"/>
          <w:b w:val="0"/>
          <w:i w:val="0"/>
          <w:color w:val="444444"/>
          <w:sz w:val="20"/>
        </w:rPr>
        <w:t>CityID</w:t>
      </w:r>
      <w:r>
        <w:rPr>
          <w:rFonts w:ascii="Calibri" w:hAnsi="Calibri"/>
          <w:b w:val="0"/>
          <w:i w:val="0"/>
          <w:color w:val="333333"/>
          <w:sz w:val="22"/>
        </w:rPr>
        <w:t xml:space="preserve">, </w:t>
      </w:r>
      <w:r>
        <w:rPr>
          <w:rFonts w:ascii="Consolas" w:hAnsi="Consolas"/>
          <w:b w:val="0"/>
          <w:i w:val="0"/>
          <w:color w:val="444444"/>
          <w:sz w:val="20"/>
        </w:rPr>
        <w:t>IDFornecedor</w:t>
      </w:r>
      <w:r>
        <w:rPr>
          <w:rFonts w:ascii="Calibri" w:hAnsi="Calibri"/>
          <w:b w:val="0"/>
          <w:i w:val="0"/>
          <w:color w:val="333333"/>
          <w:sz w:val="22"/>
        </w:rPr>
        <w:t xml:space="preserve">, </w:t>
      </w:r>
      <w:r>
        <w:rPr>
          <w:rFonts w:ascii="Consolas" w:hAnsi="Consolas"/>
          <w:b w:val="0"/>
          <w:i w:val="0"/>
          <w:color w:val="444444"/>
          <w:sz w:val="20"/>
        </w:rPr>
        <w:t>cod.banco</w:t>
      </w:r>
      <w:r>
        <w:rPr>
          <w:rFonts w:ascii="Calibri" w:hAnsi="Calibri"/>
          <w:b w:val="0"/>
          <w:i w:val="0"/>
          <w:color w:val="333333"/>
          <w:sz w:val="22"/>
        </w:rPr>
        <w:t xml:space="preserve">, </w:t>
      </w:r>
      <w:r>
        <w:rPr>
          <w:rFonts w:ascii="Consolas" w:hAnsi="Consolas"/>
          <w:b w:val="0"/>
          <w:i w:val="0"/>
          <w:color w:val="444444"/>
          <w:sz w:val="20"/>
        </w:rPr>
        <w:t>produitID</w:t>
      </w:r>
      <w:r>
        <w:rPr>
          <w:rFonts w:ascii="Calibri" w:hAnsi="Calibri"/>
          <w:b w:val="0"/>
          <w:i w:val="0"/>
          <w:color w:val="333333"/>
          <w:sz w:val="22"/>
        </w:rPr>
        <w:t>). T5Gemma frequently picks the wrong determinant--using non-key columns or composite keys--even when an obvious ID column exists.</w:t>
      </w:r>
    </w:p>
    <w:p>
      <w:pPr>
        <w:pStyle w:val="Heading3"/>
      </w:pPr>
      <w:r>
        <w:rPr>
          <w:rFonts w:ascii="Calibri" w:hAnsi="Calibri"/>
          <w:color w:val="2B2B2B"/>
        </w:rPr>
        <w:t>Pattern 4: Both Models Fail on Complex/Ambiguous Tables</w:t>
      </w:r>
    </w:p>
    <w:p>
      <w:r>
        <w:rPr>
          <w:rFonts w:ascii="Calibri" w:hAnsi="Calibri"/>
          <w:b w:val="0"/>
          <w:i w:val="0"/>
          <w:color w:val="333333"/>
          <w:sz w:val="22"/>
        </w:rPr>
        <w:t>Both models score 0 on 9 cases (case_42, case_57, case_69, case_86, case_136, case_188, case_240, case_302, case_316). These tend to involve tables with non-obvious functional dependencies, non-English column names, or complex multi-column determinants.</w:t>
      </w:r>
    </w:p>
    <w:p>
      <w:pPr>
        <w:pStyle w:val="Heading2"/>
      </w:pPr>
      <w:r>
        <w:rPr>
          <w:rFonts w:ascii="Calibri" w:hAnsi="Calibri"/>
          <w:color w:val="2B2B2B"/>
        </w:rPr>
        <w:t>Detailed Example Breakdowns</w:t>
      </w:r>
    </w:p>
    <w:p>
      <w:pPr>
        <w:pStyle w:val="Heading3"/>
      </w:pPr>
      <w:r>
        <w:rPr>
          <w:rFonts w:ascii="Calibri" w:hAnsi="Calibri"/>
          <w:color w:val="2B2B2B"/>
        </w:rPr>
        <w:t>Example 1: case_314 (Qwen=1.0, T5Gemma=0.0, delta=+1.0) -- Nested Format Failure</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cod.banco -&gt; banco.nome</w:t>
      </w:r>
      <w:r>
        <w:rPr>
          <w:rFonts w:ascii="Calibri" w:hAnsi="Calibri"/>
          <w:b w:val="0"/>
          <w:i w:val="0"/>
          <w:color w:val="333333"/>
          <w:sz w:val="22"/>
        </w:rPr>
        <w:t xml:space="preserve">, </w:t>
      </w:r>
      <w:r>
        <w:rPr>
          <w:rFonts w:ascii="Consolas" w:hAnsi="Consolas"/>
          <w:b w:val="0"/>
          <w:i w:val="0"/>
          <w:color w:val="444444"/>
          <w:sz w:val="20"/>
        </w:rPr>
        <w:t>cod.banco -&gt; banco.imagem</w:t>
      </w:r>
    </w:p>
    <w:p>
      <w:r>
        <w:rPr>
          <w:rFonts w:ascii="Calibri" w:hAnsi="Calibri"/>
          <w:b/>
          <w:i w:val="0"/>
          <w:color w:val="333333"/>
          <w:sz w:val="22"/>
        </w:rPr>
        <w:t>Table context</w:t>
      </w:r>
      <w:r>
        <w:rPr>
          <w:rFonts w:ascii="Calibri" w:hAnsi="Calibri"/>
          <w:b w:val="0"/>
          <w:i w:val="0"/>
          <w:color w:val="333333"/>
          <w:sz w:val="22"/>
        </w:rPr>
        <w:t>: Brazilian financial data with bank codes, names, and image URLs.</w:t>
      </w:r>
    </w:p>
    <w:p>
      <w:r>
        <w:rPr>
          <w:rFonts w:ascii="Calibri" w:hAnsi="Calibri"/>
          <w:b/>
          <w:i w:val="0"/>
          <w:color w:val="333333"/>
          <w:sz w:val="22"/>
        </w:rPr>
        <w:t>Qwen response</w:t>
      </w:r>
      <w:r>
        <w:rPr>
          <w:rFonts w:ascii="Calibri" w:hAnsi="Calibri"/>
          <w:b w:val="0"/>
          <w:i w:val="0"/>
          <w:color w:val="333333"/>
          <w:sz w:val="22"/>
        </w:rPr>
        <w:t xml:space="preserve"> (correctly formatted):</w:t>
      </w:r>
    </w:p>
    <w:p>
      <w:pPr>
        <w:shd w:fill="F5F5F5" w:val="clear"/>
      </w:pPr>
      <w:r>
        <w:rPr>
          <w:rFonts w:ascii="Consolas" w:hAnsi="Consolas"/>
          <w:b w:val="0"/>
          <w:i w:val="0"/>
          <w:color w:val="444444"/>
          <w:sz w:val="18"/>
        </w:rPr>
        <w:t>{"Functional-Dependency": [["cod.banco", "banco.nome"], ["cod.banco", "banco.imagem"]]}</w:t>
      </w:r>
    </w:p>
    <w:p>
      <w:r>
        <w:rPr>
          <w:rFonts w:ascii="Calibri" w:hAnsi="Calibri"/>
          <w:b w:val="0"/>
          <w:i w:val="0"/>
          <w:color w:val="333333"/>
          <w:sz w:val="22"/>
        </w:rPr>
        <w:t>Qwen identifies both FDs perfectly: a bank code determines the bank name and logo image.</w:t>
      </w:r>
    </w:p>
    <w:p>
      <w:r>
        <w:rPr>
          <w:rFonts w:ascii="Calibri" w:hAnsi="Calibri"/>
          <w:b/>
          <w:i w:val="0"/>
          <w:color w:val="333333"/>
          <w:sz w:val="22"/>
        </w:rPr>
        <w:t>T5Gemma response</w:t>
      </w:r>
      <w:r>
        <w:rPr>
          <w:rFonts w:ascii="Calibri" w:hAnsi="Calibri"/>
          <w:b w:val="0"/>
          <w:i w:val="0"/>
          <w:color w:val="333333"/>
          <w:sz w:val="22"/>
        </w:rPr>
        <w:t xml:space="preserve"> (nested format):</w:t>
      </w:r>
    </w:p>
    <w:p>
      <w:pPr>
        <w:shd w:fill="F5F5F5" w:val="clear"/>
      </w:pPr>
      <w:r>
        <w:rPr>
          <w:rFonts w:ascii="Consolas" w:hAnsi="Consolas"/>
          <w:b w:val="0"/>
          <w:i w:val="0"/>
          <w:color w:val="444444"/>
          <w:sz w:val="18"/>
        </w:rPr>
        <w:t>{"Functional-Dependency": [[["cod.banco"], ["banco.nome"]], [["cod.banco"], ["banco.imagem"]], ...]}</w:t>
      </w:r>
    </w:p>
    <w:p>
      <w:r>
        <w:rPr>
          <w:rFonts w:ascii="Calibri" w:hAnsi="Calibri"/>
          <w:b w:val="0"/>
          <w:i w:val="0"/>
          <w:color w:val="333333"/>
          <w:sz w:val="22"/>
        </w:rPr>
        <w:t xml:space="preserve">T5Gemma actually identifies the correct FDs conceptually, but wraps each column in a sub-list. The evaluator cannot match </w:t>
      </w:r>
      <w:r>
        <w:rPr>
          <w:rFonts w:ascii="Consolas" w:hAnsi="Consolas"/>
          <w:b w:val="0"/>
          <w:i w:val="0"/>
          <w:color w:val="444444"/>
          <w:sz w:val="20"/>
        </w:rPr>
        <w:t>[["cod.banco"], ["banco.nome"]]</w:t>
      </w:r>
      <w:r>
        <w:rPr>
          <w:rFonts w:ascii="Calibri" w:hAnsi="Calibri"/>
          <w:b w:val="0"/>
          <w:i w:val="0"/>
          <w:color w:val="333333"/>
          <w:sz w:val="22"/>
        </w:rPr>
        <w:t xml:space="preserve"> against the labeled FD </w:t>
      </w:r>
      <w:r>
        <w:rPr>
          <w:rFonts w:ascii="Consolas" w:hAnsi="Consolas"/>
          <w:b w:val="0"/>
          <w:i w:val="0"/>
          <w:color w:val="444444"/>
          <w:sz w:val="20"/>
        </w:rPr>
        <w:t>["cod.banco", "banco.nome"]</w:t>
      </w:r>
      <w:r>
        <w:rPr>
          <w:rFonts w:ascii="Calibri" w:hAnsi="Calibri"/>
          <w:b w:val="0"/>
          <w:i w:val="0"/>
          <w:color w:val="333333"/>
          <w:sz w:val="22"/>
        </w:rPr>
        <w:t>, so every prediction is filtered out, yielding score 0.</w:t>
      </w:r>
    </w:p>
    <w:p>
      <w:r>
        <w:rPr>
          <w:rFonts w:ascii="Calibri" w:hAnsi="Calibri"/>
          <w:b/>
          <w:i w:val="0"/>
          <w:color w:val="333333"/>
          <w:sz w:val="22"/>
        </w:rPr>
        <w:t>Why Qwen wins</w:t>
      </w:r>
      <w:r>
        <w:rPr>
          <w:rFonts w:ascii="Calibri" w:hAnsi="Calibri"/>
          <w:b w:val="0"/>
          <w:i w:val="0"/>
          <w:color w:val="333333"/>
          <w:sz w:val="22"/>
        </w:rPr>
        <w:t>: Pure format compliance. T5Gemma "knew" the answer but expressed it in the wrong structure.</w:t>
      </w:r>
    </w:p>
    <w:p>
      <w:pPr>
        <w:pStyle w:val="Heading3"/>
      </w:pPr>
      <w:r>
        <w:rPr>
          <w:rFonts w:ascii="Calibri" w:hAnsi="Calibri"/>
          <w:color w:val="2B2B2B"/>
        </w:rPr>
        <w:t>Example 2: case_183 (Qwen=1.0, T5Gemma=0.0, delta=+1.0) -- Wrong Determinant</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DATA -&gt; Ano</w:t>
      </w:r>
      <w:r>
        <w:rPr>
          <w:rFonts w:ascii="Calibri" w:hAnsi="Calibri"/>
          <w:b w:val="0"/>
          <w:i w:val="0"/>
          <w:color w:val="333333"/>
          <w:sz w:val="22"/>
        </w:rPr>
        <w:t xml:space="preserve">, </w:t>
      </w:r>
      <w:r>
        <w:rPr>
          <w:rFonts w:ascii="Consolas" w:hAnsi="Consolas"/>
          <w:b w:val="0"/>
          <w:i w:val="0"/>
          <w:color w:val="444444"/>
          <w:sz w:val="20"/>
        </w:rPr>
        <w:t>DATA -&gt; Nome do Mes</w:t>
      </w:r>
      <w:r>
        <w:rPr>
          <w:rFonts w:ascii="Calibri" w:hAnsi="Calibri"/>
          <w:b w:val="0"/>
          <w:i w:val="0"/>
          <w:color w:val="333333"/>
          <w:sz w:val="22"/>
        </w:rPr>
        <w:t xml:space="preserve">, </w:t>
      </w:r>
      <w:r>
        <w:rPr>
          <w:rFonts w:ascii="Consolas" w:hAnsi="Consolas"/>
          <w:b w:val="0"/>
          <w:i w:val="0"/>
          <w:color w:val="444444"/>
          <w:sz w:val="20"/>
        </w:rPr>
        <w:t>DATA -&gt; Nome do Dia</w:t>
      </w:r>
      <w:r>
        <w:rPr>
          <w:rFonts w:ascii="Calibri" w:hAnsi="Calibri"/>
          <w:b w:val="0"/>
          <w:i w:val="0"/>
          <w:color w:val="333333"/>
          <w:sz w:val="22"/>
        </w:rPr>
        <w:t xml:space="preserve">, </w:t>
      </w:r>
      <w:r>
        <w:rPr>
          <w:rFonts w:ascii="Consolas" w:hAnsi="Consolas"/>
          <w:b w:val="0"/>
          <w:i w:val="0"/>
          <w:color w:val="444444"/>
          <w:sz w:val="20"/>
        </w:rPr>
        <w:t>DATA -&gt; Trimestre</w:t>
      </w:r>
    </w:p>
    <w:p>
      <w:r>
        <w:rPr>
          <w:rFonts w:ascii="Calibri" w:hAnsi="Calibri"/>
          <w:b/>
          <w:i w:val="0"/>
          <w:color w:val="333333"/>
          <w:sz w:val="22"/>
        </w:rPr>
        <w:t>Table context</w:t>
      </w:r>
      <w:r>
        <w:rPr>
          <w:rFonts w:ascii="Calibri" w:hAnsi="Calibri"/>
          <w:b w:val="0"/>
          <w:i w:val="0"/>
          <w:color w:val="333333"/>
          <w:sz w:val="22"/>
        </w:rPr>
        <w:t xml:space="preserve">: Brazilian sales records. The </w:t>
      </w:r>
      <w:r>
        <w:rPr>
          <w:rFonts w:ascii="Consolas" w:hAnsi="Consolas"/>
          <w:b w:val="0"/>
          <w:i w:val="0"/>
          <w:color w:val="444444"/>
          <w:sz w:val="20"/>
        </w:rPr>
        <w:t>DATA</w:t>
      </w:r>
      <w:r>
        <w:rPr>
          <w:rFonts w:ascii="Calibri" w:hAnsi="Calibri"/>
          <w:b w:val="0"/>
          <w:i w:val="0"/>
          <w:color w:val="333333"/>
          <w:sz w:val="22"/>
        </w:rPr>
        <w:t xml:space="preserve"> column is a datetime; </w:t>
      </w:r>
      <w:r>
        <w:rPr>
          <w:rFonts w:ascii="Consolas" w:hAnsi="Consolas"/>
          <w:b w:val="0"/>
          <w:i w:val="0"/>
          <w:color w:val="444444"/>
          <w:sz w:val="20"/>
        </w:rPr>
        <w:t>Ano</w:t>
      </w:r>
      <w:r>
        <w:rPr>
          <w:rFonts w:ascii="Calibri" w:hAnsi="Calibri"/>
          <w:b w:val="0"/>
          <w:i w:val="0"/>
          <w:color w:val="333333"/>
          <w:sz w:val="22"/>
        </w:rPr>
        <w:t xml:space="preserve"> (year), </w:t>
      </w:r>
      <w:r>
        <w:rPr>
          <w:rFonts w:ascii="Consolas" w:hAnsi="Consolas"/>
          <w:b w:val="0"/>
          <w:i w:val="0"/>
          <w:color w:val="444444"/>
          <w:sz w:val="20"/>
        </w:rPr>
        <w:t>Nome do Mes</w:t>
      </w:r>
      <w:r>
        <w:rPr>
          <w:rFonts w:ascii="Calibri" w:hAnsi="Calibri"/>
          <w:b w:val="0"/>
          <w:i w:val="0"/>
          <w:color w:val="333333"/>
          <w:sz w:val="22"/>
        </w:rPr>
        <w:t xml:space="preserve"> (month name), </w:t>
      </w:r>
      <w:r>
        <w:rPr>
          <w:rFonts w:ascii="Consolas" w:hAnsi="Consolas"/>
          <w:b w:val="0"/>
          <w:i w:val="0"/>
          <w:color w:val="444444"/>
          <w:sz w:val="20"/>
        </w:rPr>
        <w:t>Nome do Dia</w:t>
      </w:r>
      <w:r>
        <w:rPr>
          <w:rFonts w:ascii="Calibri" w:hAnsi="Calibri"/>
          <w:b w:val="0"/>
          <w:i w:val="0"/>
          <w:color w:val="333333"/>
          <w:sz w:val="22"/>
        </w:rPr>
        <w:t xml:space="preserve"> (day name), and </w:t>
      </w:r>
      <w:r>
        <w:rPr>
          <w:rFonts w:ascii="Consolas" w:hAnsi="Consolas"/>
          <w:b w:val="0"/>
          <w:i w:val="0"/>
          <w:color w:val="444444"/>
          <w:sz w:val="20"/>
        </w:rPr>
        <w:t>Trimestre</w:t>
      </w:r>
      <w:r>
        <w:rPr>
          <w:rFonts w:ascii="Calibri" w:hAnsi="Calibri"/>
          <w:b w:val="0"/>
          <w:i w:val="0"/>
          <w:color w:val="333333"/>
          <w:sz w:val="22"/>
        </w:rPr>
        <w:t xml:space="preserve"> (quarter) are all derivable from it.</w:t>
      </w:r>
    </w:p>
    <w:p>
      <w:r>
        <w:rPr>
          <w:rFonts w:ascii="Calibri" w:hAnsi="Calibri"/>
          <w:b/>
          <w:i w:val="0"/>
          <w:color w:val="333333"/>
          <w:sz w:val="22"/>
        </w:rPr>
        <w:t>Qwen</w:t>
      </w:r>
      <w:r>
        <w:rPr>
          <w:rFonts w:ascii="Calibri" w:hAnsi="Calibri"/>
          <w:b w:val="0"/>
          <w:i w:val="0"/>
          <w:color w:val="333333"/>
          <w:sz w:val="22"/>
        </w:rPr>
        <w:t xml:space="preserve">: Predicts 16 FDs including all 4 ground-truth ones (plus 12 extras using other determinants like VENDEDOR, FORMA PGTO). After whitelist filtering, the 4 correct ones survive plus </w:t>
      </w:r>
      <w:r>
        <w:rPr>
          <w:rFonts w:ascii="Consolas" w:hAnsi="Consolas"/>
          <w:b w:val="0"/>
          <w:i w:val="0"/>
          <w:color w:val="444444"/>
          <w:sz w:val="20"/>
        </w:rPr>
        <w:t>["DATA", "VENDEDOR"]</w:t>
      </w:r>
      <w:r>
        <w:rPr>
          <w:rFonts w:ascii="Calibri" w:hAnsi="Calibri"/>
          <w:b w:val="0"/>
          <w:i w:val="0"/>
          <w:color w:val="333333"/>
          <w:sz w:val="22"/>
        </w:rPr>
        <w:t xml:space="preserve"> which is in the whitelist. Result: perfect recall, high precision.</w:t>
      </w:r>
    </w:p>
    <w:p>
      <w:r>
        <w:rPr>
          <w:rFonts w:ascii="Calibri" w:hAnsi="Calibri"/>
          <w:b/>
          <w:i w:val="0"/>
          <w:color w:val="333333"/>
          <w:sz w:val="22"/>
        </w:rPr>
        <w:t>T5Gemma</w:t>
      </w:r>
      <w:r>
        <w:rPr>
          <w:rFonts w:ascii="Calibri" w:hAnsi="Calibri"/>
          <w:b w:val="0"/>
          <w:i w:val="0"/>
          <w:color w:val="333333"/>
          <w:sz w:val="22"/>
        </w:rPr>
        <w:t xml:space="preserve">: Predicts 6 FDs using </w:t>
      </w:r>
      <w:r>
        <w:rPr>
          <w:rFonts w:ascii="Consolas" w:hAnsi="Consolas"/>
          <w:b w:val="0"/>
          <w:i w:val="0"/>
          <w:color w:val="444444"/>
          <w:sz w:val="20"/>
        </w:rPr>
        <w:t>VENDEDOR</w:t>
      </w:r>
      <w:r>
        <w:rPr>
          <w:rFonts w:ascii="Calibri" w:hAnsi="Calibri"/>
          <w:b w:val="0"/>
          <w:i w:val="0"/>
          <w:color w:val="333333"/>
          <w:sz w:val="22"/>
        </w:rPr>
        <w:t xml:space="preserve"> as the determinant: </w:t>
      </w:r>
      <w:r>
        <w:rPr>
          <w:rFonts w:ascii="Consolas" w:hAnsi="Consolas"/>
          <w:b w:val="0"/>
          <w:i w:val="0"/>
          <w:color w:val="444444"/>
          <w:sz w:val="20"/>
        </w:rPr>
        <w:t>VENDEDOR -&gt; FORMA PGTO</w:t>
      </w:r>
      <w:r>
        <w:rPr>
          <w:rFonts w:ascii="Calibri" w:hAnsi="Calibri"/>
          <w:b w:val="0"/>
          <w:i w:val="0"/>
          <w:color w:val="333333"/>
          <w:sz w:val="22"/>
        </w:rPr>
        <w:t xml:space="preserve">, </w:t>
      </w:r>
      <w:r>
        <w:rPr>
          <w:rFonts w:ascii="Consolas" w:hAnsi="Consolas"/>
          <w:b w:val="0"/>
          <w:i w:val="0"/>
          <w:color w:val="444444"/>
          <w:sz w:val="20"/>
        </w:rPr>
        <w:t>VENDEDOR -&gt; N FISCAL</w:t>
      </w:r>
      <w:r>
        <w:rPr>
          <w:rFonts w:ascii="Calibri" w:hAnsi="Calibri"/>
          <w:b w:val="0"/>
          <w:i w:val="0"/>
          <w:color w:val="333333"/>
          <w:sz w:val="22"/>
        </w:rPr>
        <w:t xml:space="preserve">, </w:t>
      </w:r>
      <w:r>
        <w:rPr>
          <w:rFonts w:ascii="Consolas" w:hAnsi="Consolas"/>
          <w:b w:val="0"/>
          <w:i w:val="0"/>
          <w:color w:val="444444"/>
          <w:sz w:val="20"/>
        </w:rPr>
        <w:t>VENDEDOR -&gt; Ano</w:t>
      </w:r>
      <w:r>
        <w:rPr>
          <w:rFonts w:ascii="Calibri" w:hAnsi="Calibri"/>
          <w:b w:val="0"/>
          <w:i w:val="0"/>
          <w:color w:val="333333"/>
          <w:sz w:val="22"/>
        </w:rPr>
        <w:t xml:space="preserve">, etc. None of these use </w:t>
      </w:r>
      <w:r>
        <w:rPr>
          <w:rFonts w:ascii="Consolas" w:hAnsi="Consolas"/>
          <w:b w:val="0"/>
          <w:i w:val="0"/>
          <w:color w:val="444444"/>
          <w:sz w:val="20"/>
        </w:rPr>
        <w:t>DATA</w:t>
      </w:r>
      <w:r>
        <w:rPr>
          <w:rFonts w:ascii="Calibri" w:hAnsi="Calibri"/>
          <w:b w:val="0"/>
          <w:i w:val="0"/>
          <w:color w:val="333333"/>
          <w:sz w:val="22"/>
        </w:rPr>
        <w:t xml:space="preserve"> as the determinant. After whitelist filtering, zero FDs match the ground truth.</w:t>
      </w:r>
    </w:p>
    <w:p>
      <w:r>
        <w:rPr>
          <w:rFonts w:ascii="Calibri" w:hAnsi="Calibri"/>
          <w:b/>
          <w:i w:val="0"/>
          <w:color w:val="333333"/>
          <w:sz w:val="22"/>
        </w:rPr>
        <w:t>Why Qwen wins</w:t>
      </w:r>
      <w:r>
        <w:rPr>
          <w:rFonts w:ascii="Calibri" w:hAnsi="Calibri"/>
          <w:b w:val="0"/>
          <w:i w:val="0"/>
          <w:color w:val="333333"/>
          <w:sz w:val="22"/>
        </w:rPr>
        <w:t xml:space="preserve">: Qwen correctly identifies that </w:t>
      </w:r>
      <w:r>
        <w:rPr>
          <w:rFonts w:ascii="Consolas" w:hAnsi="Consolas"/>
          <w:b w:val="0"/>
          <w:i w:val="0"/>
          <w:color w:val="444444"/>
          <w:sz w:val="20"/>
        </w:rPr>
        <w:t>DATA</w:t>
      </w:r>
      <w:r>
        <w:rPr>
          <w:rFonts w:ascii="Calibri" w:hAnsi="Calibri"/>
          <w:b w:val="0"/>
          <w:i w:val="0"/>
          <w:color w:val="333333"/>
          <w:sz w:val="22"/>
        </w:rPr>
        <w:t xml:space="preserve"> (the datetime) functionally determines the time-derived columns. T5Gemma fixates on </w:t>
      </w:r>
      <w:r>
        <w:rPr>
          <w:rFonts w:ascii="Consolas" w:hAnsi="Consolas"/>
          <w:b w:val="0"/>
          <w:i w:val="0"/>
          <w:color w:val="444444"/>
          <w:sz w:val="20"/>
        </w:rPr>
        <w:t>VENDEDOR</w:t>
      </w:r>
      <w:r>
        <w:rPr>
          <w:rFonts w:ascii="Calibri" w:hAnsi="Calibri"/>
          <w:b w:val="0"/>
          <w:i w:val="0"/>
          <w:color w:val="333333"/>
          <w:sz w:val="22"/>
        </w:rPr>
        <w:t xml:space="preserve"> (salesperson) as the determinant, which is semantically wrong--a salesperson does not determine dates/months.</w:t>
      </w:r>
    </w:p>
    <w:p>
      <w:pPr>
        <w:pStyle w:val="Heading3"/>
      </w:pPr>
      <w:r>
        <w:rPr>
          <w:rFonts w:ascii="Calibri" w:hAnsi="Calibri"/>
          <w:color w:val="2B2B2B"/>
        </w:rPr>
        <w:t>Example 3: case_275 (Qwen=1.0, T5Gemma=0.0, delta=+1.0) -- Bidirectional Hallucination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IDFornecedor -&gt; Fornecedor</w:t>
      </w:r>
      <w:r>
        <w:rPr>
          <w:rFonts w:ascii="Calibri" w:hAnsi="Calibri"/>
          <w:b w:val="0"/>
          <w:i w:val="0"/>
          <w:color w:val="333333"/>
          <w:sz w:val="22"/>
        </w:rPr>
        <w:t xml:space="preserve">, </w:t>
      </w:r>
      <w:r>
        <w:rPr>
          <w:rFonts w:ascii="Consolas" w:hAnsi="Consolas"/>
          <w:b w:val="0"/>
          <w:i w:val="0"/>
          <w:color w:val="444444"/>
          <w:sz w:val="20"/>
        </w:rPr>
        <w:t>IDFornecedor -&gt; Logotipo</w:t>
      </w:r>
    </w:p>
    <w:p>
      <w:r>
        <w:rPr>
          <w:rFonts w:ascii="Calibri" w:hAnsi="Calibri"/>
          <w:b/>
          <w:i w:val="0"/>
          <w:color w:val="333333"/>
          <w:sz w:val="22"/>
        </w:rPr>
        <w:t>Table context</w:t>
      </w:r>
      <w:r>
        <w:rPr>
          <w:rFonts w:ascii="Calibri" w:hAnsi="Calibri"/>
          <w:b w:val="0"/>
          <w:i w:val="0"/>
          <w:color w:val="333333"/>
          <w:sz w:val="22"/>
        </w:rPr>
        <w:t>: Product catalog with supplier IDs, names, and logos.</w:t>
      </w:r>
    </w:p>
    <w:p>
      <w:r>
        <w:rPr>
          <w:rFonts w:ascii="Calibri" w:hAnsi="Calibri"/>
          <w:b/>
          <w:i w:val="0"/>
          <w:color w:val="333333"/>
          <w:sz w:val="22"/>
        </w:rPr>
        <w:t>Qwen</w:t>
      </w:r>
      <w:r>
        <w:rPr>
          <w:rFonts w:ascii="Calibri" w:hAnsi="Calibri"/>
          <w:b w:val="0"/>
          <w:i w:val="0"/>
          <w:color w:val="333333"/>
          <w:sz w:val="22"/>
        </w:rPr>
        <w:t>: Predicts 5 FDs including both ground-truth ones. After filtering: both match.</w:t>
      </w:r>
    </w:p>
    <w:p>
      <w:r>
        <w:rPr>
          <w:rFonts w:ascii="Calibri" w:hAnsi="Calibri"/>
          <w:b/>
          <w:i w:val="0"/>
          <w:color w:val="333333"/>
          <w:sz w:val="22"/>
        </w:rPr>
        <w:t>T5Gemma</w:t>
      </w:r>
      <w:r>
        <w:rPr>
          <w:rFonts w:ascii="Calibri" w:hAnsi="Calibri"/>
          <w:b w:val="0"/>
          <w:i w:val="0"/>
          <w:color w:val="333333"/>
          <w:sz w:val="22"/>
        </w:rPr>
        <w:t xml:space="preserve">: Predicts 14 FDs, generating both directions for every pair involving </w:t>
      </w:r>
      <w:r>
        <w:rPr>
          <w:rFonts w:ascii="Consolas" w:hAnsi="Consolas"/>
          <w:b w:val="0"/>
          <w:i w:val="0"/>
          <w:color w:val="444444"/>
          <w:sz w:val="20"/>
        </w:rPr>
        <w:t>IDProduto</w:t>
      </w:r>
      <w:r>
        <w:rPr>
          <w:rFonts w:ascii="Calibri" w:hAnsi="Calibri"/>
          <w:b w:val="0"/>
          <w:i w:val="0"/>
          <w:color w:val="333333"/>
          <w:sz w:val="22"/>
        </w:rPr>
        <w:t xml:space="preserve"> (e.g., </w:t>
      </w:r>
      <w:r>
        <w:rPr>
          <w:rFonts w:ascii="Consolas" w:hAnsi="Consolas"/>
          <w:b w:val="0"/>
          <w:i w:val="0"/>
          <w:color w:val="444444"/>
          <w:sz w:val="20"/>
        </w:rPr>
        <w:t>IDProduto -&gt; Produto</w:t>
      </w:r>
      <w:r>
        <w:rPr>
          <w:rFonts w:ascii="Calibri" w:hAnsi="Calibri"/>
          <w:b w:val="0"/>
          <w:i w:val="0"/>
          <w:color w:val="333333"/>
          <w:sz w:val="22"/>
        </w:rPr>
        <w:t xml:space="preserve"> AND </w:t>
      </w:r>
      <w:r>
        <w:rPr>
          <w:rFonts w:ascii="Consolas" w:hAnsi="Consolas"/>
          <w:b w:val="0"/>
          <w:i w:val="0"/>
          <w:color w:val="444444"/>
          <w:sz w:val="20"/>
        </w:rPr>
        <w:t>Produto -&gt; IDProduto</w:t>
      </w:r>
      <w:r>
        <w:rPr>
          <w:rFonts w:ascii="Calibri" w:hAnsi="Calibri"/>
          <w:b w:val="0"/>
          <w:i w:val="0"/>
          <w:color w:val="333333"/>
          <w:sz w:val="22"/>
        </w:rPr>
        <w:t xml:space="preserve">). Crucially, T5Gemma never predicts </w:t>
      </w:r>
      <w:r>
        <w:rPr>
          <w:rFonts w:ascii="Consolas" w:hAnsi="Consolas"/>
          <w:b w:val="0"/>
          <w:i w:val="0"/>
          <w:color w:val="444444"/>
          <w:sz w:val="20"/>
        </w:rPr>
        <w:t>IDFornecedor -&gt; Fornecedor</w:t>
      </w:r>
      <w:r>
        <w:rPr>
          <w:rFonts w:ascii="Calibri" w:hAnsi="Calibri"/>
          <w:b w:val="0"/>
          <w:i w:val="0"/>
          <w:color w:val="333333"/>
          <w:sz w:val="22"/>
        </w:rPr>
        <w:t xml:space="preserve"> or </w:t>
      </w:r>
      <w:r>
        <w:rPr>
          <w:rFonts w:ascii="Consolas" w:hAnsi="Consolas"/>
          <w:b w:val="0"/>
          <w:i w:val="0"/>
          <w:color w:val="444444"/>
          <w:sz w:val="20"/>
        </w:rPr>
        <w:t>IDFornecedor -&gt; Logotipo</w:t>
      </w:r>
      <w:r>
        <w:rPr>
          <w:rFonts w:ascii="Calibri" w:hAnsi="Calibri"/>
          <w:b w:val="0"/>
          <w:i w:val="0"/>
          <w:color w:val="333333"/>
          <w:sz w:val="22"/>
        </w:rPr>
        <w:t xml:space="preserve">--the two correct FDs. It focuses entirely on </w:t>
      </w:r>
      <w:r>
        <w:rPr>
          <w:rFonts w:ascii="Consolas" w:hAnsi="Consolas"/>
          <w:b w:val="0"/>
          <w:i w:val="0"/>
          <w:color w:val="444444"/>
          <w:sz w:val="20"/>
        </w:rPr>
        <w:t>IDProduto</w:t>
      </w:r>
      <w:r>
        <w:rPr>
          <w:rFonts w:ascii="Calibri" w:hAnsi="Calibri"/>
          <w:b w:val="0"/>
          <w:i w:val="0"/>
          <w:color w:val="333333"/>
          <w:sz w:val="22"/>
        </w:rPr>
        <w:t xml:space="preserve"> as the sole determinant.</w:t>
      </w:r>
    </w:p>
    <w:p>
      <w:r>
        <w:rPr>
          <w:rFonts w:ascii="Calibri" w:hAnsi="Calibri"/>
          <w:b/>
          <w:i w:val="0"/>
          <w:color w:val="333333"/>
          <w:sz w:val="22"/>
        </w:rPr>
        <w:t>Why Qwen wins</w:t>
      </w:r>
      <w:r>
        <w:rPr>
          <w:rFonts w:ascii="Calibri" w:hAnsi="Calibri"/>
          <w:b w:val="0"/>
          <w:i w:val="0"/>
          <w:color w:val="333333"/>
          <w:sz w:val="22"/>
        </w:rPr>
        <w:t>: Qwen identifies that the supplier ID (</w:t>
      </w:r>
      <w:r>
        <w:rPr>
          <w:rFonts w:ascii="Consolas" w:hAnsi="Consolas"/>
          <w:b w:val="0"/>
          <w:i w:val="0"/>
          <w:color w:val="444444"/>
          <w:sz w:val="20"/>
        </w:rPr>
        <w:t>IDFornecedor</w:t>
      </w:r>
      <w:r>
        <w:rPr>
          <w:rFonts w:ascii="Calibri" w:hAnsi="Calibri"/>
          <w:b w:val="0"/>
          <w:i w:val="0"/>
          <w:color w:val="333333"/>
          <w:sz w:val="22"/>
        </w:rPr>
        <w:t xml:space="preserve">) determines supplier name and logo, a classic entity-attribute relationship. T5Gemma generates a massive set of bidirectional FDs around </w:t>
      </w:r>
      <w:r>
        <w:rPr>
          <w:rFonts w:ascii="Consolas" w:hAnsi="Consolas"/>
          <w:b w:val="0"/>
          <w:i w:val="0"/>
          <w:color w:val="444444"/>
          <w:sz w:val="20"/>
        </w:rPr>
        <w:t>IDProduto</w:t>
      </w:r>
      <w:r>
        <w:rPr>
          <w:rFonts w:ascii="Calibri" w:hAnsi="Calibri"/>
          <w:b w:val="0"/>
          <w:i w:val="0"/>
          <w:color w:val="333333"/>
          <w:sz w:val="22"/>
        </w:rPr>
        <w:t xml:space="preserve"> but misses the supplier-level dependencies entirely.</w:t>
      </w:r>
    </w:p>
    <w:p>
      <w:pPr>
        <w:pStyle w:val="Heading3"/>
      </w:pPr>
      <w:r>
        <w:rPr>
          <w:rFonts w:ascii="Calibri" w:hAnsi="Calibri"/>
          <w:color w:val="2B2B2B"/>
        </w:rPr>
        <w:t>Example 4: case_111 (Qwen=1.0, T5Gemma=0.5, delta=+0.5) -- Precision vs Recall</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SalesTaxTypeID -&gt; SalesTaxType</w:t>
      </w:r>
      <w:r>
        <w:rPr>
          <w:rFonts w:ascii="Calibri" w:hAnsi="Calibri"/>
          <w:b w:val="0"/>
          <w:i w:val="0"/>
          <w:color w:val="333333"/>
          <w:sz w:val="22"/>
        </w:rPr>
        <w:t xml:space="preserve">, </w:t>
      </w:r>
      <w:r>
        <w:rPr>
          <w:rFonts w:ascii="Consolas" w:hAnsi="Consolas"/>
          <w:b w:val="0"/>
          <w:i w:val="0"/>
          <w:color w:val="444444"/>
          <w:sz w:val="20"/>
        </w:rPr>
        <w:t>SalesTaxTypeID -&gt; Description</w:t>
      </w:r>
    </w:p>
    <w:p>
      <w:r>
        <w:rPr>
          <w:rFonts w:ascii="Calibri" w:hAnsi="Calibri"/>
          <w:b/>
          <w:i w:val="0"/>
          <w:color w:val="333333"/>
          <w:sz w:val="22"/>
        </w:rPr>
        <w:t>Qwen</w:t>
      </w:r>
      <w:r>
        <w:rPr>
          <w:rFonts w:ascii="Calibri" w:hAnsi="Calibri"/>
          <w:b w:val="0"/>
          <w:i w:val="0"/>
          <w:color w:val="333333"/>
          <w:sz w:val="22"/>
        </w:rPr>
        <w:t>: Predicts exactly these 2 FDs. Perfect precision and recall.</w:t>
      </w:r>
    </w:p>
    <w:p>
      <w:r>
        <w:rPr>
          <w:rFonts w:ascii="Calibri" w:hAnsi="Calibri"/>
          <w:b/>
          <w:i w:val="0"/>
          <w:color w:val="333333"/>
          <w:sz w:val="22"/>
        </w:rPr>
        <w:t>T5Gemma</w:t>
      </w:r>
      <w:r>
        <w:rPr>
          <w:rFonts w:ascii="Calibri" w:hAnsi="Calibri"/>
          <w:b w:val="0"/>
          <w:i w:val="0"/>
          <w:color w:val="333333"/>
          <w:sz w:val="22"/>
        </w:rPr>
        <w:t xml:space="preserve">: Predicts 9 FDs including </w:t>
      </w:r>
      <w:r>
        <w:rPr>
          <w:rFonts w:ascii="Consolas" w:hAnsi="Consolas"/>
          <w:b w:val="0"/>
          <w:i w:val="0"/>
          <w:color w:val="444444"/>
          <w:sz w:val="20"/>
        </w:rPr>
        <w:t>SalesTaxTypeID -&gt; SalesTaxType</w:t>
      </w:r>
      <w:r>
        <w:rPr>
          <w:rFonts w:ascii="Calibri" w:hAnsi="Calibri"/>
          <w:b w:val="0"/>
          <w:i w:val="0"/>
          <w:color w:val="333333"/>
          <w:sz w:val="22"/>
        </w:rPr>
        <w:t xml:space="preserve"> (a match) but also many spurious ones like </w:t>
      </w:r>
      <w:r>
        <w:rPr>
          <w:rFonts w:ascii="Consolas" w:hAnsi="Consolas"/>
          <w:b w:val="0"/>
          <w:i w:val="0"/>
          <w:color w:val="444444"/>
          <w:sz w:val="20"/>
        </w:rPr>
        <w:t>CityCOPONbr -&gt; SalesTaxTypeID</w:t>
      </w:r>
      <w:r>
        <w:rPr>
          <w:rFonts w:ascii="Calibri" w:hAnsi="Calibri"/>
          <w:b w:val="0"/>
          <w:i w:val="0"/>
          <w:color w:val="333333"/>
          <w:sz w:val="22"/>
        </w:rPr>
        <w:t xml:space="preserve">, </w:t>
      </w:r>
      <w:r>
        <w:rPr>
          <w:rFonts w:ascii="Consolas" w:hAnsi="Consolas"/>
          <w:b w:val="0"/>
          <w:i w:val="0"/>
          <w:color w:val="444444"/>
          <w:sz w:val="20"/>
        </w:rPr>
        <w:t>CityID -&gt; SalesTaxType</w:t>
      </w:r>
      <w:r>
        <w:rPr>
          <w:rFonts w:ascii="Calibri" w:hAnsi="Calibri"/>
          <w:b w:val="0"/>
          <w:i w:val="0"/>
          <w:color w:val="333333"/>
          <w:sz w:val="22"/>
        </w:rPr>
        <w:t xml:space="preserve">, </w:t>
      </w:r>
      <w:r>
        <w:rPr>
          <w:rFonts w:ascii="Consolas" w:hAnsi="Consolas"/>
          <w:b w:val="0"/>
          <w:i w:val="0"/>
          <w:color w:val="444444"/>
          <w:sz w:val="20"/>
        </w:rPr>
        <w:t>SalesTaxType -&gt; Description</w:t>
      </w:r>
      <w:r>
        <w:rPr>
          <w:rFonts w:ascii="Calibri" w:hAnsi="Calibri"/>
          <w:b w:val="0"/>
          <w:i w:val="0"/>
          <w:color w:val="333333"/>
          <w:sz w:val="22"/>
        </w:rPr>
        <w:t>. After filtering against the whitelist, only some survive. T5Gemma gets 1 of the 2 ground-truth FDs (recall=0.5) but also includes wrong FDs that pass the whitelist filter.</w:t>
      </w:r>
    </w:p>
    <w:p>
      <w:r>
        <w:rPr>
          <w:rFonts w:ascii="Calibri" w:hAnsi="Calibri"/>
          <w:b/>
          <w:i w:val="0"/>
          <w:color w:val="333333"/>
          <w:sz w:val="22"/>
        </w:rPr>
        <w:t>Why Qwen wins</w:t>
      </w:r>
      <w:r>
        <w:rPr>
          <w:rFonts w:ascii="Calibri" w:hAnsi="Calibri"/>
          <w:b w:val="0"/>
          <w:i w:val="0"/>
          <w:color w:val="333333"/>
          <w:sz w:val="22"/>
        </w:rPr>
        <w:t>: Qwen is surgically precise, predicting exactly the ID-based FDs. T5Gemma's scattershot approach gets partial credit but misses the second FD while including noise.</w:t>
      </w:r>
    </w:p>
    <w:p>
      <w:pPr>
        <w:pStyle w:val="Heading3"/>
      </w:pPr>
      <w:r>
        <w:rPr>
          <w:rFonts w:ascii="Calibri" w:hAnsi="Calibri"/>
          <w:color w:val="2B2B2B"/>
        </w:rPr>
        <w:t>Example 5: case_67 (Qwen=0.5, T5Gemma=0.8, delta=-0.3) -- T5Gemma Win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customer_code -&gt; custmer_name</w:t>
      </w:r>
      <w:r>
        <w:rPr>
          <w:rFonts w:ascii="Calibri" w:hAnsi="Calibri"/>
          <w:b w:val="0"/>
          <w:i w:val="0"/>
          <w:color w:val="333333"/>
          <w:sz w:val="22"/>
        </w:rPr>
        <w:t xml:space="preserve">, </w:t>
      </w:r>
      <w:r>
        <w:rPr>
          <w:rFonts w:ascii="Consolas" w:hAnsi="Consolas"/>
          <w:b w:val="0"/>
          <w:i w:val="0"/>
          <w:color w:val="444444"/>
          <w:sz w:val="20"/>
        </w:rPr>
        <w:t>customer_code -&gt; customer_type</w:t>
      </w:r>
    </w:p>
    <w:p>
      <w:r>
        <w:rPr>
          <w:rFonts w:ascii="Calibri" w:hAnsi="Calibri"/>
          <w:b/>
          <w:i w:val="0"/>
          <w:color w:val="333333"/>
          <w:sz w:val="22"/>
        </w:rPr>
        <w:t>Qwen</w:t>
      </w:r>
      <w:r>
        <w:rPr>
          <w:rFonts w:ascii="Calibri" w:hAnsi="Calibri"/>
          <w:b w:val="0"/>
          <w:i w:val="0"/>
          <w:color w:val="333333"/>
          <w:sz w:val="22"/>
        </w:rPr>
        <w:t xml:space="preserve">: Predicts 7 FDs, including both ground-truth ones plus extras like </w:t>
      </w:r>
      <w:r>
        <w:rPr>
          <w:rFonts w:ascii="Consolas" w:hAnsi="Consolas"/>
          <w:b w:val="0"/>
          <w:i w:val="0"/>
          <w:color w:val="444444"/>
          <w:sz w:val="20"/>
        </w:rPr>
        <w:t>customer_code -&gt; currency</w:t>
      </w:r>
      <w:r>
        <w:rPr>
          <w:rFonts w:ascii="Calibri" w:hAnsi="Calibri"/>
          <w:b w:val="0"/>
          <w:i w:val="0"/>
          <w:color w:val="333333"/>
          <w:sz w:val="22"/>
        </w:rPr>
        <w:t xml:space="preserve">, </w:t>
      </w:r>
      <w:r>
        <w:rPr>
          <w:rFonts w:ascii="Consolas" w:hAnsi="Consolas"/>
          <w:b w:val="0"/>
          <w:i w:val="0"/>
          <w:color w:val="444444"/>
          <w:sz w:val="20"/>
        </w:rPr>
        <w:t>market_code -&gt; currency</w:t>
      </w:r>
      <w:r>
        <w:rPr>
          <w:rFonts w:ascii="Calibri" w:hAnsi="Calibri"/>
          <w:b w:val="0"/>
          <w:i w:val="0"/>
          <w:color w:val="333333"/>
          <w:sz w:val="22"/>
        </w:rPr>
        <w:t xml:space="preserve">, </w:t>
      </w:r>
      <w:r>
        <w:rPr>
          <w:rFonts w:ascii="Consolas" w:hAnsi="Consolas"/>
          <w:b w:val="0"/>
          <w:i w:val="0"/>
          <w:color w:val="444444"/>
          <w:sz w:val="20"/>
        </w:rPr>
        <w:t>customer_code -&gt; market_code</w:t>
      </w:r>
      <w:r>
        <w:rPr>
          <w:rFonts w:ascii="Calibri" w:hAnsi="Calibri"/>
          <w:b w:val="0"/>
          <w:i w:val="0"/>
          <w:color w:val="333333"/>
          <w:sz w:val="22"/>
        </w:rPr>
        <w:t>. After filtering, 5 match labeled_fds. Precision = 2/5 = 0.4, recall = 2/2 = 1.0, F1 ~= 0.57. Wait -- the reported score is 0.5, suggesting the evaluator's macro average differs slightly.</w:t>
      </w:r>
    </w:p>
    <w:p>
      <w:r>
        <w:rPr>
          <w:rFonts w:ascii="Calibri" w:hAnsi="Calibri"/>
          <w:b/>
          <w:i w:val="0"/>
          <w:color w:val="333333"/>
          <w:sz w:val="22"/>
        </w:rPr>
        <w:t>T5Gemma</w:t>
      </w:r>
      <w:r>
        <w:rPr>
          <w:rFonts w:ascii="Calibri" w:hAnsi="Calibri"/>
          <w:b w:val="0"/>
          <w:i w:val="0"/>
          <w:color w:val="333333"/>
          <w:sz w:val="22"/>
        </w:rPr>
        <w:t>: Predicts 9 FDs. After filtering, 2 match ground truth (</w:t>
      </w:r>
      <w:r>
        <w:rPr>
          <w:rFonts w:ascii="Consolas" w:hAnsi="Consolas"/>
          <w:b w:val="0"/>
          <w:i w:val="0"/>
          <w:color w:val="444444"/>
          <w:sz w:val="20"/>
        </w:rPr>
        <w:t>customer_code -&gt; custmer_name</w:t>
      </w:r>
      <w:r>
        <w:rPr>
          <w:rFonts w:ascii="Calibri" w:hAnsi="Calibri"/>
          <w:b w:val="0"/>
          <w:i w:val="0"/>
          <w:color w:val="333333"/>
          <w:sz w:val="22"/>
        </w:rPr>
        <w:t xml:space="preserve">, </w:t>
      </w:r>
      <w:r>
        <w:rPr>
          <w:rFonts w:ascii="Consolas" w:hAnsi="Consolas"/>
          <w:b w:val="0"/>
          <w:i w:val="0"/>
          <w:color w:val="444444"/>
          <w:sz w:val="20"/>
        </w:rPr>
        <w:t>customer_code -&gt; customer_type</w:t>
      </w:r>
      <w:r>
        <w:rPr>
          <w:rFonts w:ascii="Calibri" w:hAnsi="Calibri"/>
          <w:b w:val="0"/>
          <w:i w:val="0"/>
          <w:color w:val="333333"/>
          <w:sz w:val="22"/>
        </w:rPr>
        <w:t>). T5Gemma achieves good recall on the ground truth with fewer false positives surviving the whitelist filter.</w:t>
      </w:r>
    </w:p>
    <w:p>
      <w:r>
        <w:rPr>
          <w:rFonts w:ascii="Calibri" w:hAnsi="Calibri"/>
          <w:b/>
          <w:i w:val="0"/>
          <w:color w:val="333333"/>
          <w:sz w:val="22"/>
        </w:rPr>
        <w:t>Why T5Gemma wins</w:t>
      </w:r>
      <w:r>
        <w:rPr>
          <w:rFonts w:ascii="Calibri" w:hAnsi="Calibri"/>
          <w:b w:val="0"/>
          <w:i w:val="0"/>
          <w:color w:val="333333"/>
          <w:sz w:val="22"/>
        </w:rPr>
        <w:t xml:space="preserve">: In this case, T5Gemma's predictions happen to include the ground truth while its spurious predictions (e.g., </w:t>
      </w:r>
      <w:r>
        <w:rPr>
          <w:rFonts w:ascii="Consolas" w:hAnsi="Consolas"/>
          <w:b w:val="0"/>
          <w:i w:val="0"/>
          <w:color w:val="444444"/>
          <w:sz w:val="20"/>
        </w:rPr>
        <w:t>product_code -&gt; customer_code</w:t>
      </w:r>
      <w:r>
        <w:rPr>
          <w:rFonts w:ascii="Calibri" w:hAnsi="Calibri"/>
          <w:b w:val="0"/>
          <w:i w:val="0"/>
          <w:color w:val="333333"/>
          <w:sz w:val="22"/>
        </w:rPr>
        <w:t>) get filtered out by the whitelist. Qwen's extras survive filtering, hurting precision.</w:t>
      </w:r>
    </w:p>
    <w:p>
      <w:pPr>
        <w:pStyle w:val="Heading3"/>
      </w:pPr>
      <w:r>
        <w:rPr>
          <w:rFonts w:ascii="Calibri" w:hAnsi="Calibri"/>
          <w:color w:val="2B2B2B"/>
        </w:rPr>
        <w:t>Example 6: case_148 (Qwen=0.8, T5Gemma=1.0, delta=-0.2) -- T5Gemma Win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CostElement -&gt; Cost Element</w:t>
      </w:r>
      <w:r>
        <w:rPr>
          <w:rFonts w:ascii="Calibri" w:hAnsi="Calibri"/>
          <w:b w:val="0"/>
          <w:i w:val="0"/>
          <w:color w:val="333333"/>
          <w:sz w:val="22"/>
        </w:rPr>
        <w:t xml:space="preserve">, </w:t>
      </w:r>
      <w:r>
        <w:rPr>
          <w:rFonts w:ascii="Consolas" w:hAnsi="Consolas"/>
          <w:b w:val="0"/>
          <w:i w:val="0"/>
          <w:color w:val="444444"/>
          <w:sz w:val="20"/>
        </w:rPr>
        <w:t>CostElement -&gt; Cost Element Group</w:t>
      </w:r>
      <w:r>
        <w:rPr>
          <w:rFonts w:ascii="Calibri" w:hAnsi="Calibri"/>
          <w:b w:val="0"/>
          <w:i w:val="0"/>
          <w:color w:val="333333"/>
          <w:sz w:val="22"/>
        </w:rPr>
        <w:t xml:space="preserve">, </w:t>
      </w:r>
      <w:r>
        <w:rPr>
          <w:rFonts w:ascii="Consolas" w:hAnsi="Consolas"/>
          <w:b w:val="0"/>
          <w:i w:val="0"/>
          <w:color w:val="444444"/>
          <w:sz w:val="20"/>
        </w:rPr>
        <w:t>CostElement -&gt; Business Area</w:t>
      </w:r>
    </w:p>
    <w:p>
      <w:r>
        <w:rPr>
          <w:rFonts w:ascii="Calibri" w:hAnsi="Calibri"/>
          <w:b/>
          <w:i w:val="0"/>
          <w:color w:val="333333"/>
          <w:sz w:val="22"/>
        </w:rPr>
        <w:t>Qwen</w:t>
      </w:r>
      <w:r>
        <w:rPr>
          <w:rFonts w:ascii="Calibri" w:hAnsi="Calibri"/>
          <w:b w:val="0"/>
          <w:i w:val="0"/>
          <w:color w:val="333333"/>
          <w:sz w:val="22"/>
        </w:rPr>
        <w:t xml:space="preserve">: Predicts 6 FDs including all 3 ground-truth ones, but also includes </w:t>
      </w:r>
      <w:r>
        <w:rPr>
          <w:rFonts w:ascii="Consolas" w:hAnsi="Consolas"/>
          <w:b w:val="0"/>
          <w:i w:val="0"/>
          <w:color w:val="444444"/>
          <w:sz w:val="20"/>
        </w:rPr>
        <w:t>Business Area -&gt; Budget</w:t>
      </w:r>
      <w:r>
        <w:rPr>
          <w:rFonts w:ascii="Calibri" w:hAnsi="Calibri"/>
          <w:b w:val="0"/>
          <w:i w:val="0"/>
          <w:color w:val="333333"/>
          <w:sz w:val="22"/>
        </w:rPr>
        <w:t xml:space="preserve">, </w:t>
      </w:r>
      <w:r>
        <w:rPr>
          <w:rFonts w:ascii="Consolas" w:hAnsi="Consolas"/>
          <w:b w:val="0"/>
          <w:i w:val="0"/>
          <w:color w:val="444444"/>
          <w:sz w:val="20"/>
        </w:rPr>
        <w:t>IT Dep. -&gt; CostElement</w:t>
      </w:r>
      <w:r>
        <w:rPr>
          <w:rFonts w:ascii="Calibri" w:hAnsi="Calibri"/>
          <w:b w:val="0"/>
          <w:i w:val="0"/>
          <w:color w:val="333333"/>
          <w:sz w:val="22"/>
        </w:rPr>
        <w:t xml:space="preserve">, </w:t>
      </w:r>
      <w:r>
        <w:rPr>
          <w:rFonts w:ascii="Consolas" w:hAnsi="Consolas"/>
          <w:b w:val="0"/>
          <w:i w:val="0"/>
          <w:color w:val="444444"/>
          <w:sz w:val="20"/>
        </w:rPr>
        <w:t>Country -&gt; IT Dep.</w:t>
      </w:r>
      <w:r>
        <w:rPr>
          <w:rFonts w:ascii="Calibri" w:hAnsi="Calibri"/>
          <w:b w:val="0"/>
          <w:i w:val="0"/>
          <w:color w:val="333333"/>
          <w:sz w:val="22"/>
        </w:rPr>
        <w:t xml:space="preserve">, </w:t>
      </w:r>
      <w:r>
        <w:rPr>
          <w:rFonts w:ascii="Consolas" w:hAnsi="Consolas"/>
          <w:b w:val="0"/>
          <w:i w:val="0"/>
          <w:color w:val="444444"/>
          <w:sz w:val="20"/>
        </w:rPr>
        <w:t>IT Dep. -&gt; Business Area</w:t>
      </w:r>
      <w:r>
        <w:rPr>
          <w:rFonts w:ascii="Calibri" w:hAnsi="Calibri"/>
          <w:b w:val="0"/>
          <w:i w:val="0"/>
          <w:color w:val="333333"/>
          <w:sz w:val="22"/>
        </w:rPr>
        <w:t>. After filtering, 4 survive (3 correct + 1 extra), giving precision = 3/4 = 0.75.</w:t>
      </w:r>
    </w:p>
    <w:p>
      <w:r>
        <w:rPr>
          <w:rFonts w:ascii="Calibri" w:hAnsi="Calibri"/>
          <w:b/>
          <w:i w:val="0"/>
          <w:color w:val="333333"/>
          <w:sz w:val="22"/>
        </w:rPr>
        <w:t>T5Gemma</w:t>
      </w:r>
      <w:r>
        <w:rPr>
          <w:rFonts w:ascii="Calibri" w:hAnsi="Calibri"/>
          <w:b w:val="0"/>
          <w:i w:val="0"/>
          <w:color w:val="333333"/>
          <w:sz w:val="22"/>
        </w:rPr>
        <w:t xml:space="preserve">: Predicts 10 FDs. After filtering, exactly the 3 ground-truth ones survive plus </w:t>
      </w:r>
      <w:r>
        <w:rPr>
          <w:rFonts w:ascii="Consolas" w:hAnsi="Consolas"/>
          <w:b w:val="0"/>
          <w:i w:val="0"/>
          <w:color w:val="444444"/>
          <w:sz w:val="20"/>
        </w:rPr>
        <w:t>Budget -&gt; IT Dep.</w:t>
      </w:r>
      <w:r>
        <w:rPr>
          <w:rFonts w:ascii="Calibri" w:hAnsi="Calibri"/>
          <w:b w:val="0"/>
          <w:i w:val="0"/>
          <w:color w:val="333333"/>
          <w:sz w:val="22"/>
        </w:rPr>
        <w:t xml:space="preserve"> (in labeled_fds). Despite over-generating, T5Gemma's extra predictions happen to be filtered cleanly, achieving higher precision on the surviving set.</w:t>
      </w:r>
    </w:p>
    <w:p>
      <w:r>
        <w:rPr>
          <w:rFonts w:ascii="Calibri" w:hAnsi="Calibri"/>
          <w:b/>
          <w:i w:val="0"/>
          <w:color w:val="333333"/>
          <w:sz w:val="22"/>
        </w:rPr>
        <w:t>Why T5Gemma wins</w:t>
      </w:r>
      <w:r>
        <w:rPr>
          <w:rFonts w:ascii="Calibri" w:hAnsi="Calibri"/>
          <w:b w:val="0"/>
          <w:i w:val="0"/>
          <w:color w:val="333333"/>
          <w:sz w:val="22"/>
        </w:rPr>
        <w:t>: T5Gemma's over-generation is counterintuitively beneficial here: it predicts many FDs, but the whitelist filters out the wrong ones while keeping the right ones. Qwen's extras are more "plausible" and thus survive filtering, hurting its precision.</w:t>
      </w:r>
    </w:p>
    <w:p>
      <w:pPr>
        <w:pStyle w:val="Heading2"/>
      </w:pPr>
      <w:r>
        <w:rPr>
          <w:rFonts w:ascii="Calibri" w:hAnsi="Calibri"/>
          <w:color w:val="2B2B2B"/>
        </w:rPr>
        <w:t>Quantitative Breakdown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8E8E8" w:val="clear"/>
          </w:tcPr>
          <w:p>
            <w:r/>
            <w:r>
              <w:rPr>
                <w:rFonts w:ascii="Calibri" w:hAnsi="Calibri"/>
                <w:b/>
                <w:i w:val="0"/>
                <w:color w:val="2B2B2B"/>
                <w:sz w:val="20"/>
              </w:rPr>
              <w:t>Category</w:t>
            </w:r>
          </w:p>
        </w:tc>
        <w:tc>
          <w:tcPr>
            <w:tcW w:type="dxa" w:w="1728"/>
            <w:shd w:fill="E8E8E8" w:val="clear"/>
          </w:tcPr>
          <w:p>
            <w:r/>
            <w:r>
              <w:rPr>
                <w:rFonts w:ascii="Calibri" w:hAnsi="Calibri"/>
                <w:b/>
                <w:i w:val="0"/>
                <w:color w:val="2B2B2B"/>
                <w:sz w:val="20"/>
              </w:rPr>
              <w:t>Cases</w:t>
            </w:r>
          </w:p>
        </w:tc>
        <w:tc>
          <w:tcPr>
            <w:tcW w:type="dxa" w:w="1728"/>
            <w:shd w:fill="E8E8E8" w:val="clear"/>
          </w:tcPr>
          <w:p>
            <w:r/>
            <w:r>
              <w:rPr>
                <w:rFonts w:ascii="Calibri" w:hAnsi="Calibri"/>
                <w:b/>
                <w:i w:val="0"/>
                <w:color w:val="2B2B2B"/>
                <w:sz w:val="20"/>
              </w:rPr>
              <w:t>Avg Qwen</w:t>
            </w:r>
          </w:p>
        </w:tc>
        <w:tc>
          <w:tcPr>
            <w:tcW w:type="dxa" w:w="1728"/>
            <w:shd w:fill="E8E8E8" w:val="clear"/>
          </w:tcPr>
          <w:p>
            <w:r/>
            <w:r>
              <w:rPr>
                <w:rFonts w:ascii="Calibri" w:hAnsi="Calibri"/>
                <w:b/>
                <w:i w:val="0"/>
                <w:color w:val="2B2B2B"/>
                <w:sz w:val="20"/>
              </w:rPr>
              <w:t>Avg T5Gemma</w:t>
            </w:r>
          </w:p>
        </w:tc>
        <w:tc>
          <w:tcPr>
            <w:tcW w:type="dxa" w:w="1728"/>
            <w:shd w:fill="E8E8E8" w:val="clear"/>
          </w:tcPr>
          <w:p>
            <w:r/>
            <w:r>
              <w:rPr>
                <w:rFonts w:ascii="Calibri" w:hAnsi="Calibri"/>
                <w:b/>
                <w:i w:val="0"/>
                <w:color w:val="2B2B2B"/>
                <w:sz w:val="20"/>
              </w:rPr>
              <w:t>Avg Delta</w:t>
            </w:r>
          </w:p>
        </w:tc>
      </w:tr>
      <w:tr>
        <w:tc>
          <w:tcPr>
            <w:tcW w:type="dxa" w:w="1728"/>
          </w:tcPr>
          <w:p>
            <w:r/>
            <w:r>
              <w:rPr>
                <w:rFonts w:ascii="Calibri" w:hAnsi="Calibri"/>
                <w:b w:val="0"/>
                <w:i w:val="0"/>
                <w:color w:val="333333"/>
                <w:sz w:val="20"/>
              </w:rPr>
              <w:t>T5Gemma format failure (nested/parse error)</w:t>
            </w:r>
          </w:p>
        </w:tc>
        <w:tc>
          <w:tcPr>
            <w:tcW w:type="dxa" w:w="1728"/>
          </w:tcPr>
          <w:p>
            <w:r/>
            <w:r>
              <w:rPr>
                <w:rFonts w:ascii="Calibri" w:hAnsi="Calibri"/>
                <w:b w:val="0"/>
                <w:i w:val="0"/>
                <w:color w:val="333333"/>
                <w:sz w:val="20"/>
              </w:rPr>
              <w:t>11</w:t>
            </w:r>
          </w:p>
        </w:tc>
        <w:tc>
          <w:tcPr>
            <w:tcW w:type="dxa" w:w="1728"/>
          </w:tcPr>
          <w:p>
            <w:r/>
            <w:r>
              <w:rPr>
                <w:rFonts w:ascii="Calibri" w:hAnsi="Calibri"/>
                <w:b w:val="0"/>
                <w:i w:val="0"/>
                <w:color w:val="333333"/>
                <w:sz w:val="20"/>
              </w:rPr>
              <w:t>0.48</w:t>
            </w:r>
          </w:p>
        </w:tc>
        <w:tc>
          <w:tcPr>
            <w:tcW w:type="dxa" w:w="1728"/>
          </w:tcPr>
          <w:p>
            <w:r/>
            <w:r>
              <w:rPr>
                <w:rFonts w:ascii="Calibri" w:hAnsi="Calibri"/>
                <w:b w:val="0"/>
                <w:i w:val="0"/>
                <w:color w:val="333333"/>
                <w:sz w:val="20"/>
              </w:rPr>
              <w:t>0.00</w:t>
            </w:r>
          </w:p>
        </w:tc>
        <w:tc>
          <w:tcPr>
            <w:tcW w:type="dxa" w:w="1728"/>
          </w:tcPr>
          <w:p>
            <w:r/>
            <w:r>
              <w:rPr>
                <w:rFonts w:ascii="Calibri" w:hAnsi="Calibri"/>
                <w:b w:val="0"/>
                <w:i w:val="0"/>
                <w:color w:val="333333"/>
                <w:sz w:val="20"/>
              </w:rPr>
              <w:t>+0.48</w:t>
            </w:r>
          </w:p>
        </w:tc>
      </w:tr>
      <w:tr>
        <w:tc>
          <w:tcPr>
            <w:tcW w:type="dxa" w:w="1728"/>
          </w:tcPr>
          <w:p>
            <w:r/>
            <w:r>
              <w:rPr>
                <w:rFonts w:ascii="Calibri" w:hAnsi="Calibri"/>
                <w:b w:val="0"/>
                <w:i w:val="0"/>
                <w:color w:val="333333"/>
                <w:sz w:val="20"/>
              </w:rPr>
              <w:t>T5Gemma valid, Qwen wins</w:t>
            </w:r>
          </w:p>
        </w:tc>
        <w:tc>
          <w:tcPr>
            <w:tcW w:type="dxa" w:w="1728"/>
          </w:tcPr>
          <w:p>
            <w:r/>
            <w:r>
              <w:rPr>
                <w:rFonts w:ascii="Calibri" w:hAnsi="Calibri"/>
                <w:b w:val="0"/>
                <w:i w:val="0"/>
                <w:color w:val="333333"/>
                <w:sz w:val="20"/>
              </w:rPr>
              <w:t>19</w:t>
            </w:r>
          </w:p>
        </w:tc>
        <w:tc>
          <w:tcPr>
            <w:tcW w:type="dxa" w:w="1728"/>
          </w:tcPr>
          <w:p>
            <w:r/>
            <w:r>
              <w:rPr>
                <w:rFonts w:ascii="Calibri" w:hAnsi="Calibri"/>
                <w:b w:val="0"/>
                <w:i w:val="0"/>
                <w:color w:val="333333"/>
                <w:sz w:val="20"/>
              </w:rPr>
              <w:t>0.91</w:t>
            </w:r>
          </w:p>
        </w:tc>
        <w:tc>
          <w:tcPr>
            <w:tcW w:type="dxa" w:w="1728"/>
          </w:tcPr>
          <w:p>
            <w:r/>
            <w:r>
              <w:rPr>
                <w:rFonts w:ascii="Calibri" w:hAnsi="Calibri"/>
                <w:b w:val="0"/>
                <w:i w:val="0"/>
                <w:color w:val="333333"/>
                <w:sz w:val="20"/>
              </w:rPr>
              <w:t>0.46</w:t>
            </w:r>
          </w:p>
        </w:tc>
        <w:tc>
          <w:tcPr>
            <w:tcW w:type="dxa" w:w="1728"/>
          </w:tcPr>
          <w:p>
            <w:r/>
            <w:r>
              <w:rPr>
                <w:rFonts w:ascii="Calibri" w:hAnsi="Calibri"/>
                <w:b w:val="0"/>
                <w:i w:val="0"/>
                <w:color w:val="333333"/>
                <w:sz w:val="20"/>
              </w:rPr>
              <w:t>+0.46</w:t>
            </w:r>
          </w:p>
        </w:tc>
      </w:tr>
      <w:tr>
        <w:tc>
          <w:tcPr>
            <w:tcW w:type="dxa" w:w="1728"/>
          </w:tcPr>
          <w:p>
            <w:r/>
            <w:r>
              <w:rPr>
                <w:rFonts w:ascii="Calibri" w:hAnsi="Calibri"/>
                <w:b w:val="0"/>
                <w:i w:val="0"/>
                <w:color w:val="333333"/>
                <w:sz w:val="20"/>
              </w:rPr>
              <w:t>T5Gemma valid, tie</w:t>
            </w:r>
          </w:p>
        </w:tc>
        <w:tc>
          <w:tcPr>
            <w:tcW w:type="dxa" w:w="1728"/>
          </w:tcPr>
          <w:p>
            <w:r/>
            <w:r>
              <w:rPr>
                <w:rFonts w:ascii="Calibri" w:hAnsi="Calibri"/>
                <w:b w:val="0"/>
                <w:i w:val="0"/>
                <w:color w:val="333333"/>
                <w:sz w:val="20"/>
              </w:rPr>
              <w:t>15</w:t>
            </w:r>
          </w:p>
        </w:tc>
        <w:tc>
          <w:tcPr>
            <w:tcW w:type="dxa" w:w="1728"/>
          </w:tcPr>
          <w:p>
            <w:r/>
            <w:r>
              <w:rPr>
                <w:rFonts w:ascii="Calibri" w:hAnsi="Calibri"/>
                <w:b w:val="0"/>
                <w:i w:val="0"/>
                <w:color w:val="333333"/>
                <w:sz w:val="20"/>
              </w:rPr>
              <w:t>0.60</w:t>
            </w:r>
          </w:p>
        </w:tc>
        <w:tc>
          <w:tcPr>
            <w:tcW w:type="dxa" w:w="1728"/>
          </w:tcPr>
          <w:p>
            <w:r/>
            <w:r>
              <w:rPr>
                <w:rFonts w:ascii="Calibri" w:hAnsi="Calibri"/>
                <w:b w:val="0"/>
                <w:i w:val="0"/>
                <w:color w:val="333333"/>
                <w:sz w:val="20"/>
              </w:rPr>
              <w:t>0.60</w:t>
            </w:r>
          </w:p>
        </w:tc>
        <w:tc>
          <w:tcPr>
            <w:tcW w:type="dxa" w:w="1728"/>
          </w:tcPr>
          <w:p>
            <w:r/>
            <w:r>
              <w:rPr>
                <w:rFonts w:ascii="Calibri" w:hAnsi="Calibri"/>
                <w:b w:val="0"/>
                <w:i w:val="0"/>
                <w:color w:val="333333"/>
                <w:sz w:val="20"/>
              </w:rPr>
              <w:t>0.00</w:t>
            </w:r>
          </w:p>
        </w:tc>
      </w:tr>
      <w:tr>
        <w:tc>
          <w:tcPr>
            <w:tcW w:type="dxa" w:w="1728"/>
          </w:tcPr>
          <w:p>
            <w:r/>
            <w:r>
              <w:rPr>
                <w:rFonts w:ascii="Calibri" w:hAnsi="Calibri"/>
                <w:b w:val="0"/>
                <w:i w:val="0"/>
                <w:color w:val="333333"/>
                <w:sz w:val="20"/>
              </w:rPr>
              <w:t>T5Gemma valid, T5Gemma wins</w:t>
            </w:r>
          </w:p>
        </w:tc>
        <w:tc>
          <w:tcPr>
            <w:tcW w:type="dxa" w:w="1728"/>
          </w:tcPr>
          <w:p>
            <w:r/>
            <w:r>
              <w:rPr>
                <w:rFonts w:ascii="Calibri" w:hAnsi="Calibri"/>
                <w:b w:val="0"/>
                <w:i w:val="0"/>
                <w:color w:val="333333"/>
                <w:sz w:val="20"/>
              </w:rPr>
              <w:t>4</w:t>
            </w:r>
          </w:p>
        </w:tc>
        <w:tc>
          <w:tcPr>
            <w:tcW w:type="dxa" w:w="1728"/>
          </w:tcPr>
          <w:p>
            <w:r/>
            <w:r>
              <w:rPr>
                <w:rFonts w:ascii="Calibri" w:hAnsi="Calibri"/>
                <w:b w:val="0"/>
                <w:i w:val="0"/>
                <w:color w:val="333333"/>
                <w:sz w:val="20"/>
              </w:rPr>
              <w:t>0.68</w:t>
            </w:r>
          </w:p>
        </w:tc>
        <w:tc>
          <w:tcPr>
            <w:tcW w:type="dxa" w:w="1728"/>
          </w:tcPr>
          <w:p>
            <w:r/>
            <w:r>
              <w:rPr>
                <w:rFonts w:ascii="Calibri" w:hAnsi="Calibri"/>
                <w:b w:val="0"/>
                <w:i w:val="0"/>
                <w:color w:val="333333"/>
                <w:sz w:val="20"/>
              </w:rPr>
              <w:t>0.87</w:t>
            </w:r>
          </w:p>
        </w:tc>
        <w:tc>
          <w:tcPr>
            <w:tcW w:type="dxa" w:w="1728"/>
          </w:tcPr>
          <w:p>
            <w:r/>
            <w:r>
              <w:rPr>
                <w:rFonts w:ascii="Calibri" w:hAnsi="Calibri"/>
                <w:b w:val="0"/>
                <w:i w:val="0"/>
                <w:color w:val="333333"/>
                <w:sz w:val="20"/>
              </w:rPr>
              <w:t>-0.19</w:t>
            </w:r>
          </w:p>
        </w:tc>
      </w:tr>
    </w:tbl>
    <w:p/>
    <w:p>
      <w:pPr>
        <w:pStyle w:val="Heading2"/>
      </w:pPr>
      <w:r>
        <w:rPr>
          <w:rFonts w:ascii="Calibri" w:hAnsi="Calibri"/>
          <w:color w:val="2B2B2B"/>
        </w:rPr>
        <w:t>Conclusion: Why Does Qwen Win on Functional-Dependency?</w:t>
      </w:r>
    </w:p>
    <w:p>
      <w:r>
        <w:rPr>
          <w:rFonts w:ascii="Calibri" w:hAnsi="Calibri"/>
          <w:b w:val="0"/>
          <w:i w:val="0"/>
          <w:color w:val="333333"/>
          <w:sz w:val="22"/>
        </w:rPr>
        <w:t>Qwen2.5-14B's 27pp advantage decomposes into two independent factors:</w:t>
      </w:r>
    </w:p>
    <w:p>
      <w:pPr>
        <w:pStyle w:val="ListNumber"/>
      </w:pPr>
      <w:r>
        <w:rPr>
          <w:rFonts w:ascii="Calibri" w:hAnsi="Calibri"/>
          <w:b/>
          <w:i w:val="0"/>
          <w:color w:val="333333"/>
          <w:sz w:val="22"/>
        </w:rPr>
        <w:t>Format reliability (~60% of the gap)</w:t>
      </w:r>
      <w:r>
        <w:rPr>
          <w:rFonts w:ascii="Calibri" w:hAnsi="Calibri"/>
          <w:b w:val="0"/>
          <w:i w:val="0"/>
          <w:color w:val="333333"/>
          <w:sz w:val="22"/>
        </w:rPr>
        <w:t xml:space="preserve">: T5Gemma fails to produce evaluator-compatible output in 22% of cases (11/49). Six cases use a nested list format </w:t>
      </w:r>
      <w:r>
        <w:rPr>
          <w:rFonts w:ascii="Consolas" w:hAnsi="Consolas"/>
          <w:b w:val="0"/>
          <w:i w:val="0"/>
          <w:color w:val="444444"/>
          <w:sz w:val="20"/>
        </w:rPr>
        <w:t>[["col"], ["col"]]</w:t>
      </w:r>
      <w:r>
        <w:rPr>
          <w:rFonts w:ascii="Calibri" w:hAnsi="Calibri"/>
          <w:b w:val="0"/>
          <w:i w:val="0"/>
          <w:color w:val="333333"/>
          <w:sz w:val="22"/>
        </w:rPr>
        <w:t xml:space="preserve"> that the evaluator cannot process, and five produce malformed JSON. Qwen has zero format failures. This alone accounts for roughly 12-15pp of the delta.</w:t>
      </w:r>
    </w:p>
    <w:p>
      <w:pPr>
        <w:pStyle w:val="ListNumber"/>
      </w:pPr>
      <w:r>
        <w:rPr>
          <w:rFonts w:ascii="Calibri" w:hAnsi="Calibri"/>
          <w:b/>
          <w:i w:val="0"/>
          <w:color w:val="333333"/>
          <w:sz w:val="22"/>
        </w:rPr>
        <w:t>Better semantic understanding of functional dependencies (~40% of the gap)</w:t>
      </w:r>
      <w:r>
        <w:rPr>
          <w:rFonts w:ascii="Calibri" w:hAnsi="Calibri"/>
          <w:b w:val="0"/>
          <w:i w:val="0"/>
          <w:color w:val="333333"/>
          <w:sz w:val="22"/>
        </w:rPr>
        <w:t>: When both models produce valid output, Qwen is more precise at identifying the correct determinant columns--particularly ID/key columns--and predicting the right FDs. T5Gemma tends to over-generate, producing many plausible-but-wrong FDs (bidirectional pairs, transitive closures, composite key confusion). While the whitelist filter removes some noise, T5Gemma still misses ground-truth FDs more often than Qwen.</w:t>
      </w:r>
    </w:p>
    <w:p>
      <w:r>
        <w:rPr>
          <w:rFonts w:ascii="Calibri" w:hAnsi="Calibri"/>
          <w:b w:val="0"/>
          <w:i w:val="0"/>
          <w:color w:val="333333"/>
          <w:sz w:val="22"/>
        </w:rPr>
        <w:t xml:space="preserve">The format issue is arguably the more concerning finding for T5Gemma. The task prompt clearly specifies </w:t>
      </w:r>
      <w:r>
        <w:rPr>
          <w:rFonts w:ascii="Consolas" w:hAnsi="Consolas"/>
          <w:b w:val="0"/>
          <w:i w:val="0"/>
          <w:color w:val="444444"/>
          <w:sz w:val="20"/>
        </w:rPr>
        <w:t>[&lt;determinant column&gt;, &lt;dependent column&gt;]</w:t>
      </w:r>
      <w:r>
        <w:rPr>
          <w:rFonts w:ascii="Calibri" w:hAnsi="Calibri"/>
          <w:b w:val="0"/>
          <w:i w:val="0"/>
          <w:color w:val="333333"/>
          <w:sz w:val="22"/>
        </w:rPr>
        <w:t xml:space="preserve"> as the required format, but T5Gemma sometimes interprets this as </w:t>
      </w:r>
      <w:r>
        <w:rPr>
          <w:rFonts w:ascii="Consolas" w:hAnsi="Consolas"/>
          <w:b w:val="0"/>
          <w:i w:val="0"/>
          <w:color w:val="444444"/>
          <w:sz w:val="20"/>
        </w:rPr>
        <w:t>[[&lt;determinant column&gt;], [&lt;dependent column&gt;]]</w:t>
      </w:r>
      <w:r>
        <w:rPr>
          <w:rFonts w:ascii="Calibri" w:hAnsi="Calibri"/>
          <w:b w:val="0"/>
          <w:i w:val="0"/>
          <w:color w:val="333333"/>
          <w:sz w:val="22"/>
        </w:rPr>
        <w:t>. This suggests T5Gemma has weaker instruction-following on structured output constraints compared to Qwen, possibly due to differences in instruction-tuning data or the encoder-decoder architecture's handling of output format specifications. Qwen's decoder-only architecture, heavily optimized for chat/instruction-following, appears to have a significant edge in consistently producing the exact JSON schema requested.</w:t>
      </w:r>
    </w:p>
    <w:p>
      <w:r>
        <w:br w:type="page"/>
      </w:r>
    </w:p>
    <w:p>
      <w:pPr>
        <w:pStyle w:val="Heading1"/>
      </w:pPr>
      <w:r>
        <w:rPr>
          <w:rFonts w:ascii="Calibri" w:hAnsi="Calibri"/>
          <w:color w:val="2B2B2B"/>
        </w:rPr>
        <w:t>5. Table-QA Task Analysis: Qwen2.5-14B vs T5Gemma-9B</w:t>
      </w:r>
    </w:p>
    <w:p>
      <w:r>
        <w:rPr>
          <w:rFonts w:ascii="Calibri" w:hAnsi="Calibri"/>
          <w:b/>
          <w:i w:val="0"/>
          <w:color w:val="333333"/>
          <w:sz w:val="22"/>
        </w:rPr>
        <w:t>Qwen accuracy: 53.7% (36/67) | T5Gemma accuracy: 32.8% (22/67) | Delta: +20.9pp</w:t>
      </w:r>
    </w:p>
    <w:p>
      <w:pPr>
        <w:pStyle w:val="Heading2"/>
      </w:pPr>
      <w:r>
        <w:rPr>
          <w:rFonts w:ascii="Calibri" w:hAnsi="Calibri"/>
          <w:color w:val="2B2B2B"/>
        </w:rPr>
        <w:t>Summary</w:t>
      </w:r>
    </w:p>
    <w:p>
      <w:r>
        <w:rPr>
          <w:rFonts w:ascii="Calibri" w:hAnsi="Calibri"/>
          <w:b w:val="0"/>
          <w:i w:val="0"/>
          <w:color w:val="333333"/>
          <w:sz w:val="22"/>
        </w:rPr>
        <w:t>Qwen2.5-14B's advantage on Table-QA stems from two reinforcing factors: (1) chain-of-thought reasoning that enables correct multi-step computation and comparison, and (2) better format compliance with the evaluator's strict matching rules, particularly around percentage notation. Of the 22 cases where Qwen wins, approximately 17 are genuine reasoning improvements (T5Gemma produces a wrong answer) and 5 are format-related (T5Gemma computes approximately the right value but outputs it in a format the evaluator cannot match). T5Gemma wins only 8 cases, almost all due to Qwen reasoning errors rather than any systematic T5Gemma advantage.</w:t>
      </w:r>
    </w:p>
    <w:p>
      <w:pPr>
        <w:pStyle w:val="Heading2"/>
      </w:pPr>
      <w:r>
        <w:rPr>
          <w:rFonts w:ascii="Calibri" w:hAnsi="Calibri"/>
          <w:color w:val="2B2B2B"/>
        </w:rPr>
        <w:t>How Scoring Works</w:t>
      </w:r>
    </w:p>
    <w:p>
      <w:r>
        <w:rPr>
          <w:rFonts w:ascii="Calibri" w:hAnsi="Calibri"/>
          <w:b w:val="0"/>
          <w:i w:val="0"/>
          <w:color w:val="333333"/>
          <w:sz w:val="22"/>
        </w:rPr>
        <w:t>The evaluator (</w:t>
      </w:r>
      <w:r>
        <w:rPr>
          <w:rFonts w:ascii="Consolas" w:hAnsi="Consolas"/>
          <w:b w:val="0"/>
          <w:i w:val="0"/>
          <w:color w:val="444444"/>
          <w:sz w:val="20"/>
        </w:rPr>
        <w:t>evaluators/tableqa_evaluator.py</w:t>
      </w:r>
      <w:r>
        <w:rPr>
          <w:rFonts w:ascii="Calibri" w:hAnsi="Calibri"/>
          <w:b w:val="0"/>
          <w:i w:val="0"/>
          <w:color w:val="333333"/>
          <w:sz w:val="22"/>
        </w:rPr>
        <w:t xml:space="preserve">) extracts a JSON </w:t>
      </w:r>
      <w:r>
        <w:rPr>
          <w:rFonts w:ascii="Consolas" w:hAnsi="Consolas"/>
          <w:b w:val="0"/>
          <w:i w:val="0"/>
          <w:color w:val="444444"/>
          <w:sz w:val="20"/>
        </w:rPr>
        <w:t>{"answer": &lt;value&gt;}</w:t>
      </w:r>
      <w:r>
        <w:rPr>
          <w:rFonts w:ascii="Calibri" w:hAnsi="Calibri"/>
          <w:b w:val="0"/>
          <w:i w:val="0"/>
          <w:color w:val="333333"/>
          <w:sz w:val="22"/>
        </w:rPr>
        <w:t xml:space="preserve"> from the model response and compares it to a ground-truth label using these rules:</w:t>
      </w:r>
    </w:p>
    <w:p>
      <w:pPr>
        <w:pStyle w:val="ListNumber"/>
      </w:pPr>
      <w:r>
        <w:rPr>
          <w:rFonts w:ascii="Calibri" w:hAnsi="Calibri"/>
          <w:b/>
          <w:i w:val="0"/>
          <w:color w:val="333333"/>
          <w:sz w:val="22"/>
        </w:rPr>
        <w:t>Exact string match</w:t>
      </w:r>
      <w:r>
        <w:rPr>
          <w:rFonts w:ascii="Calibri" w:hAnsi="Calibri"/>
          <w:b w:val="0"/>
          <w:i w:val="0"/>
          <w:color w:val="333333"/>
          <w:sz w:val="22"/>
        </w:rPr>
        <w:t xml:space="preserve"> (case-insensitive): </w:t>
      </w:r>
      <w:r>
        <w:rPr>
          <w:rFonts w:ascii="Consolas" w:hAnsi="Consolas"/>
          <w:b w:val="0"/>
          <w:i w:val="0"/>
          <w:color w:val="444444"/>
          <w:sz w:val="20"/>
        </w:rPr>
        <w:t>str(y_true).lower() == str(y_pred).lower()</w:t>
      </w:r>
    </w:p>
    <w:p>
      <w:pPr>
        <w:pStyle w:val="ListNumber"/>
      </w:pPr>
      <w:r>
        <w:rPr>
          <w:rFonts w:ascii="Calibri" w:hAnsi="Calibri"/>
          <w:b/>
          <w:i w:val="0"/>
          <w:color w:val="333333"/>
          <w:sz w:val="22"/>
        </w:rPr>
        <w:t>Percentage handling</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containing </w:t>
      </w:r>
      <w:r>
        <w:rPr>
          <w:rFonts w:ascii="Consolas" w:hAnsi="Consolas"/>
          <w:b w:val="0"/>
          <w:i w:val="0"/>
          <w:color w:val="444444"/>
          <w:sz w:val="20"/>
        </w:rPr>
        <w:t>%</w:t>
      </w:r>
      <w:r>
        <w:rPr>
          <w:rFonts w:ascii="Calibri" w:hAnsi="Calibri"/>
          <w:b w:val="0"/>
          <w:i w:val="0"/>
          <w:color w:val="333333"/>
          <w:sz w:val="22"/>
        </w:rPr>
        <w:t xml:space="preserve">, the evaluator strips the </w:t>
      </w:r>
      <w:r>
        <w:rPr>
          <w:rFonts w:ascii="Consolas" w:hAnsi="Consolas"/>
          <w:b w:val="0"/>
          <w:i w:val="0"/>
          <w:color w:val="444444"/>
          <w:sz w:val="20"/>
        </w:rPr>
        <w:t>%</w:t>
      </w:r>
      <w:r>
        <w:rPr>
          <w:rFonts w:ascii="Calibri" w:hAnsi="Calibri"/>
          <w:b w:val="0"/>
          <w:i w:val="0"/>
          <w:color w:val="333333"/>
          <w:sz w:val="22"/>
        </w:rPr>
        <w:t xml:space="preserve"> sign and tries both </w:t>
      </w:r>
      <w:r>
        <w:rPr>
          <w:rFonts w:ascii="Consolas" w:hAnsi="Consolas"/>
          <w:b w:val="0"/>
          <w:i w:val="0"/>
          <w:color w:val="444444"/>
          <w:sz w:val="20"/>
        </w:rPr>
        <w:t>round(y_true, 2) == round(y_pred, 2)</w:t>
      </w:r>
      <w:r>
        <w:rPr>
          <w:rFonts w:ascii="Calibri" w:hAnsi="Calibri"/>
          <w:b w:val="0"/>
          <w:i w:val="0"/>
          <w:color w:val="333333"/>
          <w:sz w:val="22"/>
        </w:rPr>
        <w:t xml:space="preserve"> and </w:t>
      </w:r>
      <w:r>
        <w:rPr>
          <w:rFonts w:ascii="Consolas" w:hAnsi="Consolas"/>
          <w:b w:val="0"/>
          <w:i w:val="0"/>
          <w:color w:val="444444"/>
          <w:sz w:val="20"/>
        </w:rPr>
        <w:t>round(y_true, 2) == round(y_pred/100, 2)</w:t>
      </w:r>
      <w:r>
        <w:rPr>
          <w:rFonts w:ascii="Calibri" w:hAnsi="Calibri"/>
          <w:b w:val="0"/>
          <w:i w:val="0"/>
          <w:color w:val="333333"/>
          <w:sz w:val="22"/>
        </w:rPr>
        <w:t xml:space="preserve">. This is critical because many ground-truth labels are stored as decimals (e.g., </w:t>
      </w:r>
      <w:r>
        <w:rPr>
          <w:rFonts w:ascii="Consolas" w:hAnsi="Consolas"/>
          <w:b w:val="0"/>
          <w:i w:val="0"/>
          <w:color w:val="444444"/>
          <w:sz w:val="20"/>
        </w:rPr>
        <w:t>0.05543</w:t>
      </w:r>
      <w:r>
        <w:rPr>
          <w:rFonts w:ascii="Calibri" w:hAnsi="Calibri"/>
          <w:b w:val="0"/>
          <w:i w:val="0"/>
          <w:color w:val="333333"/>
          <w:sz w:val="22"/>
        </w:rPr>
        <w:t xml:space="preserve">) while answers are naturally expressed as percentages (e.g., </w:t>
      </w:r>
      <w:r>
        <w:rPr>
          <w:rFonts w:ascii="Consolas" w:hAnsi="Consolas"/>
          <w:b w:val="0"/>
          <w:i w:val="0"/>
          <w:color w:val="444444"/>
          <w:sz w:val="20"/>
        </w:rPr>
        <w:t>5.54%</w:t>
      </w:r>
      <w:r>
        <w:rPr>
          <w:rFonts w:ascii="Calibri" w:hAnsi="Calibri"/>
          <w:b w:val="0"/>
          <w:i w:val="0"/>
          <w:color w:val="333333"/>
          <w:sz w:val="22"/>
        </w:rPr>
        <w:t>).</w:t>
      </w:r>
    </w:p>
    <w:p>
      <w:pPr>
        <w:pStyle w:val="ListNumber"/>
      </w:pPr>
      <w:r>
        <w:rPr>
          <w:rFonts w:ascii="Calibri" w:hAnsi="Calibri"/>
          <w:b/>
          <w:i w:val="0"/>
          <w:color w:val="333333"/>
          <w:sz w:val="22"/>
        </w:rPr>
        <w:t>Dollar handling</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containing </w:t>
      </w:r>
      <w:r>
        <w:rPr>
          <w:rFonts w:ascii="Consolas" w:hAnsi="Consolas"/>
          <w:b w:val="0"/>
          <w:i w:val="0"/>
          <w:color w:val="444444"/>
          <w:sz w:val="20"/>
        </w:rPr>
        <w:t>$</w:t>
      </w:r>
      <w:r>
        <w:rPr>
          <w:rFonts w:ascii="Calibri" w:hAnsi="Calibri"/>
          <w:b w:val="0"/>
          <w:i w:val="0"/>
          <w:color w:val="333333"/>
          <w:sz w:val="22"/>
        </w:rPr>
        <w:t xml:space="preserve">, strips </w:t>
      </w:r>
      <w:r>
        <w:rPr>
          <w:rFonts w:ascii="Consolas" w:hAnsi="Consolas"/>
          <w:b w:val="0"/>
          <w:i w:val="0"/>
          <w:color w:val="444444"/>
          <w:sz w:val="20"/>
        </w:rPr>
        <w:t>$</w:t>
      </w:r>
      <w:r>
        <w:rPr>
          <w:rFonts w:ascii="Calibri" w:hAnsi="Calibri"/>
          <w:b w:val="0"/>
          <w:i w:val="0"/>
          <w:color w:val="333333"/>
          <w:sz w:val="22"/>
        </w:rPr>
        <w:t xml:space="preserve"> and commas, then compares rounded floats.</w:t>
      </w:r>
    </w:p>
    <w:p>
      <w:pPr>
        <w:pStyle w:val="ListNumber"/>
      </w:pPr>
      <w:r>
        <w:rPr>
          <w:rFonts w:ascii="Calibri" w:hAnsi="Calibri"/>
          <w:b/>
          <w:i w:val="0"/>
          <w:color w:val="333333"/>
          <w:sz w:val="22"/>
        </w:rPr>
        <w:t>Numeric fallback</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not a string (i.e., a JSON number), compares </w:t>
      </w:r>
      <w:r>
        <w:rPr>
          <w:rFonts w:ascii="Consolas" w:hAnsi="Consolas"/>
          <w:b w:val="0"/>
          <w:i w:val="0"/>
          <w:color w:val="444444"/>
          <w:sz w:val="20"/>
        </w:rPr>
        <w:t>round(float(y_true), 2) == round(float(y_pred), 2)</w:t>
      </w:r>
      <w:r>
        <w:rPr>
          <w:rFonts w:ascii="Calibri" w:hAnsi="Calibri"/>
          <w:b w:val="0"/>
          <w:i w:val="0"/>
          <w:color w:val="333333"/>
          <w:sz w:val="22"/>
        </w:rPr>
        <w:t>.</w:t>
      </w:r>
    </w:p>
    <w:p>
      <w:r>
        <w:rPr>
          <w:rFonts w:ascii="Calibri" w:hAnsi="Calibri"/>
          <w:b/>
          <w:i w:val="0"/>
          <w:color w:val="333333"/>
          <w:sz w:val="22"/>
        </w:rPr>
        <w:t>Key quirk</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that does NOT contain </w:t>
      </w:r>
      <w:r>
        <w:rPr>
          <w:rFonts w:ascii="Consolas" w:hAnsi="Consolas"/>
          <w:b w:val="0"/>
          <w:i w:val="0"/>
          <w:color w:val="444444"/>
          <w:sz w:val="20"/>
        </w:rPr>
        <w:t>%</w:t>
      </w:r>
      <w:r>
        <w:rPr>
          <w:rFonts w:ascii="Calibri" w:hAnsi="Calibri"/>
          <w:b w:val="0"/>
          <w:i w:val="0"/>
          <w:color w:val="333333"/>
          <w:sz w:val="22"/>
        </w:rPr>
        <w:t xml:space="preserve"> or </w:t>
      </w:r>
      <w:r>
        <w:rPr>
          <w:rFonts w:ascii="Consolas" w:hAnsi="Consolas"/>
          <w:b w:val="0"/>
          <w:i w:val="0"/>
          <w:color w:val="444444"/>
          <w:sz w:val="20"/>
        </w:rPr>
        <w:t>$</w:t>
      </w:r>
      <w:r>
        <w:rPr>
          <w:rFonts w:ascii="Calibri" w:hAnsi="Calibri"/>
          <w:b w:val="0"/>
          <w:i w:val="0"/>
          <w:color w:val="333333"/>
          <w:sz w:val="22"/>
        </w:rPr>
        <w:t xml:space="preserve">, there is no numeric fallback. The evaluator returns </w:t>
      </w:r>
      <w:r>
        <w:rPr>
          <w:rFonts w:ascii="Consolas" w:hAnsi="Consolas"/>
          <w:b w:val="0"/>
          <w:i w:val="0"/>
          <w:color w:val="444444"/>
          <w:sz w:val="20"/>
        </w:rPr>
        <w:t>correct=0</w:t>
      </w:r>
      <w:r>
        <w:rPr>
          <w:rFonts w:ascii="Calibri" w:hAnsi="Calibri"/>
          <w:b w:val="0"/>
          <w:i w:val="0"/>
          <w:color w:val="333333"/>
          <w:sz w:val="22"/>
        </w:rPr>
        <w:t xml:space="preserve"> even if the string represents the right number. This penalizes T5Gemma, which sometimes returns </w:t>
      </w:r>
      <w:r>
        <w:rPr>
          <w:rFonts w:ascii="Consolas" w:hAnsi="Consolas"/>
          <w:b w:val="0"/>
          <w:i w:val="0"/>
          <w:color w:val="444444"/>
          <w:sz w:val="20"/>
        </w:rPr>
        <w:t>"0.132"</w:t>
      </w:r>
      <w:r>
        <w:rPr>
          <w:rFonts w:ascii="Calibri" w:hAnsi="Calibri"/>
          <w:b w:val="0"/>
          <w:i w:val="0"/>
          <w:color w:val="333333"/>
          <w:sz w:val="22"/>
        </w:rPr>
        <w:t xml:space="preserve"> (string) instead of </w:t>
      </w:r>
      <w:r>
        <w:rPr>
          <w:rFonts w:ascii="Consolas" w:hAnsi="Consolas"/>
          <w:b w:val="0"/>
          <w:i w:val="0"/>
          <w:color w:val="444444"/>
          <w:sz w:val="20"/>
        </w:rPr>
        <w:t>0.132</w:t>
      </w:r>
      <w:r>
        <w:rPr>
          <w:rFonts w:ascii="Calibri" w:hAnsi="Calibri"/>
          <w:b w:val="0"/>
          <w:i w:val="0"/>
          <w:color w:val="333333"/>
          <w:sz w:val="22"/>
        </w:rPr>
        <w:t xml:space="preserve"> (number).</w:t>
      </w:r>
    </w:p>
    <w:p>
      <w:pPr>
        <w:pStyle w:val="Heading2"/>
      </w:pPr>
      <w:r>
        <w:rPr>
          <w:rFonts w:ascii="Calibri" w:hAnsi="Calibri"/>
          <w:color w:val="2B2B2B"/>
        </w:rPr>
        <w:t>Response Format Differences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Property</w:t>
            </w:r>
          </w:p>
        </w:tc>
        <w:tc>
          <w:tcPr>
            <w:tcW w:type="dxa" w:w="2880"/>
            <w:shd w:fill="E8E8E8" w:val="clear"/>
          </w:tcPr>
          <w:p>
            <w:r/>
            <w:r>
              <w:rPr>
                <w:rFonts w:ascii="Calibri" w:hAnsi="Calibri"/>
                <w:b/>
                <w:i w:val="0"/>
                <w:color w:val="2B2B2B"/>
                <w:sz w:val="20"/>
              </w:rPr>
              <w:t>Qwen2.5-14B</w:t>
            </w:r>
          </w:p>
        </w:tc>
        <w:tc>
          <w:tcPr>
            <w:tcW w:type="dxa" w:w="2880"/>
            <w:shd w:fill="E8E8E8" w:val="clear"/>
          </w:tcPr>
          <w:p>
            <w:r/>
            <w:r>
              <w:rPr>
                <w:rFonts w:ascii="Calibri" w:hAnsi="Calibri"/>
                <w:b/>
                <w:i w:val="0"/>
                <w:color w:val="2B2B2B"/>
                <w:sz w:val="20"/>
              </w:rPr>
              <w:t>T5Gemma-9B</w:t>
            </w:r>
          </w:p>
        </w:tc>
      </w:tr>
      <w:tr>
        <w:tc>
          <w:tcPr>
            <w:tcW w:type="dxa" w:w="2880"/>
          </w:tcPr>
          <w:p>
            <w:r/>
            <w:r>
              <w:rPr>
                <w:rFonts w:ascii="Calibri" w:hAnsi="Calibri"/>
                <w:b w:val="0"/>
                <w:i w:val="0"/>
                <w:color w:val="333333"/>
                <w:sz w:val="20"/>
              </w:rPr>
              <w:t>Chain-of-thought reasoning</w:t>
            </w:r>
          </w:p>
        </w:tc>
        <w:tc>
          <w:tcPr>
            <w:tcW w:type="dxa" w:w="2880"/>
          </w:tcPr>
          <w:p>
            <w:r/>
            <w:r>
              <w:rPr>
                <w:rFonts w:ascii="Calibri" w:hAnsi="Calibri"/>
                <w:b w:val="0"/>
                <w:i w:val="0"/>
                <w:color w:val="333333"/>
                <w:sz w:val="20"/>
              </w:rPr>
              <w:t>56/67 (84%)</w:t>
            </w:r>
          </w:p>
        </w:tc>
        <w:tc>
          <w:tcPr>
            <w:tcW w:type="dxa" w:w="2880"/>
          </w:tcPr>
          <w:p>
            <w:r/>
            <w:r>
              <w:rPr>
                <w:rFonts w:ascii="Calibri" w:hAnsi="Calibri"/>
                <w:b w:val="0"/>
                <w:i w:val="0"/>
                <w:color w:val="333333"/>
                <w:sz w:val="20"/>
              </w:rPr>
              <w:t>0/67 (0%)</w:t>
            </w:r>
          </w:p>
        </w:tc>
      </w:tr>
      <w:tr>
        <w:tc>
          <w:tcPr>
            <w:tcW w:type="dxa" w:w="2880"/>
          </w:tcPr>
          <w:p>
            <w:r/>
            <w:r>
              <w:rPr>
                <w:rFonts w:ascii="Calibri" w:hAnsi="Calibri"/>
                <w:b w:val="0"/>
                <w:i w:val="0"/>
                <w:color w:val="333333"/>
                <w:sz w:val="20"/>
              </w:rPr>
              <w:t>Response format</w:t>
            </w:r>
          </w:p>
        </w:tc>
        <w:tc>
          <w:tcPr>
            <w:tcW w:type="dxa" w:w="2880"/>
          </w:tcPr>
          <w:p>
            <w:r/>
            <w:r>
              <w:rPr>
                <w:rFonts w:ascii="Calibri" w:hAnsi="Calibri"/>
                <w:b w:val="0"/>
                <w:i w:val="0"/>
                <w:color w:val="333333"/>
                <w:sz w:val="20"/>
              </w:rPr>
              <w:t>Reasoning text followed by `{"answer": ...}`</w:t>
            </w:r>
          </w:p>
        </w:tc>
        <w:tc>
          <w:tcPr>
            <w:tcW w:type="dxa" w:w="2880"/>
          </w:tcPr>
          <w:p>
            <w:r/>
            <w:r>
              <w:rPr>
                <w:rFonts w:ascii="Calibri" w:hAnsi="Calibri"/>
                <w:b w:val="0"/>
                <w:i w:val="0"/>
                <w:color w:val="333333"/>
                <w:sz w:val="20"/>
              </w:rPr>
              <w:t>Always `` ```json\n{"answer": ...}\n``` ``</w:t>
            </w:r>
          </w:p>
        </w:tc>
      </w:tr>
      <w:tr>
        <w:tc>
          <w:tcPr>
            <w:tcW w:type="dxa" w:w="2880"/>
          </w:tcPr>
          <w:p>
            <w:r/>
            <w:r>
              <w:rPr>
                <w:rFonts w:ascii="Calibri" w:hAnsi="Calibri"/>
                <w:b w:val="0"/>
                <w:i w:val="0"/>
                <w:color w:val="333333"/>
                <w:sz w:val="20"/>
              </w:rPr>
              <w:t>Numeric answers</w:t>
            </w:r>
          </w:p>
        </w:tc>
        <w:tc>
          <w:tcPr>
            <w:tcW w:type="dxa" w:w="2880"/>
          </w:tcPr>
          <w:p>
            <w:r/>
            <w:r>
              <w:rPr>
                <w:rFonts w:ascii="Calibri" w:hAnsi="Calibri"/>
                <w:b w:val="0"/>
                <w:i w:val="0"/>
                <w:color w:val="333333"/>
                <w:sz w:val="20"/>
              </w:rPr>
              <w:t>Returns JSON numbers (float/int)</w:t>
            </w:r>
          </w:p>
        </w:tc>
        <w:tc>
          <w:tcPr>
            <w:tcW w:type="dxa" w:w="2880"/>
          </w:tcPr>
          <w:p>
            <w:r/>
            <w:r>
              <w:rPr>
                <w:rFonts w:ascii="Calibri" w:hAnsi="Calibri"/>
                <w:b w:val="0"/>
                <w:i w:val="0"/>
                <w:color w:val="333333"/>
                <w:sz w:val="20"/>
              </w:rPr>
              <w:t>Returns JSON numbers or strings</w:t>
            </w:r>
          </w:p>
        </w:tc>
      </w:tr>
      <w:tr>
        <w:tc>
          <w:tcPr>
            <w:tcW w:type="dxa" w:w="2880"/>
          </w:tcPr>
          <w:p>
            <w:r/>
            <w:r>
              <w:rPr>
                <w:rFonts w:ascii="Calibri" w:hAnsi="Calibri"/>
                <w:b w:val="0"/>
                <w:i w:val="0"/>
                <w:color w:val="333333"/>
                <w:sz w:val="20"/>
              </w:rPr>
              <w:t>Percentage answers</w:t>
            </w:r>
          </w:p>
        </w:tc>
        <w:tc>
          <w:tcPr>
            <w:tcW w:type="dxa" w:w="2880"/>
          </w:tcPr>
          <w:p>
            <w:r/>
            <w:r>
              <w:rPr>
                <w:rFonts w:ascii="Calibri" w:hAnsi="Calibri"/>
                <w:b w:val="0"/>
                <w:i w:val="0"/>
                <w:color w:val="333333"/>
                <w:sz w:val="20"/>
              </w:rPr>
              <w:t>Often includes `%` sign in string</w:t>
            </w:r>
          </w:p>
        </w:tc>
        <w:tc>
          <w:tcPr>
            <w:tcW w:type="dxa" w:w="2880"/>
          </w:tcPr>
          <w:p>
            <w:r/>
            <w:r>
              <w:rPr>
                <w:rFonts w:ascii="Calibri" w:hAnsi="Calibri"/>
                <w:b w:val="0"/>
                <w:i w:val="0"/>
                <w:color w:val="333333"/>
                <w:sz w:val="20"/>
              </w:rPr>
              <w:t>Returns raw number without `%`</w:t>
            </w:r>
          </w:p>
        </w:tc>
      </w:tr>
    </w:tbl>
    <w:p/>
    <w:p>
      <w:r>
        <w:rPr>
          <w:rFonts w:ascii="Calibri" w:hAnsi="Calibri"/>
          <w:b w:val="0"/>
          <w:i w:val="0"/>
          <w:color w:val="333333"/>
          <w:sz w:val="22"/>
        </w:rPr>
        <w:t>T5Gemma always produces a terse code-block JSON response with no reasoning. Qwen almost always shows its work before producing the answer.</w:t>
      </w:r>
    </w:p>
    <w:p>
      <w:pPr>
        <w:pStyle w:val="Heading2"/>
      </w:pPr>
      <w:r>
        <w:rPr>
          <w:rFonts w:ascii="Calibri" w:hAnsi="Calibri"/>
          <w:color w:val="2B2B2B"/>
        </w:rPr>
        <w:t>Pattern Analysis</w:t>
      </w:r>
    </w:p>
    <w:p>
      <w:pPr>
        <w:pStyle w:val="Heading3"/>
      </w:pPr>
      <w:r>
        <w:rPr>
          <w:rFonts w:ascii="Calibri" w:hAnsi="Calibri"/>
          <w:color w:val="2B2B2B"/>
        </w:rPr>
        <w:t>Breakdown of Qwen's 22 Wins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T5Gemma reasoning error</w:t>
            </w:r>
          </w:p>
        </w:tc>
        <w:tc>
          <w:tcPr>
            <w:tcW w:type="dxa" w:w="2880"/>
          </w:tcPr>
          <w:p>
            <w:r/>
            <w:r>
              <w:rPr>
                <w:rFonts w:ascii="Calibri" w:hAnsi="Calibri"/>
                <w:b w:val="0"/>
                <w:i w:val="0"/>
                <w:color w:val="333333"/>
                <w:sz w:val="20"/>
              </w:rPr>
              <w:t>17</w:t>
            </w:r>
          </w:p>
        </w:tc>
        <w:tc>
          <w:tcPr>
            <w:tcW w:type="dxa" w:w="2880"/>
          </w:tcPr>
          <w:p>
            <w:r/>
            <w:r>
              <w:rPr>
                <w:rFonts w:ascii="Calibri" w:hAnsi="Calibri"/>
                <w:b w:val="0"/>
                <w:i w:val="0"/>
                <w:color w:val="333333"/>
                <w:sz w:val="20"/>
              </w:rPr>
              <w:t>T5Gemma produces a factually wrong answer</w:t>
            </w:r>
          </w:p>
        </w:tc>
      </w:tr>
      <w:tr>
        <w:tc>
          <w:tcPr>
            <w:tcW w:type="dxa" w:w="2880"/>
          </w:tcPr>
          <w:p>
            <w:r/>
            <w:r>
              <w:rPr>
                <w:rFonts w:ascii="Calibri" w:hAnsi="Calibri"/>
                <w:b w:val="0"/>
                <w:i w:val="0"/>
                <w:color w:val="333333"/>
                <w:sz w:val="20"/>
              </w:rPr>
              <w:t>T5Gemma format mismatch</w:t>
            </w:r>
          </w:p>
        </w:tc>
        <w:tc>
          <w:tcPr>
            <w:tcW w:type="dxa" w:w="2880"/>
          </w:tcPr>
          <w:p>
            <w:r/>
            <w:r>
              <w:rPr>
                <w:rFonts w:ascii="Calibri" w:hAnsi="Calibri"/>
                <w:b w:val="0"/>
                <w:i w:val="0"/>
                <w:color w:val="333333"/>
                <w:sz w:val="20"/>
              </w:rPr>
              <w:t>5</w:t>
            </w:r>
          </w:p>
        </w:tc>
        <w:tc>
          <w:tcPr>
            <w:tcW w:type="dxa" w:w="2880"/>
          </w:tcPr>
          <w:p>
            <w:r/>
            <w:r>
              <w:rPr>
                <w:rFonts w:ascii="Calibri" w:hAnsi="Calibri"/>
                <w:b w:val="0"/>
                <w:i w:val="0"/>
                <w:color w:val="333333"/>
                <w:sz w:val="20"/>
              </w:rPr>
              <w:t>T5Gemma's answer is approximately correct but formatted so the evaluator rejects it</w:t>
            </w:r>
          </w:p>
        </w:tc>
      </w:tr>
    </w:tbl>
    <w:p/>
    <w:p>
      <w:pPr>
        <w:pStyle w:val="Heading3"/>
      </w:pPr>
      <w:r>
        <w:rPr>
          <w:rFonts w:ascii="Calibri" w:hAnsi="Calibri"/>
          <w:color w:val="2B2B2B"/>
        </w:rPr>
        <w:t>Breakdown of T5Gemma's 8 Wins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Qwen reasoning error</w:t>
            </w:r>
          </w:p>
        </w:tc>
        <w:tc>
          <w:tcPr>
            <w:tcW w:type="dxa" w:w="2880"/>
          </w:tcPr>
          <w:p>
            <w:r/>
            <w:r>
              <w:rPr>
                <w:rFonts w:ascii="Calibri" w:hAnsi="Calibri"/>
                <w:b w:val="0"/>
                <w:i w:val="0"/>
                <w:color w:val="333333"/>
                <w:sz w:val="20"/>
              </w:rPr>
              <w:t>7</w:t>
            </w:r>
          </w:p>
        </w:tc>
        <w:tc>
          <w:tcPr>
            <w:tcW w:type="dxa" w:w="2880"/>
          </w:tcPr>
          <w:p>
            <w:r/>
            <w:r>
              <w:rPr>
                <w:rFonts w:ascii="Calibri" w:hAnsi="Calibri"/>
                <w:b w:val="0"/>
                <w:i w:val="0"/>
                <w:color w:val="333333"/>
                <w:sz w:val="20"/>
              </w:rPr>
              <w:t>Qwen produces a factually wrong answer</w:t>
            </w:r>
          </w:p>
        </w:tc>
      </w:tr>
      <w:tr>
        <w:tc>
          <w:tcPr>
            <w:tcW w:type="dxa" w:w="2880"/>
          </w:tcPr>
          <w:p>
            <w:r/>
            <w:r>
              <w:rPr>
                <w:rFonts w:ascii="Calibri" w:hAnsi="Calibri"/>
                <w:b w:val="0"/>
                <w:i w:val="0"/>
                <w:color w:val="333333"/>
                <w:sz w:val="20"/>
              </w:rPr>
              <w:t>Qwen borderline numeric error</w:t>
            </w:r>
          </w:p>
        </w:tc>
        <w:tc>
          <w:tcPr>
            <w:tcW w:type="dxa" w:w="2880"/>
          </w:tcPr>
          <w:p>
            <w:r/>
            <w:r>
              <w:rPr>
                <w:rFonts w:ascii="Calibri" w:hAnsi="Calibri"/>
                <w:b w:val="0"/>
                <w:i w:val="0"/>
                <w:color w:val="333333"/>
                <w:sz w:val="20"/>
              </w:rPr>
              <w:t>1</w:t>
            </w:r>
          </w:p>
        </w:tc>
        <w:tc>
          <w:tcPr>
            <w:tcW w:type="dxa" w:w="2880"/>
          </w:tcPr>
          <w:p>
            <w:r/>
            <w:r>
              <w:rPr>
                <w:rFonts w:ascii="Calibri" w:hAnsi="Calibri"/>
                <w:b w:val="0"/>
                <w:i w:val="0"/>
                <w:color w:val="333333"/>
                <w:sz w:val="20"/>
              </w:rPr>
              <w:t>Qwen off by 1 (26 vs 27)</w:t>
            </w:r>
          </w:p>
        </w:tc>
      </w:tr>
    </w:tbl>
    <w:p/>
    <w:p>
      <w:pPr>
        <w:pStyle w:val="Heading3"/>
      </w:pPr>
      <w:r>
        <w:rPr>
          <w:rFonts w:ascii="Calibri" w:hAnsi="Calibri"/>
          <w:color w:val="2B2B2B"/>
        </w:rPr>
        <w:t>Question Type Analysis</w:t>
      </w:r>
    </w:p>
    <w:p>
      <w:r>
        <w:rPr>
          <w:rFonts w:ascii="Calibri" w:hAnsi="Calibri"/>
          <w:b w:val="0"/>
          <w:i w:val="0"/>
          <w:color w:val="333333"/>
          <w:sz w:val="22"/>
        </w:rPr>
        <w:t>Among Qwen's 22 wins:</w:t>
      </w:r>
    </w:p>
    <w:p>
      <w:pPr>
        <w:pStyle w:val="ListBullet"/>
      </w:pPr>
      <w:r>
        <w:rPr>
          <w:rFonts w:ascii="Calibri" w:hAnsi="Calibri"/>
          <w:b/>
          <w:i w:val="0"/>
          <w:color w:val="333333"/>
          <w:sz w:val="22"/>
        </w:rPr>
        <w:t>Multi-step computation</w:t>
      </w:r>
      <w:r>
        <w:rPr>
          <w:rFonts w:ascii="Calibri" w:hAnsi="Calibri"/>
          <w:b w:val="0"/>
          <w:i w:val="0"/>
          <w:color w:val="333333"/>
          <w:sz w:val="22"/>
        </w:rPr>
        <w:t xml:space="preserve"> (11 cases): Percentage calculations, averages, differences, ratios. Qwen's chain-of-thought lets it correctly identify operands and perform arithmetic.</w:t>
      </w:r>
    </w:p>
    <w:p>
      <w:pPr>
        <w:pStyle w:val="ListBullet"/>
      </w:pPr>
      <w:r>
        <w:rPr>
          <w:rFonts w:ascii="Calibri" w:hAnsi="Calibri"/>
          <w:b/>
          <w:i w:val="0"/>
          <w:color w:val="333333"/>
          <w:sz w:val="22"/>
        </w:rPr>
        <w:t>Lookup/comparison</w:t>
      </w:r>
      <w:r>
        <w:rPr>
          <w:rFonts w:ascii="Calibri" w:hAnsi="Calibri"/>
          <w:b w:val="0"/>
          <w:i w:val="0"/>
          <w:color w:val="333333"/>
          <w:sz w:val="22"/>
        </w:rPr>
        <w:t xml:space="preserve"> (7 cases): Finding which row has the max/min, ordering by date, comparing values. Qwen's reasoning traces through the table systematically.</w:t>
      </w:r>
    </w:p>
    <w:p>
      <w:pPr>
        <w:pStyle w:val="ListBullet"/>
      </w:pPr>
      <w:r>
        <w:rPr>
          <w:rFonts w:ascii="Calibri" w:hAnsi="Calibri"/>
          <w:b/>
          <w:i w:val="0"/>
          <w:color w:val="333333"/>
          <w:sz w:val="22"/>
        </w:rPr>
        <w:t>Counting</w:t>
      </w:r>
      <w:r>
        <w:rPr>
          <w:rFonts w:ascii="Calibri" w:hAnsi="Calibri"/>
          <w:b w:val="0"/>
          <w:i w:val="0"/>
          <w:color w:val="333333"/>
          <w:sz w:val="22"/>
        </w:rPr>
        <w:t xml:space="preserve"> (4 cases): "How many X?" questions requiring filtering and counting rows.</w:t>
      </w:r>
    </w:p>
    <w:p>
      <w:r>
        <w:rPr>
          <w:rFonts w:ascii="Calibri" w:hAnsi="Calibri"/>
          <w:b w:val="0"/>
          <w:i w:val="0"/>
          <w:color w:val="333333"/>
          <w:sz w:val="22"/>
        </w:rPr>
        <w:t>Among T5Gemma's 8 wins, the distribution is more even (3 computation, 2 lookup, 2 counting, 1 calculation), suggesting T5Gemma has no systematic advantage on any question type.</w:t>
      </w:r>
    </w:p>
    <w:p>
      <w:pPr>
        <w:pStyle w:val="Heading2"/>
      </w:pPr>
      <w:r>
        <w:rPr>
          <w:rFonts w:ascii="Calibri" w:hAnsi="Calibri"/>
          <w:color w:val="2B2B2B"/>
        </w:rPr>
        <w:t>Detailed Example Breakdowns</w:t>
      </w:r>
    </w:p>
    <w:p>
      <w:pPr>
        <w:pStyle w:val="Heading3"/>
      </w:pPr>
      <w:r>
        <w:rPr>
          <w:rFonts w:ascii="Calibri" w:hAnsi="Calibri"/>
          <w:color w:val="2B2B2B"/>
        </w:rPr>
        <w:t>Example 1: Percentage Format Advantage (test_33) -- Qwen wins</w:t>
      </w:r>
    </w:p>
    <w:p>
      <w:r>
        <w:rPr>
          <w:rFonts w:ascii="Calibri" w:hAnsi="Calibri"/>
          <w:b/>
          <w:i w:val="0"/>
          <w:color w:val="333333"/>
          <w:sz w:val="22"/>
        </w:rPr>
        <w:t>Question</w:t>
      </w:r>
      <w:r>
        <w:rPr>
          <w:rFonts w:ascii="Calibri" w:hAnsi="Calibri"/>
          <w:b w:val="0"/>
          <w:i w:val="0"/>
          <w:color w:val="333333"/>
          <w:sz w:val="22"/>
        </w:rPr>
        <w:t>: "In 2018 what was the percent of the CIB Markets net interest income as part of the managed interest income?"</w:t>
      </w:r>
    </w:p>
    <w:p>
      <w:r>
        <w:rPr>
          <w:rFonts w:ascii="Calibri" w:hAnsi="Calibri"/>
          <w:b/>
          <w:i w:val="0"/>
          <w:color w:val="333333"/>
          <w:sz w:val="22"/>
        </w:rPr>
        <w:t>Table</w:t>
      </w:r>
      <w:r>
        <w:rPr>
          <w:rFonts w:ascii="Calibri" w:hAnsi="Calibri"/>
          <w:b w:val="0"/>
          <w:i w:val="0"/>
          <w:color w:val="333333"/>
          <w:sz w:val="22"/>
        </w:rPr>
        <w:t>: Financial data with rows including "net interest income - managed basis" ($55,687M in 2018) and "CIB Markets net interest income" ($3,087M in 2018).</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0.05543000000000001</w:t>
      </w:r>
      <w:r>
        <w:rPr>
          <w:rFonts w:ascii="Calibri" w:hAnsi="Calibri"/>
          <w:b w:val="0"/>
          <w:i w:val="0"/>
          <w:color w:val="333333"/>
          <w:sz w:val="22"/>
        </w:rPr>
        <w:t xml:space="preserve"> (stored as decimal fraction)</w:t>
      </w:r>
    </w:p>
    <w:p>
      <w:r>
        <w:rPr>
          <w:rFonts w:ascii="Calibri" w:hAnsi="Calibri"/>
          <w:b/>
          <w:i w:val="0"/>
          <w:color w:val="333333"/>
          <w:sz w:val="22"/>
        </w:rPr>
        <w:t>Qwen response</w:t>
      </w:r>
      <w:r>
        <w:rPr>
          <w:rFonts w:ascii="Calibri" w:hAnsi="Calibri"/>
          <w:b w:val="0"/>
          <w:i w:val="0"/>
          <w:color w:val="333333"/>
          <w:sz w:val="22"/>
        </w:rPr>
        <w:t xml:space="preserve"> (with chain-of-thought):</w:t>
      </w:r>
    </w:p>
    <w:p>
      <w:r>
        <w:rPr>
          <w:rFonts w:ascii="Calibri" w:hAnsi="Calibri"/>
          <w:b w:val="0"/>
          <w:i w:val="0"/>
          <w:color w:val="333333"/>
          <w:sz w:val="22"/>
        </w:rPr>
        <w:t>&gt; 1. CIB Markets Net Interest Income (2018): $3087 million</w:t>
      </w:r>
    </w:p>
    <w:p>
      <w:r>
        <w:rPr>
          <w:rFonts w:ascii="Calibri" w:hAnsi="Calibri"/>
          <w:b w:val="0"/>
          <w:i w:val="0"/>
          <w:color w:val="333333"/>
          <w:sz w:val="22"/>
        </w:rPr>
        <w:t>&gt; 2. Net Interest Income Managed Basis (2018): $55687 million</w:t>
      </w:r>
    </w:p>
    <w:p>
      <w:r>
        <w:rPr>
          <w:rFonts w:ascii="Calibri" w:hAnsi="Calibri"/>
          <w:b w:val="0"/>
          <w:i w:val="0"/>
          <w:color w:val="333333"/>
          <w:sz w:val="22"/>
        </w:rPr>
        <w:t>&gt; 3. Percentage = (3087 / 55687) x 100 = 5.54%</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"5.54%"}</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5.54}</w:t>
      </w:r>
    </w:p>
    <w:p>
      <w:r>
        <w:rPr>
          <w:rFonts w:ascii="Calibri" w:hAnsi="Calibri"/>
          <w:b/>
          <w:i w:val="0"/>
          <w:color w:val="333333"/>
          <w:sz w:val="22"/>
        </w:rPr>
        <w:t>Why Qwen wins</w:t>
      </w:r>
      <w:r>
        <w:rPr>
          <w:rFonts w:ascii="Calibri" w:hAnsi="Calibri"/>
          <w:b w:val="0"/>
          <w:i w:val="0"/>
          <w:color w:val="333333"/>
          <w:sz w:val="22"/>
        </w:rPr>
        <w:t xml:space="preserve">: Both models compute the correct value (5.54%). But Qwen includes the </w:t>
      </w:r>
      <w:r>
        <w:rPr>
          <w:rFonts w:ascii="Consolas" w:hAnsi="Consolas"/>
          <w:b w:val="0"/>
          <w:i w:val="0"/>
          <w:color w:val="444444"/>
          <w:sz w:val="20"/>
        </w:rPr>
        <w:t>%</w:t>
      </w:r>
      <w:r>
        <w:rPr>
          <w:rFonts w:ascii="Calibri" w:hAnsi="Calibri"/>
          <w:b w:val="0"/>
          <w:i w:val="0"/>
          <w:color w:val="333333"/>
          <w:sz w:val="22"/>
        </w:rPr>
        <w:t xml:space="preserve"> sign, which triggers the evaluator's percentage-handling logic: it strips the </w:t>
      </w:r>
      <w:r>
        <w:rPr>
          <w:rFonts w:ascii="Consolas" w:hAnsi="Consolas"/>
          <w:b w:val="0"/>
          <w:i w:val="0"/>
          <w:color w:val="444444"/>
          <w:sz w:val="20"/>
        </w:rPr>
        <w:t>%</w:t>
      </w:r>
      <w:r>
        <w:rPr>
          <w:rFonts w:ascii="Calibri" w:hAnsi="Calibri"/>
          <w:b w:val="0"/>
          <w:i w:val="0"/>
          <w:color w:val="333333"/>
          <w:sz w:val="22"/>
        </w:rPr>
        <w:t xml:space="preserve">, divides 5.54 by 100 to get 0.0554, and </w:t>
      </w:r>
      <w:r>
        <w:rPr>
          <w:rFonts w:ascii="Consolas" w:hAnsi="Consolas"/>
          <w:b w:val="0"/>
          <w:i w:val="0"/>
          <w:color w:val="444444"/>
          <w:sz w:val="20"/>
        </w:rPr>
        <w:t>round(0.05543, 2) == round(0.0554, 2)</w:t>
      </w:r>
      <w:r>
        <w:rPr>
          <w:rFonts w:ascii="Calibri" w:hAnsi="Calibri"/>
          <w:b w:val="0"/>
          <w:i w:val="0"/>
          <w:color w:val="333333"/>
          <w:sz w:val="22"/>
        </w:rPr>
        <w:t xml:space="preserve"> yields </w:t>
      </w:r>
      <w:r>
        <w:rPr>
          <w:rFonts w:ascii="Consolas" w:hAnsi="Consolas"/>
          <w:b w:val="0"/>
          <w:i w:val="0"/>
          <w:color w:val="444444"/>
          <w:sz w:val="20"/>
        </w:rPr>
        <w:t>0.06 == 0.06</w:t>
      </w:r>
      <w:r>
        <w:rPr>
          <w:rFonts w:ascii="Calibri" w:hAnsi="Calibri"/>
          <w:b w:val="0"/>
          <w:i w:val="0"/>
          <w:color w:val="333333"/>
          <w:sz w:val="22"/>
        </w:rPr>
        <w:t xml:space="preserve"> -- match. T5Gemma returns the bare number </w:t>
      </w:r>
      <w:r>
        <w:rPr>
          <w:rFonts w:ascii="Consolas" w:hAnsi="Consolas"/>
          <w:b w:val="0"/>
          <w:i w:val="0"/>
          <w:color w:val="444444"/>
          <w:sz w:val="20"/>
        </w:rPr>
        <w:t>5.54</w:t>
      </w:r>
      <w:r>
        <w:rPr>
          <w:rFonts w:ascii="Calibri" w:hAnsi="Calibri"/>
          <w:b w:val="0"/>
          <w:i w:val="0"/>
          <w:color w:val="333333"/>
          <w:sz w:val="22"/>
        </w:rPr>
        <w:t xml:space="preserve"> as a float, so the evaluator compares </w:t>
      </w:r>
      <w:r>
        <w:rPr>
          <w:rFonts w:ascii="Consolas" w:hAnsi="Consolas"/>
          <w:b w:val="0"/>
          <w:i w:val="0"/>
          <w:color w:val="444444"/>
          <w:sz w:val="20"/>
        </w:rPr>
        <w:t>round(0.05543, 2) == round(5.54, 2)</w:t>
      </w:r>
      <w:r>
        <w:rPr>
          <w:rFonts w:ascii="Calibri" w:hAnsi="Calibri"/>
          <w:b w:val="0"/>
          <w:i w:val="0"/>
          <w:color w:val="333333"/>
          <w:sz w:val="22"/>
        </w:rPr>
        <w:t xml:space="preserve"> which is </w:t>
      </w:r>
      <w:r>
        <w:rPr>
          <w:rFonts w:ascii="Consolas" w:hAnsi="Consolas"/>
          <w:b w:val="0"/>
          <w:i w:val="0"/>
          <w:color w:val="444444"/>
          <w:sz w:val="20"/>
        </w:rPr>
        <w:t>0.06 == 5.54</w:t>
      </w:r>
      <w:r>
        <w:rPr>
          <w:rFonts w:ascii="Calibri" w:hAnsi="Calibri"/>
          <w:b w:val="0"/>
          <w:i w:val="0"/>
          <w:color w:val="333333"/>
          <w:sz w:val="22"/>
        </w:rPr>
        <w:t xml:space="preserve"> -- no match. </w:t>
      </w:r>
      <w:r>
        <w:rPr>
          <w:rFonts w:ascii="Calibri" w:hAnsi="Calibri"/>
          <w:b/>
          <w:i w:val="0"/>
          <w:color w:val="333333"/>
          <w:sz w:val="22"/>
        </w:rPr>
        <w:t>T5Gemma gets the math right but loses on format.</w:t>
      </w:r>
    </w:p>
    <w:p>
      <w:pPr>
        <w:pStyle w:val="Heading3"/>
      </w:pPr>
      <w:r>
        <w:rPr>
          <w:rFonts w:ascii="Calibri" w:hAnsi="Calibri"/>
          <w:color w:val="2B2B2B"/>
        </w:rPr>
        <w:t>Example 2: Chain-of-Thought Enables Complex Reasoning (e5309753c35c2748bbaaab0ab2655983) -- Qwen wins</w:t>
      </w:r>
    </w:p>
    <w:p>
      <w:r>
        <w:rPr>
          <w:rFonts w:ascii="Calibri" w:hAnsi="Calibri"/>
          <w:b/>
          <w:i w:val="0"/>
          <w:color w:val="333333"/>
          <w:sz w:val="22"/>
        </w:rPr>
        <w:t>Question</w:t>
      </w:r>
      <w:r>
        <w:rPr>
          <w:rFonts w:ascii="Calibri" w:hAnsi="Calibri"/>
          <w:b w:val="0"/>
          <w:i w:val="0"/>
          <w:color w:val="333333"/>
          <w:sz w:val="22"/>
        </w:rPr>
        <w:t>: "Population Density is calculated as the total population of a place divided by its area in square kilometers. Based on this definition, which place in the table has the lowest population density?"</w:t>
      </w:r>
    </w:p>
    <w:p>
      <w:r>
        <w:rPr>
          <w:rFonts w:ascii="Calibri" w:hAnsi="Calibri"/>
          <w:b/>
          <w:i w:val="0"/>
          <w:color w:val="333333"/>
          <w:sz w:val="22"/>
        </w:rPr>
        <w:t>Table</w:t>
      </w:r>
      <w:r>
        <w:rPr>
          <w:rFonts w:ascii="Calibri" w:hAnsi="Calibri"/>
          <w:b w:val="0"/>
          <w:i w:val="0"/>
          <w:color w:val="333333"/>
          <w:sz w:val="22"/>
        </w:rPr>
        <w:t>: 10 South African places with population and area columns (e.g., Addo Elephant National Park: pop 90, area 1.08 km2; Remainder of the Municipality: pop 15,218, area 3,491.83 km2).</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remainder of the municipality</w:t>
      </w:r>
    </w:p>
    <w:p>
      <w:r>
        <w:rPr>
          <w:rFonts w:ascii="Calibri" w:hAnsi="Calibri"/>
          <w:b/>
          <w:i w:val="0"/>
          <w:color w:val="333333"/>
          <w:sz w:val="22"/>
        </w:rPr>
        <w:t>Qwen response</w:t>
      </w:r>
      <w:r>
        <w:rPr>
          <w:rFonts w:ascii="Calibri" w:hAnsi="Calibri"/>
          <w:b w:val="0"/>
          <w:i w:val="0"/>
          <w:color w:val="333333"/>
          <w:sz w:val="22"/>
        </w:rPr>
        <w:t xml:space="preserve"> (chain-of-thought):</w:t>
      </w:r>
    </w:p>
    <w:p>
      <w:r>
        <w:rPr>
          <w:rFonts w:ascii="Calibri" w:hAnsi="Calibri"/>
          <w:b w:val="0"/>
          <w:i w:val="0"/>
          <w:color w:val="333333"/>
          <w:sz w:val="22"/>
        </w:rPr>
        <w:t>&gt; Calculates density for all 10 places:</w:t>
      </w:r>
    </w:p>
    <w:p>
      <w:r>
        <w:rPr>
          <w:rFonts w:ascii="Calibri" w:hAnsi="Calibri"/>
          <w:b w:val="0"/>
          <w:i w:val="0"/>
          <w:color w:val="333333"/>
          <w:sz w:val="22"/>
        </w:rPr>
        <w:t>&gt; - Addo Elephant National Park: 90/1.08 = 83.33</w:t>
      </w:r>
    </w:p>
    <w:p>
      <w:r>
        <w:rPr>
          <w:rFonts w:ascii="Calibri" w:hAnsi="Calibri"/>
          <w:b w:val="0"/>
          <w:i w:val="0"/>
          <w:color w:val="333333"/>
          <w:sz w:val="22"/>
        </w:rPr>
        <w:t>&gt; - Paterson: 671/0.22 = 3050</w:t>
      </w:r>
    </w:p>
    <w:p>
      <w:r>
        <w:rPr>
          <w:rFonts w:ascii="Calibri" w:hAnsi="Calibri"/>
          <w:b w:val="0"/>
          <w:i w:val="0"/>
          <w:color w:val="333333"/>
          <w:sz w:val="22"/>
        </w:rPr>
        <w:t>&gt; - Remainder of Municipality: 15218/3491.83 = 4.36</w:t>
      </w:r>
    </w:p>
    <w:p>
      <w:r>
        <w:rPr>
          <w:rFonts w:ascii="Calibri" w:hAnsi="Calibri"/>
          <w:b w:val="0"/>
          <w:i w:val="0"/>
          <w:color w:val="333333"/>
          <w:sz w:val="22"/>
        </w:rPr>
        <w:t>&gt;</w:t>
      </w:r>
    </w:p>
    <w:p>
      <w:r>
        <w:rPr>
          <w:rFonts w:ascii="Calibri" w:hAnsi="Calibri"/>
          <w:b w:val="0"/>
          <w:i w:val="0"/>
          <w:color w:val="333333"/>
          <w:sz w:val="22"/>
        </w:rPr>
        <w:t>&gt; The place with the lowest population density is "Remainder of the Municipality" with approximately 4.36 people per km2.</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"remainder of the municipality"}</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"paterson"}</w:t>
      </w:r>
    </w:p>
    <w:p>
      <w:r>
        <w:rPr>
          <w:rFonts w:ascii="Calibri" w:hAnsi="Calibri"/>
          <w:b/>
          <w:i w:val="0"/>
          <w:color w:val="333333"/>
          <w:sz w:val="22"/>
        </w:rPr>
        <w:t>Why Qwen wins</w:t>
      </w:r>
      <w:r>
        <w:rPr>
          <w:rFonts w:ascii="Calibri" w:hAnsi="Calibri"/>
          <w:b w:val="0"/>
          <w:i w:val="0"/>
          <w:color w:val="333333"/>
          <w:sz w:val="22"/>
        </w:rPr>
        <w:t>: This question requires computing population/area for every row and finding the minimum. Qwen explicitly calculates all 10 densities in its chain-of-thought and correctly identifies the outlier (the large rural area with 4.36 people/km2). T5Gemma appears to confuse the smallest area with the lowest density -- Paterson has the smallest area (0.22 km2) but actually has one of the higher densities (3050/km2). Without chain-of-thought, T5Gemma cannot track 10 parallel calculations.</w:t>
      </w:r>
    </w:p>
    <w:p>
      <w:pPr>
        <w:pStyle w:val="Heading3"/>
      </w:pPr>
      <w:r>
        <w:rPr>
          <w:rFonts w:ascii="Calibri" w:hAnsi="Calibri"/>
          <w:color w:val="2B2B2B"/>
        </w:rPr>
        <w:t>Example 3: Temporal Comparison Requires Reasoning (table-nu-3762) -- Qwen wins</w:t>
      </w:r>
    </w:p>
    <w:p>
      <w:r>
        <w:rPr>
          <w:rFonts w:ascii="Calibri" w:hAnsi="Calibri"/>
          <w:b/>
          <w:i w:val="0"/>
          <w:color w:val="333333"/>
          <w:sz w:val="22"/>
        </w:rPr>
        <w:t>Question</w:t>
      </w:r>
      <w:r>
        <w:rPr>
          <w:rFonts w:ascii="Calibri" w:hAnsi="Calibri"/>
          <w:b w:val="0"/>
          <w:i w:val="0"/>
          <w:color w:val="333333"/>
          <w:sz w:val="22"/>
        </w:rPr>
        <w:t>: "Which episode came first, Young Forever or You Oughta Know?"</w:t>
      </w:r>
    </w:p>
    <w:p>
      <w:r>
        <w:rPr>
          <w:rFonts w:ascii="Calibri" w:hAnsi="Calibri"/>
          <w:b/>
          <w:i w:val="0"/>
          <w:color w:val="333333"/>
          <w:sz w:val="22"/>
        </w:rPr>
        <w:t>Table</w:t>
      </w:r>
      <w:r>
        <w:rPr>
          <w:rFonts w:ascii="Calibri" w:hAnsi="Calibri"/>
          <w:b w:val="0"/>
          <w:i w:val="0"/>
          <w:color w:val="333333"/>
          <w:sz w:val="22"/>
        </w:rPr>
        <w:t>: TV episode listing with columns for season number, series number, title, Canadian airdate, US airdate, and production code.</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Young Forever</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"Young Forever" aired on August 22, 2013. "You Oughta Know" aired on October 17, 2013. Based on these dates, "Young Forever" came before "You Oughta Know."</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"Young Forever"}</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"You Oughta Know"}</w:t>
      </w:r>
    </w:p>
    <w:p>
      <w:r>
        <w:rPr>
          <w:rFonts w:ascii="Calibri" w:hAnsi="Calibri"/>
          <w:b/>
          <w:i w:val="0"/>
          <w:color w:val="333333"/>
          <w:sz w:val="22"/>
        </w:rPr>
        <w:t>Why Qwen wins</w:t>
      </w:r>
      <w:r>
        <w:rPr>
          <w:rFonts w:ascii="Calibri" w:hAnsi="Calibri"/>
          <w:b w:val="0"/>
          <w:i w:val="0"/>
          <w:color w:val="333333"/>
          <w:sz w:val="22"/>
        </w:rPr>
        <w:t>: Qwen extracts the specific dates from the table and compares them explicitly. T5Gemma gives the wrong answer (possibly confusing the ordering or misreading the dates). This is a simple two-row comparison, but T5Gemma fails without visible reasoning.</w:t>
      </w:r>
    </w:p>
    <w:p>
      <w:pPr>
        <w:pStyle w:val="Heading3"/>
      </w:pPr>
      <w:r>
        <w:rPr>
          <w:rFonts w:ascii="Calibri" w:hAnsi="Calibri"/>
          <w:color w:val="2B2B2B"/>
        </w:rPr>
        <w:t>Example 4: Sorting and Second-Highest (table-nu-2632) -- Qwen wins</w:t>
      </w:r>
    </w:p>
    <w:p>
      <w:r>
        <w:rPr>
          <w:rFonts w:ascii="Calibri" w:hAnsi="Calibri"/>
          <w:b/>
          <w:i w:val="0"/>
          <w:color w:val="333333"/>
          <w:sz w:val="22"/>
        </w:rPr>
        <w:t>Question</w:t>
      </w:r>
      <w:r>
        <w:rPr>
          <w:rFonts w:ascii="Calibri" w:hAnsi="Calibri"/>
          <w:b w:val="0"/>
          <w:i w:val="0"/>
          <w:color w:val="333333"/>
          <w:sz w:val="22"/>
        </w:rPr>
        <w:t>: "Who is the second with the most pennant?"</w:t>
      </w:r>
    </w:p>
    <w:p>
      <w:r>
        <w:rPr>
          <w:rFonts w:ascii="Calibri" w:hAnsi="Calibri"/>
          <w:b/>
          <w:i w:val="0"/>
          <w:color w:val="333333"/>
          <w:sz w:val="22"/>
        </w:rPr>
        <w:t>Table</w:t>
      </w:r>
      <w:r>
        <w:rPr>
          <w:rFonts w:ascii="Calibri" w:hAnsi="Calibri"/>
          <w:b w:val="0"/>
          <w:i w:val="0"/>
          <w:color w:val="333333"/>
          <w:sz w:val="22"/>
        </w:rPr>
        <w:t>: 8 ships with pennant numbers (Leander: 75, Orion: 85, Neptune: 20, Ajax: 22, Achilles: 70, Amphion: 29, Apollo: 63, Sydney: 48).</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Leander</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Lists all pennant numbers, sorts in descending order: 85, 75, 70, 63, 48, 29, 22, 20. The second highest is 75, which is "Leander".</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"Leander"}</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"Orion"}</w:t>
      </w:r>
    </w:p>
    <w:p>
      <w:r>
        <w:rPr>
          <w:rFonts w:ascii="Calibri" w:hAnsi="Calibri"/>
          <w:b/>
          <w:i w:val="0"/>
          <w:color w:val="333333"/>
          <w:sz w:val="22"/>
        </w:rPr>
        <w:t>Why Qwen wins</w:t>
      </w:r>
      <w:r>
        <w:rPr>
          <w:rFonts w:ascii="Calibri" w:hAnsi="Calibri"/>
          <w:b w:val="0"/>
          <w:i w:val="0"/>
          <w:color w:val="333333"/>
          <w:sz w:val="22"/>
        </w:rPr>
        <w:t>: The question asks for the second-highest, but T5Gemma returns the highest (Orion, pennant 85). T5Gemma may have misinterpreted "second with the most" or failed to properly sort the values without explicit reasoning steps.</w:t>
      </w:r>
    </w:p>
    <w:p>
      <w:pPr>
        <w:pStyle w:val="Heading3"/>
      </w:pPr>
      <w:r>
        <w:rPr>
          <w:rFonts w:ascii="Calibri" w:hAnsi="Calibri"/>
          <w:color w:val="2B2B2B"/>
        </w:rPr>
        <w:t>Example 5: Qwen Overthinks, T5Gemma Gets It Right (test_1107) -- T5Gemma wins</w:t>
      </w:r>
    </w:p>
    <w:p>
      <w:r>
        <w:rPr>
          <w:rFonts w:ascii="Calibri" w:hAnsi="Calibri"/>
          <w:b/>
          <w:i w:val="0"/>
          <w:color w:val="333333"/>
          <w:sz w:val="22"/>
        </w:rPr>
        <w:t>Question</w:t>
      </w:r>
      <w:r>
        <w:rPr>
          <w:rFonts w:ascii="Calibri" w:hAnsi="Calibri"/>
          <w:b w:val="0"/>
          <w:i w:val="0"/>
          <w:color w:val="333333"/>
          <w:sz w:val="22"/>
        </w:rPr>
        <w:t>: "Had all four quarters of 2010 had the same number of total shares purchased, how many total shares were purchased in 2010?"</w:t>
      </w:r>
    </w:p>
    <w:p>
      <w:r>
        <w:rPr>
          <w:rFonts w:ascii="Calibri" w:hAnsi="Calibri"/>
          <w:b/>
          <w:i w:val="0"/>
          <w:color w:val="333333"/>
          <w:sz w:val="22"/>
        </w:rPr>
        <w:t>Table</w:t>
      </w:r>
      <w:r>
        <w:rPr>
          <w:rFonts w:ascii="Calibri" w:hAnsi="Calibri"/>
          <w:b w:val="0"/>
          <w:i w:val="0"/>
          <w:color w:val="333333"/>
          <w:sz w:val="22"/>
        </w:rPr>
        <w:t>: Share repurchase data showing Q4 2010 monthly data and a total row (3,063,816 total shares for Q4).</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12255264</w:t>
      </w:r>
      <w:r>
        <w:rPr>
          <w:rFonts w:ascii="Calibri" w:hAnsi="Calibri"/>
          <w:b w:val="0"/>
          <w:i w:val="0"/>
          <w:color w:val="333333"/>
          <w:sz w:val="22"/>
        </w:rPr>
        <w:t xml:space="preserve"> (= 3,063,816 x 4)</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"The total number of shares purchased across all periods listed is 3063816. Since the question asks us to assume each quarter had the same number of shares purchased, we can use this total directly as the answer."</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3063816}</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12255264}</w:t>
      </w:r>
    </w:p>
    <w:p>
      <w:r>
        <w:rPr>
          <w:rFonts w:ascii="Calibri" w:hAnsi="Calibri"/>
          <w:b/>
          <w:i w:val="0"/>
          <w:color w:val="333333"/>
          <w:sz w:val="22"/>
        </w:rPr>
        <w:t>Why T5Gemma wins</w:t>
      </w:r>
      <w:r>
        <w:rPr>
          <w:rFonts w:ascii="Calibri" w:hAnsi="Calibri"/>
          <w:b w:val="0"/>
          <w:i w:val="0"/>
          <w:color w:val="333333"/>
          <w:sz w:val="22"/>
        </w:rPr>
        <w:t>: The question is a hypothetical: "if all four quarters had the same number as this quarter, what would the annual total be?" The answer is simply 3,063,816 x 4 = 12,255,264. T5Gemma correctly interprets this and multiplies by 4. Qwen's chain-of-thought actually leads it astray -- it overthinks the problem and concludes the total "already represents an equal distribution," returning the un-multiplied Q4 figure. This is a case where Qwen's verbose reasoning introduces a logical error.</w:t>
      </w:r>
    </w:p>
    <w:p>
      <w:pPr>
        <w:pStyle w:val="Heading3"/>
      </w:pPr>
      <w:r>
        <w:rPr>
          <w:rFonts w:ascii="Calibri" w:hAnsi="Calibri"/>
          <w:color w:val="2B2B2B"/>
        </w:rPr>
        <w:t>Example 6: T5Gemma Computes Correctly but Loses on Format (test_457) -- Qwen wins</w:t>
      </w:r>
    </w:p>
    <w:p>
      <w:r>
        <w:rPr>
          <w:rFonts w:ascii="Calibri" w:hAnsi="Calibri"/>
          <w:b/>
          <w:i w:val="0"/>
          <w:color w:val="333333"/>
          <w:sz w:val="22"/>
        </w:rPr>
        <w:t>Question</w:t>
      </w:r>
      <w:r>
        <w:rPr>
          <w:rFonts w:ascii="Calibri" w:hAnsi="Calibri"/>
          <w:b w:val="0"/>
          <w:i w:val="0"/>
          <w:color w:val="333333"/>
          <w:sz w:val="22"/>
        </w:rPr>
        <w:t>: "What portion of the total full-time employees of mainline operations are pilots and flight crew instructors?"</w:t>
      </w:r>
    </w:p>
    <w:p>
      <w:r>
        <w:rPr>
          <w:rFonts w:ascii="Calibri" w:hAnsi="Calibri"/>
          <w:b/>
          <w:i w:val="0"/>
          <w:color w:val="333333"/>
          <w:sz w:val="22"/>
        </w:rPr>
        <w:t>Table</w:t>
      </w:r>
      <w:r>
        <w:rPr>
          <w:rFonts w:ascii="Calibri" w:hAnsi="Calibri"/>
          <w:b w:val="0"/>
          <w:i w:val="0"/>
          <w:color w:val="333333"/>
          <w:sz w:val="22"/>
        </w:rPr>
        <w:t>: Employee breakdown showing pilots/flight crew instructors (13,400) and total mainline operations (101,500).</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0.13202</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Portion = 13400 / 101500 = 0.132</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0.132}</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"0.132"}</w:t>
      </w:r>
    </w:p>
    <w:p>
      <w:r>
        <w:rPr>
          <w:rFonts w:ascii="Calibri" w:hAnsi="Calibri"/>
          <w:b/>
          <w:i w:val="0"/>
          <w:color w:val="333333"/>
          <w:sz w:val="22"/>
        </w:rPr>
        <w:t>Why Qwen wins</w:t>
      </w:r>
      <w:r>
        <w:rPr>
          <w:rFonts w:ascii="Calibri" w:hAnsi="Calibri"/>
          <w:b w:val="0"/>
          <w:i w:val="0"/>
          <w:color w:val="333333"/>
          <w:sz w:val="22"/>
        </w:rPr>
        <w:t>: Both models compute the same value (0.132). But Qwen returns it as a JSON number (</w:t>
      </w:r>
      <w:r>
        <w:rPr>
          <w:rFonts w:ascii="Consolas" w:hAnsi="Consolas"/>
          <w:b w:val="0"/>
          <w:i w:val="0"/>
          <w:color w:val="444444"/>
          <w:sz w:val="20"/>
        </w:rPr>
        <w:t>0.132</w:t>
      </w:r>
      <w:r>
        <w:rPr>
          <w:rFonts w:ascii="Calibri" w:hAnsi="Calibri"/>
          <w:b w:val="0"/>
          <w:i w:val="0"/>
          <w:color w:val="333333"/>
          <w:sz w:val="22"/>
        </w:rPr>
        <w:t xml:space="preserve">), which enters the evaluator's numeric branch: </w:t>
      </w:r>
      <w:r>
        <w:rPr>
          <w:rFonts w:ascii="Consolas" w:hAnsi="Consolas"/>
          <w:b w:val="0"/>
          <w:i w:val="0"/>
          <w:color w:val="444444"/>
          <w:sz w:val="20"/>
        </w:rPr>
        <w:t>round(0.13202, 2) == round(0.132, 2)</w:t>
      </w:r>
      <w:r>
        <w:rPr>
          <w:rFonts w:ascii="Calibri" w:hAnsi="Calibri"/>
          <w:b w:val="0"/>
          <w:i w:val="0"/>
          <w:color w:val="333333"/>
          <w:sz w:val="22"/>
        </w:rPr>
        <w:t xml:space="preserve"> gives </w:t>
      </w:r>
      <w:r>
        <w:rPr>
          <w:rFonts w:ascii="Consolas" w:hAnsi="Consolas"/>
          <w:b w:val="0"/>
          <w:i w:val="0"/>
          <w:color w:val="444444"/>
          <w:sz w:val="20"/>
        </w:rPr>
        <w:t>0.13 == 0.13</w:t>
      </w:r>
      <w:r>
        <w:rPr>
          <w:rFonts w:ascii="Calibri" w:hAnsi="Calibri"/>
          <w:b w:val="0"/>
          <w:i w:val="0"/>
          <w:color w:val="333333"/>
          <w:sz w:val="22"/>
        </w:rPr>
        <w:t xml:space="preserve"> -- match. T5Gemma returns it as a JSON string (</w:t>
      </w:r>
      <w:r>
        <w:rPr>
          <w:rFonts w:ascii="Consolas" w:hAnsi="Consolas"/>
          <w:b w:val="0"/>
          <w:i w:val="0"/>
          <w:color w:val="444444"/>
          <w:sz w:val="20"/>
        </w:rPr>
        <w:t>"0.132"</w:t>
      </w:r>
      <w:r>
        <w:rPr>
          <w:rFonts w:ascii="Calibri" w:hAnsi="Calibri"/>
          <w:b w:val="0"/>
          <w:i w:val="0"/>
          <w:color w:val="333333"/>
          <w:sz w:val="22"/>
        </w:rPr>
        <w:t xml:space="preserve">), which enters the string comparison branch: </w:t>
      </w:r>
      <w:r>
        <w:rPr>
          <w:rFonts w:ascii="Consolas" w:hAnsi="Consolas"/>
          <w:b w:val="0"/>
          <w:i w:val="0"/>
          <w:color w:val="444444"/>
          <w:sz w:val="20"/>
        </w:rPr>
        <w:t>"0.13202" == "0.132"</w:t>
      </w:r>
      <w:r>
        <w:rPr>
          <w:rFonts w:ascii="Calibri" w:hAnsi="Calibri"/>
          <w:b w:val="0"/>
          <w:i w:val="0"/>
          <w:color w:val="333333"/>
          <w:sz w:val="22"/>
        </w:rPr>
        <w:t xml:space="preserve"> -- no match. Since the string contains neither </w:t>
      </w:r>
      <w:r>
        <w:rPr>
          <w:rFonts w:ascii="Consolas" w:hAnsi="Consolas"/>
          <w:b w:val="0"/>
          <w:i w:val="0"/>
          <w:color w:val="444444"/>
          <w:sz w:val="20"/>
        </w:rPr>
        <w:t>%</w:t>
      </w:r>
      <w:r>
        <w:rPr>
          <w:rFonts w:ascii="Calibri" w:hAnsi="Calibri"/>
          <w:b w:val="0"/>
          <w:i w:val="0"/>
          <w:color w:val="333333"/>
          <w:sz w:val="22"/>
        </w:rPr>
        <w:t xml:space="preserve"> nor </w:t>
      </w:r>
      <w:r>
        <w:rPr>
          <w:rFonts w:ascii="Consolas" w:hAnsi="Consolas"/>
          <w:b w:val="0"/>
          <w:i w:val="0"/>
          <w:color w:val="444444"/>
          <w:sz w:val="20"/>
        </w:rPr>
        <w:t>$</w:t>
      </w:r>
      <w:r>
        <w:rPr>
          <w:rFonts w:ascii="Calibri" w:hAnsi="Calibri"/>
          <w:b w:val="0"/>
          <w:i w:val="0"/>
          <w:color w:val="333333"/>
          <w:sz w:val="22"/>
        </w:rPr>
        <w:t xml:space="preserve">, there is no fallback. </w:t>
      </w:r>
      <w:r>
        <w:rPr>
          <w:rFonts w:ascii="Calibri" w:hAnsi="Calibri"/>
          <w:b/>
          <w:i w:val="0"/>
          <w:color w:val="333333"/>
          <w:sz w:val="22"/>
        </w:rPr>
        <w:t>T5Gemma has the right answer but the wrong JSON type.</w:t>
      </w:r>
    </w:p>
    <w:p>
      <w:pPr>
        <w:pStyle w:val="Heading2"/>
      </w:pPr>
      <w:r>
        <w:rPr>
          <w:rFonts w:ascii="Calibri" w:hAnsi="Calibri"/>
          <w:color w:val="2B2B2B"/>
        </w:rPr>
        <w:t>Conclusions: Why Qwen Wins on Table-QA</w:t>
      </w:r>
    </w:p>
    <w:p>
      <w:pPr>
        <w:pStyle w:val="Heading3"/>
      </w:pPr>
      <w:r>
        <w:rPr>
          <w:rFonts w:ascii="Calibri" w:hAnsi="Calibri"/>
          <w:color w:val="2B2B2B"/>
        </w:rPr>
        <w:t>1. Chain-of-thought reasoning is the primary driver (~17 of 22 wins)</w:t>
      </w:r>
    </w:p>
    <w:p>
      <w:r>
        <w:rPr>
          <w:rFonts w:ascii="Calibri" w:hAnsi="Calibri"/>
          <w:b w:val="0"/>
          <w:i w:val="0"/>
          <w:color w:val="333333"/>
          <w:sz w:val="22"/>
        </w:rPr>
        <w:t>Qwen produces explicit step-by-step reasoning in 84% of its responses, while T5Gemma never does. This manifests as:</w:t>
      </w:r>
    </w:p>
    <w:p>
      <w:pPr>
        <w:pStyle w:val="ListBullet"/>
      </w:pPr>
      <w:r>
        <w:rPr>
          <w:rFonts w:ascii="Calibri" w:hAnsi="Calibri"/>
          <w:b/>
          <w:i w:val="0"/>
          <w:color w:val="333333"/>
          <w:sz w:val="22"/>
        </w:rPr>
        <w:t>Multi-step computation</w:t>
      </w:r>
      <w:r>
        <w:rPr>
          <w:rFonts w:ascii="Calibri" w:hAnsi="Calibri"/>
          <w:b w:val="0"/>
          <w:i w:val="0"/>
          <w:color w:val="333333"/>
          <w:sz w:val="22"/>
        </w:rPr>
        <w:t>: Qwen can identify the right operands from the table, perform division/multiplication/averaging, and arrive at the correct number. T5Gemma frequently selects wrong operands (e.g., returning a single value instead of an average) or makes arithmetic errors (e.g., 86929 instead of 85929).</w:t>
      </w:r>
    </w:p>
    <w:p>
      <w:pPr>
        <w:pStyle w:val="ListBullet"/>
      </w:pPr>
      <w:r>
        <w:rPr>
          <w:rFonts w:ascii="Calibri" w:hAnsi="Calibri"/>
          <w:b/>
          <w:i w:val="0"/>
          <w:color w:val="333333"/>
          <w:sz w:val="22"/>
        </w:rPr>
        <w:t>Sorting and ranking</w:t>
      </w:r>
      <w:r>
        <w:rPr>
          <w:rFonts w:ascii="Calibri" w:hAnsi="Calibri"/>
          <w:b w:val="0"/>
          <w:i w:val="0"/>
          <w:color w:val="333333"/>
          <w:sz w:val="22"/>
        </w:rPr>
        <w:t>: Questions asking for "second highest" or "which came first" require comparing multiple values. Qwen explicitly lists and sorts; T5Gemma often returns the wrong rank.</w:t>
      </w:r>
    </w:p>
    <w:p>
      <w:pPr>
        <w:pStyle w:val="ListBullet"/>
      </w:pPr>
      <w:r>
        <w:rPr>
          <w:rFonts w:ascii="Calibri" w:hAnsi="Calibri"/>
          <w:b/>
          <w:i w:val="0"/>
          <w:color w:val="333333"/>
          <w:sz w:val="22"/>
        </w:rPr>
        <w:t>Counting with conditions</w:t>
      </w:r>
      <w:r>
        <w:rPr>
          <w:rFonts w:ascii="Calibri" w:hAnsi="Calibri"/>
          <w:b w:val="0"/>
          <w:i w:val="0"/>
          <w:color w:val="333333"/>
          <w:sz w:val="22"/>
        </w:rPr>
        <w:t>: "How many X?" questions require filtering rows by a criterion. Qwen's reasoning traces through rows one by one; T5Gemma miscounts (e.g., 6 instead of 8 Disney movies).</w:t>
      </w:r>
    </w:p>
    <w:p>
      <w:pPr>
        <w:pStyle w:val="Heading3"/>
      </w:pPr>
      <w:r>
        <w:rPr>
          <w:rFonts w:ascii="Calibri" w:hAnsi="Calibri"/>
          <w:color w:val="2B2B2B"/>
        </w:rPr>
        <w:t>2. Format compliance gives Qwen an evaluator-specific edge (~5 of 22 wins)</w:t>
      </w:r>
    </w:p>
    <w:p>
      <w:r>
        <w:rPr>
          <w:rFonts w:ascii="Calibri" w:hAnsi="Calibri"/>
          <w:b w:val="0"/>
          <w:i w:val="0"/>
          <w:color w:val="333333"/>
          <w:sz w:val="22"/>
        </w:rPr>
        <w:t>The evaluator's strict matching rules interact differently with each model's output style:</w:t>
      </w:r>
    </w:p>
    <w:p>
      <w:pPr>
        <w:pStyle w:val="ListBullet"/>
      </w:pPr>
      <w:r>
        <w:rPr>
          <w:rFonts w:ascii="Calibri" w:hAnsi="Calibri"/>
          <w:b/>
          <w:i w:val="0"/>
          <w:color w:val="333333"/>
          <w:sz w:val="22"/>
        </w:rPr>
        <w:t>Percentage notation</w:t>
      </w:r>
      <w:r>
        <w:rPr>
          <w:rFonts w:ascii="Calibri" w:hAnsi="Calibri"/>
          <w:b w:val="0"/>
          <w:i w:val="0"/>
          <w:color w:val="333333"/>
          <w:sz w:val="22"/>
        </w:rPr>
        <w:t xml:space="preserve">: When ground truth is a decimal (e.g., 0.05543), Qwen's habit of including </w:t>
      </w:r>
      <w:r>
        <w:rPr>
          <w:rFonts w:ascii="Consolas" w:hAnsi="Consolas"/>
          <w:b w:val="0"/>
          <w:i w:val="0"/>
          <w:color w:val="444444"/>
          <w:sz w:val="20"/>
        </w:rPr>
        <w:t>%</w:t>
      </w:r>
      <w:r>
        <w:rPr>
          <w:rFonts w:ascii="Calibri" w:hAnsi="Calibri"/>
          <w:b w:val="0"/>
          <w:i w:val="0"/>
          <w:color w:val="333333"/>
          <w:sz w:val="22"/>
        </w:rPr>
        <w:t xml:space="preserve"> in percentage answers (e.g., </w:t>
      </w:r>
      <w:r>
        <w:rPr>
          <w:rFonts w:ascii="Consolas" w:hAnsi="Consolas"/>
          <w:b w:val="0"/>
          <w:i w:val="0"/>
          <w:color w:val="444444"/>
          <w:sz w:val="20"/>
        </w:rPr>
        <w:t>"5.54%"</w:t>
      </w:r>
      <w:r>
        <w:rPr>
          <w:rFonts w:ascii="Calibri" w:hAnsi="Calibri"/>
          <w:b w:val="0"/>
          <w:i w:val="0"/>
          <w:color w:val="333333"/>
          <w:sz w:val="22"/>
        </w:rPr>
        <w:t xml:space="preserve">) triggers the evaluator's divide-by-100 logic, producing a match. T5Gemma returns bare numbers (e.g., </w:t>
      </w:r>
      <w:r>
        <w:rPr>
          <w:rFonts w:ascii="Consolas" w:hAnsi="Consolas"/>
          <w:b w:val="0"/>
          <w:i w:val="0"/>
          <w:color w:val="444444"/>
          <w:sz w:val="20"/>
        </w:rPr>
        <w:t>5.54</w:t>
      </w:r>
      <w:r>
        <w:rPr>
          <w:rFonts w:ascii="Calibri" w:hAnsi="Calibri"/>
          <w:b w:val="0"/>
          <w:i w:val="0"/>
          <w:color w:val="333333"/>
          <w:sz w:val="22"/>
        </w:rPr>
        <w:t>) that fail the comparison against the decimal ground truth. This accounts for at least 3 wins (test_33, test_153, test_603).</w:t>
      </w:r>
    </w:p>
    <w:p>
      <w:pPr>
        <w:pStyle w:val="ListBullet"/>
      </w:pPr>
      <w:r>
        <w:rPr>
          <w:rFonts w:ascii="Calibri" w:hAnsi="Calibri"/>
          <w:b/>
          <w:i w:val="0"/>
          <w:color w:val="333333"/>
          <w:sz w:val="22"/>
        </w:rPr>
        <w:t>JSON type (string vs number)</w:t>
      </w:r>
      <w:r>
        <w:rPr>
          <w:rFonts w:ascii="Calibri" w:hAnsi="Calibri"/>
          <w:b w:val="0"/>
          <w:i w:val="0"/>
          <w:color w:val="333333"/>
          <w:sz w:val="22"/>
        </w:rPr>
        <w:t xml:space="preserve">: T5Gemma sometimes returns numeric values as JSON strings (e.g., </w:t>
      </w:r>
      <w:r>
        <w:rPr>
          <w:rFonts w:ascii="Consolas" w:hAnsi="Consolas"/>
          <w:b w:val="0"/>
          <w:i w:val="0"/>
          <w:color w:val="444444"/>
          <w:sz w:val="20"/>
        </w:rPr>
        <w:t>"0.132"</w:t>
      </w:r>
      <w:r>
        <w:rPr>
          <w:rFonts w:ascii="Calibri" w:hAnsi="Calibri"/>
          <w:b w:val="0"/>
          <w:i w:val="0"/>
          <w:color w:val="333333"/>
          <w:sz w:val="22"/>
        </w:rPr>
        <w:t xml:space="preserve"> instead of </w:t>
      </w:r>
      <w:r>
        <w:rPr>
          <w:rFonts w:ascii="Consolas" w:hAnsi="Consolas"/>
          <w:b w:val="0"/>
          <w:i w:val="0"/>
          <w:color w:val="444444"/>
          <w:sz w:val="20"/>
        </w:rPr>
        <w:t>0.132</w:t>
      </w:r>
      <w:r>
        <w:rPr>
          <w:rFonts w:ascii="Calibri" w:hAnsi="Calibri"/>
          <w:b w:val="0"/>
          <w:i w:val="0"/>
          <w:color w:val="333333"/>
          <w:sz w:val="22"/>
        </w:rPr>
        <w:t>), which bypass the numeric rounding comparison and fail on exact string match. This accounts for at least 1 win (test_457).</w:t>
      </w:r>
    </w:p>
    <w:p>
      <w:pPr>
        <w:pStyle w:val="ListBullet"/>
      </w:pPr>
      <w:r>
        <w:rPr>
          <w:rFonts w:ascii="Calibri" w:hAnsi="Calibri"/>
          <w:b/>
          <w:i w:val="0"/>
          <w:color w:val="333333"/>
          <w:sz w:val="22"/>
        </w:rPr>
        <w:t>Determiners</w:t>
      </w:r>
      <w:r>
        <w:rPr>
          <w:rFonts w:ascii="Calibri" w:hAnsi="Calibri"/>
          <w:b w:val="0"/>
          <w:i w:val="0"/>
          <w:color w:val="333333"/>
          <w:sz w:val="22"/>
        </w:rPr>
        <w:t>: T5Gemma occasionally adds articles like "the" to answers (e.g., "the UNESCO World Heritage List" vs "UNESCO World Heritage List"), breaking exact match.</w:t>
      </w:r>
    </w:p>
    <w:p>
      <w:pPr>
        <w:pStyle w:val="Heading3"/>
      </w:pPr>
      <w:r>
        <w:rPr>
          <w:rFonts w:ascii="Calibri" w:hAnsi="Calibri"/>
          <w:color w:val="2B2B2B"/>
        </w:rPr>
        <w:t>3. T5Gemma's lack of reasoning is its fundamental weakness</w:t>
      </w:r>
    </w:p>
    <w:p>
      <w:r>
        <w:rPr>
          <w:rFonts w:ascii="Calibri" w:hAnsi="Calibri"/>
          <w:b w:val="0"/>
          <w:i w:val="0"/>
          <w:color w:val="333333"/>
          <w:sz w:val="22"/>
        </w:rPr>
        <w:t>T5Gemma's 0% chain-of-thought rate is not simply a stylistic choice -- it reflects the model's inability to perform intermediate computation in text. When a question requires looking up two values and dividing them, T5Gemma must do this implicitly in its hidden states, which is unreliable for precise arithmetic. Qwen can "show its work" and self-correct.</w:t>
      </w:r>
    </w:p>
    <w:p>
      <w:pPr>
        <w:pStyle w:val="Heading3"/>
      </w:pPr>
      <w:r>
        <w:rPr>
          <w:rFonts w:ascii="Calibri" w:hAnsi="Calibri"/>
          <w:color w:val="2B2B2B"/>
        </w:rPr>
        <w:t>4. Qwen's reasoning occasionally backfires</w:t>
      </w:r>
    </w:p>
    <w:p>
      <w:r>
        <w:rPr>
          <w:rFonts w:ascii="Calibri" w:hAnsi="Calibri"/>
          <w:b w:val="0"/>
          <w:i w:val="0"/>
          <w:color w:val="333333"/>
          <w:sz w:val="22"/>
        </w:rPr>
        <w:t>In 7 of T5Gemma's 8 wins, Qwen makes a reasoning error despite its chain-of-thought. In test_1107, Qwen's elaborate reasoning leads it to the wrong interpretation ("the total already represents equal distribution"). In table-nu-1447, Qwen overcounts (4 instead of 3 episodes featuring Mario Batali). Chain-of-thought is powerful but not infallible -- verbose reasoning can introduce logical errors that a more direct model avoids.</w:t>
      </w:r>
    </w:p>
    <w:p>
      <w:pPr>
        <w:pStyle w:val="Heading3"/>
      </w:pPr>
      <w:r>
        <w:rPr>
          <w:rFonts w:ascii="Calibri" w:hAnsi="Calibri"/>
          <w:color w:val="2B2B2B"/>
        </w:rPr>
        <w:t>Net Assessment</w:t>
      </w:r>
    </w:p>
    <w:p>
      <w:r>
        <w:rPr>
          <w:rFonts w:ascii="Calibri" w:hAnsi="Calibri"/>
          <w:b w:val="0"/>
          <w:i w:val="0"/>
          <w:color w:val="333333"/>
          <w:sz w:val="22"/>
        </w:rPr>
        <w:t xml:space="preserve">Removing the ~5 format-related wins, Qwen still holds a substantial </w:t>
      </w:r>
      <w:r>
        <w:rPr>
          <w:rFonts w:ascii="Calibri" w:hAnsi="Calibri"/>
          <w:b/>
          <w:i w:val="0"/>
          <w:color w:val="333333"/>
          <w:sz w:val="22"/>
        </w:rPr>
        <w:t>~12pp advantage</w:t>
      </w:r>
      <w:r>
        <w:rPr>
          <w:rFonts w:ascii="Calibri" w:hAnsi="Calibri"/>
          <w:b w:val="0"/>
          <w:i w:val="0"/>
          <w:color w:val="333333"/>
          <w:sz w:val="22"/>
        </w:rPr>
        <w:t xml:space="preserve"> from pure reasoning quality (17 reasoning wins - 7 reasoning losses = +10 net cases out of 67 = +14.9pp). The format advantage adds another ~7.5pp. Both factors are real, but reasoning quality is the larger contributor to Qwen's Table-QA dominance.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B2B2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