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03392" w14:textId="6343923B" w:rsidR="00A94415" w:rsidRDefault="00D61B73" w:rsidP="00F56FB4">
      <w:pPr>
        <w:spacing w:line="480" w:lineRule="auto"/>
        <w:jc w:val="left"/>
        <w:rPr>
          <w:rFonts w:ascii="Times New Roman" w:eastAsia="바탕" w:hAnsi="Times New Roman" w:cs="Times New Roman"/>
          <w:b/>
          <w:bCs/>
          <w:sz w:val="28"/>
          <w:szCs w:val="21"/>
          <w:lang w:val="en-GB"/>
        </w:rPr>
      </w:pPr>
      <w:r>
        <w:rPr>
          <w:rFonts w:ascii="Times New Roman" w:hAnsi="Times New Roman" w:cs="Times New Roman"/>
          <w:b/>
          <w:bCs/>
          <w:sz w:val="28"/>
          <w:szCs w:val="21"/>
          <w:lang w:val="en-GB"/>
        </w:rPr>
        <w:t xml:space="preserve">The impact of </w:t>
      </w:r>
      <w:r w:rsidR="00D4462A">
        <w:rPr>
          <w:rFonts w:ascii="Times New Roman" w:hAnsi="Times New Roman" w:cs="Times New Roman"/>
          <w:b/>
          <w:bCs/>
          <w:sz w:val="28"/>
          <w:szCs w:val="21"/>
          <w:lang w:val="en-GB"/>
        </w:rPr>
        <w:t>limited</w:t>
      </w:r>
      <w:r>
        <w:rPr>
          <w:rFonts w:ascii="Times New Roman" w:hAnsi="Times New Roman" w:cs="Times New Roman"/>
          <w:b/>
          <w:bCs/>
          <w:sz w:val="28"/>
          <w:szCs w:val="21"/>
          <w:lang w:val="en-GB"/>
        </w:rPr>
        <w:t xml:space="preserve"> </w:t>
      </w:r>
      <w:r w:rsidR="00A8409D">
        <w:rPr>
          <w:rFonts w:ascii="Times New Roman" w:hAnsi="Times New Roman" w:cs="Times New Roman"/>
          <w:b/>
          <w:bCs/>
          <w:sz w:val="28"/>
          <w:szCs w:val="21"/>
          <w:lang w:val="en-GB"/>
        </w:rPr>
        <w:t xml:space="preserve">residential </w:t>
      </w:r>
      <w:r>
        <w:rPr>
          <w:rFonts w:ascii="Times New Roman" w:hAnsi="Times New Roman" w:cs="Times New Roman"/>
          <w:b/>
          <w:bCs/>
          <w:sz w:val="28"/>
          <w:szCs w:val="21"/>
          <w:lang w:val="en-GB"/>
        </w:rPr>
        <w:t xml:space="preserve">address </w:t>
      </w:r>
      <w:r w:rsidR="00D4462A">
        <w:rPr>
          <w:rFonts w:ascii="Times New Roman" w:hAnsi="Times New Roman" w:cs="Times New Roman"/>
          <w:b/>
          <w:bCs/>
          <w:sz w:val="28"/>
          <w:szCs w:val="21"/>
          <w:lang w:val="en-GB"/>
        </w:rPr>
        <w:t xml:space="preserve">data </w:t>
      </w:r>
      <w:r>
        <w:rPr>
          <w:rFonts w:ascii="Times New Roman" w:hAnsi="Times New Roman" w:cs="Times New Roman"/>
          <w:b/>
          <w:bCs/>
          <w:sz w:val="28"/>
          <w:szCs w:val="21"/>
          <w:lang w:val="en-GB"/>
        </w:rPr>
        <w:t xml:space="preserve">on </w:t>
      </w:r>
      <w:r w:rsidR="007052F6" w:rsidRPr="00A14A48">
        <w:rPr>
          <w:rFonts w:ascii="Times New Roman" w:hAnsi="Times New Roman" w:cs="Times New Roman"/>
          <w:b/>
          <w:bCs/>
          <w:sz w:val="28"/>
          <w:szCs w:val="21"/>
          <w:lang w:val="en-GB"/>
        </w:rPr>
        <w:t>health effect</w:t>
      </w:r>
      <w:r>
        <w:rPr>
          <w:rFonts w:ascii="Times New Roman" w:hAnsi="Times New Roman" w:cs="Times New Roman"/>
          <w:b/>
          <w:bCs/>
          <w:sz w:val="28"/>
          <w:szCs w:val="21"/>
          <w:lang w:val="en-GB"/>
        </w:rPr>
        <w:t xml:space="preserve"> </w:t>
      </w:r>
      <w:r w:rsidR="00D4462A">
        <w:rPr>
          <w:rFonts w:ascii="Times New Roman" w:hAnsi="Times New Roman" w:cs="Times New Roman"/>
          <w:b/>
          <w:bCs/>
          <w:sz w:val="28"/>
          <w:szCs w:val="21"/>
          <w:lang w:val="en-GB"/>
        </w:rPr>
        <w:t xml:space="preserve">analysis </w:t>
      </w:r>
      <w:r>
        <w:rPr>
          <w:rFonts w:ascii="Times New Roman" w:hAnsi="Times New Roman" w:cs="Times New Roman"/>
          <w:b/>
          <w:bCs/>
          <w:sz w:val="28"/>
          <w:szCs w:val="21"/>
          <w:lang w:val="en-GB"/>
        </w:rPr>
        <w:t xml:space="preserve">of </w:t>
      </w:r>
      <w:r w:rsidR="00D4462A">
        <w:rPr>
          <w:rFonts w:ascii="Times New Roman" w:hAnsi="Times New Roman" w:cs="Times New Roman"/>
          <w:b/>
          <w:bCs/>
          <w:sz w:val="28"/>
          <w:szCs w:val="21"/>
          <w:lang w:val="en-GB"/>
        </w:rPr>
        <w:t>predicted air pollution in a simulation study</w:t>
      </w:r>
    </w:p>
    <w:p w14:paraId="497755A9" w14:textId="4D42B508" w:rsidR="001C40CA" w:rsidRPr="00A14A48" w:rsidRDefault="00C9747D" w:rsidP="00A40E93">
      <w:pPr>
        <w:spacing w:line="480" w:lineRule="auto"/>
        <w:jc w:val="left"/>
        <w:rPr>
          <w:rFonts w:ascii="Times New Roman" w:eastAsia="맑은 고딕" w:hAnsi="Times New Roman" w:cs="Times New Roman"/>
          <w:sz w:val="24"/>
          <w:szCs w:val="24"/>
          <w:lang w:val="en-GB"/>
        </w:rPr>
      </w:pPr>
      <w:r w:rsidRPr="00A14A48">
        <w:rPr>
          <w:rFonts w:ascii="Times New Roman" w:eastAsia="맑은 고딕" w:hAnsi="Times New Roman" w:cs="Times New Roman"/>
          <w:sz w:val="24"/>
          <w:szCs w:val="24"/>
          <w:lang w:val="en-GB"/>
        </w:rPr>
        <w:t>Running title:</w:t>
      </w:r>
      <w:r w:rsidR="00776D21" w:rsidRPr="00A14A48">
        <w:rPr>
          <w:rFonts w:ascii="Times New Roman" w:eastAsia="맑은 고딕" w:hAnsi="Times New Roman" w:cs="Times New Roman"/>
          <w:sz w:val="24"/>
          <w:szCs w:val="24"/>
          <w:lang w:val="en-GB"/>
        </w:rPr>
        <w:t xml:space="preserve"> </w:t>
      </w:r>
      <w:r w:rsidR="00D4462A">
        <w:rPr>
          <w:rFonts w:ascii="Times New Roman" w:eastAsia="맑은 고딕" w:hAnsi="Times New Roman" w:cs="Times New Roman"/>
          <w:sz w:val="24"/>
          <w:szCs w:val="24"/>
          <w:lang w:val="en-GB"/>
        </w:rPr>
        <w:t>Limited addresses in air pollution p</w:t>
      </w:r>
      <w:r w:rsidR="00164772" w:rsidRPr="00A14A48">
        <w:rPr>
          <w:rFonts w:ascii="Times New Roman" w:eastAsia="맑은 고딕" w:hAnsi="Times New Roman" w:cs="Times New Roman"/>
          <w:sz w:val="24"/>
          <w:szCs w:val="24"/>
          <w:lang w:val="en-GB"/>
        </w:rPr>
        <w:t>rediction</w:t>
      </w:r>
      <w:r w:rsidR="00D4462A">
        <w:rPr>
          <w:rFonts w:ascii="Times New Roman" w:eastAsia="맑은 고딕" w:hAnsi="Times New Roman" w:cs="Times New Roman"/>
          <w:sz w:val="24"/>
          <w:szCs w:val="24"/>
          <w:lang w:val="en-GB"/>
        </w:rPr>
        <w:t xml:space="preserve"> and</w:t>
      </w:r>
      <w:r w:rsidR="00164772" w:rsidRPr="00A14A48">
        <w:rPr>
          <w:rFonts w:ascii="Times New Roman" w:eastAsia="맑은 고딕" w:hAnsi="Times New Roman" w:cs="Times New Roman"/>
          <w:sz w:val="24"/>
          <w:szCs w:val="24"/>
          <w:lang w:val="en-GB"/>
        </w:rPr>
        <w:t xml:space="preserve"> health effect</w:t>
      </w:r>
      <w:r w:rsidR="00455CB1">
        <w:rPr>
          <w:rFonts w:ascii="Times New Roman" w:eastAsia="맑은 고딕" w:hAnsi="Times New Roman" w:cs="Times New Roman"/>
          <w:sz w:val="24"/>
          <w:szCs w:val="24"/>
          <w:lang w:val="en-GB"/>
        </w:rPr>
        <w:t xml:space="preserve"> </w:t>
      </w:r>
      <w:r w:rsidR="00D4462A">
        <w:rPr>
          <w:rFonts w:ascii="Times New Roman" w:eastAsia="맑은 고딕" w:hAnsi="Times New Roman" w:cs="Times New Roman"/>
          <w:sz w:val="24"/>
          <w:szCs w:val="24"/>
          <w:lang w:val="en-GB"/>
        </w:rPr>
        <w:t>analysis</w:t>
      </w:r>
    </w:p>
    <w:p w14:paraId="021E0459" w14:textId="77777777" w:rsidR="00C9747D" w:rsidRPr="00D4462A" w:rsidRDefault="00C9747D" w:rsidP="00FA3649">
      <w:pPr>
        <w:spacing w:line="480" w:lineRule="auto"/>
        <w:rPr>
          <w:rFonts w:ascii="Times New Roman" w:eastAsia="맑은 고딕" w:hAnsi="Times New Roman" w:cs="Times New Roman"/>
          <w:sz w:val="24"/>
          <w:szCs w:val="24"/>
          <w:lang w:val="en-GB"/>
        </w:rPr>
      </w:pPr>
    </w:p>
    <w:p w14:paraId="5499768A" w14:textId="297155E8" w:rsidR="001C40CA" w:rsidRPr="00A14A48" w:rsidRDefault="00776D21" w:rsidP="00FA3649">
      <w:pPr>
        <w:spacing w:line="480" w:lineRule="auto"/>
        <w:rPr>
          <w:rFonts w:ascii="Times New Roman" w:hAnsi="Times New Roman" w:cs="Times New Roman"/>
          <w:sz w:val="24"/>
          <w:szCs w:val="24"/>
          <w:lang w:val="en-GB"/>
        </w:rPr>
      </w:pPr>
      <w:r w:rsidRPr="00A14A48">
        <w:rPr>
          <w:rFonts w:ascii="Times New Roman" w:eastAsia="맑은 고딕" w:hAnsi="Times New Roman" w:cs="Times New Roman"/>
          <w:sz w:val="24"/>
          <w:szCs w:val="24"/>
          <w:lang w:val="en-GB"/>
        </w:rPr>
        <w:t>Y</w:t>
      </w:r>
      <w:r w:rsidR="00ED4C9A">
        <w:rPr>
          <w:rFonts w:ascii="Times New Roman" w:eastAsia="맑은 고딕" w:hAnsi="Times New Roman" w:cs="Times New Roman"/>
          <w:sz w:val="24"/>
          <w:szCs w:val="24"/>
          <w:lang w:val="en-GB"/>
        </w:rPr>
        <w:t>oon-</w:t>
      </w:r>
      <w:r w:rsidRPr="00A14A48">
        <w:rPr>
          <w:rFonts w:ascii="Times New Roman" w:eastAsia="맑은 고딕" w:hAnsi="Times New Roman" w:cs="Times New Roman"/>
          <w:sz w:val="24"/>
          <w:szCs w:val="24"/>
          <w:lang w:val="en-GB"/>
        </w:rPr>
        <w:t>B</w:t>
      </w:r>
      <w:r w:rsidR="00ED4C9A">
        <w:rPr>
          <w:rFonts w:ascii="Times New Roman" w:eastAsia="맑은 고딕" w:hAnsi="Times New Roman" w:cs="Times New Roman"/>
          <w:sz w:val="24"/>
          <w:szCs w:val="24"/>
          <w:lang w:val="en-GB"/>
        </w:rPr>
        <w:t>ae</w:t>
      </w:r>
      <w:r w:rsidR="001C40CA" w:rsidRPr="00A14A48">
        <w:rPr>
          <w:rFonts w:ascii="Times New Roman" w:hAnsi="Times New Roman" w:cs="Times New Roman"/>
          <w:sz w:val="24"/>
          <w:szCs w:val="24"/>
          <w:lang w:val="en-GB"/>
        </w:rPr>
        <w:t xml:space="preserve"> Jun, </w:t>
      </w:r>
      <w:r w:rsidR="006B6994">
        <w:rPr>
          <w:rFonts w:ascii="Times New Roman" w:hAnsi="Times New Roman" w:cs="Times New Roman"/>
          <w:sz w:val="24"/>
          <w:szCs w:val="24"/>
          <w:lang w:val="en-GB"/>
        </w:rPr>
        <w:t xml:space="preserve">Insang </w:t>
      </w:r>
      <w:r w:rsidR="00C7068B">
        <w:rPr>
          <w:rFonts w:ascii="Times New Roman" w:hAnsi="Times New Roman" w:cs="Times New Roman"/>
          <w:sz w:val="24"/>
          <w:szCs w:val="24"/>
          <w:lang w:val="en-GB"/>
        </w:rPr>
        <w:t xml:space="preserve">Song, </w:t>
      </w:r>
      <w:r w:rsidR="006B6994">
        <w:rPr>
          <w:rFonts w:ascii="Times New Roman" w:hAnsi="Times New Roman" w:cs="Times New Roman"/>
          <w:sz w:val="24"/>
          <w:szCs w:val="24"/>
          <w:lang w:val="en-GB"/>
        </w:rPr>
        <w:t>Sun-Young</w:t>
      </w:r>
      <w:r w:rsidR="006B6994" w:rsidRPr="00A14A48">
        <w:rPr>
          <w:rFonts w:ascii="Times New Roman" w:hAnsi="Times New Roman" w:cs="Times New Roman"/>
          <w:sz w:val="24"/>
          <w:szCs w:val="24"/>
          <w:lang w:val="en-GB"/>
        </w:rPr>
        <w:t xml:space="preserve"> </w:t>
      </w:r>
      <w:r w:rsidR="001C40CA" w:rsidRPr="00A14A48">
        <w:rPr>
          <w:rFonts w:ascii="Times New Roman" w:hAnsi="Times New Roman" w:cs="Times New Roman"/>
          <w:sz w:val="24"/>
          <w:szCs w:val="24"/>
          <w:lang w:val="en-GB"/>
        </w:rPr>
        <w:t>Kim</w:t>
      </w:r>
      <w:r w:rsidR="001C40CA" w:rsidRPr="00A14A48">
        <w:rPr>
          <w:rFonts w:ascii="Times New Roman" w:hAnsi="Times New Roman" w:cs="Times New Roman"/>
          <w:sz w:val="24"/>
          <w:szCs w:val="24"/>
          <w:vertAlign w:val="superscript"/>
          <w:lang w:val="en-GB"/>
        </w:rPr>
        <w:t>*</w:t>
      </w:r>
    </w:p>
    <w:p w14:paraId="1E656C6C" w14:textId="77777777" w:rsidR="00CF1031" w:rsidRPr="00A14A48" w:rsidRDefault="00CF1031" w:rsidP="00FA3649">
      <w:pPr>
        <w:spacing w:line="480" w:lineRule="auto"/>
        <w:rPr>
          <w:rFonts w:ascii="Times New Roman" w:eastAsia="맑은 고딕" w:hAnsi="Times New Roman" w:cs="Times New Roman"/>
          <w:sz w:val="24"/>
          <w:szCs w:val="24"/>
          <w:vertAlign w:val="superscript"/>
          <w:lang w:val="en-GB"/>
        </w:rPr>
      </w:pPr>
    </w:p>
    <w:p w14:paraId="33FD1F03" w14:textId="26FF8FAE" w:rsidR="00CF1031" w:rsidRPr="00A14A48" w:rsidRDefault="00CF1031" w:rsidP="00FA3649">
      <w:pPr>
        <w:spacing w:line="480" w:lineRule="auto"/>
        <w:rPr>
          <w:rFonts w:ascii="Times New Roman" w:eastAsia="맑은 고딕" w:hAnsi="Times New Roman" w:cs="Times New Roman"/>
          <w:sz w:val="24"/>
          <w:szCs w:val="24"/>
          <w:vertAlign w:val="superscript"/>
          <w:lang w:val="en-GB"/>
        </w:rPr>
      </w:pPr>
      <w:r w:rsidRPr="00A14A48">
        <w:rPr>
          <w:rFonts w:ascii="Times New Roman" w:eastAsia="맑은 고딕" w:hAnsi="Times New Roman" w:cs="Times New Roman"/>
          <w:sz w:val="24"/>
          <w:szCs w:val="24"/>
          <w:lang w:val="en-GB"/>
        </w:rPr>
        <w:t>Y</w:t>
      </w:r>
      <w:r w:rsidR="00ED4C9A">
        <w:rPr>
          <w:rFonts w:ascii="Times New Roman" w:eastAsia="맑은 고딕" w:hAnsi="Times New Roman" w:cs="Times New Roman"/>
          <w:sz w:val="24"/>
          <w:szCs w:val="24"/>
          <w:lang w:val="en-GB"/>
        </w:rPr>
        <w:t>oon-</w:t>
      </w:r>
      <w:r w:rsidRPr="00A14A48">
        <w:rPr>
          <w:rFonts w:ascii="Times New Roman" w:eastAsia="맑은 고딕" w:hAnsi="Times New Roman" w:cs="Times New Roman"/>
          <w:sz w:val="24"/>
          <w:szCs w:val="24"/>
          <w:lang w:val="en-GB"/>
        </w:rPr>
        <w:t>B</w:t>
      </w:r>
      <w:r w:rsidR="00ED4C9A">
        <w:rPr>
          <w:rFonts w:ascii="Times New Roman" w:eastAsia="맑은 고딕" w:hAnsi="Times New Roman" w:cs="Times New Roman"/>
          <w:sz w:val="24"/>
          <w:szCs w:val="24"/>
          <w:lang w:val="en-GB"/>
        </w:rPr>
        <w:t>ae</w:t>
      </w:r>
      <w:r w:rsidRPr="00A14A48">
        <w:rPr>
          <w:rFonts w:ascii="Times New Roman" w:hAnsi="Times New Roman" w:cs="Times New Roman"/>
          <w:sz w:val="24"/>
          <w:szCs w:val="24"/>
          <w:lang w:val="en-GB"/>
        </w:rPr>
        <w:t xml:space="preserve"> Jun</w:t>
      </w:r>
    </w:p>
    <w:p w14:paraId="109B7D46" w14:textId="77777777" w:rsidR="00CF1031" w:rsidRPr="00A14A48" w:rsidRDefault="001C40CA"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lang w:val="en-GB"/>
        </w:rPr>
        <w:t>Department of Statis</w:t>
      </w:r>
      <w:r w:rsidR="00CF1031" w:rsidRPr="00A14A48">
        <w:rPr>
          <w:rFonts w:ascii="Times New Roman" w:hAnsi="Times New Roman" w:cs="Times New Roman"/>
          <w:sz w:val="24"/>
          <w:szCs w:val="24"/>
          <w:lang w:val="en-GB"/>
        </w:rPr>
        <w:t>tics, Seoul National University</w:t>
      </w:r>
      <w:r w:rsidR="00CF1031" w:rsidRPr="00A14A48">
        <w:rPr>
          <w:rFonts w:ascii="Times New Roman" w:eastAsia="맑은 고딕" w:hAnsi="Times New Roman" w:cs="Times New Roman"/>
          <w:sz w:val="24"/>
          <w:szCs w:val="24"/>
          <w:lang w:val="en-GB"/>
        </w:rPr>
        <w:t xml:space="preserve">, </w:t>
      </w:r>
    </w:p>
    <w:p w14:paraId="3821AF56" w14:textId="77777777" w:rsidR="00CF1031" w:rsidRDefault="003937D4" w:rsidP="00FA3649">
      <w:pPr>
        <w:spacing w:after="0" w:line="480" w:lineRule="auto"/>
        <w:rPr>
          <w:rFonts w:ascii="Times New Roman" w:hAnsi="Times New Roman" w:cs="Times New Roman"/>
          <w:sz w:val="24"/>
          <w:szCs w:val="24"/>
        </w:rPr>
      </w:pPr>
      <w:r w:rsidRPr="00A14A48">
        <w:rPr>
          <w:rFonts w:ascii="Times New Roman" w:hAnsi="Times New Roman" w:cs="Times New Roman"/>
          <w:sz w:val="24"/>
          <w:szCs w:val="24"/>
        </w:rPr>
        <w:t>Gwanak-gu, Seoul</w:t>
      </w:r>
      <w:r w:rsidRPr="00A14A48">
        <w:rPr>
          <w:rFonts w:ascii="Times New Roman" w:eastAsia="맑은 고딕" w:hAnsi="Times New Roman" w:cs="Times New Roman"/>
          <w:sz w:val="24"/>
          <w:szCs w:val="24"/>
        </w:rPr>
        <w:t xml:space="preserve"> 08826</w:t>
      </w:r>
      <w:r w:rsidR="00CF1031" w:rsidRPr="00A14A48">
        <w:rPr>
          <w:rFonts w:ascii="Times New Roman" w:hAnsi="Times New Roman" w:cs="Times New Roman"/>
          <w:sz w:val="24"/>
          <w:szCs w:val="24"/>
        </w:rPr>
        <w:t xml:space="preserve">, Korea. </w:t>
      </w:r>
    </w:p>
    <w:p w14:paraId="71347799" w14:textId="77777777" w:rsidR="00CC48E7" w:rsidRDefault="00CC48E7" w:rsidP="00FA3649">
      <w:pPr>
        <w:spacing w:line="480" w:lineRule="auto"/>
        <w:rPr>
          <w:rFonts w:ascii="Times New Roman" w:eastAsia="맑은 고딕" w:hAnsi="Times New Roman" w:cs="Times New Roman"/>
          <w:sz w:val="24"/>
          <w:szCs w:val="24"/>
          <w:lang w:val="en-GB"/>
        </w:rPr>
      </w:pPr>
    </w:p>
    <w:p w14:paraId="126F3C48" w14:textId="7BF97753" w:rsidR="00CC48E7" w:rsidRPr="00A14A48" w:rsidRDefault="00ED4C9A" w:rsidP="00FA3649">
      <w:pPr>
        <w:spacing w:line="480" w:lineRule="auto"/>
        <w:rPr>
          <w:rFonts w:ascii="Times New Roman" w:eastAsia="맑은 고딕" w:hAnsi="Times New Roman" w:cs="Times New Roman"/>
          <w:sz w:val="24"/>
          <w:szCs w:val="24"/>
          <w:vertAlign w:val="superscript"/>
          <w:lang w:val="en-GB"/>
        </w:rPr>
      </w:pPr>
      <w:r>
        <w:rPr>
          <w:rFonts w:ascii="Times New Roman" w:eastAsia="맑은 고딕" w:hAnsi="Times New Roman" w:cs="Times New Roman"/>
          <w:sz w:val="24"/>
          <w:szCs w:val="24"/>
          <w:lang w:val="en-GB"/>
        </w:rPr>
        <w:t xml:space="preserve">Insang </w:t>
      </w:r>
      <w:r w:rsidR="00CC48E7">
        <w:rPr>
          <w:rFonts w:ascii="Times New Roman" w:eastAsia="맑은 고딕" w:hAnsi="Times New Roman" w:cs="Times New Roman"/>
          <w:sz w:val="24"/>
          <w:szCs w:val="24"/>
          <w:lang w:val="en-GB"/>
        </w:rPr>
        <w:t>Song</w:t>
      </w:r>
    </w:p>
    <w:p w14:paraId="3EBF4EC1" w14:textId="02508DBF" w:rsidR="004E3AA2" w:rsidRPr="00A14A48" w:rsidRDefault="004E3AA2"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lang w:val="en-GB"/>
        </w:rPr>
        <w:t xml:space="preserve">Department of </w:t>
      </w:r>
      <w:r w:rsidR="000A1589">
        <w:rPr>
          <w:rFonts w:ascii="Times New Roman" w:hAnsi="Times New Roman" w:cs="Times New Roman"/>
          <w:sz w:val="24"/>
          <w:szCs w:val="24"/>
          <w:lang w:val="en-GB"/>
        </w:rPr>
        <w:t>Geography</w:t>
      </w:r>
      <w:r>
        <w:rPr>
          <w:rFonts w:ascii="Times New Roman" w:hAnsi="Times New Roman" w:cs="Times New Roman"/>
          <w:sz w:val="24"/>
          <w:szCs w:val="24"/>
          <w:lang w:val="en-GB"/>
        </w:rPr>
        <w:t>,</w:t>
      </w:r>
      <w:r w:rsidRPr="00A14A48">
        <w:rPr>
          <w:rFonts w:ascii="Times New Roman" w:hAnsi="Times New Roman" w:cs="Times New Roman"/>
          <w:sz w:val="24"/>
          <w:szCs w:val="24"/>
          <w:lang w:val="en-GB"/>
        </w:rPr>
        <w:t xml:space="preserve"> </w:t>
      </w:r>
      <w:r>
        <w:rPr>
          <w:rFonts w:ascii="Times New Roman" w:hAnsi="Times New Roman" w:cs="Times New Roman"/>
          <w:sz w:val="24"/>
          <w:szCs w:val="24"/>
          <w:lang w:val="en-GB"/>
        </w:rPr>
        <w:t>University of Oregon</w:t>
      </w:r>
      <w:r w:rsidRPr="00A14A48">
        <w:rPr>
          <w:rFonts w:ascii="Times New Roman" w:eastAsia="맑은 고딕" w:hAnsi="Times New Roman" w:cs="Times New Roman"/>
          <w:sz w:val="24"/>
          <w:szCs w:val="24"/>
          <w:lang w:val="en-GB"/>
        </w:rPr>
        <w:t xml:space="preserve">, </w:t>
      </w:r>
      <w:r w:rsidR="000A1589" w:rsidRPr="000A1589">
        <w:rPr>
          <w:rFonts w:ascii="Times New Roman" w:eastAsia="맑은 고딕" w:hAnsi="Times New Roman" w:cs="Times New Roman"/>
          <w:sz w:val="24"/>
          <w:szCs w:val="24"/>
          <w:lang w:val="en-GB"/>
        </w:rPr>
        <w:t>Eugene, O</w:t>
      </w:r>
      <w:r w:rsidR="000A1589">
        <w:rPr>
          <w:rFonts w:ascii="Times New Roman" w:eastAsia="맑은 고딕" w:hAnsi="Times New Roman" w:cs="Times New Roman"/>
          <w:sz w:val="24"/>
          <w:szCs w:val="24"/>
          <w:lang w:val="en-GB"/>
        </w:rPr>
        <w:t>regon</w:t>
      </w:r>
      <w:r w:rsidR="000A1589" w:rsidRPr="000A1589">
        <w:rPr>
          <w:rFonts w:ascii="Times New Roman" w:eastAsia="맑은 고딕" w:hAnsi="Times New Roman" w:cs="Times New Roman"/>
          <w:sz w:val="24"/>
          <w:szCs w:val="24"/>
          <w:lang w:val="en-GB"/>
        </w:rPr>
        <w:t>, 97403, United States</w:t>
      </w:r>
    </w:p>
    <w:p w14:paraId="7F5045F6" w14:textId="77777777" w:rsidR="00CF1031" w:rsidRPr="001F50D8" w:rsidRDefault="00CF1031" w:rsidP="00FA3649">
      <w:pPr>
        <w:spacing w:line="480" w:lineRule="auto"/>
        <w:rPr>
          <w:rFonts w:ascii="Times New Roman" w:eastAsia="맑은 고딕" w:hAnsi="Times New Roman" w:cs="Times New Roman"/>
          <w:sz w:val="24"/>
          <w:szCs w:val="24"/>
          <w:vertAlign w:val="superscript"/>
        </w:rPr>
      </w:pPr>
    </w:p>
    <w:p w14:paraId="4598F8C2" w14:textId="77777777" w:rsidR="00CF1031" w:rsidRPr="00A14A48" w:rsidRDefault="00CF1031" w:rsidP="00FA3649">
      <w:pPr>
        <w:spacing w:line="480" w:lineRule="auto"/>
        <w:rPr>
          <w:rFonts w:ascii="Times New Roman" w:hAnsi="Times New Roman" w:cs="Times New Roman"/>
          <w:b/>
          <w:sz w:val="24"/>
          <w:szCs w:val="24"/>
        </w:rPr>
      </w:pPr>
      <w:r w:rsidRPr="00A14A48">
        <w:rPr>
          <w:rFonts w:ascii="Times New Roman" w:hAnsi="Times New Roman" w:cs="Times New Roman"/>
          <w:b/>
          <w:sz w:val="24"/>
          <w:szCs w:val="24"/>
        </w:rPr>
        <w:t>*Corresponding author</w:t>
      </w:r>
    </w:p>
    <w:p w14:paraId="188C1733" w14:textId="77777777" w:rsidR="00CF1031" w:rsidRPr="00A14A48" w:rsidRDefault="00CF1031"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rPr>
        <w:t>Sun-Young Kim, PhD</w:t>
      </w:r>
    </w:p>
    <w:p w14:paraId="5162C882" w14:textId="77777777" w:rsidR="00F16B25" w:rsidRPr="00A14A48" w:rsidRDefault="00F16B25"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rPr>
        <w:t>Department of Cancer Control and Population Health</w:t>
      </w:r>
    </w:p>
    <w:p w14:paraId="55B2F9EB" w14:textId="02665D89" w:rsidR="00F16B25" w:rsidRPr="00A14A48" w:rsidRDefault="00F16B25"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rPr>
        <w:t>Graduate School of Cancer Science and Policy, National Cancer Center</w:t>
      </w:r>
    </w:p>
    <w:p w14:paraId="4E2A8C47" w14:textId="6795EDFB" w:rsidR="00F16B25" w:rsidRPr="00A14A48" w:rsidRDefault="00F16B25"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rPr>
        <w:t>Goyang</w:t>
      </w:r>
      <w:r w:rsidR="000A1589">
        <w:rPr>
          <w:rFonts w:ascii="Times New Roman" w:hAnsi="Times New Roman" w:cs="Times New Roman"/>
          <w:sz w:val="24"/>
          <w:szCs w:val="24"/>
        </w:rPr>
        <w:t>-si</w:t>
      </w:r>
      <w:r w:rsidRPr="00A14A48">
        <w:rPr>
          <w:rFonts w:ascii="Times New Roman" w:hAnsi="Times New Roman" w:cs="Times New Roman"/>
          <w:sz w:val="24"/>
          <w:szCs w:val="24"/>
        </w:rPr>
        <w:t>, Gyeonggi-do, 10408, Korea</w:t>
      </w:r>
    </w:p>
    <w:p w14:paraId="51546CD0" w14:textId="77777777" w:rsidR="00F16B25" w:rsidRPr="00A14A48" w:rsidRDefault="00F16B25" w:rsidP="00FA3649">
      <w:pPr>
        <w:spacing w:line="480" w:lineRule="auto"/>
        <w:rPr>
          <w:rFonts w:ascii="Times New Roman" w:hAnsi="Times New Roman" w:cs="Times New Roman"/>
          <w:sz w:val="24"/>
          <w:szCs w:val="24"/>
        </w:rPr>
      </w:pPr>
      <w:r w:rsidRPr="00A14A48">
        <w:rPr>
          <w:rFonts w:ascii="Times New Roman" w:hAnsi="Times New Roman" w:cs="Times New Roman"/>
          <w:sz w:val="24"/>
          <w:szCs w:val="24"/>
        </w:rPr>
        <w:lastRenderedPageBreak/>
        <w:t>Phone: +82-31-920-2745</w:t>
      </w:r>
    </w:p>
    <w:p w14:paraId="47836B14" w14:textId="4EDA8D5D" w:rsidR="001C40CA" w:rsidRPr="00817D52" w:rsidRDefault="00F16B25" w:rsidP="00FA3649">
      <w:pPr>
        <w:spacing w:line="480" w:lineRule="auto"/>
        <w:rPr>
          <w:rFonts w:ascii="Times New Roman" w:hAnsi="Times New Roman" w:cs="Times New Roman"/>
          <w:b/>
          <w:sz w:val="24"/>
          <w:szCs w:val="24"/>
          <w:lang w:val="fr-FR"/>
        </w:rPr>
      </w:pPr>
      <w:r w:rsidRPr="00817D52">
        <w:rPr>
          <w:rFonts w:ascii="Times New Roman" w:hAnsi="Times New Roman" w:cs="Times New Roman"/>
          <w:sz w:val="24"/>
          <w:szCs w:val="24"/>
          <w:lang w:val="fr-FR"/>
        </w:rPr>
        <w:t xml:space="preserve">Email: </w:t>
      </w:r>
      <w:hyperlink r:id="rId8" w:history="1">
        <w:r w:rsidRPr="00817D52">
          <w:rPr>
            <w:rStyle w:val="ab"/>
            <w:rFonts w:ascii="Times New Roman" w:hAnsi="Times New Roman" w:cs="Times New Roman"/>
            <w:sz w:val="24"/>
            <w:szCs w:val="24"/>
            <w:lang w:val="fr-FR"/>
          </w:rPr>
          <w:t>sykim@ncc.re.kr</w:t>
        </w:r>
      </w:hyperlink>
      <w:r w:rsidR="001C40CA" w:rsidRPr="00817D52">
        <w:rPr>
          <w:rFonts w:ascii="Times New Roman" w:hAnsi="Times New Roman" w:cs="Times New Roman"/>
          <w:b/>
          <w:sz w:val="24"/>
          <w:szCs w:val="24"/>
          <w:lang w:val="fr-FR"/>
        </w:rPr>
        <w:br w:type="page"/>
      </w:r>
    </w:p>
    <w:p w14:paraId="17AFBFAD" w14:textId="7E523E96" w:rsidR="001C40CA" w:rsidRPr="00EB1F0A" w:rsidRDefault="001C40CA" w:rsidP="00FA3649">
      <w:pPr>
        <w:spacing w:line="480" w:lineRule="auto"/>
        <w:rPr>
          <w:rFonts w:ascii="Times New Roman" w:hAnsi="Times New Roman" w:cs="Times New Roman"/>
          <w:b/>
          <w:sz w:val="24"/>
          <w:szCs w:val="24"/>
          <w:lang w:val="fr-FR"/>
        </w:rPr>
      </w:pPr>
      <w:r w:rsidRPr="00EB1F0A">
        <w:rPr>
          <w:rFonts w:ascii="Times New Roman" w:hAnsi="Times New Roman" w:cs="Times New Roman"/>
          <w:b/>
          <w:sz w:val="24"/>
          <w:szCs w:val="24"/>
          <w:lang w:val="fr-FR"/>
        </w:rPr>
        <w:lastRenderedPageBreak/>
        <w:t>Abstract</w:t>
      </w:r>
    </w:p>
    <w:p w14:paraId="04E3C7C6" w14:textId="26456C01" w:rsidR="00ED70A8" w:rsidRPr="00EB1F0A" w:rsidRDefault="00ED70A8" w:rsidP="00ED70A8">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Recent studies have developed spatially-resolved air pollution predication models that estimate air pollution concentrations at people’s addresses. However, the limited address data derived by unintended designs or confidentiality concerns hampered enjoying the benefit of advanced prediction models. Using the </w:t>
      </w:r>
      <w:r w:rsidR="00DB3647">
        <w:rPr>
          <w:rFonts w:ascii="Times New Roman" w:eastAsia="맑은 고딕" w:hAnsi="Times New Roman" w:cs="Times New Roman"/>
          <w:sz w:val="24"/>
          <w:szCs w:val="24"/>
          <w:lang w:val="en-GB"/>
        </w:rPr>
        <w:t xml:space="preserve">simulated </w:t>
      </w:r>
      <w:r w:rsidR="002D3130">
        <w:rPr>
          <w:rFonts w:ascii="Times New Roman" w:eastAsia="맑은 고딕" w:hAnsi="Times New Roman" w:cs="Times New Roman"/>
          <w:sz w:val="24"/>
          <w:szCs w:val="24"/>
          <w:lang w:val="en-GB"/>
        </w:rPr>
        <w:t>disease (LBW)</w:t>
      </w:r>
      <w:r w:rsidR="00DB3647">
        <w:rPr>
          <w:rFonts w:ascii="Times New Roman" w:eastAsia="맑은 고딕" w:hAnsi="Times New Roman" w:cs="Times New Roman"/>
          <w:sz w:val="24"/>
          <w:szCs w:val="24"/>
          <w:lang w:val="en-GB"/>
        </w:rPr>
        <w:t xml:space="preserve"> status and long-term ambient air pollution</w:t>
      </w:r>
      <w:r w:rsidR="002D3130">
        <w:rPr>
          <w:rFonts w:ascii="Times New Roman" w:eastAsia="맑은 고딕" w:hAnsi="Times New Roman" w:cs="Times New Roman"/>
          <w:sz w:val="24"/>
          <w:szCs w:val="24"/>
          <w:lang w:val="en-GB"/>
        </w:rPr>
        <w:t xml:space="preserve"> (PM</w:t>
      </w:r>
      <w:r w:rsidR="002D3130" w:rsidRPr="009B2B5D">
        <w:rPr>
          <w:rFonts w:ascii="Times New Roman" w:eastAsia="맑은 고딕" w:hAnsi="Times New Roman" w:cs="Times New Roman"/>
          <w:sz w:val="24"/>
          <w:szCs w:val="24"/>
          <w:vertAlign w:val="subscript"/>
          <w:lang w:val="en-GB"/>
        </w:rPr>
        <w:t>10</w:t>
      </w:r>
      <w:r w:rsidR="002D3130">
        <w:rPr>
          <w:rFonts w:ascii="Times New Roman" w:eastAsia="맑은 고딕" w:hAnsi="Times New Roman" w:cs="Times New Roman"/>
          <w:sz w:val="24"/>
          <w:szCs w:val="24"/>
          <w:lang w:val="en-GB"/>
        </w:rPr>
        <w:t>)</w:t>
      </w:r>
      <w:r w:rsidR="00DB3647">
        <w:rPr>
          <w:rFonts w:ascii="Times New Roman" w:eastAsia="맑은 고딕" w:hAnsi="Times New Roman" w:cs="Times New Roman"/>
          <w:sz w:val="24"/>
          <w:szCs w:val="24"/>
          <w:lang w:val="en-GB"/>
        </w:rPr>
        <w:t xml:space="preserve"> concentrations at pre-selected home addresses </w:t>
      </w:r>
      <w:r>
        <w:rPr>
          <w:rFonts w:ascii="Times New Roman" w:eastAsia="맑은 고딕" w:hAnsi="Times New Roman" w:cs="Times New Roman"/>
          <w:sz w:val="24"/>
          <w:szCs w:val="24"/>
          <w:lang w:val="en-GB"/>
        </w:rPr>
        <w:t xml:space="preserve">obtained from </w:t>
      </w:r>
      <w:commentRangeStart w:id="0"/>
      <w:r>
        <w:rPr>
          <w:rFonts w:ascii="Times New Roman" w:eastAsia="맑은 고딕" w:hAnsi="Times New Roman" w:cs="Times New Roman"/>
          <w:sz w:val="24"/>
          <w:szCs w:val="24"/>
          <w:lang w:val="en-GB"/>
        </w:rPr>
        <w:t xml:space="preserve">the </w:t>
      </w:r>
      <w:r w:rsidR="00DB3647">
        <w:rPr>
          <w:rFonts w:ascii="Times New Roman" w:eastAsia="맑은 고딕" w:hAnsi="Times New Roman" w:cs="Times New Roman"/>
          <w:sz w:val="24"/>
          <w:szCs w:val="24"/>
          <w:lang w:val="en-GB"/>
        </w:rPr>
        <w:t>real world</w:t>
      </w:r>
      <w:r>
        <w:rPr>
          <w:rFonts w:ascii="Times New Roman" w:eastAsia="맑은 고딕" w:hAnsi="Times New Roman" w:cs="Times New Roman"/>
          <w:sz w:val="24"/>
          <w:szCs w:val="24"/>
          <w:lang w:val="en-GB"/>
        </w:rPr>
        <w:t xml:space="preserve"> </w:t>
      </w:r>
      <w:commentRangeEnd w:id="0"/>
      <w:r w:rsidR="005C386C">
        <w:rPr>
          <w:rStyle w:val="a4"/>
        </w:rPr>
        <w:commentReference w:id="0"/>
      </w:r>
      <w:r>
        <w:rPr>
          <w:rFonts w:ascii="Times New Roman" w:eastAsia="맑은 고딕" w:hAnsi="Times New Roman" w:cs="Times New Roman"/>
          <w:sz w:val="24"/>
          <w:szCs w:val="24"/>
          <w:lang w:val="en-GB"/>
        </w:rPr>
        <w:t>data analysis, we</w:t>
      </w:r>
      <w:r w:rsidR="00DB3647">
        <w:rPr>
          <w:rFonts w:ascii="Times New Roman" w:eastAsia="맑은 고딕" w:hAnsi="Times New Roman" w:cs="Times New Roman"/>
          <w:sz w:val="24"/>
          <w:szCs w:val="24"/>
          <w:lang w:val="en-GB"/>
        </w:rPr>
        <w:t xml:space="preserve"> set up </w:t>
      </w:r>
      <w:r w:rsidR="002D3130">
        <w:rPr>
          <w:rFonts w:ascii="Times New Roman" w:eastAsia="맑은 고딕" w:hAnsi="Times New Roman" w:cs="Times New Roman"/>
          <w:sz w:val="24"/>
          <w:szCs w:val="24"/>
          <w:lang w:val="en-GB"/>
        </w:rPr>
        <w:t>eight environmental scenarios and three data availability conditions</w:t>
      </w:r>
      <w:r w:rsidR="00DB3647">
        <w:rPr>
          <w:rFonts w:ascii="Times New Roman" w:eastAsia="맑은 고딕" w:hAnsi="Times New Roman" w:cs="Times New Roman"/>
          <w:sz w:val="24"/>
          <w:szCs w:val="24"/>
          <w:lang w:val="en-GB"/>
        </w:rPr>
        <w:t xml:space="preserve"> to investigate the impact of limited use of residential address in practice.</w:t>
      </w:r>
      <w:r>
        <w:rPr>
          <w:rFonts w:ascii="Times New Roman" w:eastAsia="맑은 고딕" w:hAnsi="Times New Roman" w:cs="Times New Roman"/>
          <w:sz w:val="24"/>
          <w:szCs w:val="24"/>
          <w:lang w:val="en-GB"/>
        </w:rPr>
        <w:t xml:space="preserve"> We applied various exposure prediction methods</w:t>
      </w:r>
      <w:r w:rsidRPr="004B7CD5">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based on true exposures at regulatory monitoring sites and the relevant census data. We evaluated health effect estimates of predicted PM</w:t>
      </w:r>
      <w:r w:rsidRPr="009B2B5D">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vertAlign w:val="subscript"/>
          <w:lang w:val="en-GB"/>
        </w:rPr>
        <w:t xml:space="preserve"> </w:t>
      </w:r>
      <w:r>
        <w:rPr>
          <w:rFonts w:ascii="Times New Roman" w:eastAsia="맑은 고딕" w:hAnsi="Times New Roman" w:cs="Times New Roman"/>
          <w:sz w:val="24"/>
          <w:szCs w:val="24"/>
          <w:lang w:val="en-GB"/>
        </w:rPr>
        <w:t>on LBW status using logistic regression.</w:t>
      </w:r>
      <w:r w:rsidRPr="00EB1F0A">
        <w:rPr>
          <w:rFonts w:ascii="Times New Roman" w:eastAsia="맑은 고딕" w:hAnsi="Times New Roman" w:cs="Times New Roman"/>
          <w:sz w:val="24"/>
          <w:szCs w:val="24"/>
          <w:lang w:val="en-GB"/>
        </w:rPr>
        <w:t xml:space="preserve"> </w:t>
      </w:r>
      <w:r w:rsidRPr="00CD424E">
        <w:rPr>
          <w:rFonts w:ascii="Times New Roman" w:eastAsia="맑은 고딕" w:hAnsi="Times New Roman" w:cs="Times New Roman"/>
          <w:sz w:val="24"/>
          <w:szCs w:val="24"/>
          <w:lang w:val="en-GB"/>
        </w:rPr>
        <w:t xml:space="preserve">First, </w:t>
      </w:r>
      <w:r w:rsidR="00487ECA">
        <w:rPr>
          <w:rFonts w:ascii="Times New Roman" w:eastAsia="맑은 고딕" w:hAnsi="Times New Roman" w:cs="Times New Roman"/>
          <w:sz w:val="24"/>
          <w:szCs w:val="24"/>
          <w:lang w:val="en-GB"/>
        </w:rPr>
        <w:t xml:space="preserve">we verified that </w:t>
      </w:r>
      <w:r w:rsidR="002D3130">
        <w:rPr>
          <w:rFonts w:ascii="Times New Roman" w:eastAsia="맑은 고딕" w:hAnsi="Times New Roman" w:cs="Times New Roman"/>
          <w:sz w:val="24"/>
          <w:szCs w:val="24"/>
          <w:lang w:val="en-GB"/>
        </w:rPr>
        <w:t xml:space="preserve">the UK-based </w:t>
      </w:r>
      <w:r>
        <w:rPr>
          <w:rFonts w:ascii="Times New Roman" w:eastAsia="맑은 고딕" w:hAnsi="Times New Roman" w:cs="Times New Roman"/>
          <w:sz w:val="24"/>
          <w:szCs w:val="24"/>
          <w:lang w:val="en-GB"/>
        </w:rPr>
        <w:t xml:space="preserve">exposure prediction model could </w:t>
      </w:r>
      <w:r w:rsidRPr="00CD424E">
        <w:rPr>
          <w:rFonts w:ascii="Times New Roman" w:eastAsia="맑은 고딕" w:hAnsi="Times New Roman" w:cs="Times New Roman"/>
          <w:sz w:val="24"/>
          <w:szCs w:val="24"/>
          <w:lang w:val="en-GB"/>
        </w:rPr>
        <w:t>result in</w:t>
      </w:r>
      <w:r>
        <w:rPr>
          <w:rFonts w:ascii="Times New Roman" w:eastAsia="맑은 고딕" w:hAnsi="Times New Roman" w:cs="Times New Roman"/>
          <w:sz w:val="24"/>
          <w:szCs w:val="24"/>
          <w:lang w:val="en-GB"/>
        </w:rPr>
        <w:t xml:space="preserve"> alleviating</w:t>
      </w:r>
      <w:r w:rsidRPr="00CD424E">
        <w:rPr>
          <w:rFonts w:ascii="Times New Roman" w:eastAsia="맑은 고딕" w:hAnsi="Times New Roman" w:cs="Times New Roman"/>
          <w:sz w:val="24"/>
          <w:szCs w:val="24"/>
          <w:lang w:val="en-GB"/>
        </w:rPr>
        <w:t xml:space="preserve"> under-estimation of relative risk of particulate matter. Second, the </w:t>
      </w:r>
      <w:r>
        <w:rPr>
          <w:rFonts w:ascii="Times New Roman" w:eastAsia="맑은 고딕" w:hAnsi="Times New Roman" w:cs="Times New Roman"/>
          <w:sz w:val="24"/>
          <w:szCs w:val="24"/>
          <w:lang w:val="en-GB"/>
        </w:rPr>
        <w:t xml:space="preserve">negative impact of using partially known residential address could be considerably eliminated with the help of </w:t>
      </w:r>
      <w:r w:rsidR="002D3130">
        <w:rPr>
          <w:rFonts w:ascii="Times New Roman" w:eastAsia="맑은 고딕" w:hAnsi="Times New Roman" w:cs="Times New Roman"/>
          <w:sz w:val="24"/>
          <w:szCs w:val="24"/>
        </w:rPr>
        <w:t>the statistical modeling with the use of finer spatially located census grids</w:t>
      </w:r>
      <w:r>
        <w:rPr>
          <w:rFonts w:ascii="Times New Roman" w:eastAsia="맑은 고딕" w:hAnsi="Times New Roman" w:cs="Times New Roman"/>
          <w:sz w:val="24"/>
          <w:szCs w:val="24"/>
          <w:lang w:val="en-GB"/>
        </w:rPr>
        <w:t>.</w:t>
      </w:r>
      <w:r w:rsidRPr="00CD424E">
        <w:rPr>
          <w:rFonts w:ascii="Times New Roman" w:eastAsia="맑은 고딕" w:hAnsi="Times New Roman" w:cs="Times New Roman"/>
          <w:sz w:val="24"/>
          <w:szCs w:val="24"/>
          <w:lang w:val="en-GB"/>
        </w:rPr>
        <w:t xml:space="preserve"> Third, model-based exposure prediction </w:t>
      </w:r>
      <w:r>
        <w:rPr>
          <w:rFonts w:ascii="Times New Roman" w:eastAsia="맑은 고딕" w:hAnsi="Times New Roman" w:cs="Times New Roman"/>
          <w:sz w:val="24"/>
          <w:szCs w:val="24"/>
          <w:lang w:val="en-GB"/>
        </w:rPr>
        <w:t>could be more</w:t>
      </w:r>
      <w:r w:rsidRPr="00CD424E">
        <w:rPr>
          <w:rFonts w:ascii="Times New Roman" w:eastAsia="맑은 고딕" w:hAnsi="Times New Roman" w:cs="Times New Roman"/>
          <w:sz w:val="24"/>
          <w:szCs w:val="24"/>
          <w:lang w:val="en-GB"/>
        </w:rPr>
        <w:t xml:space="preserve"> efficient </w:t>
      </w:r>
      <w:r>
        <w:rPr>
          <w:rFonts w:ascii="Times New Roman" w:eastAsia="맑은 고딕" w:hAnsi="Times New Roman" w:cs="Times New Roman"/>
          <w:sz w:val="24"/>
          <w:szCs w:val="24"/>
          <w:lang w:val="en-GB"/>
        </w:rPr>
        <w:t>than</w:t>
      </w:r>
      <w:r w:rsidRPr="00CD424E">
        <w:rPr>
          <w:rFonts w:ascii="Times New Roman" w:eastAsia="맑은 고딕" w:hAnsi="Times New Roman" w:cs="Times New Roman"/>
          <w:sz w:val="24"/>
          <w:szCs w:val="24"/>
          <w:lang w:val="en-GB"/>
        </w:rPr>
        <w:t xml:space="preserve"> simple area-averaging </w:t>
      </w:r>
      <w:r w:rsidR="00F50A02">
        <w:rPr>
          <w:rFonts w:ascii="Times New Roman" w:eastAsia="맑은 고딕" w:hAnsi="Times New Roman" w:cs="Times New Roman"/>
          <w:sz w:val="24"/>
          <w:szCs w:val="24"/>
          <w:lang w:val="en-GB"/>
        </w:rPr>
        <w:t>even for</w:t>
      </w:r>
      <w:r w:rsidR="00F50A02" w:rsidRPr="00CD424E">
        <w:rPr>
          <w:rFonts w:ascii="Times New Roman" w:eastAsia="맑은 고딕" w:hAnsi="Times New Roman" w:cs="Times New Roman"/>
          <w:sz w:val="24"/>
          <w:szCs w:val="24"/>
          <w:lang w:val="en-GB"/>
        </w:rPr>
        <w:t xml:space="preserve"> </w:t>
      </w:r>
      <w:r w:rsidRPr="00CD424E">
        <w:rPr>
          <w:rFonts w:ascii="Times New Roman" w:eastAsia="맑은 고딕" w:hAnsi="Times New Roman" w:cs="Times New Roman"/>
          <w:sz w:val="24"/>
          <w:szCs w:val="24"/>
          <w:lang w:val="en-GB"/>
        </w:rPr>
        <w:t>the research environment</w:t>
      </w:r>
      <w:r w:rsidR="00F50A02">
        <w:rPr>
          <w:rFonts w:ascii="Times New Roman" w:eastAsia="맑은 고딕" w:hAnsi="Times New Roman" w:cs="Times New Roman"/>
          <w:sz w:val="24"/>
          <w:szCs w:val="24"/>
          <w:lang w:val="en-GB"/>
        </w:rPr>
        <w:t xml:space="preserve"> in Soul, Korea, 2010</w:t>
      </w:r>
      <w:r>
        <w:rPr>
          <w:rFonts w:ascii="Times New Roman" w:eastAsia="맑은 고딕" w:hAnsi="Times New Roman" w:cs="Times New Roman"/>
          <w:sz w:val="24"/>
          <w:szCs w:val="24"/>
          <w:lang w:val="en-GB"/>
        </w:rPr>
        <w:t>.</w:t>
      </w:r>
      <w:r w:rsidRPr="00CD424E">
        <w:rPr>
          <w:rFonts w:ascii="Times New Roman" w:eastAsia="맑은 고딕" w:hAnsi="Times New Roman" w:cs="Times New Roman"/>
          <w:sz w:val="24"/>
          <w:szCs w:val="24"/>
          <w:lang w:val="en-GB"/>
        </w:rPr>
        <w:t xml:space="preserve"> </w:t>
      </w:r>
      <w:commentRangeStart w:id="1"/>
      <w:r w:rsidR="002D3130">
        <w:rPr>
          <w:rFonts w:ascii="Times New Roman" w:eastAsia="맑은 고딕" w:hAnsi="Times New Roman" w:cs="Times New Roman"/>
          <w:sz w:val="24"/>
          <w:szCs w:val="24"/>
          <w:lang w:val="en-GB"/>
        </w:rPr>
        <w:t>Finally,</w:t>
      </w:r>
      <w:r w:rsidRPr="00CD424E">
        <w:rPr>
          <w:rFonts w:ascii="Times New Roman" w:eastAsia="맑은 고딕" w:hAnsi="Times New Roman" w:cs="Times New Roman"/>
          <w:sz w:val="24"/>
          <w:szCs w:val="24"/>
          <w:lang w:val="en-GB"/>
        </w:rPr>
        <w:t xml:space="preserve"> we</w:t>
      </w:r>
      <w:r w:rsidR="002D3130">
        <w:rPr>
          <w:rFonts w:ascii="Times New Roman" w:eastAsia="맑은 고딕" w:hAnsi="Times New Roman" w:cs="Times New Roman"/>
          <w:sz w:val="24"/>
          <w:szCs w:val="24"/>
          <w:lang w:val="en-GB"/>
        </w:rPr>
        <w:t xml:space="preserve"> will discuss what should be </w:t>
      </w:r>
      <w:r w:rsidR="00F50A02">
        <w:rPr>
          <w:rFonts w:ascii="Times New Roman" w:eastAsia="맑은 고딕" w:hAnsi="Times New Roman" w:cs="Times New Roman"/>
          <w:sz w:val="24"/>
          <w:szCs w:val="24"/>
          <w:lang w:val="en-GB"/>
        </w:rPr>
        <w:t xml:space="preserve">also </w:t>
      </w:r>
      <w:r w:rsidR="002D3130">
        <w:rPr>
          <w:rFonts w:ascii="Times New Roman" w:eastAsia="맑은 고딕" w:hAnsi="Times New Roman" w:cs="Times New Roman"/>
          <w:sz w:val="24"/>
          <w:szCs w:val="24"/>
          <w:lang w:val="en-GB"/>
        </w:rPr>
        <w:t>took into account so as to</w:t>
      </w:r>
      <w:r w:rsidRPr="00CD424E">
        <w:rPr>
          <w:rFonts w:ascii="Times New Roman" w:eastAsia="맑은 고딕" w:hAnsi="Times New Roman" w:cs="Times New Roman"/>
          <w:sz w:val="24"/>
          <w:szCs w:val="24"/>
          <w:lang w:val="en-GB"/>
        </w:rPr>
        <w:t xml:space="preserve"> </w:t>
      </w:r>
      <w:r w:rsidR="002D3130">
        <w:rPr>
          <w:rFonts w:ascii="Times New Roman" w:eastAsia="맑은 고딕" w:hAnsi="Times New Roman" w:cs="Times New Roman"/>
          <w:sz w:val="24"/>
          <w:szCs w:val="24"/>
          <w:lang w:val="en-GB"/>
        </w:rPr>
        <w:t>apply our implications to general air pollution epidemiological studies.</w:t>
      </w:r>
      <w:r w:rsidR="00487ECA" w:rsidDel="00487ECA">
        <w:rPr>
          <w:rFonts w:ascii="Times New Roman" w:eastAsia="맑은 고딕" w:hAnsi="Times New Roman" w:cs="Times New Roman"/>
          <w:sz w:val="24"/>
          <w:szCs w:val="24"/>
          <w:lang w:val="en-GB"/>
        </w:rPr>
        <w:t xml:space="preserve"> </w:t>
      </w:r>
      <w:commentRangeEnd w:id="1"/>
      <w:r w:rsidR="00750F6B">
        <w:rPr>
          <w:rStyle w:val="a4"/>
        </w:rPr>
        <w:commentReference w:id="1"/>
      </w:r>
    </w:p>
    <w:p w14:paraId="49407C17" w14:textId="77777777" w:rsidR="00ED70A8" w:rsidRDefault="00ED70A8" w:rsidP="00CC29E8">
      <w:pPr>
        <w:pStyle w:val="aa"/>
        <w:shd w:val="clear" w:color="auto" w:fill="FFFFFF"/>
        <w:spacing w:line="480" w:lineRule="auto"/>
        <w:jc w:val="left"/>
        <w:rPr>
          <w:rFonts w:ascii="Times New Roman" w:hAnsi="Times New Roman" w:cs="Times New Roman"/>
          <w:b/>
          <w:color w:val="auto"/>
          <w:sz w:val="24"/>
          <w:szCs w:val="24"/>
          <w:lang w:val="en-GB"/>
        </w:rPr>
      </w:pPr>
    </w:p>
    <w:p w14:paraId="79EDFF0F" w14:textId="5D83E870" w:rsidR="00156572" w:rsidRPr="00A14A48" w:rsidRDefault="00CC29E8" w:rsidP="00ED70A8">
      <w:pPr>
        <w:pStyle w:val="aa"/>
        <w:shd w:val="clear" w:color="auto" w:fill="FFFFFF"/>
        <w:spacing w:line="480" w:lineRule="auto"/>
        <w:jc w:val="left"/>
        <w:rPr>
          <w:rFonts w:ascii="Times New Roman" w:hAnsi="Times New Roman" w:cs="Times New Roman"/>
          <w:b/>
          <w:sz w:val="24"/>
          <w:szCs w:val="24"/>
          <w:lang w:val="en-GB"/>
        </w:rPr>
      </w:pPr>
      <w:r w:rsidRPr="00EB1F0A">
        <w:rPr>
          <w:rFonts w:ascii="Times New Roman" w:hAnsi="Times New Roman" w:cs="Times New Roman"/>
          <w:b/>
          <w:color w:val="auto"/>
          <w:sz w:val="24"/>
          <w:szCs w:val="24"/>
          <w:lang w:val="en-GB"/>
        </w:rPr>
        <w:t>Key words</w:t>
      </w:r>
      <w:r w:rsidRPr="00EB1F0A">
        <w:rPr>
          <w:rFonts w:ascii="Times New Roman" w:hAnsi="Times New Roman" w:cs="Times New Roman"/>
          <w:color w:val="auto"/>
          <w:sz w:val="24"/>
          <w:szCs w:val="24"/>
          <w:lang w:val="en-GB"/>
        </w:rPr>
        <w:t xml:space="preserve">: </w:t>
      </w:r>
      <w:r>
        <w:rPr>
          <w:rFonts w:ascii="Times New Roman" w:hAnsi="Times New Roman" w:cs="Times New Roman"/>
          <w:color w:val="auto"/>
          <w:sz w:val="24"/>
          <w:szCs w:val="24"/>
          <w:lang w:val="en-GB"/>
        </w:rPr>
        <w:t xml:space="preserve">Address, Exposure prediction, Health effect, Long-term exposure, </w:t>
      </w:r>
      <w:r w:rsidRPr="00EB1F0A">
        <w:rPr>
          <w:rFonts w:ascii="Times New Roman" w:eastAsia="HY신명조" w:hAnsi="Times New Roman" w:cs="Times New Roman"/>
          <w:color w:val="auto"/>
          <w:sz w:val="24"/>
          <w:szCs w:val="24"/>
          <w:lang w:val="en-GB"/>
        </w:rPr>
        <w:t xml:space="preserve">Particulate matter </w:t>
      </w:r>
      <w:r w:rsidRPr="00EB1F0A">
        <w:rPr>
          <w:rFonts w:ascii="Times New Roman" w:hAnsi="Times New Roman" w:cs="Times New Roman"/>
          <w:color w:val="auto"/>
          <w:sz w:val="24"/>
          <w:szCs w:val="24"/>
          <w:lang w:val="en-GB"/>
        </w:rPr>
        <w:t xml:space="preserve"> </w:t>
      </w:r>
      <w:r w:rsidR="00156572" w:rsidRPr="00A14A48">
        <w:rPr>
          <w:rFonts w:ascii="Times New Roman" w:hAnsi="Times New Roman" w:cs="Times New Roman"/>
          <w:b/>
          <w:sz w:val="24"/>
          <w:szCs w:val="24"/>
          <w:lang w:val="en-GB"/>
        </w:rPr>
        <w:br w:type="page"/>
      </w:r>
    </w:p>
    <w:p w14:paraId="3A5ECDC0" w14:textId="1F07F68B" w:rsidR="006179B4" w:rsidRPr="00A14A48" w:rsidRDefault="006179B4" w:rsidP="00FA3649">
      <w:pPr>
        <w:spacing w:line="480" w:lineRule="auto"/>
        <w:rPr>
          <w:rFonts w:ascii="Times New Roman" w:hAnsi="Times New Roman" w:cs="Times New Roman"/>
          <w:b/>
          <w:sz w:val="24"/>
          <w:szCs w:val="24"/>
          <w:lang w:val="en-GB"/>
        </w:rPr>
      </w:pPr>
      <w:r w:rsidRPr="00A14A48">
        <w:rPr>
          <w:rFonts w:ascii="Times New Roman" w:hAnsi="Times New Roman" w:cs="Times New Roman"/>
          <w:b/>
          <w:sz w:val="24"/>
          <w:szCs w:val="24"/>
          <w:lang w:val="en-GB"/>
        </w:rPr>
        <w:lastRenderedPageBreak/>
        <w:t>Introduction</w:t>
      </w:r>
    </w:p>
    <w:p w14:paraId="7A26A2A4" w14:textId="4CFEC6B6" w:rsidR="00E010BF" w:rsidRDefault="006179B4" w:rsidP="00ED70A8">
      <w:pPr>
        <w:spacing w:line="480" w:lineRule="auto"/>
        <w:ind w:firstLineChars="50" w:firstLine="120"/>
        <w:jc w:val="left"/>
        <w:rPr>
          <w:rFonts w:ascii="Times New Roman" w:eastAsia="맑은 고딕" w:hAnsi="Times New Roman" w:cs="Times New Roman"/>
          <w:sz w:val="24"/>
          <w:szCs w:val="24"/>
          <w:lang w:val="en-GB"/>
        </w:rPr>
      </w:pPr>
      <w:r w:rsidRPr="00A14A48">
        <w:rPr>
          <w:rFonts w:ascii="Times New Roman" w:eastAsia="맑은 고딕" w:hAnsi="Times New Roman" w:cs="Times New Roman"/>
          <w:b/>
          <w:sz w:val="24"/>
          <w:szCs w:val="24"/>
          <w:lang w:val="en-GB"/>
        </w:rPr>
        <w:tab/>
      </w:r>
      <w:r w:rsidR="00B23A2A">
        <w:rPr>
          <w:rFonts w:ascii="Times New Roman" w:eastAsia="맑은 고딕" w:hAnsi="Times New Roman" w:cs="Times New Roman"/>
          <w:sz w:val="24"/>
          <w:szCs w:val="24"/>
          <w:lang w:val="en-GB"/>
        </w:rPr>
        <w:t>L</w:t>
      </w:r>
      <w:r w:rsidR="005659D7">
        <w:rPr>
          <w:rFonts w:ascii="Times New Roman" w:eastAsia="맑은 고딕" w:hAnsi="Times New Roman" w:cs="Times New Roman" w:hint="eastAsia"/>
          <w:sz w:val="24"/>
          <w:szCs w:val="24"/>
          <w:lang w:val="en-GB"/>
        </w:rPr>
        <w:t xml:space="preserve">ong-term exposure to air pollution was </w:t>
      </w:r>
      <w:r w:rsidR="005659D7">
        <w:rPr>
          <w:rFonts w:ascii="Times New Roman" w:eastAsia="맑은 고딕" w:hAnsi="Times New Roman" w:cs="Times New Roman"/>
          <w:sz w:val="24"/>
          <w:szCs w:val="24"/>
          <w:lang w:val="en-GB"/>
        </w:rPr>
        <w:t>associated</w:t>
      </w:r>
      <w:r w:rsidR="005659D7">
        <w:rPr>
          <w:rFonts w:ascii="Times New Roman" w:eastAsia="맑은 고딕" w:hAnsi="Times New Roman" w:cs="Times New Roman" w:hint="eastAsia"/>
          <w:sz w:val="24"/>
          <w:szCs w:val="24"/>
          <w:lang w:val="en-GB"/>
        </w:rPr>
        <w:t xml:space="preserve"> with </w:t>
      </w:r>
      <w:r w:rsidR="00357BA6">
        <w:rPr>
          <w:rFonts w:ascii="Times New Roman" w:eastAsia="맑은 고딕" w:hAnsi="Times New Roman" w:cs="Times New Roman"/>
          <w:sz w:val="24"/>
          <w:szCs w:val="24"/>
          <w:lang w:val="en-GB"/>
        </w:rPr>
        <w:t>mortality</w:t>
      </w:r>
      <w:r w:rsidR="00357BA6">
        <w:rPr>
          <w:rFonts w:ascii="Times New Roman" w:eastAsia="맑은 고딕" w:hAnsi="Times New Roman" w:cs="Times New Roman" w:hint="eastAsia"/>
          <w:sz w:val="24"/>
          <w:szCs w:val="24"/>
          <w:lang w:val="en-GB"/>
        </w:rPr>
        <w:t xml:space="preserve"> and morbidity</w:t>
      </w:r>
      <w:r w:rsidR="005659D7">
        <w:rPr>
          <w:rFonts w:ascii="Times New Roman" w:eastAsia="맑은 고딕" w:hAnsi="Times New Roman" w:cs="Times New Roman" w:hint="eastAsia"/>
          <w:sz w:val="24"/>
          <w:szCs w:val="24"/>
          <w:lang w:val="en-GB"/>
        </w:rPr>
        <w:t xml:space="preserve"> in </w:t>
      </w:r>
      <w:r w:rsidR="00605853">
        <w:rPr>
          <w:rFonts w:ascii="Times New Roman" w:eastAsia="맑은 고딕" w:hAnsi="Times New Roman" w:cs="Times New Roman"/>
          <w:sz w:val="24"/>
          <w:szCs w:val="24"/>
          <w:lang w:val="en-GB"/>
        </w:rPr>
        <w:t>many studies based on large health data such as</w:t>
      </w:r>
      <w:r w:rsidR="005659D7">
        <w:rPr>
          <w:rFonts w:ascii="Times New Roman" w:eastAsia="맑은 고딕" w:hAnsi="Times New Roman" w:cs="Times New Roman" w:hint="eastAsia"/>
          <w:sz w:val="24"/>
          <w:szCs w:val="24"/>
          <w:lang w:val="en-GB"/>
        </w:rPr>
        <w:t xml:space="preserve"> </w:t>
      </w:r>
      <w:r w:rsidR="00C26BA7">
        <w:rPr>
          <w:rFonts w:ascii="Times New Roman" w:eastAsia="맑은 고딕" w:hAnsi="Times New Roman" w:cs="Times New Roman"/>
          <w:sz w:val="24"/>
          <w:szCs w:val="24"/>
          <w:lang w:val="en-GB"/>
        </w:rPr>
        <w:t>multi-city or multi-country</w:t>
      </w:r>
      <w:r w:rsidR="005659D7">
        <w:rPr>
          <w:rFonts w:ascii="Times New Roman" w:eastAsia="맑은 고딕" w:hAnsi="Times New Roman" w:cs="Times New Roman" w:hint="eastAsia"/>
          <w:sz w:val="24"/>
          <w:szCs w:val="24"/>
          <w:lang w:val="en-GB"/>
        </w:rPr>
        <w:t xml:space="preserve"> </w:t>
      </w:r>
      <w:r w:rsidR="00605853">
        <w:rPr>
          <w:rFonts w:ascii="Times New Roman" w:eastAsia="맑은 고딕" w:hAnsi="Times New Roman" w:cs="Times New Roman"/>
          <w:sz w:val="24"/>
          <w:szCs w:val="24"/>
          <w:lang w:val="en-GB"/>
        </w:rPr>
        <w:t>cohorts</w:t>
      </w:r>
      <w:r w:rsidR="00E454B9">
        <w:rPr>
          <w:rFonts w:ascii="Times New Roman" w:eastAsia="맑은 고딕" w:hAnsi="Times New Roman" w:cs="Times New Roman"/>
          <w:sz w:val="24"/>
          <w:szCs w:val="24"/>
          <w:lang w:val="en-GB"/>
        </w:rPr>
        <w:t>.</w:t>
      </w:r>
      <w:r w:rsidR="002E0D2A">
        <w:rPr>
          <w:rFonts w:ascii="Times New Roman" w:eastAsia="맑은 고딕" w:hAnsi="Times New Roman" w:cs="Times New Roman"/>
          <w:sz w:val="24"/>
          <w:szCs w:val="24"/>
          <w:lang w:val="en-GB"/>
        </w:rPr>
        <w:fldChar w:fldCharType="begin" w:fldLock="1"/>
      </w:r>
      <w:r w:rsidR="008937FB">
        <w:rPr>
          <w:rFonts w:ascii="Times New Roman" w:eastAsia="맑은 고딕" w:hAnsi="Times New Roman" w:cs="Times New Roman"/>
          <w:sz w:val="24"/>
          <w:szCs w:val="24"/>
          <w:lang w:val="en-GB"/>
        </w:rPr>
        <w:instrText>ADDIN CSL_CITATION {"citationItems":[{"id":"ITEM-1","itemData":{"DOI":"10.1016/S0140-6736(13)62158-3","ISSN":"0140-6736","abstract":"Background Few studies on long-term exposure to air pollution and mortality have been reported from Europe. Within the multicentre European Study of Cohorts for Air Pollution Effects (ESCAPE), we aimed to investigate the association between natural-cause mortality and long-term exposure to several air pollutants. Methods We used data from 22 European cohort studies, which created a total study population of 367 251 participants. All cohorts were general population samples, although some were restricted to one sex only. With a strictly standardised protocol, we assessed residential exposure to air pollutants as annual average concentrations of particulate matter (PM) with diameters of less than 2·5 μm (PM2·5), less than 10 μm (PM10), and between 10 μm and 2·5 μm (PMcoarse), PM2.5 absorbance, and annual average concentrations of nitrogen oxides (NO2 and NOx), with land use regression models. We also investigated two traffic intensity variables—traffic intensity on the nearest road (vehicles per day) and total traffic load on all major roads within a 100 m buffer. We did cohort-specific statistical analyses using confounder models with increasing adjustment for confounder variables, and Cox proportional hazards models with a common protocol. We obtained pooled effect estimates through a random-effects meta-analysis. Findings The total study population consisted of 367 251 participants who contributed 5 118 039 person-years at risk (average follow-up 13·9 years), of whom 29 076 died from a natural cause during follow-up. A significantly increased hazard ratio (HR) for PM2·5 of 1·07 (95% CI 1·02–1·13) per 5 μg/m3 was recorded. No heterogeneity was noted between individual cohort effect estimates (I2 p value=0·95). HRs for PM2·5 remained significantly raised even when we included only participants exposed to pollutant concentrations lower than the European annual mean limit value of 25 μg/m3 (HR 1·06, 95% CI 1·00–1·12) or below 20 μg/m3 (1·07, 1·01–1·13). Interpretation Long-term exposure to fine particulate air pollution was associated with natural-cause mortality, even within concentration ranges well below the present European annual mean limit value. Funding European Community's Seventh Framework Program (FP7/2007–2011).","author":[{"dropping-particle":"","family":"Beelen","given":"Rob","non-dropping-particle":"","parse-names":false,"suffix":""},{"dropping-particle":"","family":"Raaschou-Nielsen","given":"Ole","non-dropping-particle":"","parse-names":false,"suffix":""},{"dropping-particle":"","family":"Stafoggia","given":"Massimo","non-dropping-particle":"","parse-names":false,"suffix":""},{"dropping-particle":"","family":"Andersen","given":"Zorana Jovanovic","non-dropping-particle":"","parse-names":false,"suffix":""},{"dropping-particle":"","family":"Weinmayr","given":"Gudrun","non-dropping-particle":"","parse-names":false,"suffix":""},{"dropping-particle":"","family":"Hoffmann","given":"Barbara","non-dropping-particle":"","parse-names":false,"suffix":""},{"dropping-particle":"","family":"Wolf","given":"Kathrin","non-dropping-particle":"","parse-names":false,"suffix":""},{"dropping-particle":"","family":"Samoli","given":"Evangelia","non-dropping-particle":"","parse-names":false,"suffix":""},{"dropping-particle":"","family":"Fischer","given":"Paul","non-dropping-particle":"","parse-names":false,"suffix":""},{"dropping-particle":"","family":"Nieuwenhuijsen","given":"Mark","non-dropping-particle":"","parse-names":false,"suffix":""},{"dropping-particle":"","family":"Vineis","given":"Paolo","non-dropping-particle":"","parse-names":false,"suffix":""},{"dropping-particle":"","family":"Xun","given":"Wei W","non-dropping-particle":"","parse-names":false,"suffix":""},{"dropping-particle":"","family":"Katsouyanni","given":"Klea","non-dropping-particle":"","parse-names":false,"suffix":""},{"dropping-particle":"","family":"Dimakopoulou","given":"Konstantina","non-dropping-particle":"","parse-names":false,"suffix":""},{"dropping-particle":"","family":"Oudin","given":"Anna","non-dropping-particle":"","parse-names":false,"suffix":""},{"dropping-particle":"","family":"Forsberg","given":"Bertil","non-dropping-particle":"","parse-names":false,"suffix":""},{"dropping-particle":"","family":"Modig","given":"Lars","non-dropping-particle":"","parse-names":false,"suffix":""},{"dropping-particle":"","family":"Havulinna","given":"Aki S","non-dropping-particle":"","parse-names":false,"suffix":""},{"dropping-particle":"","family":"Lanki","given":"Timo","non-dropping-particle":"","parse-names":false,"suffix":""},{"dropping-particle":"","family":"Turunen","given":"Anu","non-dropping-particle":"","parse-names":false,"suffix":""},{"dropping-particle":"","family":"Oftedal","given":"Bente","non-dropping-particle":"","parse-names":false,"suffix":""},{"dropping-particle":"","family":"Nystad","given":"Wenche","non-dropping-particle":"","parse-names":false,"suffix":""},{"dropping-particle":"","family":"Nafstad","given":"Per","non-dropping-particle":"","parse-names":false,"suffix":""},{"dropping-particle":"","family":"Faire","given":"Ulf","non-dropping-particle":"De","parse-names":false,"suffix":""},{"dropping-particle":"","family":"Pedersen","given":"Nancy L","non-dropping-particle":"","parse-names":false,"suffix":""},{"dropping-particle":"","family":"Östenson","given":"Claes-Göran","non-dropping-particle":"","parse-names":false,"suffix":""},{"dropping-particle":"","family":"Fratiglioni","given":"Laura","non-dropping-particle":"","parse-names":false,"suffix":""},{"dropping-particle":"","family":"Penell","given":"Johanna","non-dropping-particle":"","parse-names":false,"suffix":""},{"dropping-particle":"","family":"Korek","given":"Michal","non-dropping-particle":"","parse-names":false,"suffix":""},{"dropping-particle":"","family":"Pershagen","given":"Göran","non-dropping-particle":"","parse-names":false,"suffix":""},{"dropping-particle":"","family":"Eriksen","given":"Kirsten Thorup","non-dropping-particle":"","parse-names":false,"suffix":""},{"dropping-particle":"","family":"Overvad","given":"Kim","non-dropping-particle":"","parse-names":false,"suffix":""},{"dropping-particle":"","family":"Ellermann","given":"Thomas","non-dropping-particle":"","parse-names":false,"suffix":""},{"dropping-particle":"","family":"Eeftens","given":"Marloes","non-dropping-particle":"","parse-names":false,"suffix":""},{"dropping-particle":"","family":"Peeters","given":"Petra H","non-dropping-particle":"","parse-names":false,"suffix":""},{"dropping-particle":"","family":"Meliefste","given":"Kees","non-dropping-particle":"","parse-names":false,"suffix":""},{"dropping-particle":"","family":"Wang","given":"Meng","non-dropping-particle":"","parse-names":false,"suffix":""},{"dropping-particle":"","family":"Bueno-de-Mesquita","given":"Bas","non-dropping-particle":"","parse-names":false,"suffix":""},{"dropping-particle":"","family":"Sugiri","given":"Dorothea","non-dropping-particle":"","parse-names":false,"suffix":""},{"dropping-particle":"","family":"Krämer","given":"Ursula","non-dropping-particle":"","parse-names":false,"suffix":""},{"dropping-particle":"","family":"Heinrich","given":"Joachim","non-dropping-particle":"","parse-names":false,"suffix":""},{"dropping-particle":"","family":"Hoogh","given":"Kees","non-dropping-particle":"de","parse-names":false,"suffix":""},{"dropping-particle":"","family":"Key","given":"Timothy","non-dropping-particle":"","parse-names":false,"suffix":""},{"dropping-particle":"","family":"Peters","given":"Annette","non-dropping-particle":"","parse-names":false,"suffix":""},{"dropping-particle":"","family":"Hampel","given":"Regina","non-dropping-particle":"","parse-names":false,"suffix":""},{"dropping-particle":"","family":"Concin","given":"Hans","non-dropping-particle":"","parse-names":false,"suffix":""},{"dropping-particle":"","family":"Nagel","given":"Gabriele","non-dropping-particle":"","parse-names":false,"suffix":""},{"dropping-particle":"","family":"Ineichen","given":"Alex","non-dropping-particle":"","parse-names":false,"suffix":""},{"dropping-particle":"","family":"Schaffner","given":"Emmanuel","non-dropping-particle":"","parse-names":false,"suffix":""},{"dropping-particle":"","family":"Probst-Hensch","given":"Nicole","non-dropping-particle":"","parse-names":false,"suffix":""},{"dropping-particle":"","family":"Künzli","given":"Nino","non-dropping-particle":"","parse-names":false,"suffix":""},{"dropping-particle":"","family":"Schindler","given":"Christian","non-dropping-particle":"","parse-names":false,"suffix":""},{"dropping-particle":"","family":"Schikowski","given":"Tamara","non-dropping-particle":"","parse-names":false,"suffix":""},{"dropping-particle":"","family":"Adam","given":"Martin","non-dropping-particle":"","parse-names":false,"suffix":""},{"dropping-particle":"","family":"Phuleria","given":"Harish","non-dropping-particle":"","parse-names":false,"suffix":""},{"dropping-particle":"","family":"Vilier","given":"Alice","non-dropping-particle":"","parse-names":false,"suffix":""},{"dropping-particle":"","family":"Clavel-Chapelon","given":"Françoise","non-dropping-particle":"","parse-names":false,"suffix":""},{"dropping-particle":"","family":"Declercq","given":"Christophe","non-dropping-particle":"","parse-names":false,"suffix":""},{"dropping-particle":"","family":"Grioni","given":"Sara","non-dropping-particle":"","parse-names":false,"suffix":""},{"dropping-particle":"","family":"Krogh","given":"Vittorio","non-dropping-particle":"","parse-names":false,"suffix":""},{"dropping-particle":"","family":"Tsai","given":"Ming-Yi","non-dropping-particle":"","parse-names":false,"suffix":""},{"dropping-particle":"","family":"Ricceri","given":"Fulvio","non-dropping-particle":"","parse-names":false,"suffix":""},{"dropping-particle":"","family":"Sacerdote","given":"Carlotta","non-dropping-particle":"","parse-names":false,"suffix":""},{"dropping-particle":"","family":"Galassi","given":"Claudia","non-dropping-particle":"","parse-names":false,"suffix":""},{"dropping-particle":"","family":"Migliore","given":"Enrica","non-dropping-particle":"","parse-names":false,"suffix":""},{"dropping-particle":"","family":"Ranzi","given":"Andrea","non-dropping-particle":"","parse-names":false,"suffix":""},{"dropping-particle":"","family":"Cesaroni","given":"Giulia","non-dropping-particle":"","parse-names":false,"suffix":""},{"dropping-particle":"","family":"Badaloni","given":"Chiara","non-dropping-particle":"","parse-names":false,"suffix":""},{"dropping-particle":"","family":"Forastiere","given":"Francesco","non-dropping-particle":"","parse-names":false,"suffix":""},{"dropping-particle":"","family":"Tamayo","given":"Ibon","non-dropping-particle":"","parse-names":false,"suffix":""},{"dropping-particle":"","family":"Amiano","given":"Pilar","non-dropping-particle":"","parse-names":false,"suffix":""},{"dropping-particle":"","family":"Dorronsoro","given":"Miren","non-dropping-particle":"","parse-names":false,"suffix":""},{"dropping-particle":"","family":"Katsoulis","given":"Michail","non-dropping-particle":"","parse-names":false,"suffix":""},{"dropping-particle":"","family":"Trichopoulou","given":"Antonia","non-dropping-particle":"","parse-names":false,"suffix":""},{"dropping-particle":"","family":"Brunekreef","given":"Bert","non-dropping-particle":"","parse-names":false,"suffix":""},{"dropping-particle":"","family":"Hoek","given":"Gerard","non-dropping-particle":"","parse-names":false,"suffix":""}],"container-title":"The Lancet","id":"ITEM-1","issue":"9919","issued":{"date-parts":[["2014","12","23"]]},"language":"en","page":"785-795","title":"Effects of long-term exposure to air pollution on natural-cause mortality: an analysis of 22 European cohorts within the multicentre ESCAPE project","type":"article-journal","volume":"383"},"uris":["http://www.mendeley.com/documents/?uuid=72206928-3545-4d71-82d3-849cb73ae360"]},{"id":"ITEM-2","itemData":{"DOI":"10.1136/bmj.f7412","ISSN":"1756-1833","abstract":"Objectives To study the effect of long term exposure to airborne pollutants on the incidence of acute coronary events in 11 cohorts participating in the European Study of Cohorts for Air Pollution Effects (ESCAPE). Design Prospective cohort studies and meta-analysis of the results. Setting Cohorts in Finland, Sweden, Denmark, Germany, and Italy. Participants 100 166 people were enrolled from 1997 to 2007 and followed for an average of 11.5 years. Participants were free from previous coronary events at baseline. Main outcome measures Modelled concentrations of particulate matter &lt;2.5 μm (PM2.5), 2.5-10 μm (PMcoarse), and &lt;10 μm (PM10) in aerodynamic diameter, soot (PM2.5 absorbance), nitrogen oxides, and traffic exposure at the home address based on measurements of air pollution conducted in 2008-12. Cohort specific hazard ratios for incidence of acute coronary events (myocardial infarction and unstable angina) per fixed increments of the pollutants with adjustment for sociodemographic and lifestyle risk factors, and pooled random effects meta-analytic hazard ratios. Results 5157 participants experienced incident events. A 5 μg/m3 increase in estimated annual mean PM2.5 was associated with a 13% increased risk of coronary events (hazard ratio 1.13, 95% confidence interval 0.98 to 1.30), and a 10 μg/m3 increase in estimated annual mean PM10 was associated with a 12% increased risk of coronary events (1.12, 1.01 to 1.25) with no evidence of heterogeneity between cohorts. Positive associations were detected below the current annual European limit value of 25 μg/m3 for PM2.5 (1.18, 1.01 to 1.39, for 5 μg/m3 increase in PM2.5) and below 40 μg/m3 for PM10 (1.12, 1.00 to 1.27, for 10 μg/m3 increase in PM10). Positive but non-significant associations were found with other pollutants. Conclusions Long term exposure to particulate matter is associated with incidence of coronary events, and this association persists at levels of exposure below the current European limit values.","author":[{"dropping-particle":"","family":"Cesaroni","given":"Giulia","non-dropping-particle":"","parse-names":false,"suffix":""},{"dropping-particle":"","family":"Forastiere","given":"Francesco","non-dropping-particle":"","parse-names":false,"suffix":""},{"dropping-particle":"","family":"Stafoggia","given":"Massimo","non-dropping-particle":"","parse-names":false,"suffix":""},{"dropping-particle":"","family":"Andersen","given":"Zorana J","non-dropping-particle":"","parse-names":false,"suffix":""},{"dropping-particle":"","family":"Badaloni","given":"Chiara","non-dropping-particle":"","parse-names":false,"suffix":""},{"dropping-particle":"","family":"Beelen","given":"Rob","non-dropping-particle":"","parse-names":false,"suffix":""},{"dropping-particle":"","family":"Caracciolo","given":"Barbara","non-dropping-particle":"","parse-names":false,"suffix":""},{"dropping-particle":"de","family":"Faire","given":"Ulf","non-dropping-particle":"","parse-names":false,"suffix":""},{"dropping-particle":"","family":"Erbel","given":"Raimund","non-dropping-particle":"","parse-names":false,"suffix":""},{"dropping-particle":"","family":"Eriksen","given":"Kirsten T","non-dropping-particle":"","parse-names":false,"suffix":""},{"dropping-particle":"","family":"Fratiglioni","given":"Laura","non-dropping-particle":"","parse-names":false,"suffix":""},{"dropping-particle":"","family":"Galassi","given":"Claudia","non-dropping-particle":"","parse-names":false,"suffix":""},{"dropping-particle":"","family":"Hampel","given":"Regina","non-dropping-particle":"","parse-names":false,"suffix":""},{"dropping-particle":"","family":"Heier","given":"Margit","non-dropping-particle":"","parse-names":false,"suffix":""},{"dropping-particle":"","family":"Hennig","given":"Frauke","non-dropping-particle":"","parse-names":false,"suffix":""},{"dropping-particle":"","family":"Hilding","given":"Agneta","non-dropping-particle":"","parse-names":false,"suffix":""},{"dropping-particle":"","family":"Hoffmann","given":"Barbara","non-dropping-particle":"","parse-names":false,"suffix":""},{"dropping-particle":"","family":"Houthuijs","given":"Danny","non-dropping-particle":"","parse-names":false,"suffix":""},{"dropping-particle":"","family":"Jöckel","given":"Karl-Heinz","non-dropping-particle":"","parse-names":false,"suffix":""},{"dropping-particle":"","family":"Korek","given":"Michal","non-dropping-particle":"","parse-names":false,"suffix":""},{"dropping-particle":"","family":"Lanki","given":"Timo","non-dropping-particle":"","parse-names":false,"suffix":""},{"dropping-particle":"","family":"Leander","given":"Karin","non-dropping-particle":"","parse-names":false,"suffix":""},{"dropping-particle":"","family":"Magnusson","given":"Patrik K E","non-dropping-particle":"","parse-names":false,"suffix":""},{"dropping-particle":"","family":"Migliore","given":"Enrica","non-dropping-particle":"","parse-names":false,"suffix":""},{"dropping-particle":"","family":"Ostenson","given":"Caes-Göran","non-dropping-particle":"","parse-names":false,"suffix":""},{"dropping-particle":"","family":"Overvad","given":"Kim","non-dropping-particle":"","parse-names":false,"suffix":""},{"dropping-particle":"","family":"Pedersen","given":"Nancy L","non-dropping-particle":"","parse-names":false,"suffix":""},{"dropping-particle":"","family":"J","given":"Juha Pekkanen","non-dropping-particle":"","parse-names":false,"suffix":""},{"dropping-particle":"","family":"Penell","given":"Johanna","non-dropping-particle":"","parse-names":false,"suffix":""},{"dropping-particle":"","family":"Pershagen","given":"Göran","non-dropping-particle":"","parse-names":false,"suffix":""},{"dropping-particle":"","family":"Pyko","given":"Andrei","non-dropping-particle":"","parse-names":false,"suffix":""},{"dropping-particle":"","family":"Raaschou-Nielsen","given":"Ole","non-dropping-particle":"","parse-names":false,"suffix":""},{"dropping-particle":"","family":"Ranzi","given":"Andrea","non-dropping-particle":"","parse-names":false,"suffix":""},{"dropping-particle":"","family":"Ricceri","given":"Fulvio","non-dropping-particle":"","parse-names":false,"suffix":""},{"dropping-particle":"","family":"Sacerdote","given":"Carlotta","non-dropping-particle":"","parse-names":false,"suffix":""},{"dropping-particle":"","family":"Salomaa","given":"Veikko","non-dropping-particle":"","parse-names":false,"suffix":""},{"dropping-particle":"","family":"Swart","given":"Wim","non-dropping-particle":"","parse-names":false,"suffix":""},{"dropping-particle":"","family":"Turunen","given":"Anu W","non-dropping-particle":"","parse-names":false,"suffix":""},{"dropping-particle":"","family":"Vineis","given":"Paolo","non-dropping-particle":"","parse-names":false,"suffix":""},{"dropping-particle":"","family":"Weinmayr","given":"Gudrun","non-dropping-particle":"","parse-names":false,"suffix":""},{"dropping-particle":"","family":"Wolf","given":"Kathrin","non-dropping-particle":"","parse-names":false,"suffix":""},{"dropping-particle":"de","family":"Hoogh","given":"Kees","non-dropping-particle":"","parse-names":false,"suffix":""},{"dropping-particle":"","family":"Hoek","given":"Gerard","non-dropping-particle":"","parse-names":false,"suffix":""},{"dropping-particle":"","family":"Brunekreef","given":"Bert","non-dropping-particle":"","parse-names":false,"suffix":""},{"dropping-particle":"","family":"Peters","given":"Annette","non-dropping-particle":"","parse-names":false,"suffix":""}],"container-title":"BMJ","id":"ITEM-2","issued":{"date-parts":[["2014","12","23"]]},"language":"en","page":"f7412","title":"Long term exposure to ambient air pollution and incidence of acute coronary events: prospective cohort study and meta-analysis in 11 European cohorts from the ESCAPE Project","type":"article-journal","volume":"348"},"uris":["http://www.mendeley.com/documents/?uuid=7fe1f9bb-53e3-4765-b611-3094fcb6d577"]},{"id":"ITEM-3","itemData":{"DOI":"10.1186/1476-069X-12-43","ISSN":"1476-069X","abstract":"Current day concentrations of ambient air pollution have been associated with a range of adverse health effects, particularly mortality and morbidity due to cardiovascular and respiratory diseases. In this review, we summarize the evidence from epidemiological studies on long-term exposure to fine and coarse particles, nitrogen dioxide (NO2) and elemental carbon on mortality from all-causes, cardiovascular disease and respiratory disease. We also summarize the findings on potentially susceptible subgroups across studies. We identified studies through a search in the databases Medline and Scopus and previous reviews until January 2013 and performed a meta-analysis if more than five studies were available for the same exposure metric.","author":[{"dropping-particle":"","family":"Hoek","given":"Gerard","non-dropping-particle":"","parse-names":false,"suffix":""},{"dropping-particle":"","family":"Krishnan","given":"Ranjini M","non-dropping-particle":"","parse-names":false,"suffix":""},{"dropping-particle":"","family":"Beelen","given":"Rob","non-dropping-particle":"","parse-names":false,"suffix":""},{"dropping-particle":"","family":"Peters","given":"Annette","non-dropping-particle":"","parse-names":false,"suffix":""},{"dropping-particle":"","family":"Ostro","given":"Bart","non-dropping-particle":"","parse-names":false,"suffix":""},{"dropping-particle":"","family":"Brunekreef","given":"Bert","non-dropping-particle":"","parse-names":false,"suffix":""},{"dropping-particle":"","family":"Kaufman","given":"Joel D","non-dropping-particle":"","parse-names":false,"suffix":""}],"container-title":"Environmental Health","id":"ITEM-3","issue":"1","issued":{"date-parts":[["2013","12","23"]]},"language":"en","page":"43","title":"Long-term air pollution exposure and cardio- respiratory mortality: a review","type":"article-journal","volume":"12"},"uris":["http://www.mendeley.com/documents/?uuid=49f42d7a-e8cd-4cf7-a8b8-d964792eed93"]},{"id":"ITEM-4","itemData":{"DOI":"10.1056/NEJMoa1702747","ISSN":"0028-4793","abstract":"The adverse health effects associated with long-term exposure to air pollution are well documented.1,2 Studies suggest that fine particles (particles with a mass median aerodynamic diameter of less than 2.5 μm [PM2.5]) are a public health concern,3 with exposure linked to decreased life expectancy.4–6 Long-term exposure to ozone has also been associated with reduced survival in several recent studies, although evidence is sparse.4,7–9 Studies with large cohorts have investigated the relationship between long-term exposures to PM2.5 and ozone and mortality4,9–13; others have estimated the health effects of fine particles at . . .","author":[{"dropping-particle":"","family":"Di","given":"Qian","non-dropping-particle":"","parse-names":false,"suffix":""},{"dropping-particle":"","family":"Wang","given":"Yan","non-dropping-particle":"","parse-names":false,"suffix":""},{"dropping-particle":"","family":"Zanobetti","given":"Antonella","non-dropping-particle":"","parse-names":false,"suffix":""},{"dropping-particle":"","family":"Wang","given":"Yun","non-dropping-particle":"","parse-names":false,"suffix":""},{"dropping-particle":"","family":"Koutrakis","given":"Petros","non-dropping-particle":"","parse-names":false,"suffix":""},{"dropping-particle":"","family":"Choirat","given":"Christine","non-dropping-particle":"","parse-names":false,"suffix":""},{"dropping-particle":"","family":"Dominici","given":"Francesca","non-dropping-particle":"","parse-names":false,"suffix":""},{"dropping-particle":"","family":"Schwartz","given":"Joel D","non-dropping-particle":"","parse-names":false,"suffix":""}],"container-title":"New England Journal of Medicine","id":"ITEM-4","issue":"26","issued":{"date-parts":[["2017","12","23"]]},"page":"2513-2522","title":"Air Pollution and Mortality in the Medicare Population","type":"article-journal","volume":"376"},"uris":["http://www.mendeley.com/documents/?uuid=3cba92a9-1cdb-480a-afce-234c4a7d232d"]}],"mendeley":{"formattedCitation":"&lt;sup&gt;1–4&lt;/sup&gt;","plainTextFormattedCitation":"1–4","previouslyFormattedCitation":"&lt;sup&gt;1–4&lt;/sup&gt;"},"properties":{"noteIndex":0},"schema":"https://github.com/citation-style-language/schema/raw/master/csl-citation.json"}</w:instrText>
      </w:r>
      <w:r w:rsidR="002E0D2A">
        <w:rPr>
          <w:rFonts w:ascii="Times New Roman" w:eastAsia="맑은 고딕" w:hAnsi="Times New Roman" w:cs="Times New Roman"/>
          <w:sz w:val="24"/>
          <w:szCs w:val="24"/>
          <w:lang w:val="en-GB"/>
        </w:rPr>
        <w:fldChar w:fldCharType="separate"/>
      </w:r>
      <w:r w:rsidR="002E0D2A" w:rsidRPr="002E0D2A">
        <w:rPr>
          <w:rFonts w:ascii="Times New Roman" w:eastAsia="맑은 고딕" w:hAnsi="Times New Roman" w:cs="Times New Roman"/>
          <w:noProof/>
          <w:sz w:val="24"/>
          <w:szCs w:val="24"/>
          <w:vertAlign w:val="superscript"/>
          <w:lang w:val="en-GB"/>
        </w:rPr>
        <w:t>1–4</w:t>
      </w:r>
      <w:r w:rsidR="002E0D2A">
        <w:rPr>
          <w:rFonts w:ascii="Times New Roman" w:eastAsia="맑은 고딕" w:hAnsi="Times New Roman" w:cs="Times New Roman"/>
          <w:sz w:val="24"/>
          <w:szCs w:val="24"/>
          <w:lang w:val="en-GB"/>
        </w:rPr>
        <w:fldChar w:fldCharType="end"/>
      </w:r>
      <w:r w:rsidR="005659D7">
        <w:rPr>
          <w:rFonts w:ascii="Times New Roman" w:eastAsia="맑은 고딕" w:hAnsi="Times New Roman" w:cs="Times New Roman" w:hint="eastAsia"/>
          <w:sz w:val="24"/>
          <w:szCs w:val="24"/>
          <w:lang w:val="en-GB"/>
        </w:rPr>
        <w:t xml:space="preserve">. </w:t>
      </w:r>
      <w:r w:rsidR="007459C1">
        <w:rPr>
          <w:rFonts w:ascii="Times New Roman" w:eastAsia="맑은 고딕" w:hAnsi="Times New Roman" w:cs="Times New Roman"/>
          <w:sz w:val="24"/>
          <w:szCs w:val="24"/>
          <w:lang w:val="en-GB"/>
        </w:rPr>
        <w:t>Accurate a</w:t>
      </w:r>
      <w:r w:rsidR="0012137B">
        <w:rPr>
          <w:rFonts w:ascii="Times New Roman" w:eastAsia="맑은 고딕" w:hAnsi="Times New Roman" w:cs="Times New Roman"/>
          <w:sz w:val="24"/>
          <w:szCs w:val="24"/>
          <w:lang w:val="en-GB"/>
        </w:rPr>
        <w:t xml:space="preserve">ssessment of individual exposure to long-term air pollution has been </w:t>
      </w:r>
      <w:r w:rsidR="007459C1">
        <w:rPr>
          <w:rFonts w:ascii="Times New Roman" w:eastAsia="맑은 고딕" w:hAnsi="Times New Roman" w:cs="Times New Roman"/>
          <w:sz w:val="24"/>
          <w:szCs w:val="24"/>
          <w:lang w:val="en-GB"/>
        </w:rPr>
        <w:t>crucial</w:t>
      </w:r>
      <w:r w:rsidR="0012137B">
        <w:rPr>
          <w:rFonts w:ascii="Times New Roman" w:eastAsia="맑은 고딕" w:hAnsi="Times New Roman" w:cs="Times New Roman"/>
          <w:sz w:val="24"/>
          <w:szCs w:val="24"/>
          <w:lang w:val="en-GB"/>
        </w:rPr>
        <w:t xml:space="preserve"> in these studies because individual air pollution measurement</w:t>
      </w:r>
      <w:r w:rsidR="00EB1F0A">
        <w:rPr>
          <w:rFonts w:ascii="Times New Roman" w:eastAsia="맑은 고딕" w:hAnsi="Times New Roman" w:cs="Times New Roman"/>
          <w:sz w:val="24"/>
          <w:szCs w:val="24"/>
          <w:lang w:val="en-GB"/>
        </w:rPr>
        <w:t>s</w:t>
      </w:r>
      <w:r w:rsidR="0012137B">
        <w:rPr>
          <w:rFonts w:ascii="Times New Roman" w:eastAsia="맑은 고딕" w:hAnsi="Times New Roman" w:cs="Times New Roman"/>
          <w:sz w:val="24"/>
          <w:szCs w:val="24"/>
          <w:lang w:val="en-GB"/>
        </w:rPr>
        <w:t xml:space="preserve"> are not available</w:t>
      </w:r>
      <w:r w:rsidR="006C349B" w:rsidRPr="006C349B">
        <w:rPr>
          <w:rFonts w:ascii="Times New Roman" w:eastAsia="맑은 고딕" w:hAnsi="Times New Roman" w:cs="Times New Roman"/>
          <w:sz w:val="24"/>
          <w:szCs w:val="24"/>
          <w:lang w:val="en-GB"/>
        </w:rPr>
        <w:t xml:space="preserve"> </w:t>
      </w:r>
      <w:r w:rsidR="006C349B">
        <w:rPr>
          <w:rFonts w:ascii="Times New Roman" w:eastAsia="맑은 고딕" w:hAnsi="Times New Roman" w:cs="Times New Roman"/>
          <w:sz w:val="24"/>
          <w:szCs w:val="24"/>
          <w:lang w:val="en-GB"/>
        </w:rPr>
        <w:t>given</w:t>
      </w:r>
      <w:r w:rsidR="006C349B" w:rsidRPr="00A14A48">
        <w:rPr>
          <w:rFonts w:ascii="Times New Roman" w:eastAsia="맑은 고딕" w:hAnsi="Times New Roman" w:cs="Times New Roman"/>
          <w:sz w:val="24"/>
          <w:szCs w:val="24"/>
          <w:lang w:val="en-GB"/>
        </w:rPr>
        <w:t xml:space="preserve"> financial and technical</w:t>
      </w:r>
      <w:r w:rsidR="006C349B">
        <w:rPr>
          <w:rFonts w:ascii="Times New Roman" w:eastAsia="맑은 고딕" w:hAnsi="Times New Roman" w:cs="Times New Roman"/>
          <w:sz w:val="24"/>
          <w:szCs w:val="24"/>
          <w:lang w:val="en-GB"/>
        </w:rPr>
        <w:t xml:space="preserve"> constraints</w:t>
      </w:r>
      <w:r w:rsidR="0012137B">
        <w:rPr>
          <w:rFonts w:ascii="Times New Roman" w:eastAsia="맑은 고딕" w:hAnsi="Times New Roman" w:cs="Times New Roman"/>
          <w:sz w:val="24"/>
          <w:szCs w:val="24"/>
          <w:lang w:val="en-GB"/>
        </w:rPr>
        <w:t>. Early studies assessed individual exposure relying on available air pollution monitoring data only. For example, these studies commonly assigned area averages of monitoring data to the people residing in the corresponding areas. R</w:t>
      </w:r>
      <w:r w:rsidR="00D80313">
        <w:rPr>
          <w:rFonts w:ascii="Times New Roman" w:eastAsia="맑은 고딕" w:hAnsi="Times New Roman" w:cs="Times New Roman"/>
          <w:sz w:val="24"/>
          <w:szCs w:val="24"/>
          <w:lang w:val="en-GB"/>
        </w:rPr>
        <w:t>ecent studies</w:t>
      </w:r>
      <w:r w:rsidR="00B615FB">
        <w:rPr>
          <w:rFonts w:ascii="Times New Roman" w:eastAsia="맑은 고딕" w:hAnsi="Times New Roman" w:cs="Times New Roman"/>
          <w:sz w:val="24"/>
          <w:szCs w:val="24"/>
          <w:lang w:val="en-GB"/>
        </w:rPr>
        <w:t xml:space="preserve"> </w:t>
      </w:r>
      <w:r w:rsidR="00F0578B">
        <w:rPr>
          <w:rFonts w:ascii="Times New Roman" w:eastAsia="맑은 고딕" w:hAnsi="Times New Roman" w:cs="Times New Roman" w:hint="eastAsia"/>
          <w:sz w:val="24"/>
          <w:szCs w:val="24"/>
          <w:lang w:val="en-GB"/>
        </w:rPr>
        <w:t>of</w:t>
      </w:r>
      <w:r w:rsidR="00F0578B">
        <w:rPr>
          <w:rFonts w:ascii="Times New Roman" w:eastAsia="맑은 고딕" w:hAnsi="Times New Roman" w:cs="Times New Roman"/>
          <w:sz w:val="24"/>
          <w:szCs w:val="24"/>
          <w:lang w:val="en-GB"/>
        </w:rPr>
        <w:t xml:space="preserve"> advanced approaches</w:t>
      </w:r>
      <w:r w:rsidR="00B5278B">
        <w:rPr>
          <w:rFonts w:ascii="Times New Roman" w:eastAsia="맑은 고딕" w:hAnsi="Times New Roman" w:cs="Times New Roman" w:hint="eastAsia"/>
          <w:sz w:val="24"/>
          <w:szCs w:val="24"/>
          <w:lang w:val="en-GB"/>
        </w:rPr>
        <w:t xml:space="preserve"> </w:t>
      </w:r>
      <w:r w:rsidR="004355F4">
        <w:rPr>
          <w:rFonts w:ascii="Times New Roman" w:eastAsia="맑은 고딕" w:hAnsi="Times New Roman" w:cs="Times New Roman"/>
          <w:sz w:val="24"/>
          <w:szCs w:val="24"/>
          <w:lang w:val="en-GB"/>
        </w:rPr>
        <w:t>enhanced</w:t>
      </w:r>
      <w:r w:rsidR="005C78D9">
        <w:rPr>
          <w:rFonts w:ascii="Times New Roman" w:eastAsia="맑은 고딕" w:hAnsi="Times New Roman" w:cs="Times New Roman"/>
          <w:sz w:val="24"/>
          <w:szCs w:val="24"/>
          <w:lang w:val="en-GB"/>
        </w:rPr>
        <w:t xml:space="preserve"> the capa</w:t>
      </w:r>
      <w:r w:rsidR="00EB1F0A">
        <w:rPr>
          <w:rFonts w:ascii="Times New Roman" w:eastAsia="맑은 고딕" w:hAnsi="Times New Roman" w:cs="Times New Roman"/>
          <w:sz w:val="24"/>
          <w:szCs w:val="24"/>
          <w:lang w:val="en-GB"/>
        </w:rPr>
        <w:t>city</w:t>
      </w:r>
      <w:r w:rsidR="005C78D9">
        <w:rPr>
          <w:rFonts w:ascii="Times New Roman" w:eastAsia="맑은 고딕" w:hAnsi="Times New Roman" w:cs="Times New Roman"/>
          <w:sz w:val="24"/>
          <w:szCs w:val="24"/>
          <w:lang w:val="en-GB"/>
        </w:rPr>
        <w:t xml:space="preserve"> to assess the association between air pollution and health </w:t>
      </w:r>
      <w:r w:rsidR="00915517">
        <w:rPr>
          <w:rFonts w:ascii="Times New Roman" w:eastAsia="맑은 고딕" w:hAnsi="Times New Roman" w:cs="Times New Roman"/>
          <w:sz w:val="24"/>
          <w:szCs w:val="24"/>
          <w:lang w:val="en-GB"/>
        </w:rPr>
        <w:t xml:space="preserve">by </w:t>
      </w:r>
      <w:r w:rsidR="00EB1F0A">
        <w:rPr>
          <w:rFonts w:ascii="Times New Roman" w:eastAsia="맑은 고딕" w:hAnsi="Times New Roman" w:cs="Times New Roman"/>
          <w:sz w:val="24"/>
          <w:szCs w:val="24"/>
          <w:lang w:val="en-GB"/>
        </w:rPr>
        <w:t>representing</w:t>
      </w:r>
      <w:r w:rsidR="00C11A25">
        <w:rPr>
          <w:rFonts w:ascii="Times New Roman" w:eastAsia="맑은 고딕" w:hAnsi="Times New Roman" w:cs="Times New Roman"/>
          <w:sz w:val="24"/>
          <w:szCs w:val="24"/>
          <w:lang w:val="en-GB"/>
        </w:rPr>
        <w:t xml:space="preserve"> substantial spatial variability of exposures across </w:t>
      </w:r>
      <w:r w:rsidR="00EB6FC9">
        <w:rPr>
          <w:rFonts w:ascii="Times New Roman" w:eastAsia="맑은 고딕" w:hAnsi="Times New Roman" w:cs="Times New Roman"/>
          <w:sz w:val="24"/>
          <w:szCs w:val="24"/>
          <w:lang w:val="en-GB"/>
        </w:rPr>
        <w:t xml:space="preserve">study </w:t>
      </w:r>
      <w:r w:rsidR="00C11A25">
        <w:rPr>
          <w:rFonts w:ascii="Times New Roman" w:eastAsia="맑은 고딕" w:hAnsi="Times New Roman" w:cs="Times New Roman"/>
          <w:sz w:val="24"/>
          <w:szCs w:val="24"/>
          <w:lang w:val="en-GB"/>
        </w:rPr>
        <w:t>participants.</w:t>
      </w:r>
      <w:r w:rsidRPr="00A14A48">
        <w:rPr>
          <w:rFonts w:ascii="Times New Roman" w:eastAsia="맑은 고딕" w:hAnsi="Times New Roman" w:cs="Times New Roman"/>
          <w:sz w:val="24"/>
          <w:szCs w:val="24"/>
          <w:lang w:val="en-GB"/>
        </w:rPr>
        <w:t xml:space="preserve"> </w:t>
      </w:r>
      <w:r w:rsidR="006C349B">
        <w:rPr>
          <w:rFonts w:ascii="Times New Roman" w:eastAsia="맑은 고딕" w:hAnsi="Times New Roman" w:cs="Times New Roman"/>
          <w:sz w:val="24"/>
          <w:szCs w:val="24"/>
          <w:lang w:val="en-GB"/>
        </w:rPr>
        <w:t>S</w:t>
      </w:r>
      <w:r w:rsidR="005C78D9">
        <w:rPr>
          <w:rFonts w:ascii="Times New Roman" w:eastAsia="맑은 고딕" w:hAnsi="Times New Roman" w:cs="Times New Roman"/>
          <w:sz w:val="24"/>
          <w:szCs w:val="24"/>
          <w:lang w:val="en-GB"/>
        </w:rPr>
        <w:t xml:space="preserve">tudies used air pollution </w:t>
      </w:r>
      <w:r w:rsidR="004C570A">
        <w:rPr>
          <w:rFonts w:ascii="Times New Roman" w:eastAsia="맑은 고딕" w:hAnsi="Times New Roman" w:cs="Times New Roman"/>
          <w:sz w:val="24"/>
          <w:szCs w:val="24"/>
          <w:lang w:val="en-GB"/>
        </w:rPr>
        <w:t>prediction</w:t>
      </w:r>
      <w:r w:rsidR="00C11A25">
        <w:rPr>
          <w:rFonts w:ascii="Times New Roman" w:eastAsia="맑은 고딕" w:hAnsi="Times New Roman" w:cs="Times New Roman"/>
          <w:sz w:val="24"/>
          <w:szCs w:val="24"/>
          <w:lang w:val="en-GB"/>
        </w:rPr>
        <w:t xml:space="preserve"> models </w:t>
      </w:r>
      <w:r w:rsidR="005C78D9">
        <w:rPr>
          <w:rFonts w:ascii="Times New Roman" w:eastAsia="맑은 고딕" w:hAnsi="Times New Roman" w:cs="Times New Roman"/>
          <w:sz w:val="24"/>
          <w:szCs w:val="24"/>
          <w:lang w:val="en-GB"/>
        </w:rPr>
        <w:t xml:space="preserve">to </w:t>
      </w:r>
      <w:r w:rsidR="00C11A25">
        <w:rPr>
          <w:rFonts w:ascii="Times New Roman" w:eastAsia="맑은 고딕" w:hAnsi="Times New Roman" w:cs="Times New Roman"/>
          <w:sz w:val="24"/>
          <w:szCs w:val="24"/>
          <w:lang w:val="en-GB"/>
        </w:rPr>
        <w:t>estimate</w:t>
      </w:r>
      <w:r w:rsidR="00C11A25">
        <w:rPr>
          <w:rFonts w:ascii="Times New Roman" w:eastAsia="맑은 고딕" w:hAnsi="Times New Roman" w:cs="Times New Roman" w:hint="eastAsia"/>
          <w:sz w:val="24"/>
          <w:szCs w:val="24"/>
          <w:lang w:val="en-GB"/>
        </w:rPr>
        <w:t xml:space="preserve"> air pollution concentrations</w:t>
      </w:r>
      <w:r w:rsidR="00C11A25">
        <w:rPr>
          <w:rFonts w:ascii="Times New Roman" w:eastAsia="맑은 고딕" w:hAnsi="Times New Roman" w:cs="Times New Roman"/>
          <w:sz w:val="24"/>
          <w:szCs w:val="24"/>
          <w:lang w:val="en-GB"/>
        </w:rPr>
        <w:t xml:space="preserve"> at people’s homes or workplaces </w:t>
      </w:r>
      <w:r w:rsidR="002069AF">
        <w:rPr>
          <w:rFonts w:ascii="Times New Roman" w:eastAsia="맑은 고딕" w:hAnsi="Times New Roman" w:cs="Times New Roman"/>
          <w:sz w:val="24"/>
          <w:szCs w:val="24"/>
          <w:lang w:val="en-GB"/>
        </w:rPr>
        <w:t>as</w:t>
      </w:r>
      <w:r w:rsidR="00C11A25">
        <w:rPr>
          <w:rFonts w:ascii="Times New Roman" w:eastAsia="맑은 고딕" w:hAnsi="Times New Roman" w:cs="Times New Roman"/>
          <w:sz w:val="24"/>
          <w:szCs w:val="24"/>
          <w:lang w:val="en-GB"/>
        </w:rPr>
        <w:t xml:space="preserve"> </w:t>
      </w:r>
      <w:r w:rsidR="000F1C3A">
        <w:rPr>
          <w:rFonts w:ascii="Times New Roman" w:eastAsia="맑은 고딕" w:hAnsi="Times New Roman" w:cs="Times New Roman" w:hint="eastAsia"/>
          <w:sz w:val="24"/>
          <w:szCs w:val="24"/>
          <w:lang w:val="en-GB"/>
        </w:rPr>
        <w:t xml:space="preserve">their </w:t>
      </w:r>
      <w:r w:rsidR="00C11A25">
        <w:rPr>
          <w:rFonts w:ascii="Times New Roman" w:eastAsia="맑은 고딕" w:hAnsi="Times New Roman" w:cs="Times New Roman"/>
          <w:sz w:val="24"/>
          <w:szCs w:val="24"/>
          <w:lang w:val="en-GB"/>
        </w:rPr>
        <w:t>individual</w:t>
      </w:r>
      <w:r w:rsidR="002069AF">
        <w:rPr>
          <w:rFonts w:ascii="Times New Roman" w:eastAsia="맑은 고딕" w:hAnsi="Times New Roman" w:cs="Times New Roman"/>
          <w:sz w:val="24"/>
          <w:szCs w:val="24"/>
          <w:lang w:val="en-GB"/>
        </w:rPr>
        <w:t>-level exposure</w:t>
      </w:r>
      <w:r w:rsidR="000F1C3A">
        <w:rPr>
          <w:rFonts w:ascii="Times New Roman" w:eastAsia="맑은 고딕" w:hAnsi="Times New Roman" w:cs="Times New Roman" w:hint="eastAsia"/>
          <w:sz w:val="24"/>
          <w:szCs w:val="24"/>
          <w:lang w:val="en-GB"/>
        </w:rPr>
        <w:t>s</w:t>
      </w:r>
      <w:r w:rsidR="00476628">
        <w:rPr>
          <w:rFonts w:ascii="Times New Roman" w:eastAsia="맑은 고딕" w:hAnsi="Times New Roman" w:cs="Times New Roman"/>
          <w:sz w:val="24"/>
          <w:szCs w:val="24"/>
          <w:lang w:val="en-GB"/>
        </w:rPr>
        <w:t xml:space="preserve"> </w:t>
      </w:r>
      <w:r w:rsidR="008937FB">
        <w:rPr>
          <w:rFonts w:ascii="Times New Roman" w:eastAsia="맑은 고딕" w:hAnsi="Times New Roman" w:cs="Times New Roman"/>
          <w:sz w:val="24"/>
          <w:szCs w:val="24"/>
          <w:lang w:val="en-GB"/>
        </w:rPr>
        <w:fldChar w:fldCharType="begin" w:fldLock="1"/>
      </w:r>
      <w:r w:rsidR="00A100D4">
        <w:rPr>
          <w:rFonts w:ascii="Times New Roman" w:eastAsia="맑은 고딕" w:hAnsi="Times New Roman" w:cs="Times New Roman"/>
          <w:sz w:val="24"/>
          <w:szCs w:val="24"/>
          <w:lang w:val="en-GB"/>
        </w:rPr>
        <w:instrText>ADDIN CSL_CITATION {"citationItems":[{"id":"ITEM-1","itemData":{"DOI":"10.19191/EP18.5-6.S1.P021.085","ISSN":"1120-9763","abstract":"this paper is based upon work from COST Action ICSHNet. Health risks related to living close to industrially contaminated sites (ICSs) are a public concern. Toxicology-based risk assessment of single contaminants is the main approach to assess health risks, but epidemiological studies which investigate the relationships between exposure and health directly in the affected population have contributed important evidence. Limitations in exposure assessment have substantially contributed to uncertainty about associations found in epidemiological studies.; to examine exposure assessment methods that have been used in epidemiological studies on ICSs and to provide recommendations for improved exposure assessment in epidemiological studies by comparing exposure assessment methods in epidemiological studies and risk assessments.; after defining the multi-media framework of exposure related to ICSs, we discussed selected multi-media models applied in Europe. We provided an overview of exposure assessment in 54 epidemiological studies from a systematic review of hazardous waste sites; a systematic review of 41 epidemiological studies on incinerators and 52 additional studies on ICSs and health identified for this review.; we identified 10 multi-media models used in Europe primarily for risk assessment. Recent models incorporated estimation of internal biomarker levels. Predictions of the models differ particularly for the routes 'indoor air inhalation' and 'vegetable consumption'. Virtually all of the 54 hazardous waste studies used proximity indicators of exposure, based on municipality or zip code of residence (28 studies) or distance to a contaminated site (25 studies). One study used human biomonitoring. In virtually all epidemiological studies, actual land use was ignored. In the 52 additional studies on contaminated sites, proximity indicators were applied in 39 studies, air pollution dispersion modelling in 6 studies, and human biomonitoring in 9 studies. Exposure assessment in epidemiological studies on incinerators included indicators (presence of source in municipality and distance to the incinerator) and air dispersion modelling. Environmental multi-media modelling methods were not applied in any of the three groups of studies.; recommendations for refined exposure assessment in epidemiological studies included the use of more sophisticated exposure metrics instead of simple proximity indicators where feasible, as distance from a source results in misc…","author":[{"dropping-particle":"","family":"Hoek","given":"Gerard","non-dropping-particle":"","parse-names":false,"suffix":""},{"dropping-particle":"","family":"Ranzi","given":"Andrea","non-dropping-particle":"","parse-names":false,"suffix":""},{"dropping-particle":"","family":"Alimehmeti","given":"Ilir","non-dropping-particle":"","parse-names":false,"suffix":""},{"dropping-particle":"","family":"Ardeleanu","given":"Elena-Roxana","non-dropping-particle":"","parse-names":false,"suffix":""},{"dropping-particle":"","family":"Arrebola","given":"Juan P","non-dropping-particle":"","parse-names":false,"suffix":""},{"dropping-particle":"","family":"Ávila","given":"Paula","non-dropping-particle":"","parse-names":false,"suffix":""},{"dropping-particle":"","family":"Candeias","given":"Carla","non-dropping-particle":"","parse-names":false,"suffix":""},{"dropping-particle":"","family":"Colles","given":"Ann","non-dropping-particle":"","parse-names":false,"suffix":""},{"dropping-particle":"","family":"Crișan","given":"Gloria Cerasela","non-dropping-particle":"","parse-names":false,"suffix":""},{"dropping-particle":"","family":"Dack","given":"Sarah","non-dropping-particle":"","parse-names":false,"suffix":""},{"dropping-particle":"","family":"Demeter","given":"Zoltán","non-dropping-particle":"","parse-names":false,"suffix":""},{"dropping-particle":"","family":"Fazzo","given":"Lucia","non-dropping-particle":"","parse-names":false,"suffix":""},{"dropping-particle":"","family":"Fierens","given":"Tine","non-dropping-particle":"","parse-names":false,"suffix":""},{"dropping-particle":"","family":"Flückiger","given":"Benjamin","non-dropping-particle":"","parse-names":false,"suffix":""},{"dropping-particle":"","family":"Gaengler","given":"Stephanie","non-dropping-particle":"","parse-names":false,"suffix":""},{"dropping-particle":"","family":"Hänninen","given":"Otto","non-dropping-particle":"","parse-names":false,"suffix":""},{"dropping-particle":"","family":"Harzia","given":"Hedi","non-dropping-particle":"","parse-names":false,"suffix":""},{"dropping-particle":"","family":"Hough","given":"Rupert","non-dropping-particle":"","parse-names":false,"suffix":""},{"dropping-particle":"","family":"Iantovics","given":"Barna Laszlo","non-dropping-particle":"","parse-names":false,"suffix":""},{"dropping-particle":"","family":"Kalantzi","given":"Olga-Ioanna","non-dropping-particle":"","parse-names":false,"suffix":""},{"dropping-particle":"","family":"Karakitsios","given":"Spyros P","non-dropping-particle":"","parse-names":false,"suffix":""},{"dropping-particle":"","family":"Markis","given":"Konstantinos C","non-dropping-particle":"","parse-names":false,"suffix":""},{"dropping-particle":"","family":"Martin-Olmedo","given":"Piedad","non-dropping-particle":"","parse-names":false,"suffix":""},{"dropping-particle":"","family":"Nechita","given":"Elena","non-dropping-particle":"","parse-names":false,"suffix":""},{"dropping-particle":"","family":"Nicoli","given":"Thomai","non-dropping-particle":"","parse-names":false,"suffix":""},{"dropping-particle":"","family":"Orru","given":"Hans","non-dropping-particle":"","parse-names":false,"suffix":""},{"dropping-particle":"","family":"Pasetto","given":"Roberto","non-dropping-particle":"","parse-names":false,"suffix":""},{"dropping-particle":"","family":"Pérez-Carrascosa","given":"Francisco Miguel","non-dropping-particle":"","parse-names":false,"suffix":""},{"dropping-particle":"","family":"Pestana","given":"Diogo","non-dropping-particle":"","parse-names":false,"suffix":""},{"dropping-particle":"","family":"Rocha","given":"Fernando","non-dropping-particle":"","parse-names":false,"suffix":""},{"dropping-particle":"","family":"Sarigiannis","given":"Dimosthenis A","non-dropping-particle":"","parse-names":false,"suffix":""},{"dropping-particle":"","family":"Teixeira","given":"João Paulo","non-dropping-particle":"","parse-names":false,"suffix":""},{"dropping-particle":"","family":"Tsadilas","given":"Christos","non-dropping-particle":"","parse-names":false,"suffix":""},{"dropping-particle":"","family":"Tasic","given":"Visa","non-dropping-particle":"","parse-names":false,"suffix":""},{"dropping-particle":"","family":"Vaccari","given":"Lorenzo","non-dropping-particle":"","parse-names":false,"suffix":""},{"dropping-particle":"","family":"Iavarone","given":"Ivano","non-dropping-particle":"","parse-names":false,"suffix":""},{"dropping-particle":"","family":"Hoogh","given":"Kees","non-dropping-particle":"de","parse-names":false,"suffix":""}],"container-title":"Epidemiologia e prevenzione","id":"ITEM-1","issue":"5-6, S1","issued":{"date-parts":[["2018","12","23"]]},"language":"eng","page":"21-36","title":"A review of exposure assessment methods for epidemiological studies of health effects related to industrially contaminated sites","type":"article-journal","volume":"42"},"uris":["http://www.mendeley.com/documents/?uuid=979db6af-29ff-4039-93ce-37d447fc377f"]},{"id":"ITEM-2","itemData":{"DOI":"10.1007/s40572-017-0169-5","ISSN":"2196-5412","abstract":"Epidemiological studies of health effects of long-term exposure to outdoor air pollution rely on different exposure assessment methods. This review discusses widely used methods with a special focus on new developments.","author":[{"dropping-particle":"","family":"Hoek","given":"Gerard","non-dropping-particle":"","parse-names":false,"suffix":""}],"container-title":"Current Environmental Health Reports","id":"ITEM-2","issue":"4","issued":{"date-parts":[["2017","12","23"]]},"language":"en","page":"450-462","title":"Methods for Assessing Long-Term Exposures to Outdoor Air Pollutants","type":"article-journal","volume":"4"},"uris":["http://www.mendeley.com/documents/?uuid=93122970-b9ec-406c-be99-ccedf5346281"]}],"mendeley":{"formattedCitation":"&lt;sup&gt;5,6&lt;/sup&gt;","plainTextFormattedCitation":"5,6","previouslyFormattedCitation":"&lt;sup&gt;5,6&lt;/sup&gt;"},"properties":{"noteIndex":0},"schema":"https://github.com/citation-style-language/schema/raw/master/csl-citation.json"}</w:instrText>
      </w:r>
      <w:r w:rsidR="008937FB">
        <w:rPr>
          <w:rFonts w:ascii="Times New Roman" w:eastAsia="맑은 고딕" w:hAnsi="Times New Roman" w:cs="Times New Roman"/>
          <w:sz w:val="24"/>
          <w:szCs w:val="24"/>
          <w:lang w:val="en-GB"/>
        </w:rPr>
        <w:fldChar w:fldCharType="separate"/>
      </w:r>
      <w:r w:rsidR="00C06114" w:rsidRPr="00C06114">
        <w:rPr>
          <w:rFonts w:ascii="Times New Roman" w:eastAsia="맑은 고딕" w:hAnsi="Times New Roman" w:cs="Times New Roman"/>
          <w:noProof/>
          <w:sz w:val="24"/>
          <w:szCs w:val="24"/>
          <w:vertAlign w:val="superscript"/>
          <w:lang w:val="en-GB"/>
        </w:rPr>
        <w:t>5,6</w:t>
      </w:r>
      <w:r w:rsidR="008937FB">
        <w:rPr>
          <w:rFonts w:ascii="Times New Roman" w:eastAsia="맑은 고딕" w:hAnsi="Times New Roman" w:cs="Times New Roman"/>
          <w:sz w:val="24"/>
          <w:szCs w:val="24"/>
          <w:lang w:val="en-GB"/>
        </w:rPr>
        <w:fldChar w:fldCharType="end"/>
      </w:r>
      <w:r w:rsidR="00C11A25">
        <w:rPr>
          <w:rFonts w:ascii="Times New Roman" w:eastAsia="맑은 고딕" w:hAnsi="Times New Roman" w:cs="Times New Roman"/>
          <w:sz w:val="24"/>
          <w:szCs w:val="24"/>
          <w:lang w:val="en-GB"/>
        </w:rPr>
        <w:t xml:space="preserve">. </w:t>
      </w:r>
      <w:r w:rsidR="00B621C2">
        <w:rPr>
          <w:rFonts w:ascii="Times New Roman" w:eastAsia="맑은 고딕" w:hAnsi="Times New Roman" w:cs="Times New Roman"/>
          <w:sz w:val="24"/>
          <w:szCs w:val="24"/>
          <w:lang w:val="en-GB"/>
        </w:rPr>
        <w:t xml:space="preserve">Specifically, </w:t>
      </w:r>
      <w:r w:rsidR="00915517">
        <w:rPr>
          <w:rFonts w:ascii="Times New Roman" w:eastAsia="맑은 고딕" w:hAnsi="Times New Roman" w:cs="Times New Roman"/>
          <w:sz w:val="24"/>
          <w:szCs w:val="24"/>
          <w:lang w:val="en-GB"/>
        </w:rPr>
        <w:t>p</w:t>
      </w:r>
      <w:r w:rsidR="005E08D5">
        <w:rPr>
          <w:rFonts w:ascii="Times New Roman" w:eastAsia="맑은 고딕" w:hAnsi="Times New Roman" w:cs="Times New Roman"/>
          <w:sz w:val="24"/>
          <w:szCs w:val="24"/>
          <w:lang w:val="en-GB"/>
        </w:rPr>
        <w:t xml:space="preserve">hysicochemical models </w:t>
      </w:r>
      <w:r w:rsidR="00BB1A3F">
        <w:rPr>
          <w:rFonts w:ascii="Times New Roman" w:eastAsia="맑은 고딕" w:hAnsi="Times New Roman" w:cs="Times New Roman"/>
          <w:sz w:val="24"/>
          <w:szCs w:val="24"/>
          <w:lang w:val="en-GB"/>
        </w:rPr>
        <w:t>use</w:t>
      </w:r>
      <w:r w:rsidR="007C5F08">
        <w:rPr>
          <w:rFonts w:ascii="Times New Roman" w:eastAsia="맑은 고딕" w:hAnsi="Times New Roman" w:cs="Times New Roman"/>
          <w:sz w:val="24"/>
          <w:szCs w:val="24"/>
          <w:lang w:val="en-GB"/>
        </w:rPr>
        <w:t>d</w:t>
      </w:r>
      <w:r w:rsidR="00C120E5">
        <w:rPr>
          <w:rFonts w:ascii="Times New Roman" w:eastAsia="맑은 고딕" w:hAnsi="Times New Roman" w:cs="Times New Roman"/>
          <w:sz w:val="24"/>
          <w:szCs w:val="24"/>
          <w:lang w:val="en-GB"/>
        </w:rPr>
        <w:t xml:space="preserve"> emissions and meteorology </w:t>
      </w:r>
      <w:r w:rsidR="00BB1A3F">
        <w:rPr>
          <w:rFonts w:ascii="Times New Roman" w:eastAsia="맑은 고딕" w:hAnsi="Times New Roman" w:cs="Times New Roman"/>
          <w:sz w:val="24"/>
          <w:szCs w:val="24"/>
          <w:lang w:val="en-GB"/>
        </w:rPr>
        <w:t xml:space="preserve">data </w:t>
      </w:r>
      <w:r w:rsidR="006C349B">
        <w:rPr>
          <w:rFonts w:ascii="Times New Roman" w:eastAsia="맑은 고딕" w:hAnsi="Times New Roman" w:cs="Times New Roman"/>
          <w:sz w:val="24"/>
          <w:szCs w:val="24"/>
          <w:lang w:val="en-GB"/>
        </w:rPr>
        <w:t xml:space="preserve">and </w:t>
      </w:r>
      <w:r w:rsidR="00552C61">
        <w:rPr>
          <w:rFonts w:ascii="Times New Roman" w:eastAsia="맑은 고딕" w:hAnsi="Times New Roman" w:cs="Times New Roman"/>
          <w:sz w:val="24"/>
          <w:szCs w:val="24"/>
          <w:lang w:val="en-GB"/>
        </w:rPr>
        <w:t xml:space="preserve">estimate </w:t>
      </w:r>
      <w:r w:rsidR="006C349B">
        <w:rPr>
          <w:rFonts w:ascii="Times New Roman" w:eastAsia="맑은 고딕" w:hAnsi="Times New Roman" w:cs="Times New Roman"/>
          <w:sz w:val="24"/>
          <w:szCs w:val="24"/>
          <w:lang w:val="en-GB"/>
        </w:rPr>
        <w:t xml:space="preserve">air pollution concentrations </w:t>
      </w:r>
      <w:r w:rsidR="005E08D5">
        <w:rPr>
          <w:rFonts w:ascii="Times New Roman" w:eastAsia="맑은 고딕" w:hAnsi="Times New Roman" w:cs="Times New Roman"/>
          <w:sz w:val="24"/>
          <w:szCs w:val="24"/>
          <w:lang w:val="en-GB"/>
        </w:rPr>
        <w:t>on the grid</w:t>
      </w:r>
      <w:r w:rsidR="00AD188F">
        <w:rPr>
          <w:rFonts w:ascii="Times New Roman" w:eastAsia="맑은 고딕" w:hAnsi="Times New Roman" w:cs="Times New Roman"/>
          <w:sz w:val="24"/>
          <w:szCs w:val="24"/>
          <w:lang w:val="en-GB"/>
        </w:rPr>
        <w:t xml:space="preserve"> </w:t>
      </w:r>
      <w:r w:rsidR="00A100D4">
        <w:rPr>
          <w:rFonts w:ascii="Times New Roman" w:eastAsia="맑은 고딕" w:hAnsi="Times New Roman" w:cs="Times New Roman"/>
          <w:sz w:val="24"/>
          <w:szCs w:val="24"/>
          <w:lang w:val="en-GB"/>
        </w:rPr>
        <w:fldChar w:fldCharType="begin" w:fldLock="1"/>
      </w:r>
      <w:r w:rsidR="00D61359">
        <w:rPr>
          <w:rFonts w:ascii="Times New Roman" w:eastAsia="맑은 고딕" w:hAnsi="Times New Roman" w:cs="Times New Roman"/>
          <w:sz w:val="24"/>
          <w:szCs w:val="24"/>
          <w:lang w:val="en-GB"/>
        </w:rPr>
        <w:instrText>ADDIN CSL_CITATION {"citationItems":[{"id":"ITEM-1","itemData":{"DOI":"https://doi.org/10.1029/2001JD001409","ISSN":"2156-2202","abstract":"The aerosol component of the Community Multiscale Air Quality (CMAQ) model is designed to be an efficient and economical depiction of aerosol dynamics in the atmosphere. The approach taken represents the particle size distribution as the superposition of three lognormal subdistributions, called modes. The processes of coagulation, particle growth by the addition of mass, and new particle formation, are included. Time stepping is done with analytical solutions to the differential equations for the conservation of number, surface area, and species mass. The component considers both PM2.5 and PM10 and includes estimates of the primary emissions of elemental and organic carbon, dust, and other species not further specified. Secondary species considered are sulfate, nitrate, ammonium, water, and secondary organics from precursors of anthropogenic and biogenic origin. Extinction of visible light by aerosols is represented by two methods: a parametric approximation to Mie extinction and an empirical approach based upon field data. The algorithms that simulate cloud interactions with aerosols are also described. Results from box model and three-dimensional simulations are exhibited.","author":[{"dropping-particle":"","family":"Binkowski","given":"Francis S","non-dropping-particle":"","parse-names":false,"suffix":""},{"dropping-particle":"","family":"Roselle","given":"Shawn J","non-dropping-particle":"","parse-names":false,"suffix":""}],"container-title":"Journal of Geophysical Research: Atmospheres","id":"ITEM-1","issue":"D6","issued":{"date-parts":[["2003","12","23"]]},"language":"en","title":"Models-3 Community Multiscale Air Quality (CMAQ) model aerosol component 1. Model description","type":"article-journal","volume":"108"},"uris":["http://www.mendeley.com/documents/?uuid=baa9e129-502e-4db0-ba99-abea19617029"]},{"id":"ITEM-2","itemData":{"DOI":"10.1080/08940630.1988.10466390","ISSN":"0894-0630","abstract":"The many advances made in air quality model evaluation procedures during the past ten years are discussed and some components of model uncertainty presented. Simplified statistical procedures for operational model evaluation are suggested. The fundamental model performance measures are the mean bias, the mean square error, and the correlation. The bootstrap resampling technique is used to estimate confidence limits on the performance measures, In order to determine if a model agrees satisfactorily with data or if one model is significantly different from another model. Applications to two tracer experiments are described. It is emphasized that review and evaluation of the scientific components of models are often of greater Importance than the strictly statistical evaluation. A necessary condition for acceptance Of a model should be that it is scientifically correct. It Is shown that even in research-grade tracer experiments, data Input errors can cause errors In hourly-average model predictions of point concentrations almost as large as the predictions themselves. The turbulent or stochastic component of model uncertainty has a similar magnitude. These components of the uncertainty decrease as averaging time increases.","author":[{"dropping-particle":"","family":"Hanha","given":"Steven R","non-dropping-particle":"","parse-names":false,"suffix":""}],"container-title":"JAPCA","id":"ITEM-2","issue":"4","issued":{"date-parts":[["1988","12","23"]]},"page":"406-412","title":"Air Quality Model Evaluation and Uncertainty","type":"article-journal","volume":"38"},"uris":["http://www.mendeley.com/documents/?uuid=7642fd41-ee95-4f6d-86c7-09362fbcd517"]}],"mendeley":{"formattedCitation":"&lt;sup&gt;7,8&lt;/sup&gt;","plainTextFormattedCitation":"7,8","previouslyFormattedCitation":"&lt;sup&gt;7,8&lt;/sup&gt;"},"properties":{"noteIndex":0},"schema":"https://github.com/citation-style-language/schema/raw/master/csl-citation.json"}</w:instrText>
      </w:r>
      <w:r w:rsidR="00A100D4">
        <w:rPr>
          <w:rFonts w:ascii="Times New Roman" w:eastAsia="맑은 고딕" w:hAnsi="Times New Roman" w:cs="Times New Roman"/>
          <w:sz w:val="24"/>
          <w:szCs w:val="24"/>
          <w:lang w:val="en-GB"/>
        </w:rPr>
        <w:fldChar w:fldCharType="separate"/>
      </w:r>
      <w:r w:rsidR="00A100D4" w:rsidRPr="00A100D4">
        <w:rPr>
          <w:rFonts w:ascii="Times New Roman" w:eastAsia="맑은 고딕" w:hAnsi="Times New Roman" w:cs="Times New Roman"/>
          <w:noProof/>
          <w:sz w:val="24"/>
          <w:szCs w:val="24"/>
          <w:vertAlign w:val="superscript"/>
          <w:lang w:val="en-GB"/>
        </w:rPr>
        <w:t>7,8</w:t>
      </w:r>
      <w:r w:rsidR="00A100D4">
        <w:rPr>
          <w:rFonts w:ascii="Times New Roman" w:eastAsia="맑은 고딕" w:hAnsi="Times New Roman" w:cs="Times New Roman"/>
          <w:sz w:val="24"/>
          <w:szCs w:val="24"/>
          <w:lang w:val="en-GB"/>
        </w:rPr>
        <w:fldChar w:fldCharType="end"/>
      </w:r>
      <w:r w:rsidR="00FC7182">
        <w:rPr>
          <w:rFonts w:ascii="Times New Roman" w:eastAsia="맑은 고딕" w:hAnsi="Times New Roman" w:cs="Times New Roman"/>
          <w:sz w:val="24"/>
          <w:szCs w:val="24"/>
          <w:lang w:val="en-GB"/>
        </w:rPr>
        <w:t>.</w:t>
      </w:r>
      <w:r w:rsidR="001B3D99" w:rsidRPr="001B3D99">
        <w:rPr>
          <w:rFonts w:ascii="Times New Roman" w:eastAsia="맑은 고딕" w:hAnsi="Times New Roman" w:cs="Times New Roman"/>
          <w:sz w:val="24"/>
          <w:szCs w:val="24"/>
          <w:lang w:val="en-GB"/>
        </w:rPr>
        <w:t xml:space="preserve"> </w:t>
      </w:r>
      <w:r w:rsidR="003D5084" w:rsidRPr="001B3D99">
        <w:rPr>
          <w:rFonts w:ascii="Times New Roman" w:eastAsia="맑은 고딕" w:hAnsi="Times New Roman" w:cs="Times New Roman"/>
          <w:sz w:val="24"/>
          <w:szCs w:val="24"/>
          <w:lang w:val="en-GB"/>
        </w:rPr>
        <w:t xml:space="preserve">Statistical </w:t>
      </w:r>
      <w:r w:rsidR="00915517" w:rsidRPr="001B3D99">
        <w:rPr>
          <w:rFonts w:ascii="Times New Roman" w:eastAsia="맑은 고딕" w:hAnsi="Times New Roman" w:cs="Times New Roman"/>
          <w:sz w:val="24"/>
          <w:szCs w:val="24"/>
          <w:lang w:val="en-GB"/>
        </w:rPr>
        <w:t>models</w:t>
      </w:r>
      <w:r w:rsidR="00552C61" w:rsidRPr="001B3D99">
        <w:rPr>
          <w:rFonts w:ascii="Times New Roman" w:eastAsia="맑은 고딕" w:hAnsi="Times New Roman" w:cs="Times New Roman"/>
          <w:sz w:val="24"/>
          <w:szCs w:val="24"/>
          <w:lang w:val="en-GB"/>
        </w:rPr>
        <w:t xml:space="preserve"> </w:t>
      </w:r>
      <w:r w:rsidR="005A6ACC" w:rsidRPr="001B3D99">
        <w:rPr>
          <w:rFonts w:ascii="Times New Roman" w:eastAsia="맑은 고딕" w:hAnsi="Times New Roman" w:cs="Times New Roman"/>
          <w:sz w:val="24"/>
          <w:szCs w:val="24"/>
          <w:lang w:val="en-GB"/>
        </w:rPr>
        <w:t xml:space="preserve">were </w:t>
      </w:r>
      <w:r w:rsidR="00BB1A3F" w:rsidRPr="001B3D99">
        <w:rPr>
          <w:rFonts w:ascii="Times New Roman" w:eastAsia="맑은 고딕" w:hAnsi="Times New Roman" w:cs="Times New Roman"/>
          <w:sz w:val="24"/>
          <w:szCs w:val="24"/>
          <w:lang w:val="en-GB"/>
        </w:rPr>
        <w:t xml:space="preserve">mostly </w:t>
      </w:r>
      <w:r w:rsidR="005A6ACC" w:rsidRPr="001B3D99">
        <w:rPr>
          <w:rFonts w:ascii="Times New Roman" w:eastAsia="맑은 고딕" w:hAnsi="Times New Roman" w:cs="Times New Roman"/>
          <w:sz w:val="24"/>
          <w:szCs w:val="24"/>
          <w:lang w:val="en-GB"/>
        </w:rPr>
        <w:t>co</w:t>
      </w:r>
      <w:r w:rsidR="005A6ACC">
        <w:rPr>
          <w:rFonts w:ascii="Times New Roman" w:eastAsia="맑은 고딕" w:hAnsi="Times New Roman" w:cs="Times New Roman"/>
          <w:sz w:val="24"/>
          <w:szCs w:val="24"/>
          <w:lang w:val="en-GB"/>
        </w:rPr>
        <w:t>nstructed in</w:t>
      </w:r>
      <w:r w:rsidR="00B259B9">
        <w:rPr>
          <w:rFonts w:ascii="Times New Roman" w:eastAsia="맑은 고딕" w:hAnsi="Times New Roman" w:cs="Times New Roman"/>
          <w:sz w:val="24"/>
          <w:szCs w:val="24"/>
          <w:lang w:val="en-GB"/>
        </w:rPr>
        <w:t xml:space="preserve"> pointwise </w:t>
      </w:r>
      <w:r w:rsidR="00F80747">
        <w:rPr>
          <w:rFonts w:ascii="Times New Roman" w:eastAsia="맑은 고딕" w:hAnsi="Times New Roman" w:cs="Times New Roman"/>
          <w:sz w:val="24"/>
          <w:szCs w:val="24"/>
          <w:lang w:val="en-GB"/>
        </w:rPr>
        <w:t xml:space="preserve">regression </w:t>
      </w:r>
      <w:r w:rsidR="00BB1A3F">
        <w:rPr>
          <w:rFonts w:ascii="Times New Roman" w:eastAsia="맑은 고딕" w:hAnsi="Times New Roman" w:cs="Times New Roman"/>
          <w:sz w:val="24"/>
          <w:szCs w:val="24"/>
          <w:lang w:val="en-GB"/>
        </w:rPr>
        <w:t>including</w:t>
      </w:r>
      <w:r w:rsidR="000F1C3A">
        <w:rPr>
          <w:rFonts w:ascii="Times New Roman" w:eastAsia="맑은 고딕" w:hAnsi="Times New Roman" w:cs="Times New Roman" w:hint="eastAsia"/>
          <w:sz w:val="24"/>
          <w:szCs w:val="24"/>
          <w:lang w:val="en-GB"/>
        </w:rPr>
        <w:t xml:space="preserve"> </w:t>
      </w:r>
      <w:r w:rsidR="00915517">
        <w:rPr>
          <w:rFonts w:ascii="Times New Roman" w:eastAsia="맑은 고딕" w:hAnsi="Times New Roman" w:cs="Times New Roman"/>
          <w:sz w:val="24"/>
          <w:szCs w:val="24"/>
          <w:lang w:val="en-GB"/>
        </w:rPr>
        <w:t>geographic</w:t>
      </w:r>
      <w:r w:rsidR="00915517">
        <w:rPr>
          <w:rFonts w:ascii="Times New Roman" w:eastAsia="맑은 고딕" w:hAnsi="Times New Roman" w:cs="Times New Roman" w:hint="eastAsia"/>
          <w:sz w:val="24"/>
          <w:szCs w:val="24"/>
          <w:lang w:val="en-GB"/>
        </w:rPr>
        <w:t>al</w:t>
      </w:r>
      <w:r w:rsidR="00915517">
        <w:rPr>
          <w:rFonts w:ascii="Times New Roman" w:eastAsia="맑은 고딕" w:hAnsi="Times New Roman" w:cs="Times New Roman"/>
          <w:sz w:val="24"/>
          <w:szCs w:val="24"/>
          <w:lang w:val="en-GB"/>
        </w:rPr>
        <w:t xml:space="preserve"> or meteorological characteristics</w:t>
      </w:r>
      <w:r w:rsidR="000F1C3A">
        <w:rPr>
          <w:rFonts w:ascii="Times New Roman" w:eastAsia="맑은 고딕" w:hAnsi="Times New Roman" w:cs="Times New Roman" w:hint="eastAsia"/>
          <w:sz w:val="24"/>
          <w:szCs w:val="24"/>
          <w:lang w:val="en-GB"/>
        </w:rPr>
        <w:t>, named land use regression</w:t>
      </w:r>
      <w:r w:rsidR="00D61359">
        <w:rPr>
          <w:rFonts w:ascii="Times New Roman" w:eastAsia="맑은 고딕" w:hAnsi="Times New Roman" w:cs="Times New Roman"/>
          <w:sz w:val="24"/>
          <w:szCs w:val="24"/>
          <w:lang w:val="en-GB"/>
        </w:rPr>
        <w:fldChar w:fldCharType="begin" w:fldLock="1"/>
      </w:r>
      <w:r w:rsidR="00D61359">
        <w:rPr>
          <w:rFonts w:ascii="Times New Roman" w:eastAsia="맑은 고딕" w:hAnsi="Times New Roman" w:cs="Times New Roman"/>
          <w:sz w:val="24"/>
          <w:szCs w:val="24"/>
          <w:lang w:val="en-GB"/>
        </w:rPr>
        <w:instrText>ADDIN CSL_CITATION {"citationItems":[{"id":"ITEM-1","itemData":{"ISSN":"1044-3983","abstract":"Background. As part of a multicenter study relating traffic-related air pollution with incidence of asthma in three birth cohort studies (TRAPCA), we used a measurement and modelling procedure to estimate long-term average exposure to traffic-related particulate air pollution in communities throughout the Netherlands; in Munich, Germany; and in Stockholm County, Sweden. Methods. In each of the three locations, 40-42 measurement sites were selected to represent rural, urban background and urban traffic locations. At each site and fine particles and filter absorbance (a marker for diesel exhaust particles) were measured for four 2-week periods distributed over approximately 1-year periods between February 1999 and July 2000. We used these measurements to calculate annual average concentrations after adjustment for temporal variation. Traffic-related variables (eg, population density and traffic intensity) were collected using Geographic Information Systems and used in regression models predicting annual average concentrations. From these models we estimated ambient air concentrations at the home addresses of the cohort members. Results. Regression models using traffic-related variables explained 73%, 56% and 50% of the variability in annual average fine particle concentrations for the Netherlands, Munich and Stockholm County, respectively. For filter absorbance, the regression models explained 81%, 67% and 66% of the variability in the annual average concentrations. Cross-validation to estimate the model prediction errors indicated root mean squared errors of $1.1-1.6\\ \\mu {\\rm g}/{\\rm m}^{3}$ for PM2.5 and 0.22-0.31 ${}^{\\ast }10{}^{-5}{\\rm m}^{-1}$ for absorbance. Conclusions. A substantial fraction of the variability in annual average concentrations for all locations was explained by traffic-related variables. This approach can be used to estimate individual exposures for epidemiologic studies and offers advantages over alternative techniques relying on surrogate variables or traditional approaches that utilize ambient monitoring data alone.","author":[{"dropping-particle":"","family":"Brauer","given":"Michael","non-dropping-particle":"","parse-names":false,"suffix":""},{"dropping-particle":"","family":"Hoek","given":"Gerard","non-dropping-particle":"","parse-names":false,"suffix":""},{"dropping-particle":"","family":"Vliet","given":"Patricia","non-dropping-particle":"van","parse-names":false,"suffix":""},{"dropping-particle":"","family":"Meliefste","given":"Kees","non-dropping-particle":"","parse-names":false,"suffix":""},{"dropping-particle":"","family":"Fischer","given":"Paul","non-dropping-particle":"","parse-names":false,"suffix":""},{"dropping-particle":"","family":"Gehring","given":"Ulrike","non-dropping-particle":"","parse-names":false,"suffix":""},{"dropping-particle":"","family":"Heinrich","given":"Joachim","non-dropping-particle":"","parse-names":false,"suffix":""},{"dropping-particle":"","family":"Cyrys","given":"Josef","non-dropping-particle":"","parse-names":false,"suffix":""},{"dropping-particle":"","family":"Bellander","given":"Tom","non-dropping-particle":"","parse-names":false,"suffix":""},{"dropping-particle":"","family":"Lewne","given":"Marie","non-dropping-particle":"","parse-names":false,"suffix":""},{"dropping-particle":"","family":"Brunekreef","given":"Bert","non-dropping-particle":"","parse-names":false,"suffix":""}],"container-title":"Epidemiology","id":"ITEM-1","issue":"2","issued":{"date-parts":[["2003","12","23"]]},"page":"228-239","title":"Estimating Long-Term Average Particulate Air Pollution Concentrations: Application of Traffic Indicators and Geographic Information Systems","type":"article-journal","volume":"14"},"uris":["http://www.mendeley.com/documents/?uuid=b00f5fc9-b2b1-4370-970b-2cd259ae83e2"]},{"id":"ITEM-2","itemData":{"DOI":"10.1016/j.atmosenv.2008.05.057","ISSN":"1352-2310","abstract":"Studies on the health effects of long-term average exposure to outdoor air pollution have played an important role in recent health impact assessments. Exposure assessment for epidemiological studies of long-term exposure to ambient air pollution remains a difficult challenge because of substantial small-scale spatial variation. Current approaches for assessing intra-urban air pollution contrasts include the use of exposure indicator variables, interpolation methods, dispersion models and land-use regression (LUR) models. LUR models have been increasingly used in the past few years. This paper provides a critical review of the different components of LUR models. We identified 25 land-use regression studies. Land-use regression combines monitoring of air pollution at typically 20–100 locations, spread over the study area, and development of stochastic models using predictor variables usually obtained through geographic information systems (GIS). Monitoring is usually temporally limited: one to four surveys of typically one or two weeks duration. Significant predictor variables include various traffic representations, population density, land use, physical geography (e.g. altitude) and climate. Land-use regression methods have generally been applied successfully to model annual mean concentrations of NO2, NOx, PM2.5, the soot content of PM2.5 and VOCs in different settings, including European and North-American cities. The performance of the method in urban areas is typically better or equivalent to geo-statistical methods, such as kriging, and dispersion models. Further developments of the land-use regression method include more focus on developing models that can be transferred to other areas, inclusion of additional predictor variables such as wind direction or emission data and further exploration of focalsum methods. Models that include a spatial and a temporal component are of interest for (e.g. birth cohort) studies that need exposure variables on a finer temporal scale. There is a strong need for validation of LUR models with personal exposure monitoring.","author":[{"dropping-particle":"","family":"Hoek","given":"Gerard","non-dropping-particle":"","parse-names":false,"suffix":""},{"dropping-particle":"","family":"Beelen","given":"Rob","non-dropping-particle":"","parse-names":false,"suffix":""},{"dropping-particle":"","family":"Hoogh","given":"Kees","non-dropping-particle":"de","parse-names":false,"suffix":""},{"dropping-particle":"","family":"Vienneau","given":"Danielle","non-dropping-particle":"","parse-names":false,"suffix":""},{"dropping-particle":"","family":"Gulliver","given":"John","non-dropping-particle":"","parse-names":false,"suffix":""},{"dropping-particle":"","family":"Fischer","given":"Paul","non-dropping-particle":"","parse-names":false,"suffix":""},{"dropping-particle":"","family":"Briggs","given":"David","non-dropping-particle":"","parse-names":false,"suffix":""}],"container-title":"Atmospheric Environment","id":"ITEM-2","issue":"33","issued":{"date-parts":[["2008","12","23"]]},"language":"en","page":"7561-7578","title":"A review of land-use regression models to assess spatial variation of outdoor air pollution","type":"article-journal","volume":"42"},"uris":["http://www.mendeley.com/documents/?uuid=e1051c3b-aaf8-4691-a239-7931e1e7ac21"]},{"id":"ITEM-3","itemData":{"DOI":"10.1038/sj.jea.7500388","ISSN":"1559-064X","abstract":"The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Science &amp; Environmental Epidemiology","id":"ITEM-3","issue":"2","issued":{"date-parts":[["2005","12","23"]]},"language":"en","page":"185-204","title":"A review and evaluation of intraurban air pollution exposure models","type":"article-journal","volume":"15"},"uris":["http://www.mendeley.com/documents/?uuid=2c035d52-c262-492b-844c-3dc166a7c59e"]}],"mendeley":{"formattedCitation":"&lt;sup&gt;9–11&lt;/sup&gt;","plainTextFormattedCitation":"9–11","previouslyFormattedCitation":"&lt;sup&gt;9–11&lt;/sup&gt;"},"properties":{"noteIndex":0},"schema":"https://github.com/citation-style-language/schema/raw/master/csl-citation.json"}</w:instrText>
      </w:r>
      <w:r w:rsidR="00D61359">
        <w:rPr>
          <w:rFonts w:ascii="Times New Roman" w:eastAsia="맑은 고딕" w:hAnsi="Times New Roman" w:cs="Times New Roman"/>
          <w:sz w:val="24"/>
          <w:szCs w:val="24"/>
          <w:lang w:val="en-GB"/>
        </w:rPr>
        <w:fldChar w:fldCharType="separate"/>
      </w:r>
      <w:r w:rsidR="00D61359" w:rsidRPr="00D61359">
        <w:rPr>
          <w:rFonts w:ascii="Times New Roman" w:eastAsia="맑은 고딕" w:hAnsi="Times New Roman" w:cs="Times New Roman"/>
          <w:noProof/>
          <w:sz w:val="24"/>
          <w:szCs w:val="24"/>
          <w:vertAlign w:val="superscript"/>
          <w:lang w:val="en-GB"/>
        </w:rPr>
        <w:t>9–11</w:t>
      </w:r>
      <w:r w:rsidR="00D61359">
        <w:rPr>
          <w:rFonts w:ascii="Times New Roman" w:eastAsia="맑은 고딕" w:hAnsi="Times New Roman" w:cs="Times New Roman"/>
          <w:sz w:val="24"/>
          <w:szCs w:val="24"/>
          <w:lang w:val="en-GB"/>
        </w:rPr>
        <w:fldChar w:fldCharType="end"/>
      </w:r>
      <w:r w:rsidR="005A6ACC">
        <w:rPr>
          <w:rFonts w:ascii="Times New Roman" w:eastAsia="맑은 고딕" w:hAnsi="Times New Roman" w:cs="Times New Roman"/>
          <w:sz w:val="24"/>
          <w:szCs w:val="24"/>
          <w:lang w:val="en-GB"/>
        </w:rPr>
        <w:t>. Additional spatial correlation structure was modelled by using</w:t>
      </w:r>
      <w:r w:rsidR="00F80747">
        <w:rPr>
          <w:rFonts w:ascii="Times New Roman" w:eastAsia="맑은 고딕" w:hAnsi="Times New Roman" w:cs="Times New Roman"/>
          <w:sz w:val="24"/>
          <w:szCs w:val="24"/>
          <w:lang w:val="en-GB"/>
        </w:rPr>
        <w:t xml:space="preserve"> </w:t>
      </w:r>
      <w:r w:rsidR="009E262E">
        <w:rPr>
          <w:rFonts w:ascii="Times New Roman" w:eastAsia="맑은 고딕" w:hAnsi="Times New Roman" w:cs="Times New Roman"/>
          <w:sz w:val="24"/>
          <w:szCs w:val="24"/>
          <w:lang w:val="en-GB"/>
        </w:rPr>
        <w:t xml:space="preserve">geostatistical techniques such as </w:t>
      </w:r>
      <w:r w:rsidR="00F80747">
        <w:rPr>
          <w:rFonts w:ascii="Times New Roman" w:eastAsia="맑은 고딕" w:hAnsi="Times New Roman" w:cs="Times New Roman"/>
          <w:sz w:val="24"/>
          <w:szCs w:val="24"/>
          <w:lang w:val="en-GB"/>
        </w:rPr>
        <w:t>kriging</w:t>
      </w:r>
      <w:r w:rsidR="00D61359">
        <w:rPr>
          <w:rFonts w:ascii="Times New Roman" w:eastAsia="맑은 고딕" w:hAnsi="Times New Roman" w:cs="Times New Roman"/>
          <w:sz w:val="24"/>
          <w:szCs w:val="24"/>
          <w:lang w:val="en-GB"/>
        </w:rPr>
        <w:fldChar w:fldCharType="begin" w:fldLock="1"/>
      </w:r>
      <w:r w:rsidR="00D61359">
        <w:rPr>
          <w:rFonts w:ascii="Times New Roman" w:eastAsia="맑은 고딕" w:hAnsi="Times New Roman" w:cs="Times New Roman"/>
          <w:sz w:val="24"/>
          <w:szCs w:val="24"/>
          <w:lang w:val="en-GB"/>
        </w:rPr>
        <w:instrText>ADDIN CSL_CITATION {"citationItems":[{"id":"ITEM-1","itemData":{"ISSN":"1044-3983","abstract":"Background: The assessment of air pollution exposure using only community average concentrations may lead to measurement error that lowers estimates of the health burden attributable to poor air quality. To test this hypothesis, we modeled the association between air pollution and mortality using small-area exposure measures in Los Angeles, California. Methods: Data on 22,905 subjects were extracted from the Ame</w:instrText>
      </w:r>
      <w:r w:rsidR="00D61359">
        <w:rPr>
          <w:rFonts w:ascii="Times New Roman" w:eastAsia="맑은 고딕" w:hAnsi="Times New Roman" w:cs="Times New Roman" w:hint="eastAsia"/>
          <w:sz w:val="24"/>
          <w:szCs w:val="24"/>
          <w:lang w:val="en-GB"/>
        </w:rPr>
        <w:instrText>rican Cancer Society cohort for the period 1982-2000 (5,856 deaths). Pollution exposures were interpolated from 23 fine particle ($\\text{PM}_{2.5}$) and 42 ozone (O</w:instrText>
      </w:r>
      <w:r w:rsidR="00D61359">
        <w:rPr>
          <w:rFonts w:ascii="Times New Roman" w:eastAsia="맑은 고딕" w:hAnsi="Times New Roman" w:cs="Times New Roman" w:hint="eastAsia"/>
          <w:sz w:val="24"/>
          <w:szCs w:val="24"/>
          <w:lang w:val="en-GB"/>
        </w:rPr>
        <w:instrText>₃</w:instrText>
      </w:r>
      <w:r w:rsidR="00D61359">
        <w:rPr>
          <w:rFonts w:ascii="Times New Roman" w:eastAsia="맑은 고딕" w:hAnsi="Times New Roman" w:cs="Times New Roman" w:hint="eastAsia"/>
          <w:sz w:val="24"/>
          <w:szCs w:val="24"/>
          <w:lang w:val="en-GB"/>
        </w:rPr>
        <w:instrText>) fixed-site monitors. Proximity to expressways was tested as a measure of traffic pollut</w:instrText>
      </w:r>
      <w:r w:rsidR="00D61359">
        <w:rPr>
          <w:rFonts w:ascii="Times New Roman" w:eastAsia="맑은 고딕" w:hAnsi="Times New Roman" w:cs="Times New Roman"/>
          <w:sz w:val="24"/>
          <w:szCs w:val="24"/>
          <w:lang w:val="en-GB"/>
        </w:rPr>
        <w:instrText>ion. We assessed associations in standard and spatial multilevel Cox regression models. Results: After controlling for 44 individual covariates, all-cause mortality had a relative risk (RR) of 1.17 (95% confidence interval = 1.05-1.30) for an increase of 10 μg/m³ $\\text{PM}_{2.5}$ and a RR of 1.11 (0.99-1.25) with maximal control for both individual and contextual confounders. The RRs for mortality resulting from ischemic heart disease and lung cancer deaths were elevated, in the range of 1.24-1.6, depen</w:instrText>
      </w:r>
      <w:r w:rsidR="00D61359">
        <w:rPr>
          <w:rFonts w:ascii="Times New Roman" w:eastAsia="맑은 고딕" w:hAnsi="Times New Roman" w:cs="Times New Roman" w:hint="eastAsia"/>
          <w:sz w:val="24"/>
          <w:szCs w:val="24"/>
          <w:lang w:val="en-GB"/>
        </w:rPr>
        <w:instrText>ding on the model used. These PM results were robust to adjustments for O</w:instrText>
      </w:r>
      <w:r w:rsidR="00D61359">
        <w:rPr>
          <w:rFonts w:ascii="Times New Roman" w:eastAsia="맑은 고딕" w:hAnsi="Times New Roman" w:cs="Times New Roman" w:hint="eastAsia"/>
          <w:sz w:val="24"/>
          <w:szCs w:val="24"/>
          <w:lang w:val="en-GB"/>
        </w:rPr>
        <w:instrText>₃</w:instrText>
      </w:r>
      <w:r w:rsidR="00D61359">
        <w:rPr>
          <w:rFonts w:ascii="Times New Roman" w:eastAsia="맑은 고딕" w:hAnsi="Times New Roman" w:cs="Times New Roman" w:hint="eastAsia"/>
          <w:sz w:val="24"/>
          <w:szCs w:val="24"/>
          <w:lang w:val="en-GB"/>
        </w:rPr>
        <w:instrText xml:space="preserve"> and expressway exposure. Conclusion: Our results suggest the chronic health effects associated with within-city gradients in exposure to $\\text{PM}_{2.5}$ may be even larger than </w:instrText>
      </w:r>
      <w:r w:rsidR="00D61359">
        <w:rPr>
          <w:rFonts w:ascii="Times New Roman" w:eastAsia="맑은 고딕" w:hAnsi="Times New Roman" w:cs="Times New Roman"/>
          <w:sz w:val="24"/>
          <w:szCs w:val="24"/>
          <w:lang w:val="en-GB"/>
        </w:rPr>
        <w:instrText>previously reported across metropolitan areas. We observed effects nearly 3 times greater than in models relying on comparisons between communities. We also found specificity in cause of death, with $\\text{PM}_{2.5}$ associated more strongly with ischemic heart disease than with cardiopulmonary or all-cause mortality.","author":[{"dropping-particle":"","family":"Jerrett","given":"Michael","non-dropping-particle":"","parse-names":false,"suffix":""},{"dropping-particle":"","family":"Burnett","given":"Richard T","non-dropping-particle":"","parse-names":false,"suffix":""},{"dropping-particle":"","family":"Ma","given":"Renjun","non-dropping-particle":"","parse-names":false,"suffix":""},{"dropping-particle":"","family":"Pope","given":"C Arden","non-dropping-particle":"","parse-names":false,"suffix":""},{"dropping-particle":"","family":"Krewski","given":"Daniel","non-dropping-particle":"","parse-names":false,"suffix":""},{"dropping-particle":"","family":"Newbold","given":"K Bruce","non-dropping-particle":"","parse-names":false,"suffix":""},{"dropping-particle":"","family":"Thurston","given":"George","non-dropping-particle":"","parse-names":false,"suffix":""},{"dropping-particle":"","family":"Shi","given":"Yuanli","non-dropping-particle":"","parse-names":false,"suffix":""},{"dropping-particle":"","family":"Finkelstein","given":"Norm","non-dropping-particle":"","parse-names":false,"suffix":""},{"dropping-particle":"","family":"Calle","given":"Eugenia E","non-dropping-particle":"","parse-names":false,"suffix":""},{"dropping-particle":"","family":"Thun","given":"Michael J","non-dropping-particle":"","parse-names":false,"suffix":""}],"container-title":"Epidemiology","id":"ITEM-1","issue":"6","issued":{"date-parts":[["2005","12","23"]]},"page":"727-736","title":"Spatial Analysis of Air Pollution and Mortality in Los Angeles","type":"article-journal","volume":"16"},"uris":["http://www.mendeley.com/documents/?uuid=bd2fb8b0-655d-401e-af12-d1945b686a62"]},{"id":"ITEM-2","itemData":{"DOI":"10.1016/j.atmosenv.2013.04.015","ISSN":"1352-2310","abstract":"Many cohort studies in environmental epidemiology require accurate modeling and prediction of fine scale spatial variation in ambient air quality across the U.S. This modeling requires the use of small spatial scale geographic or “land use” regression covariates and some degree of spatial smoothing. Furthermore, the details of the prediction of air quality by land use regression and the spatial variation in ambient air quality not explained by this regression should be allowed to vary across the continent due to the large scale heterogeneity in topography, climate, and sources of air pollution. This paper introduces a regionalized national universal kriging model for annual average fine particulate matter (PM2.5) monitoring data across the U.S. To take full advantage of an extensive database of land use covariates we chose to use the method of Partial Least Squares, rather than variable selection, for the regression component of the model (the “universal” in “universal kriging”) with regression coefficients and residual variogram models allowed to vary across three regions defined as West Coast, Mountain West, and East. We demonstrate a very high level of cross-validated accuracy of prediction with an overall R2 of 0.88 and well-calibrated predictive intervals. In accord with the spatially varying characteristics of PM2.5 on a national scale and differing kriging smoothness parameters, the accuracy of the prediction varies by region with predictive intervals being notably wider in the West Coast and Mountain West in contrast to the East.","author":[{"dropping-particle":"","family":"Sampson","given":"Paul D","non-dropping-particle":"","parse-names":false,"suffix":""},{"dropping-particle":"","family":"Richards","given":"Mark","non-dropping-particle":"","parse-names":false,"suffix":""},{"dropping-particle":"","family":"Szpiro","given":"Adam A","non-dropping-particle":"","parse-names":false,"suffix":""},{"dropping-particle":"","family":"Bergen","given":"Silas","non-dropping-particle":"","parse-names":false,"suffix":""},{"dropping-particle":"","family":"Sheppard","given":"Lianne","non-dropping-particle":"","parse-names":false,"suffix":""},{"dropping-particle":"V","family":"Larson","given":"Timothy","non-dropping-particle":"","parse-names":false,"suffix":""},{"dropping-particle":"","family":"Kaufman","given":"Joel D","non-dropping-particle":"","parse-names":false,"suffix":""}],"container-title":"Atmospheric Environment","id":"ITEM-2","issued":{"date-parts":[["2013","12","23"]]},"language":"en","page":"383-392","title":"A regionalized national universal kriging model using Partial Least Squares regression for estimating annual PM2.5 concentrations in epidemiology","type":"article-journal","volume":"75"},"uris":["http://www.mendeley.com/documents/?uuid=ed62c409-9250-43aa-bb54-2f7451e67f94"]}],"mendeley":{"formattedCitation":"&lt;sup&gt;12,13&lt;/sup&gt;","plainTextFormattedCitation":"12,13","previouslyFormattedCitation":"&lt;sup&gt;12,13&lt;/sup&gt;"},"properties":{"noteIndex":0},"schema":"https://github.com/citation-style-language/schema/raw/master/csl-citation.json"}</w:instrText>
      </w:r>
      <w:r w:rsidR="00D61359">
        <w:rPr>
          <w:rFonts w:ascii="Times New Roman" w:eastAsia="맑은 고딕" w:hAnsi="Times New Roman" w:cs="Times New Roman"/>
          <w:sz w:val="24"/>
          <w:szCs w:val="24"/>
          <w:lang w:val="en-GB"/>
        </w:rPr>
        <w:fldChar w:fldCharType="separate"/>
      </w:r>
      <w:r w:rsidR="00D61359" w:rsidRPr="00D61359">
        <w:rPr>
          <w:rFonts w:ascii="Times New Roman" w:eastAsia="맑은 고딕" w:hAnsi="Times New Roman" w:cs="Times New Roman"/>
          <w:noProof/>
          <w:sz w:val="24"/>
          <w:szCs w:val="24"/>
          <w:vertAlign w:val="superscript"/>
          <w:lang w:val="en-GB"/>
        </w:rPr>
        <w:t>12,13</w:t>
      </w:r>
      <w:r w:rsidR="00D61359">
        <w:rPr>
          <w:rFonts w:ascii="Times New Roman" w:eastAsia="맑은 고딕" w:hAnsi="Times New Roman" w:cs="Times New Roman"/>
          <w:sz w:val="24"/>
          <w:szCs w:val="24"/>
          <w:lang w:val="en-GB"/>
        </w:rPr>
        <w:fldChar w:fldCharType="end"/>
      </w:r>
      <w:r w:rsidR="00F80747" w:rsidRPr="009D2A7E">
        <w:rPr>
          <w:rFonts w:ascii="Times New Roman" w:eastAsia="맑은 고딕" w:hAnsi="Times New Roman" w:cs="Times New Roman"/>
          <w:sz w:val="24"/>
          <w:szCs w:val="24"/>
          <w:lang w:val="en-GB"/>
        </w:rPr>
        <w:t xml:space="preserve"> </w:t>
      </w:r>
      <w:r w:rsidR="00F12C61">
        <w:rPr>
          <w:rFonts w:ascii="Times New Roman" w:eastAsia="맑은 고딕" w:hAnsi="Times New Roman" w:cs="Times New Roman"/>
          <w:sz w:val="24"/>
          <w:szCs w:val="24"/>
          <w:lang w:val="en-GB"/>
        </w:rPr>
        <w:t xml:space="preserve">and </w:t>
      </w:r>
      <w:r w:rsidR="009E262E">
        <w:rPr>
          <w:rFonts w:ascii="Times New Roman" w:eastAsia="맑은 고딕" w:hAnsi="Times New Roman" w:cs="Times New Roman"/>
          <w:sz w:val="24"/>
          <w:szCs w:val="24"/>
          <w:lang w:val="en-GB"/>
        </w:rPr>
        <w:t xml:space="preserve">spatial smoothing </w:t>
      </w:r>
      <w:r w:rsidR="005A6ACC">
        <w:rPr>
          <w:rFonts w:ascii="Times New Roman" w:eastAsia="맑은 고딕" w:hAnsi="Times New Roman" w:cs="Times New Roman"/>
          <w:sz w:val="24"/>
          <w:szCs w:val="24"/>
          <w:lang w:val="en-GB"/>
        </w:rPr>
        <w:t>as applied in</w:t>
      </w:r>
      <w:r w:rsidR="009E262E">
        <w:rPr>
          <w:rFonts w:ascii="Times New Roman" w:eastAsia="맑은 고딕" w:hAnsi="Times New Roman" w:cs="Times New Roman"/>
          <w:sz w:val="24"/>
          <w:szCs w:val="24"/>
          <w:lang w:val="en-GB"/>
        </w:rPr>
        <w:t xml:space="preserve"> </w:t>
      </w:r>
      <w:r w:rsidR="0030217C">
        <w:rPr>
          <w:rFonts w:ascii="Times New Roman" w:eastAsia="맑은 고딕" w:hAnsi="Times New Roman" w:cs="Times New Roman"/>
          <w:sz w:val="24"/>
          <w:szCs w:val="24"/>
          <w:lang w:val="en-GB"/>
        </w:rPr>
        <w:t>generalized additive model</w:t>
      </w:r>
      <w:r w:rsidR="00D61359">
        <w:rPr>
          <w:rFonts w:ascii="Times New Roman" w:eastAsia="맑은 고딕" w:hAnsi="Times New Roman" w:cs="Times New Roman"/>
          <w:sz w:val="24"/>
          <w:szCs w:val="24"/>
          <w:lang w:val="en-GB"/>
        </w:rPr>
        <w:fldChar w:fldCharType="begin" w:fldLock="1"/>
      </w:r>
      <w:r w:rsidR="00D61359">
        <w:rPr>
          <w:rFonts w:ascii="Times New Roman" w:eastAsia="맑은 고딕" w:hAnsi="Times New Roman" w:cs="Times New Roman"/>
          <w:sz w:val="24"/>
          <w:szCs w:val="24"/>
          <w:lang w:val="en-GB"/>
        </w:rPr>
        <w:instrText>ADDIN CSL_CITATION {"citationItems":[{"id":"ITEM-1","itemData":{"DOI":"10.1214/08-AOAS204","ISSN":"1932-6157, 1941-7330","abstract":"The last two decades have seen intense scientific and regulatory interest in the health effects of particulate matter (PM). Influential epidemiological studies that characterize chronic exposure of individuals rely on monitoring data that are sparse in space and time, so they often assign the same exposure to participants in large geographic areas and across time. We estimate monthly PM during 1988–2002 in a large spatial domain for use in studying health effects in the Nurses’ Health Study. We develop a conceptually simple spatio-temporal model that uses a rich set of covariates. The model is used to estimate concentrations of PM10 for the full time period and PM2.5 for a subset of the period. For the earlier part of the period, 1988–1998, few PM2.5 monitors were operating, so we develop a simple extension to the model that represents PM2.5 conditionally on PM10 model predictions. In the epidemiological analysis, model predictions of PM10 are more strongly associated with health effects than when using simpler approaches to estimate exposure. Our modeling approach supports the application in estimating both fine-scale and large-scale spatial heterogeneity and capturing space–time interaction through the use of monthly-varying spatial surfaces. At the same time, the model is computationally feasible, implementable with standard software, and readily understandable to the scientific audience. Despite simplifying assumptions, the model has good predictive performance and uncertainty characterization.","author":[{"dropping-particle":"","family":"Paciorek","given":"Christopher J","non-dropping-particle":"","parse-names":false,"suffix":""},{"dropping-particle":"","family":"Yanosky","given":"Jeff D","non-dropping-particle":"","parse-names":false,"suffix":""},{"dropping-particle":"","family":"Puett","given":"Robin C","non-dropping-particle":"","parse-names":false,"suffix":""},{"dropping-particle":"","family":"Laden","given":"Francine","non-dropping-particle":"","parse-names":false,"suffix":""},{"dropping-particle":"","family":"Suh","given":"Helen H","non-dropping-particle":"","parse-names":false,"suffix":""}],"container-title":"Annals of Applied Statistics","id":"ITEM-1","issue":"1","issued":{"date-parts":[["2009","12","23"]]},"language":"EN","page":"370-397","title":"Practical large-scale spatio-temporal modeling of particulate matter concentrations","type":"article-journal","volume":"3"},"uris":["http://www.mendeley.com/documents/?uuid=f357285a-99cf-40a7-bfea-e61782448860"]}],"mendeley":{"formattedCitation":"&lt;sup&gt;14&lt;/sup&gt;","plainTextFormattedCitation":"14","previouslyFormattedCitation":"&lt;sup&gt;14&lt;/sup&gt;"},"properties":{"noteIndex":0},"schema":"https://github.com/citation-style-language/schema/raw/master/csl-citation.json"}</w:instrText>
      </w:r>
      <w:r w:rsidR="00D61359">
        <w:rPr>
          <w:rFonts w:ascii="Times New Roman" w:eastAsia="맑은 고딕" w:hAnsi="Times New Roman" w:cs="Times New Roman"/>
          <w:sz w:val="24"/>
          <w:szCs w:val="24"/>
          <w:lang w:val="en-GB"/>
        </w:rPr>
        <w:fldChar w:fldCharType="separate"/>
      </w:r>
      <w:r w:rsidR="00D61359" w:rsidRPr="00D61359">
        <w:rPr>
          <w:rFonts w:ascii="Times New Roman" w:eastAsia="맑은 고딕" w:hAnsi="Times New Roman" w:cs="Times New Roman"/>
          <w:noProof/>
          <w:sz w:val="24"/>
          <w:szCs w:val="24"/>
          <w:vertAlign w:val="superscript"/>
          <w:lang w:val="en-GB"/>
        </w:rPr>
        <w:t>14</w:t>
      </w:r>
      <w:r w:rsidR="00D61359">
        <w:rPr>
          <w:rFonts w:ascii="Times New Roman" w:eastAsia="맑은 고딕" w:hAnsi="Times New Roman" w:cs="Times New Roman"/>
          <w:sz w:val="24"/>
          <w:szCs w:val="24"/>
          <w:lang w:val="en-GB"/>
        </w:rPr>
        <w:fldChar w:fldCharType="end"/>
      </w:r>
      <w:r w:rsidR="000F1C3A">
        <w:rPr>
          <w:rFonts w:ascii="Times New Roman" w:eastAsia="맑은 고딕" w:hAnsi="Times New Roman" w:cs="Times New Roman" w:hint="eastAsia"/>
          <w:sz w:val="24"/>
          <w:szCs w:val="24"/>
          <w:lang w:val="en-GB"/>
        </w:rPr>
        <w:t>.</w:t>
      </w:r>
      <w:r w:rsidR="00F80747">
        <w:rPr>
          <w:rFonts w:ascii="Times New Roman" w:eastAsia="맑은 고딕" w:hAnsi="Times New Roman" w:cs="Times New Roman"/>
          <w:sz w:val="24"/>
          <w:szCs w:val="24"/>
          <w:lang w:val="en-GB"/>
        </w:rPr>
        <w:t xml:space="preserve"> </w:t>
      </w:r>
    </w:p>
    <w:p w14:paraId="534B1E9D" w14:textId="53E83587" w:rsidR="006179B4" w:rsidRPr="00ED70A8" w:rsidRDefault="00E010BF" w:rsidP="00015882">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 xml:space="preserve">The benefit of </w:t>
      </w:r>
      <w:r w:rsidR="00685F06">
        <w:rPr>
          <w:rFonts w:ascii="Times New Roman" w:eastAsia="맑은 고딕" w:hAnsi="Times New Roman" w:cs="Times New Roman"/>
          <w:sz w:val="24"/>
          <w:szCs w:val="24"/>
          <w:lang w:val="en-GB"/>
        </w:rPr>
        <w:t>exposure modelling</w:t>
      </w:r>
      <w:r>
        <w:rPr>
          <w:rFonts w:ascii="Times New Roman" w:eastAsia="맑은 고딕" w:hAnsi="Times New Roman" w:cs="Times New Roman" w:hint="eastAsia"/>
          <w:sz w:val="24"/>
          <w:szCs w:val="24"/>
          <w:lang w:val="en-GB"/>
        </w:rPr>
        <w:t xml:space="preserve"> </w:t>
      </w:r>
      <w:r w:rsidR="00EB6FC9">
        <w:rPr>
          <w:rFonts w:ascii="Times New Roman" w:eastAsia="맑은 고딕" w:hAnsi="Times New Roman" w:cs="Times New Roman"/>
          <w:sz w:val="24"/>
          <w:szCs w:val="24"/>
          <w:lang w:val="en-GB"/>
        </w:rPr>
        <w:t>can</w:t>
      </w:r>
      <w:r>
        <w:rPr>
          <w:rFonts w:ascii="Times New Roman" w:eastAsia="맑은 고딕" w:hAnsi="Times New Roman" w:cs="Times New Roman" w:hint="eastAsia"/>
          <w:sz w:val="24"/>
          <w:szCs w:val="24"/>
          <w:lang w:val="en-GB"/>
        </w:rPr>
        <w:t xml:space="preserve"> be maximized, when complete address data are available. However, </w:t>
      </w:r>
      <w:r w:rsidR="007C5F08">
        <w:rPr>
          <w:rFonts w:ascii="Times New Roman" w:eastAsia="맑은 고딕" w:hAnsi="Times New Roman" w:cs="Times New Roman"/>
          <w:sz w:val="24"/>
          <w:szCs w:val="24"/>
          <w:lang w:val="en-GB"/>
        </w:rPr>
        <w:t xml:space="preserve">it is common that </w:t>
      </w:r>
      <w:r>
        <w:rPr>
          <w:rFonts w:ascii="Times New Roman" w:eastAsia="맑은 고딕" w:hAnsi="Times New Roman" w:cs="Times New Roman" w:hint="eastAsia"/>
          <w:sz w:val="24"/>
          <w:szCs w:val="24"/>
          <w:lang w:val="en-GB"/>
        </w:rPr>
        <w:t xml:space="preserve">address information </w:t>
      </w:r>
      <w:r w:rsidR="00AF6304">
        <w:rPr>
          <w:rFonts w:ascii="Times New Roman" w:eastAsia="맑은 고딕" w:hAnsi="Times New Roman" w:cs="Times New Roman"/>
          <w:sz w:val="24"/>
          <w:szCs w:val="24"/>
          <w:lang w:val="en-GB"/>
        </w:rPr>
        <w:t>is</w:t>
      </w:r>
      <w:r>
        <w:rPr>
          <w:rFonts w:ascii="Times New Roman" w:eastAsia="맑은 고딕" w:hAnsi="Times New Roman" w:cs="Times New Roman" w:hint="eastAsia"/>
          <w:sz w:val="24"/>
          <w:szCs w:val="24"/>
          <w:lang w:val="en-GB"/>
        </w:rPr>
        <w:t xml:space="preserve"> available at the coarse spatial scale such as census tract, zipcode area, </w:t>
      </w:r>
      <w:r w:rsidR="00F12C61">
        <w:rPr>
          <w:rFonts w:ascii="Times New Roman" w:eastAsia="맑은 고딕" w:hAnsi="Times New Roman" w:cs="Times New Roman"/>
          <w:sz w:val="24"/>
          <w:szCs w:val="24"/>
          <w:lang w:val="en-GB"/>
        </w:rPr>
        <w:t>and</w:t>
      </w:r>
      <w:r>
        <w:rPr>
          <w:rFonts w:ascii="Times New Roman" w:eastAsia="맑은 고딕" w:hAnsi="Times New Roman" w:cs="Times New Roman" w:hint="eastAsia"/>
          <w:sz w:val="24"/>
          <w:szCs w:val="24"/>
          <w:lang w:val="en-GB"/>
        </w:rPr>
        <w:t xml:space="preserve"> district</w:t>
      </w:r>
      <w:r w:rsidR="00D61359">
        <w:rPr>
          <w:rFonts w:ascii="Times New Roman" w:eastAsia="맑은 고딕" w:hAnsi="Times New Roman" w:cs="Times New Roman"/>
          <w:sz w:val="24"/>
          <w:szCs w:val="24"/>
          <w:lang w:val="en-GB"/>
        </w:rPr>
        <w:fldChar w:fldCharType="begin" w:fldLock="1"/>
      </w:r>
      <w:r w:rsidR="00BC4B33">
        <w:rPr>
          <w:rFonts w:ascii="Times New Roman" w:eastAsia="맑은 고딕" w:hAnsi="Times New Roman" w:cs="Times New Roman"/>
          <w:sz w:val="24"/>
          <w:szCs w:val="24"/>
          <w:lang w:val="en-GB"/>
        </w:rPr>
        <w:instrText>ADDIN CSL_CITATION {"citationItems":[{"id":"ITEM-1","itemData":{"DOI":"10.1186/1476-072X-5-58","ISSN":"1476-072X","abstract":"While the use of spatially referenced data for the analysis of epidemiological data is growing, issues associated with selecting the appropriate geographic unit of analysis are also emerging. A particularly problematic unit is the ZIP code. Lacking standardization and highly dynamic in structure, the use of ZIP codes and ZIP code tabulation areas (ZCTA) for the spatial analysis of disease present a unique challenge to researchers. Problems associated with these units for detecting spatial patterns of disease are explored.","author":[{"dropping-particle":"","family":"Grubesic","given":"Tony H","non-dropping-particle":"","parse-names":false,"suffix":""},{"dropping-particle":"","family":"Matisziw","given":"Timothy C","non-dropping-particle":"","parse-names":false,"suffix":""}],"container-title":"International Journal of Health Geographics","id":"ITEM-1","issue":"1","issued":{"date-parts":[["2006","12","23"]]},"language":"en","page":"58","title":"On the use of ZIP codes and ZIP code tabulation areas (ZCTAs) for the spatial analysis of epidemiological data","type":"article-journal","volume":"5"},"uris":["http://www.mendeley.com/documents/?uuid=bfe33089-02ab-4329-a922-daa7d331b9e4"]},{"id":"ITEM-2","itemData":{"DOI":"10.1136/bmjopen-2017-016640","ISSN":"2044-6055, 2044-6055","abstract":"Purpose The National Health Insurance Service-Health Screening Cohort (NHIS-HEALS) is a cohort of participants who participated in health screening programmes provided by the NHIS in the Republic of Korea. The NHIS constructed the NHIS-HEALS cohort database in 2015. The purpose of this cohort is to offer relevant and useful data for health researchers, especially in the field of non-communicable diseases and health risk factors, and policy-maker. Participants To construct the NHIS-HEALS database, a sample cohort was first selected from the 2002 and 2003 health screening participants, who were aged between 40 and 79 in 2002 and followed up through 2013. This cohort included 514 866 health screening participants who comprised a random selection of 10% of all health screening participants in 2002 and 2003. Findings to date The age-standardised prevalence of anaemia, diabetes mellitus, hypertension, obesity, hypercholesterolaemia and abnormal urine protein were 9.8%, 8.2%, 35.6%, 2.7%, 14.2% and 2.0%, respectively. The age-standardised mortality rate for the first 2 years (through 2004) was 442.0 per 100 000 person-years, while the rate for 10 years (through 2012) was 865.9 per 100 000 person-years. The most common cause of death was malignant neoplasm in both sexes (364.1 per 100 000 person-years for men, 128.3 per 100 000 person-years for women). Future plans This database can be used to study the risk factors of non-communicable diseases and dental health problems, which are important health issues that have not yet been fully investigated. The cohort will be maintained and continuously updated by the NHIS.","author":[{"dropping-particle":"","family":"Seong","given":"Sang Cheol","non-dropping-particle":"","parse-names":false,"suffix":""},{"dropping-particle":"","family":"Kim","given":"Yeon-Yong","non-dropping-particle":"","parse-names":false,"suffix":""},{"dropping-particle":"","family":"Park","given":"Sue K","non-dropping-particle":"","parse-names":false,"suffix":""},{"dropping-particle":"","family":"Khang","given":"Young Ho","non-dropping-particle":"","parse-names":false,"suffix":""},{"dropping-particle":"","family":"Kim","given":"Hyeon Chang","non-dropping-particle":"","parse-names":false,"suffix":""},{"dropping-particle":"","family":"Park","given":"Jong Heon","non-dropping-particle":"","parse-names":false,"suffix":""},{"dropping-particle":"","family":"Kang","given":"Hee-Jin","non-dropping-particle":"","parse-names":false,"suffix":""},{"dropping-particle":"","family":"Do","given":"Cheol-Ho","non-dropping-particle":"","parse-names":false,"suffix":""},{"dropping-particle":"","family":"Song","given":"Jong-Sun","non-dropping-particle":"","parse-names":false,"suffix":""},{"dropping-particle":"","family":"Lee","given":"Eun-Joo","non-dropping-particle":"","parse-names":false,"suffix":""},{"dropping-particle":"","family":"Ha","given":"Seongjun","non-dropping-particle":"","parse-names":false,"suffix":""},{"dropping-particle":"","family":"Shin","given":"Soon Ae","non-dropping-particle":"","parse-names":false,"suffix":""},{"dropping-particle":"","family":"Jeong","given":"Seung-Lyeal","non-dropping-particle":"","parse-names":false,"suffix":""}],"container-title":"BMJ Open","id":"ITEM-2","issue":"9","issued":{"date-parts":[["2017","12","23"]]},"language":"en","page":"e016640","title":"Cohort profile: the National Health Insurance Service-National Health Screening Cohort (NHIS-HEALS) in Korea","type":"article-journal","volume":"7"},"uris":["http://www.mendeley.com/documents/?uuid=29eb1fbf-d17f-461b-a9b5-6db976004fbb"]}],"mendeley":{"formattedCitation":"&lt;sup&gt;15,16&lt;/sup&gt;","plainTextFormattedCitation":"15,16","previouslyFormattedCitation":"&lt;sup&gt;15,16&lt;/sup&gt;"},"properties":{"noteIndex":0},"schema":"https://github.com/citation-style-language/schema/raw/master/csl-citation.json"}</w:instrText>
      </w:r>
      <w:r w:rsidR="00D61359">
        <w:rPr>
          <w:rFonts w:ascii="Times New Roman" w:eastAsia="맑은 고딕" w:hAnsi="Times New Roman" w:cs="Times New Roman"/>
          <w:sz w:val="24"/>
          <w:szCs w:val="24"/>
          <w:lang w:val="en-GB"/>
        </w:rPr>
        <w:fldChar w:fldCharType="separate"/>
      </w:r>
      <w:r w:rsidR="00D61359" w:rsidRPr="00D61359">
        <w:rPr>
          <w:rFonts w:ascii="Times New Roman" w:eastAsia="맑은 고딕" w:hAnsi="Times New Roman" w:cs="Times New Roman"/>
          <w:noProof/>
          <w:sz w:val="24"/>
          <w:szCs w:val="24"/>
          <w:vertAlign w:val="superscript"/>
          <w:lang w:val="en-GB"/>
        </w:rPr>
        <w:t>15,16</w:t>
      </w:r>
      <w:r w:rsidR="00D61359">
        <w:rPr>
          <w:rFonts w:ascii="Times New Roman" w:eastAsia="맑은 고딕" w:hAnsi="Times New Roman" w:cs="Times New Roman"/>
          <w:sz w:val="24"/>
          <w:szCs w:val="24"/>
          <w:lang w:val="en-GB"/>
        </w:rPr>
        <w:fldChar w:fldCharType="end"/>
      </w:r>
      <w:r w:rsidR="00916085">
        <w:rPr>
          <w:rFonts w:ascii="Times New Roman"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w:r w:rsidR="00DD7715">
        <w:rPr>
          <w:rFonts w:ascii="Times New Roman" w:eastAsia="맑은 고딕" w:hAnsi="Times New Roman" w:cs="Times New Roman"/>
          <w:sz w:val="24"/>
          <w:szCs w:val="24"/>
          <w:lang w:val="en-GB"/>
        </w:rPr>
        <w:t>E</w:t>
      </w:r>
      <w:r w:rsidR="00CE100D">
        <w:rPr>
          <w:rFonts w:ascii="Times New Roman" w:eastAsia="맑은 고딕" w:hAnsi="Times New Roman" w:cs="Times New Roman" w:hint="eastAsia"/>
          <w:sz w:val="24"/>
          <w:szCs w:val="24"/>
          <w:lang w:val="en-GB"/>
        </w:rPr>
        <w:t>xisting cohorts</w:t>
      </w:r>
      <w:r w:rsidR="00CE100D">
        <w:rPr>
          <w:rFonts w:ascii="Times New Roman" w:eastAsia="맑은 고딕" w:hAnsi="Times New Roman" w:cs="Times New Roman"/>
          <w:sz w:val="24"/>
          <w:szCs w:val="24"/>
          <w:lang w:val="en-GB"/>
        </w:rPr>
        <w:t xml:space="preserve"> were </w:t>
      </w:r>
      <w:r w:rsidR="00DD7715">
        <w:rPr>
          <w:rFonts w:ascii="Times New Roman" w:eastAsia="맑은 고딕" w:hAnsi="Times New Roman" w:cs="Times New Roman"/>
          <w:sz w:val="24"/>
          <w:szCs w:val="24"/>
          <w:lang w:val="en-GB"/>
        </w:rPr>
        <w:t>often</w:t>
      </w:r>
      <w:r w:rsidR="00CE100D">
        <w:rPr>
          <w:rFonts w:ascii="Times New Roman" w:eastAsia="맑은 고딕" w:hAnsi="Times New Roman" w:cs="Times New Roman"/>
          <w:sz w:val="24"/>
          <w:szCs w:val="24"/>
          <w:lang w:val="en-GB"/>
        </w:rPr>
        <w:t xml:space="preserve"> </w:t>
      </w:r>
      <w:r w:rsidR="00DD7715">
        <w:rPr>
          <w:rFonts w:ascii="Times New Roman" w:eastAsia="맑은 고딕" w:hAnsi="Times New Roman" w:cs="Times New Roman"/>
          <w:sz w:val="24"/>
          <w:szCs w:val="24"/>
          <w:lang w:val="en-GB"/>
        </w:rPr>
        <w:t xml:space="preserve">not </w:t>
      </w:r>
      <w:r w:rsidR="00CE100D">
        <w:rPr>
          <w:rFonts w:ascii="Times New Roman" w:eastAsia="맑은 고딕" w:hAnsi="Times New Roman" w:cs="Times New Roman"/>
          <w:sz w:val="24"/>
          <w:szCs w:val="24"/>
          <w:lang w:val="en-GB"/>
        </w:rPr>
        <w:t>designed to</w:t>
      </w:r>
      <w:r w:rsidR="003E7E4C">
        <w:rPr>
          <w:rFonts w:ascii="Times New Roman" w:eastAsia="맑은 고딕" w:hAnsi="Times New Roman" w:cs="Times New Roman" w:hint="eastAsia"/>
          <w:sz w:val="24"/>
          <w:szCs w:val="24"/>
          <w:lang w:val="en-GB"/>
        </w:rPr>
        <w:t xml:space="preserve"> collect </w:t>
      </w:r>
      <w:r w:rsidR="00CE100D">
        <w:rPr>
          <w:rFonts w:ascii="Times New Roman" w:eastAsia="맑은 고딕" w:hAnsi="Times New Roman" w:cs="Times New Roman"/>
          <w:sz w:val="24"/>
          <w:szCs w:val="24"/>
          <w:lang w:val="en-GB"/>
        </w:rPr>
        <w:t xml:space="preserve">full address data </w:t>
      </w:r>
      <w:r w:rsidR="003E7E4C">
        <w:rPr>
          <w:rFonts w:ascii="Times New Roman" w:eastAsia="맑은 고딕" w:hAnsi="Times New Roman" w:cs="Times New Roman" w:hint="eastAsia"/>
          <w:sz w:val="24"/>
          <w:szCs w:val="24"/>
          <w:lang w:val="en-GB"/>
        </w:rPr>
        <w:t>at baseline</w:t>
      </w:r>
      <w:r w:rsidR="00307F35">
        <w:rPr>
          <w:rFonts w:ascii="Times New Roman" w:eastAsia="맑은 고딕" w:hAnsi="Times New Roman" w:cs="Times New Roman"/>
          <w:sz w:val="24"/>
          <w:szCs w:val="24"/>
          <w:lang w:val="en-GB"/>
        </w:rPr>
        <w:t xml:space="preserve"> </w:t>
      </w:r>
      <w:r w:rsidR="00BC4B33">
        <w:rPr>
          <w:rFonts w:ascii="Times New Roman" w:eastAsia="맑은 고딕" w:hAnsi="Times New Roman" w:cs="Times New Roman"/>
          <w:sz w:val="24"/>
          <w:szCs w:val="24"/>
          <w:lang w:val="en-GB"/>
        </w:rPr>
        <w:fldChar w:fldCharType="begin" w:fldLock="1"/>
      </w:r>
      <w:r w:rsidR="00141390">
        <w:rPr>
          <w:rFonts w:ascii="Times New Roman" w:eastAsia="맑은 고딕" w:hAnsi="Times New Roman" w:cs="Times New Roman"/>
          <w:sz w:val="24"/>
          <w:szCs w:val="24"/>
          <w:lang w:val="en-GB"/>
        </w:rPr>
        <w:instrText>ADDIN CSL_CITATION {"citationItems":[{"id":"ITEM-1","itemData":{"DOI":"10.1016/S0140-6736(13)62158-3","ISSN":"0140-6736","abstract":"Background Few studies on long-term exposure to air pollution and mortality have been reported from Europe. Within the multicentre European Study of Cohorts for Air Pollution Effects (ESCAPE), we aimed to investigate the association between natural-cause mortality and long-term exposure to several air pollutants. Methods We used data from 22 European cohort studies, which created a total study population of 367 251 participants. All cohorts were general population samples, although some were restricted to one sex only. With a strictly standardised protocol, we assessed residential exposure to air pollutants as annual average concentrations of particulate matter (PM) with diameters of less than 2·5 μm (PM2·5), less than 10 μm (PM10), and between 10 μm and 2·5 μm (PMcoarse), PM2.5 absorbance, and annual average concentrations of nitrogen oxides (NO2 and NOx), with land use regression models. We also investigated two traffic intensity variables—traffic intensity on the nearest road (vehicles per day) and total traffic load on all major roads within a 100 m buffer. We did cohort-specific statistical analyses using confounder models with increasing adjustment for confounder variables, and Cox proportional hazards models with a common protocol. We obtained pooled effect estimates through a random-effects meta-analysis. Findings The total study population consisted of 367 251 participants who contributed 5 118 039 person-years at risk (average follow-up 13·9 years), of whom 29 076 died from a natural cause during follow-up. A significantly increased hazard ratio (HR) for PM2·5 of 1·07 (95% CI 1·02–1·13) per 5 μg/m3 was recorded. No heterogeneity was noted between individual cohort effect estimates (I2 p value=0·95). HRs for PM2·5 remained significantly raised even when we included only participants exposed to pollutant concentrations lower than the European annual mean limit value of 25 μg/m3 (HR 1·06, 95% CI 1·00–1·12) or below 20 μg/m3 (1·07, 1·01–1·13). Interpretation Long-term exposure to fine particulate air pollution was associated with natural-cause mortality, even within concentration ranges well below the present European annual mean limit value. Funding European Community's Seventh Framework Program (FP7/2007–2011).","author":[{"dropping-particle":"","family":"Beelen","given":"Rob","non-dropping-particle":"","parse-names":false,"suffix":""},{"dropping-particle":"","family":"Raaschou-Nielsen","given":"Ole","non-dropping-particle":"","parse-names":false,"suffix":""},{"dropping-particle":"","family":"Stafoggia","given":"Massimo","non-dropping-particle":"","parse-names":false,"suffix":""},{"dropping-particle":"","family":"Andersen","given":"Zorana Jovanovic","non-dropping-particle":"","parse-names":false,"suffix":""},{"dropping-particle":"","family":"Weinmayr","given":"Gudrun","non-dropping-particle":"","parse-names":false,"suffix":""},{"dropping-particle":"","family":"Hoffmann","given":"Barbara","non-dropping-particle":"","parse-names":false,"suffix":""},{"dropping-particle":"","family":"Wolf","given":"Kathrin","non-dropping-particle":"","parse-names":false,"suffix":""},{"dropping-particle":"","family":"Samoli","given":"Evangelia","non-dropping-particle":"","parse-names":false,"suffix":""},{"dropping-particle":"","family":"Fischer","given":"Paul","non-dropping-particle":"","parse-names":false,"suffix":""},{"dropping-particle":"","family":"Nieuwenhuijsen","given":"Mark","non-dropping-particle":"","parse-names":false,"suffix":""},{"dropping-particle":"","family":"Vineis","given":"Paolo","non-dropping-particle":"","parse-names":false,"suffix":""},{"dropping-particle":"","family":"Xun","given":"Wei W","non-dropping-particle":"","parse-names":false,"suffix":""},{"dropping-particle":"","family":"Katsouyanni","given":"Klea","non-dropping-particle":"","parse-names":false,"suffix":""},{"dropping-particle":"","family":"Dimakopoulou","given":"Konstantina","non-dropping-particle":"","parse-names":false,"suffix":""},{"dropping-particle":"","family":"Oudin","given":"Anna","non-dropping-particle":"","parse-names":false,"suffix":""},{"dropping-particle":"","family":"Forsberg","given":"Bertil","non-dropping-particle":"","parse-names":false,"suffix":""},{"dropping-particle":"","family":"Modig","given":"Lars","non-dropping-particle":"","parse-names":false,"suffix":""},{"dropping-particle":"","family":"Havulinna","given":"Aki S","non-dropping-particle":"","parse-names":false,"suffix":""},{"dropping-particle":"","family":"Lanki","given":"Timo","non-dropping-particle":"","parse-names":false,"suffix":""},{"dropping-particle":"","family":"Turunen","given":"Anu","non-dropping-particle":"","parse-names":false,"suffix":""},{"dropping-particle":"","family":"Oftedal","given":"Bente","non-dropping-particle":"","parse-names":false,"suffix":""},{"dropping-particle":"","family":"Nystad","given":"Wenche","non-dropping-particle":"","parse-names":false,"suffix":""},{"dropping-particle":"","family":"Nafstad","given":"Per","non-dropping-particle":"","parse-names":false,"suffix":""},{"dropping-particle":"","family":"Faire","given":"Ulf","non-dropping-particle":"De","parse-names":false,"suffix":""},{"dropping-particle":"","family":"Pedersen","given":"Nancy L","non-dropping-particle":"","parse-names":false,"suffix":""},{"dropping-particle":"","family":"Östenson","given":"Claes-Göran","non-dropping-particle":"","parse-names":false,"suffix":""},{"dropping-particle":"","family":"Fratiglioni","given":"Laura","non-dropping-particle":"","parse-names":false,"suffix":""},{"dropping-particle":"","family":"Penell","given":"Johanna","non-dropping-particle":"","parse-names":false,"suffix":""},{"dropping-particle":"","family":"Korek","given":"Michal","non-dropping-particle":"","parse-names":false,"suffix":""},{"dropping-particle":"","family":"Pershagen","given":"Göran","non-dropping-particle":"","parse-names":false,"suffix":""},{"dropping-particle":"","family":"Eriksen","given":"Kirsten Thorup","non-dropping-particle":"","parse-names":false,"suffix":""},{"dropping-particle":"","family":"Overvad","given":"Kim","non-dropping-particle":"","parse-names":false,"suffix":""},{"dropping-particle":"","family":"Ellermann","given":"Thomas","non-dropping-particle":"","parse-names":false,"suffix":""},{"dropping-particle":"","family":"Eeftens","given":"Marloes","non-dropping-particle":"","parse-names":false,"suffix":""},{"dropping-particle":"","family":"Peeters","given":"Petra H","non-dropping-particle":"","parse-names":false,"suffix":""},{"dropping-particle":"","family":"Meliefste","given":"Kees","non-dropping-particle":"","parse-names":false,"suffix":""},{"dropping-particle":"","family":"Wang","given":"Meng","non-dropping-particle":"","parse-names":false,"suffix":""},{"dropping-particle":"","family":"Bueno-de-Mesquita","given":"Bas","non-dropping-particle":"","parse-names":false,"suffix":""},{"dropping-particle":"","family":"Sugiri","given":"Dorothea","non-dropping-particle":"","parse-names":false,"suffix":""},{"dropping-particle":"","family":"Krämer","given":"Ursula","non-dropping-particle":"","parse-names":false,"suffix":""},{"dropping-particle":"","family":"Heinrich","given":"Joachim","non-dropping-particle":"","parse-names":false,"suffix":""},{"dropping-particle":"","family":"Hoogh","given":"Kees","non-dropping-particle":"de","parse-names":false,"suffix":""},{"dropping-particle":"","family":"Key","given":"Timothy","non-dropping-particle":"","parse-names":false,"suffix":""},{"dropping-particle":"","family":"Peters","given":"Annette","non-dropping-particle":"","parse-names":false,"suffix":""},{"dropping-particle":"","family":"Hampel","given":"Regina","non-dropping-particle":"","parse-names":false,"suffix":""},{"dropping-particle":"","family":"Concin","given":"Hans","non-dropping-particle":"","parse-names":false,"suffix":""},{"dropping-particle":"","family":"Nagel","given":"Gabriele","non-dropping-particle":"","parse-names":false,"suffix":""},{"dropping-particle":"","family":"Ineichen","given":"Alex","non-dropping-particle":"","parse-names":false,"suffix":""},{"dropping-particle":"","family":"Schaffner","given":"Emmanuel","non-dropping-particle":"","parse-names":false,"suffix":""},{"dropping-particle":"","family":"Probst-Hensch","given":"Nicole","non-dropping-particle":"","parse-names":false,"suffix":""},{"dropping-particle":"","family":"Künzli","given":"Nino","non-dropping-particle":"","parse-names":false,"suffix":""},{"dropping-particle":"","family":"Schindler","given":"Christian","non-dropping-particle":"","parse-names":false,"suffix":""},{"dropping-particle":"","family":"Schikowski","given":"Tamara","non-dropping-particle":"","parse-names":false,"suffix":""},{"dropping-particle":"","family":"Adam","given":"Martin","non-dropping-particle":"","parse-names":false,"suffix":""},{"dropping-particle":"","family":"Phuleria","given":"Harish","non-dropping-particle":"","parse-names":false,"suffix":""},{"dropping-particle":"","family":"Vilier","given":"Alice","non-dropping-particle":"","parse-names":false,"suffix":""},{"dropping-particle":"","family":"Clavel-Chapelon","given":"Françoise","non-dropping-particle":"","parse-names":false,"suffix":""},{"dropping-particle":"","family":"Declercq","given":"Christophe","non-dropping-particle":"","parse-names":false,"suffix":""},{"dropping-particle":"","family":"Grioni","given":"Sara","non-dropping-particle":"","parse-names":false,"suffix":""},{"dropping-particle":"","family":"Krogh","given":"Vittorio","non-dropping-particle":"","parse-names":false,"suffix":""},{"dropping-particle":"","family":"Tsai","given":"Ming-Yi","non-dropping-particle":"","parse-names":false,"suffix":""},{"dropping-particle":"","family":"Ricceri","given":"Fulvio","non-dropping-particle":"","parse-names":false,"suffix":""},{"dropping-particle":"","family":"Sacerdote","given":"Carlotta","non-dropping-particle":"","parse-names":false,"suffix":""},{"dropping-particle":"","family":"Galassi","given":"Claudia","non-dropping-particle":"","parse-names":false,"suffix":""},{"dropping-particle":"","family":"Migliore","given":"Enrica","non-dropping-particle":"","parse-names":false,"suffix":""},{"dropping-particle":"","family":"Ranzi","given":"Andrea","non-dropping-particle":"","parse-names":false,"suffix":""},{"dropping-particle":"","family":"Cesaroni","given":"Giulia","non-dropping-particle":"","parse-names":false,"suffix":""},{"dropping-particle":"","family":"Badaloni","given":"Chiara","non-dropping-particle":"","parse-names":false,"suffix":""},{"dropping-particle":"","family":"Forastiere","given":"Francesco","non-dropping-particle":"","parse-names":false,"suffix":""},{"dropping-particle":"","family":"Tamayo","given":"Ibon","non-dropping-particle":"","parse-names":false,"suffix":""},{"dropping-particle":"","family":"Amiano","given":"Pilar","non-dropping-particle":"","parse-names":false,"suffix":""},{"dropping-particle":"","family":"Dorronsoro","given":"Miren","non-dropping-particle":"","parse-names":false,"suffix":""},{"dropping-particle":"","family":"Katsoulis","given":"Michail","non-dropping-particle":"","parse-names":false,"suffix":""},{"dropping-particle":"","family":"Trichopoulou","given":"Antonia","non-dropping-particle":"","parse-names":false,"suffix":""},{"dropping-particle":"","family":"Brunekreef","given":"Bert","non-dropping-particle":"","parse-names":false,"suffix":""},{"dropping-particle":"","family":"Hoek","given":"Gerard","non-dropping-particle":"","parse-names":false,"suffix":""}],"container-title":"The Lancet","id":"ITEM-1","issue":"9919","issued":{"date-parts":[["2014","12","23"]]},"language":"en","page":"785-795","title":"Effects of long-term exposure to air pollution on natural-cause mortality: an analysis of 22 European cohorts within the multicentre ESCAPE project","type":"article-journal","volume":"383"},"uris":["http://www.mendeley.com/documents/?uuid=72206928-3545-4d71-82d3-849cb73ae360"]},{"id":"ITEM-2","itemData":{"DOI":"10.1164/rccm.200503-443OC","ISSN":"1073-449X","abstract":"Rationale: A large body of epidemiologic literature has found an association of increased fine particulate air pollution (PM2.5) with acute and chronic mortality. The effect of improvements in particle exposure is less clear.Objectives: Earlier analysis of the Harvard Six Cities adult cohort study showed an association between long-term ambient PM2.5 and mortality between enrollment in the mid-1970s and follow-up until 1990. We extended mortality follow-up for 8 yr in a period of reduced air pollution concentrations.Methods: Annual city-specific PM2.5 concentrations were measured between 1979 and 1988, and estimated for later years from publicly available data. Exposure was defined as (1) city-specific mean PM2.5 during the two follow-up periods, (2) mean PM2.5 in the first period and change between these periods, (3) overall mean PM2.5 across the entire follow-up, and (4) year-specific mean PM2.5. Mortality rate ratios were estimated with Cox proportional hazards regression controlling for individual risk factors.Measurements and Main Results: We found an increase in overall mortality associated with each 10 μg/m3 increase in PM2.5 modeled either as the overall mean (rate ratio [RR], 1.16; 95% confidence interval [CI], 1.07–1.26) or as exposure in the year of death (RR, 1.14; 95% CI, 1.06–1.22). PM2.5 exposure was associated with lung cancer (RR, 1.27; 95% CI, 0.96–1.69) and cardiovascular deaths (RR, 1.28; 95% CI, 1.13–1.44). Improved overall mortality was associated with decreased mean PM2.5 (10 μg/m3) between periods (RR, 0.73; 95% CI, 0.57–0.95).Conclusion: Total, cardiovascular, and lung cancer mortality were each positively associated with ambient PM2.5 concentrations. Reduced PM2.5 concentrations were associated with reduced mortality risk.","author":[{"dropping-particle":"","family":"Laden","given":"Francine","non-dropping-particle":"","parse-names":false,"suffix":""},{"dropping-particle":"","family":"Schwartz","given":"Joel","non-dropping-particle":"","parse-names":false,"suffix":""},{"dropping-particle":"","family":"Speizer","given":"Frank E","non-dropping-particle":"","parse-names":false,"suffix":""},{"dropping-particle":"","family":"Dockery","given":"Douglas W","non-dropping-particle":"","parse-names":false,"suffix":""}],"container-title":"American Journal of Respiratory and Critical Care Medicine","id":"ITEM-2","issue":"6","issued":{"date-parts":[["2006","12","23"]]},"page":"667-672","title":"Reduction in Fine Particulate Air Pollution and Mortality","type":"article-journal","volume":"173"},"uris":["http://www.mendeley.com/documents/?uuid=ff9efdb0-4067-4a58-849b-5c3d680163d7"]}],"mendeley":{"formattedCitation":"&lt;sup&gt;1,17&lt;/sup&gt;","plainTextFormattedCitation":"1,17","previouslyFormattedCitation":"&lt;sup&gt;1,17&lt;/sup&gt;"},"properties":{"noteIndex":0},"schema":"https://github.com/citation-style-language/schema/raw/master/csl-citation.json"}</w:instrText>
      </w:r>
      <w:r w:rsidR="00BC4B33">
        <w:rPr>
          <w:rFonts w:ascii="Times New Roman" w:eastAsia="맑은 고딕" w:hAnsi="Times New Roman" w:cs="Times New Roman"/>
          <w:sz w:val="24"/>
          <w:szCs w:val="24"/>
          <w:lang w:val="en-GB"/>
        </w:rPr>
        <w:fldChar w:fldCharType="separate"/>
      </w:r>
      <w:r w:rsidR="00BC4B33" w:rsidRPr="00BC4B33">
        <w:rPr>
          <w:rFonts w:ascii="Times New Roman" w:eastAsia="맑은 고딕" w:hAnsi="Times New Roman" w:cs="Times New Roman"/>
          <w:noProof/>
          <w:sz w:val="24"/>
          <w:szCs w:val="24"/>
          <w:vertAlign w:val="superscript"/>
          <w:lang w:val="en-GB"/>
        </w:rPr>
        <w:t>1,17</w:t>
      </w:r>
      <w:r w:rsidR="00BC4B33">
        <w:rPr>
          <w:rFonts w:ascii="Times New Roman" w:eastAsia="맑은 고딕" w:hAnsi="Times New Roman" w:cs="Times New Roman"/>
          <w:sz w:val="24"/>
          <w:szCs w:val="24"/>
          <w:lang w:val="en-GB"/>
        </w:rPr>
        <w:fldChar w:fldCharType="end"/>
      </w:r>
      <w:r w:rsidR="00C26BA7">
        <w:rPr>
          <w:rFonts w:ascii="Times New Roman" w:eastAsia="맑은 고딕" w:hAnsi="Times New Roman" w:cs="Times New Roman"/>
          <w:sz w:val="24"/>
          <w:szCs w:val="24"/>
          <w:lang w:val="en-GB"/>
        </w:rPr>
        <w:t>.</w:t>
      </w:r>
      <w:r w:rsidR="003E7E4C">
        <w:rPr>
          <w:rFonts w:ascii="Times New Roman" w:eastAsia="맑은 고딕" w:hAnsi="Times New Roman" w:cs="Times New Roman" w:hint="eastAsia"/>
          <w:sz w:val="24"/>
          <w:szCs w:val="24"/>
          <w:lang w:val="en-GB"/>
        </w:rPr>
        <w:t xml:space="preserve"> </w:t>
      </w:r>
      <w:r w:rsidR="00DD7715">
        <w:rPr>
          <w:rFonts w:ascii="Times New Roman" w:eastAsia="맑은 고딕" w:hAnsi="Times New Roman" w:cs="Times New Roman"/>
          <w:sz w:val="24"/>
          <w:szCs w:val="24"/>
          <w:lang w:val="en-GB"/>
        </w:rPr>
        <w:t>This limitation is more common in a</w:t>
      </w:r>
      <w:r w:rsidR="00F56FB4">
        <w:rPr>
          <w:rFonts w:ascii="Times New Roman" w:eastAsia="맑은 고딕" w:hAnsi="Times New Roman" w:cs="Times New Roman"/>
          <w:sz w:val="24"/>
          <w:szCs w:val="24"/>
          <w:lang w:val="en-GB"/>
        </w:rPr>
        <w:t xml:space="preserve">dministrative </w:t>
      </w:r>
      <w:r w:rsidR="00DD7715">
        <w:rPr>
          <w:rFonts w:ascii="Times New Roman" w:eastAsia="맑은 고딕" w:hAnsi="Times New Roman" w:cs="Times New Roman"/>
          <w:sz w:val="24"/>
          <w:szCs w:val="24"/>
          <w:lang w:val="en-GB"/>
        </w:rPr>
        <w:t xml:space="preserve">health </w:t>
      </w:r>
      <w:r w:rsidR="00F56FB4">
        <w:rPr>
          <w:rFonts w:ascii="Times New Roman" w:eastAsia="맑은 고딕" w:hAnsi="Times New Roman" w:cs="Times New Roman"/>
          <w:sz w:val="24"/>
          <w:szCs w:val="24"/>
          <w:lang w:val="en-GB"/>
        </w:rPr>
        <w:t xml:space="preserve">data </w:t>
      </w:r>
      <w:r w:rsidR="00894AE9">
        <w:rPr>
          <w:rFonts w:ascii="Times New Roman" w:eastAsia="맑은 고딕" w:hAnsi="Times New Roman" w:cs="Times New Roman" w:hint="eastAsia"/>
          <w:sz w:val="24"/>
          <w:szCs w:val="24"/>
          <w:lang w:val="en-GB"/>
        </w:rPr>
        <w:t>con</w:t>
      </w:r>
      <w:r w:rsidR="00894AE9">
        <w:rPr>
          <w:rFonts w:ascii="Times New Roman" w:eastAsia="맑은 고딕" w:hAnsi="Times New Roman" w:cs="Times New Roman"/>
          <w:sz w:val="24"/>
          <w:szCs w:val="24"/>
          <w:lang w:val="en-GB"/>
        </w:rPr>
        <w:t xml:space="preserve">structed </w:t>
      </w:r>
      <w:r w:rsidR="00F56FB4">
        <w:rPr>
          <w:rFonts w:ascii="Times New Roman" w:eastAsia="맑은 고딕" w:hAnsi="Times New Roman" w:cs="Times New Roman"/>
          <w:sz w:val="24"/>
          <w:szCs w:val="24"/>
          <w:lang w:val="en-GB"/>
        </w:rPr>
        <w:t xml:space="preserve">based on census </w:t>
      </w:r>
      <w:r w:rsidR="00F56FB4">
        <w:rPr>
          <w:rFonts w:ascii="Times New Roman" w:eastAsia="맑은 고딕" w:hAnsi="Times New Roman" w:cs="Times New Roman" w:hint="eastAsia"/>
          <w:sz w:val="24"/>
          <w:szCs w:val="24"/>
          <w:lang w:val="en-GB"/>
        </w:rPr>
        <w:t>or</w:t>
      </w:r>
      <w:r w:rsidR="00F56FB4">
        <w:rPr>
          <w:rFonts w:ascii="Times New Roman" w:eastAsia="맑은 고딕" w:hAnsi="Times New Roman" w:cs="Times New Roman"/>
          <w:sz w:val="24"/>
          <w:szCs w:val="24"/>
          <w:lang w:val="en-GB"/>
        </w:rPr>
        <w:t xml:space="preserve"> health insurance</w:t>
      </w:r>
      <w:r w:rsidR="00DD7715">
        <w:rPr>
          <w:rFonts w:ascii="Times New Roman" w:eastAsia="맑은 고딕" w:hAnsi="Times New Roman" w:cs="Times New Roman"/>
          <w:sz w:val="24"/>
          <w:szCs w:val="24"/>
          <w:lang w:val="en-GB"/>
        </w:rPr>
        <w:t>.</w:t>
      </w:r>
      <w:r w:rsidR="00F56FB4">
        <w:rPr>
          <w:rFonts w:ascii="Times New Roman" w:eastAsia="맑은 고딕" w:hAnsi="Times New Roman" w:cs="Times New Roman"/>
          <w:sz w:val="24"/>
          <w:szCs w:val="24"/>
          <w:lang w:val="en-GB"/>
        </w:rPr>
        <w:t xml:space="preserve"> </w:t>
      </w:r>
      <w:r w:rsidR="00A06AF8">
        <w:rPr>
          <w:rFonts w:ascii="Times New Roman" w:eastAsia="맑은 고딕" w:hAnsi="Times New Roman" w:cs="Times New Roman"/>
          <w:sz w:val="24"/>
          <w:szCs w:val="24"/>
          <w:lang w:val="en-GB"/>
        </w:rPr>
        <w:t>D</w:t>
      </w:r>
      <w:r w:rsidR="00DD7715">
        <w:rPr>
          <w:rFonts w:ascii="Times New Roman" w:eastAsia="맑은 고딕" w:hAnsi="Times New Roman" w:cs="Times New Roman"/>
          <w:sz w:val="24"/>
          <w:szCs w:val="24"/>
          <w:lang w:val="en-GB"/>
        </w:rPr>
        <w:t>espites the</w:t>
      </w:r>
      <w:r w:rsidR="00A06AF8">
        <w:rPr>
          <w:rFonts w:ascii="Times New Roman" w:eastAsia="맑은 고딕" w:hAnsi="Times New Roman" w:cs="Times New Roman"/>
          <w:sz w:val="24"/>
          <w:szCs w:val="24"/>
          <w:lang w:val="en-GB"/>
        </w:rPr>
        <w:t>ir</w:t>
      </w:r>
      <w:r w:rsidR="00DD7715">
        <w:rPr>
          <w:rFonts w:ascii="Times New Roman" w:eastAsia="맑은 고딕" w:hAnsi="Times New Roman" w:cs="Times New Roman"/>
          <w:sz w:val="24"/>
          <w:szCs w:val="24"/>
          <w:lang w:val="en-GB"/>
        </w:rPr>
        <w:t xml:space="preserve"> </w:t>
      </w:r>
      <w:r w:rsidR="00DD7715">
        <w:rPr>
          <w:rFonts w:ascii="Times New Roman" w:eastAsia="맑은 고딕" w:hAnsi="Times New Roman" w:cs="Times New Roman"/>
          <w:sz w:val="24"/>
          <w:szCs w:val="24"/>
          <w:lang w:val="en-GB"/>
        </w:rPr>
        <w:lastRenderedPageBreak/>
        <w:t>strength of</w:t>
      </w:r>
      <w:r w:rsidR="00F56FB4">
        <w:rPr>
          <w:rFonts w:ascii="Times New Roman" w:eastAsia="맑은 고딕" w:hAnsi="Times New Roman" w:cs="Times New Roman"/>
          <w:sz w:val="24"/>
          <w:szCs w:val="24"/>
          <w:lang w:val="en-GB"/>
        </w:rPr>
        <w:t xml:space="preserve"> </w:t>
      </w:r>
      <w:r w:rsidR="00DD7715">
        <w:rPr>
          <w:rFonts w:ascii="Times New Roman" w:eastAsia="맑은 고딕" w:hAnsi="Times New Roman" w:cs="Times New Roman"/>
          <w:sz w:val="24"/>
          <w:szCs w:val="24"/>
          <w:lang w:val="en-GB"/>
        </w:rPr>
        <w:t xml:space="preserve">large </w:t>
      </w:r>
      <w:r w:rsidR="00A06AF8">
        <w:rPr>
          <w:rFonts w:ascii="Times New Roman" w:eastAsia="맑은 고딕" w:hAnsi="Times New Roman" w:cs="Times New Roman"/>
          <w:sz w:val="24"/>
          <w:szCs w:val="24"/>
          <w:lang w:val="en-GB"/>
        </w:rPr>
        <w:t xml:space="preserve">and representative </w:t>
      </w:r>
      <w:r w:rsidR="00DD7715">
        <w:rPr>
          <w:rFonts w:ascii="Times New Roman" w:eastAsia="맑은 고딕" w:hAnsi="Times New Roman" w:cs="Times New Roman"/>
          <w:sz w:val="24"/>
          <w:szCs w:val="24"/>
          <w:lang w:val="en-GB"/>
        </w:rPr>
        <w:t>population</w:t>
      </w:r>
      <w:r w:rsidR="00A06AF8">
        <w:rPr>
          <w:rFonts w:ascii="Times New Roman" w:eastAsia="맑은 고딕" w:hAnsi="Times New Roman" w:cs="Times New Roman"/>
          <w:sz w:val="24"/>
          <w:szCs w:val="24"/>
          <w:lang w:val="en-GB"/>
        </w:rPr>
        <w:t>s</w:t>
      </w:r>
      <w:r w:rsidR="00F56FB4">
        <w:rPr>
          <w:rFonts w:ascii="Times New Roman" w:eastAsia="맑은 고딕" w:hAnsi="Times New Roman" w:cs="Times New Roman"/>
          <w:sz w:val="24"/>
          <w:szCs w:val="24"/>
          <w:lang w:val="en-GB"/>
        </w:rPr>
        <w:t xml:space="preserve"> that allow examining the association at the national or regional scale</w:t>
      </w:r>
      <w:r w:rsidR="00A06AF8">
        <w:rPr>
          <w:rFonts w:ascii="Times New Roman" w:eastAsia="맑은 고딕" w:hAnsi="Times New Roman" w:cs="Times New Roman"/>
          <w:sz w:val="24"/>
          <w:szCs w:val="24"/>
          <w:lang w:val="en-GB"/>
        </w:rPr>
        <w:t>,</w:t>
      </w:r>
      <w:r w:rsidR="00F56FB4">
        <w:rPr>
          <w:rFonts w:ascii="Times New Roman" w:eastAsia="맑은 고딕" w:hAnsi="Times New Roman" w:cs="Times New Roman" w:hint="eastAsia"/>
          <w:sz w:val="24"/>
          <w:szCs w:val="24"/>
          <w:lang w:val="en-GB"/>
        </w:rPr>
        <w:t xml:space="preserve"> </w:t>
      </w:r>
      <w:r w:rsidR="00A06AF8">
        <w:rPr>
          <w:rFonts w:ascii="Times New Roman" w:eastAsia="맑은 고딕" w:hAnsi="Times New Roman" w:cs="Times New Roman"/>
          <w:sz w:val="24"/>
          <w:szCs w:val="24"/>
          <w:lang w:val="en-GB"/>
        </w:rPr>
        <w:t xml:space="preserve">address data </w:t>
      </w:r>
      <w:r w:rsidR="007C5F08">
        <w:rPr>
          <w:rFonts w:ascii="Times New Roman" w:eastAsia="맑은 고딕" w:hAnsi="Times New Roman" w:cs="Times New Roman"/>
          <w:sz w:val="24"/>
          <w:szCs w:val="24"/>
          <w:lang w:val="en-GB"/>
        </w:rPr>
        <w:t>were</w:t>
      </w:r>
      <w:r w:rsidR="00A06AF8">
        <w:rPr>
          <w:rFonts w:ascii="Times New Roman" w:eastAsia="맑은 고딕" w:hAnsi="Times New Roman" w:cs="Times New Roman"/>
          <w:sz w:val="24"/>
          <w:szCs w:val="24"/>
          <w:lang w:val="en-GB"/>
        </w:rPr>
        <w:t xml:space="preserve"> restricted given the concerns of confidentiality</w:t>
      </w:r>
      <w:r w:rsidR="00A17B6C">
        <w:rPr>
          <w:rFonts w:ascii="Times New Roman" w:eastAsia="맑은 고딕" w:hAnsi="Times New Roman" w:cs="Times New Roman"/>
          <w:sz w:val="24"/>
          <w:szCs w:val="24"/>
          <w:lang w:val="en-GB"/>
        </w:rPr>
        <w:t xml:space="preserve"> </w:t>
      </w:r>
      <w:r w:rsidR="00141390">
        <w:rPr>
          <w:rFonts w:ascii="Times New Roman" w:eastAsia="맑은 고딕" w:hAnsi="Times New Roman" w:cs="Times New Roman"/>
          <w:sz w:val="24"/>
          <w:szCs w:val="24"/>
          <w:lang w:val="en-GB"/>
        </w:rPr>
        <w:fldChar w:fldCharType="begin" w:fldLock="1"/>
      </w:r>
      <w:r w:rsidR="00091312">
        <w:rPr>
          <w:rFonts w:ascii="Times New Roman" w:eastAsia="맑은 고딕" w:hAnsi="Times New Roman" w:cs="Times New Roman"/>
          <w:sz w:val="24"/>
          <w:szCs w:val="24"/>
          <w:lang w:val="en-GB"/>
        </w:rPr>
        <w:instrText>ADDIN CSL_CITATION {"citationItems":[{"id":"ITEM-1","itemData":{"DOI":"10.1016/j.envpol.2017.03.056","ISSN":"0269-7491","abstract":"The limited spatial coverage of the air pollution data available from regulatory air quality monitoring networks hampers national-scale epidemiological studies of air pollution. The present study aimed to develop a national-scale exposure prediction model for estimating annual average concentrations of PM10 and NO2 at residences in South Korea using regulatory monitoring data for 2010. Using hourly measurements of PM10 and NO2 at 277 regulatory monitoring sites, we calculated the annual average concentrations at each site. We also computed 322 geographic variables in order to represent plausible local and regional pollution sources. Using these data, we developed universal kriging models, including three summary predictors estimated by partial least squares (PLS). The model performance was evaluated with fivefold cross-validation. In sensitivity analyses, we compared our approach with two alternative approaches, which added regional interactions and replaced the PLS predictors with up to ten selected variables. Finally, we predicted the annual average concentrations of PM10 and NO2 at 83,463 centroids of residential census output areas in South Korea to investigate the population exposure to these pollutants and to compare the exposure levels between monitored and unmonitored areas. The means of the annual average concentrations of PM10 and NO2 for 2010, across regulatory monitoring sites in South Korea, were 51.63 μg/m3 (SD = 8.58) and 25.64 ppb (11.05), respectively. The universal kriging exposure prediction models yielded cross-validated R2s of 0.45 and 0.82 for PM10 and NO2, respectively. Compared to our model, the two alternative approaches gave consistent or worse performances. Population exposure levels in unmonitored areas were lower than in monitored areas. This is the first study that focused on developing a national-scale point wise exposure prediction approach in South Korea, which will allow national exposure assessments and epidemiological research to answer policy-related questions and to draw comparisons among different countries.","author":[{"dropping-particle":"","family":"Kim","given":"Sun-Young","non-dropping-particle":"","parse-names":false,"suffix":""},{"dropping-particle":"","family":"Song","given":"Insang","non-dropping-particle":"","parse-names":false,"suffix":""}],"container-title":"Environmental Pollution","id":"ITEM-1","issued":{"date-parts":[["2017","12","23"]]},"language":"en","page":"21-29","title":"National-scale exposure prediction for long-term concentrations of particulate matter and nitrogen dioxide in South Korea","type":"article-journal","volume":"226"},"uris":["http://www.mendeley.com/documents/?uuid=82fef00f-5aa5-4cb0-afc2-61b7079a6047"]},{"id":"ITEM-2","itemData":{"DOI":"10.1289/ehp.11449","abstract":"BackgroundProspective cohort studies constitute the major source of evidence about the mortality effects of chronic exposure to particul</w:instrText>
      </w:r>
      <w:r w:rsidR="00091312">
        <w:rPr>
          <w:rFonts w:ascii="Times New Roman" w:eastAsia="맑은 고딕" w:hAnsi="Times New Roman" w:cs="Times New Roman" w:hint="eastAsia"/>
          <w:sz w:val="24"/>
          <w:szCs w:val="24"/>
          <w:lang w:val="en-GB"/>
        </w:rPr>
        <w:instrText xml:space="preserve">ate air pollution. Additional studies are needed to provide evidence on the health effects of chronic exposure to particulate matter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2.5 </w:instrText>
      </w:r>
      <w:r w:rsidR="00091312">
        <w:rPr>
          <w:rFonts w:ascii="Times New Roman" w:eastAsia="맑은 고딕" w:hAnsi="Times New Roman" w:cs="Times New Roman" w:hint="eastAsia"/>
          <w:sz w:val="24"/>
          <w:szCs w:val="24"/>
          <w:lang w:val="en-GB"/>
        </w:rPr>
        <w:instrText>μ</w:instrText>
      </w:r>
      <w:r w:rsidR="00091312">
        <w:rPr>
          <w:rFonts w:ascii="Times New Roman" w:eastAsia="맑은 고딕" w:hAnsi="Times New Roman" w:cs="Times New Roman" w:hint="eastAsia"/>
          <w:sz w:val="24"/>
          <w:szCs w:val="24"/>
          <w:lang w:val="en-GB"/>
        </w:rPr>
        <w:instrText>m in aerodynamic diameter (PM2.5) because few studies have been carried out and the cohorts have not been represent</w:instrText>
      </w:r>
      <w:r w:rsidR="00091312">
        <w:rPr>
          <w:rFonts w:ascii="Times New Roman" w:eastAsia="맑은 고딕" w:hAnsi="Times New Roman" w:cs="Times New Roman"/>
          <w:sz w:val="24"/>
          <w:szCs w:val="24"/>
          <w:lang w:val="en-GB"/>
        </w:rPr>
        <w:instrText xml:space="preserve">ative.ObjectivesThis study was designed to estimate the relative risk of death associated with long-term exposure to PM2.5 by region and age groups in a U.S. population of elderly, for the period 2000–2005.MethodsBy linking PM2.5 monitoring data to the Medicare billing claims by ZIP code of residence of the enrollees, we have developed a new retrospective cohort study, the Medicare Cohort Air Pollution Study. The study population comprises 13.2 million participants living in 4,568 ZIP codes having centroids within 6 miles of a PM2.5 monitor. We estimated relative risks adjusted by socioeconomic status and smoking by fitting log-linear regression models.ResultsIn the eastern and central regions, a 10-μg/m3 increase in 6-year average of PM2.5 is associated </w:instrText>
      </w:r>
      <w:r w:rsidR="00091312">
        <w:rPr>
          <w:rFonts w:ascii="Times New Roman" w:eastAsia="맑은 고딕" w:hAnsi="Times New Roman" w:cs="Times New Roman" w:hint="eastAsia"/>
          <w:sz w:val="24"/>
          <w:szCs w:val="24"/>
          <w:lang w:val="en-GB"/>
        </w:rPr>
        <w:instrText>with 6.8% [95% confidence interval (CI), 4.9</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8.7%] and 13.2% (95% CI, 9.5</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16.9) increases in mortality, respectively. We found no evidence of an association in the western region or for persons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85 years of age.ConclusionsWe established a cohort of Medic</w:instrText>
      </w:r>
      <w:r w:rsidR="00091312">
        <w:rPr>
          <w:rFonts w:ascii="Times New Roman" w:eastAsia="맑은 고딕" w:hAnsi="Times New Roman" w:cs="Times New Roman"/>
          <w:sz w:val="24"/>
          <w:szCs w:val="24"/>
          <w:lang w:val="en-GB"/>
        </w:rPr>
        <w:instrText>are participants for investigating air pollution and mortality on longer-term time frames. Chronic exposure to PM2.5 was associated with mortality in the eastern and central regions, but not in the western United States.","author":[{"dropping-particle":"","family":"L.","given":"Zeger Scott","non-dropping-particle":"","parse-names":false,"suffix":""},{"dropping-particle":"","family":"Francesca","given":"Dominici","non-dropping-particle":"","parse-names":false,"suffix":""},{"dropping-particle":"","family":"Aidan","given":"McDermott","non-dropping-particle":"","parse-names":false,"suffix":""},{"dropping-particle":"","family":"M.","given":"Samet Jonathan","non-dropping-particle":"","parse-names":false,"suffix":""}],"container-title":"Environmental Health Perspectives","id":"ITEM-2","issue":"12","issued":{"date-parts":[["2008","12","23"]]},"page":"1614-1619","title":"Mortality in the Medicare Population and Chronic Exposure to Fine Particulate Air Pollution in Urban Centers (2000–2005)","type":"article-journal","volume":"116"},"uris":["http://www.mendeley.com/documents/?uuid=3c7c37c2-ff7e-43c6-848c-b46dcf31b83b"]},{"id":"ITEM-3","itemData":{"DOI":"10.1164/rccm.201210-1758OC","ISSN":"1073-449X","abstract":"Rationale: Cohort evidence linking long-term exposure to outdoor particulate air pollution and mortality has come largely from the United States. There is relatively little evidence from nationally representative cohorts in other countries.Objectives: To investigate the relationship between long-term exposure to a range of pollutants and causes of death in a national English cohort.Methods: A total of 835,607 patients aged 40–89 years registered with 205 general practices were followed from 2003–2007. Annual average concentrations in 2002 for particulate matter with a median aerodynamic diameter less than 10 (PM10) and less than 2.5 μm (PM2.5), nitrogen dioxide (NO2), ozone, and sulfur dioxide (SO2) at 1 km2 resolution, estimated from emission-based models, were linked to residential postcode. Deaths (n = 83,103) were ascertained from linkage to death certificates, and hazard ratios (HRs) for all- and cause-specific mortality for pollutants were estimated for interquartile pollutant changes from Cox models adjusting for age, sex, smoking, body mass index, and area-level socioeconomic status markers.Measurements and Main Results: Residential concentrations of all pollutants except ozone were positively associated with all-cause mortality (HR, 1.02, 1.03, and 1.04 for PM2.5, NO2, and SO2, respectively). Associations for PM2.5, NO2, and SO2 were larger for respiratory deaths (HR, 1.09 each) and lung cancer (HR, 1.02, 1.06, and 1.05) but nearer unity for cardiovascular deaths (1.00, 1.00, and 1.04).Conclusions: These results strengthen the evidence linking long-term ambient air pollution exposure to increased all-cause mortality. However, the stronger associations with respiratory mortality are not consistent with most US studies in which associations with cardiovascular causes of death tend to predominate.","author":[{"dropping-particle":"","family":"Carey","given":"Iain M","non-dropping-particle":"","parse-names":false,"suffix":""},{"dropping-particle":"","family":"Atkinson","given":"Richard W","non-dropping-particle":"","parse-names":false,"suffix":""},{"dropping-particle":"","family":"Kent","given":"Andrew J","non-dropping-particle":"","parse-names":false,"suffix":""},{"dropping-particle":"","family":"Staa","given":"Tjeerd","non-dropping-particle":"van","parse-names":false,"suffix":""},{"dropping-particle":"","family":"Cook","given":"Derek G","non-dropping-particle":"","parse-names":false,"suffix":""},{"dropping-particle":"","family":"Anderson","given":"H Ross","non-dropping-particle":"","parse-names":false,"suffix":""}],"container-title":"American Journal of Respiratory and Critical Care Medicine","id":"ITEM-3","issue":"11","issued":{"date-parts":[["2013","12","23"]]},"page":"1226-1233","title":"Mortality Associations with Long-Term Exposure to Outdoor Air Pollution in a National English Cohort","type":"article-journal","volume":"187"},"uris":["http://www.mendeley.com/documents/?uuid=d52c41ec-8e88-433c-b8ce-507297329134"]},{"id":"ITEM-4","itemData":{"DOI":"10.1289/ehp.1408254","abstract":"BackgroundLong-term exposure to air pollution has been associated with mortality in urban cohort studies. Few studies have investigated this association in large-scale population registries, including non-urban populations.ObjectivesThe aim of the study was to evaluate the associations between long-term exposure to air pollution and nonaccidental and cause-specific mortality in the Netherlands based on existing national databases.MethodsWe used existing Dutch national databases on mortality, individual characteristics, residence history, neighborhood characteristics, and na</w:instrText>
      </w:r>
      <w:r w:rsidR="00091312">
        <w:rPr>
          <w:rFonts w:ascii="Times New Roman" w:eastAsia="맑은 고딕" w:hAnsi="Times New Roman" w:cs="Times New Roman" w:hint="eastAsia"/>
          <w:sz w:val="24"/>
          <w:szCs w:val="24"/>
          <w:lang w:val="en-GB"/>
        </w:rPr>
        <w:instrText xml:space="preserve">tional air pollution maps based on land use regression (LUR) techniques for particulates with an aerodynamic diameter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10 </w:instrText>
      </w:r>
      <w:r w:rsidR="00091312">
        <w:rPr>
          <w:rFonts w:ascii="Times New Roman" w:eastAsia="맑은 고딕" w:hAnsi="Times New Roman" w:cs="Times New Roman" w:hint="eastAsia"/>
          <w:sz w:val="24"/>
          <w:szCs w:val="24"/>
          <w:lang w:val="en-GB"/>
        </w:rPr>
        <w:instrText>μ</w:instrText>
      </w:r>
      <w:r w:rsidR="00091312">
        <w:rPr>
          <w:rFonts w:ascii="Times New Roman" w:eastAsia="맑은 고딕" w:hAnsi="Times New Roman" w:cs="Times New Roman" w:hint="eastAsia"/>
          <w:sz w:val="24"/>
          <w:szCs w:val="24"/>
          <w:lang w:val="en-GB"/>
        </w:rPr>
        <w:instrText xml:space="preserve">m (PM10) and nitrogen dioxide (NO2). Using these databases, we established a cohort of 7.1 million individuals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30 years of age. W</w:instrText>
      </w:r>
      <w:r w:rsidR="00091312">
        <w:rPr>
          <w:rFonts w:ascii="Times New Roman" w:eastAsia="맑은 고딕" w:hAnsi="Times New Roman" w:cs="Times New Roman"/>
          <w:sz w:val="24"/>
          <w:szCs w:val="24"/>
          <w:lang w:val="en-GB"/>
        </w:rPr>
        <w:instrText>e followed the cohort for 7 years (2004–2011). We applied Cox proportional hazard models adjusting for potential individual and area-specific confounders.ResultsAfter adjustment for individual and area-specific confounders, for each 10-μg/m3 increase, PM10 and NO2 were associated with nonaccidental mortality [hazard ratio (HR) = 1.08; 95% CI: 1.07, 1.09 and HR = 1.03; 95% CI: 1.02, 1.03, respectively], respiratory mortality (HR = 1.13; 95% CI: 1.10, 1.17 and HR = 1.02; 95% CI: 1.01, 1.03, respectively), and lung cancer mortality (HR = 1.26; 95% CI: 1.21, 1.30 and HR = 1.10 95% CI: 1.09, 1.11, respectively). Furthermore, PM10 was associated with circulatory disease mortality (HR = 1.06; 95% CI: 1.04, 1.08), but NO2 was not (HR = 1.00; 95% CI: 0.99, 1.01). PM10 associations were robust to adjustment for NO2; NO2 associations remained for nonaccidental mortality and lung cancer mortality after adjustment for PM10.ConclusionsLong-term exposure to PM10 and NO2 was associated with nonaccidental and cause-specif</w:instrText>
      </w:r>
      <w:r w:rsidR="00091312">
        <w:rPr>
          <w:rFonts w:ascii="Times New Roman" w:eastAsia="맑은 고딕" w:hAnsi="Times New Roman" w:cs="Times New Roman" w:hint="eastAsia"/>
          <w:sz w:val="24"/>
          <w:szCs w:val="24"/>
          <w:lang w:val="en-GB"/>
        </w:rPr>
        <w:instrText xml:space="preserve">ic mortality in the Dutch population of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30 years of age.CitationFischer PH, Marra M, Ameling CB, Hoek G, Beelen R, de Hoogh K, Breugelmans O, Kruize H, Janssen NA, Houthuijs D. 2015. Air pollution and mortality in seven million adults: the Dutch Environ</w:instrText>
      </w:r>
      <w:r w:rsidR="00091312">
        <w:rPr>
          <w:rFonts w:ascii="Times New Roman" w:eastAsia="맑은 고딕" w:hAnsi="Times New Roman" w:cs="Times New Roman"/>
          <w:sz w:val="24"/>
          <w:szCs w:val="24"/>
          <w:lang w:val="en-GB"/>
        </w:rPr>
        <w:instrText>mental Longitudinal Study (DUELS). Environ Health Perspect 123:697–704;  http://dx.doi.org/10.1289/ehp.1408254","author":[{"dropping-particle":"","family":"H.","given":"Fischer Paul","non-dropping-particle":"","parse-names":false,"suffix":""},{"dropping-particle":"","family":"Marten","given":"Marra","non-dropping-particle":"","parse-names":false,"suffix":""},{"dropping-particle":"","family":"B.","given":"Ameling Caroline","non-dropping-particle":"","parse-names":false,"suffix":""},{"dropping-particle":"","family":"Gerard","given":"Hoek","non-dropping-particle":"","parse-names":false,"suffix":""},{"dropping-particle":"","family":"Rob","given":"Beelen","non-dropping-particle":"","parse-names":false,"suffix":""},{"dropping-particle":"","family":"Kees","given":"de Hoogh","non-dropping-particle":"","parse-names":false,"suffix":""},{"dropping-particle":"","family":"Oscar","given":"Breugelmans","non-dropping-particle":"","parse-names":false,"suffix":""},{"dropping-particle":"","family":"Hanneke","given":"Kruize","non-dropping-particle":"","parse-names":false,"suffix":""},{"dropping-particle":"","family":"A.H.","given":"Janssen Nicole","non-dropping-particle":"","parse-names":false,"suffix":""},{"dropping-particle":"","family":"Danny","given":"Houthuijs","non-dropping-particle":"","parse-names":false,"suffix":""}],"container-title":"Environmental Health Perspectives","id":"ITEM-4","issue":"7","issued":{"date-parts":[["2015","12","23"]]},"page":"697-704","title":"Air Pollution and Mortality in Seven Million Adults: The Dutch Environmental Longitudinal Study (DUELS)","type":"article-journal","volume":"123"},"uris":["http://www.mendeley.com/documents/?uuid=d1f87519-80dc-4fe0-b8a1-8f4055986a1d"]},{"id":"ITEM-5","itemData":{"DOI":"10.1097/EDE.0b013e3181f4e634","ISSN":"1531-5487","abstract":"OBJECTIVE: Myocardial infarction has been associated with both transportation noise and air pollution. We examined residential exposure to aircraft noise and mortality from myocardial infarction, taking air pollution into account. METHODS: We analyzed the Swiss National Cohort, which includes geocoded information on residence. Exposure to aircraft noise and air pollution was determined based on geospatial noise and air-pollution (PM10) models and distance to major roads. We used Cox proportional hazard models, with age as the timescale. We compared the risk of death across categories of A-weighted sound pressure levels (dB(A)) and by duration of living in exposed corridors, adjusting for PM10 levels, distance to major roads, sex, education, and socioeconomic position of the municipality. RESULTS: We analyzed 4.6 million persons older than 30 years who were followed from near the end of 2000 through December 2005, including 15,532 deaths from myocardial infarction (ICD-10 codes I 21</w:instrText>
      </w:r>
      <w:r w:rsidR="00091312">
        <w:rPr>
          <w:rFonts w:ascii="Times New Roman" w:eastAsia="맑은 고딕" w:hAnsi="Times New Roman" w:cs="Times New Roman" w:hint="eastAsia"/>
          <w:sz w:val="24"/>
          <w:szCs w:val="24"/>
          <w:lang w:val="en-GB"/>
        </w:rPr>
        <w:instrText xml:space="preserve">, I 22). Mortality increased with increasing level and duration of aircraft noise. The adjusted hazard ratio comparing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60 dB(A) with &lt;45 dB(A) was 1.3 (95% confidence interval = 0.96-1.7) overall, and 1.5 (1.0-2.2) in persons who had lived at the same pl</w:instrText>
      </w:r>
      <w:r w:rsidR="00091312">
        <w:rPr>
          <w:rFonts w:ascii="Times New Roman" w:eastAsia="맑은 고딕" w:hAnsi="Times New Roman" w:cs="Times New Roman"/>
          <w:sz w:val="24"/>
          <w:szCs w:val="24"/>
          <w:lang w:val="en-GB"/>
        </w:rPr>
        <w:instrText>ace for at least 15 years. None of the other endpoints (mortality from all causes, all circulatory disease, cerebrovascular disease, stroke, and lung cancer) was associated with aircraft noise. CONCLUSION: Aircraft noise was associated with mortality from myocardial infarction, with a dose-response relationship for level and duration of exposure. The association does not appear to be explained by exposure to particulate matter air pollution, education, or socioeconomic status of the municipality.","author":[{"dropping-particle":"","family":"Huss","given":"Anke","non-dropping-particle":"","parse-names":false,"suffix":""},{"dropping-particle":"","family":"Spoerri","given":"Adrian","non-dropping-particle":"","parse-names":false,"suffix":""},{"dropping-particle":"","family":"Egger","given":"Matthias","non-dropping-particle":"","parse-names":false,"suffix":""},{"dropping-particle":"","family":"Röösli","given":"Martin","non-dropping-particle":"","parse-names":false,"suffix":""},{"dropping-particle":"","family":"Group","given":"Swiss National Cohort Study","non-dropping-particle":"","parse-names":false,"suffix":""}],"container-title":"Epidemiology (Cambridge, Mass.)","id":"ITEM-5","issue":"6","issued":{"date-parts":[["2010"]]},"language":"eng","page":"829-836","title":"Aircraft noise, air pollution, and mortality from myocardial infarction","type":"article-journal","volume":"21"},"uris":["http://www.mendeley.com/documents/?uuid=a2dfa663-1d83-43f4-8eeb-d8b4762e9015"]},{"id":"ITEM-6","itemData":{"DOI":"10.1289/ehp.1409276","ISSN":"1552-9924","abstract":"BACKGROUND: Few studies examining the associations between long-term exposure to ambient air pollution and mortality have considered multiple pollutants when assessing changes in exposure due to residential mobilit</w:instrText>
      </w:r>
      <w:r w:rsidR="00091312">
        <w:rPr>
          <w:rFonts w:ascii="Times New Roman" w:eastAsia="맑은 고딕" w:hAnsi="Times New Roman" w:cs="Times New Roman" w:hint="eastAsia"/>
          <w:sz w:val="24"/>
          <w:szCs w:val="24"/>
          <w:lang w:val="en-GB"/>
        </w:rPr>
        <w:instrText>y during follow-up. OBJECTIVE: We investigated associations between cause-specific mortality and ambient concentrations of fine particulate matter (</w:instrText>
      </w:r>
      <w:r w:rsidR="00091312">
        <w:rPr>
          <w:rFonts w:ascii="Times New Roman" w:eastAsia="맑은 고딕" w:hAnsi="Times New Roman" w:cs="Times New Roman" w:hint="eastAsia"/>
          <w:sz w:val="24"/>
          <w:szCs w:val="24"/>
          <w:lang w:val="en-GB"/>
        </w:rPr>
        <w:instrText>≤</w:instrText>
      </w:r>
      <w:r w:rsidR="00091312">
        <w:rPr>
          <w:rFonts w:ascii="Times New Roman" w:eastAsia="맑은 고딕" w:hAnsi="Times New Roman" w:cs="Times New Roman" w:hint="eastAsia"/>
          <w:sz w:val="24"/>
          <w:szCs w:val="24"/>
          <w:lang w:val="en-GB"/>
        </w:rPr>
        <w:instrText xml:space="preserve"> 2.5 </w:instrText>
      </w:r>
      <w:r w:rsidR="00091312">
        <w:rPr>
          <w:rFonts w:ascii="Times New Roman" w:eastAsia="맑은 고딕" w:hAnsi="Times New Roman" w:cs="Times New Roman" w:hint="eastAsia"/>
          <w:sz w:val="24"/>
          <w:szCs w:val="24"/>
          <w:lang w:val="en-GB"/>
        </w:rPr>
        <w:instrText>μ</w:instrText>
      </w:r>
      <w:r w:rsidR="00091312">
        <w:rPr>
          <w:rFonts w:ascii="Times New Roman" w:eastAsia="맑은 고딕" w:hAnsi="Times New Roman" w:cs="Times New Roman" w:hint="eastAsia"/>
          <w:sz w:val="24"/>
          <w:szCs w:val="24"/>
          <w:lang w:val="en-GB"/>
        </w:rPr>
        <w:instrText>m; PM2.5), ozone (O3), and nitrogen dioxide (NO2) in a national cohort of about 2.5 million Canadian</w:instrText>
      </w:r>
      <w:r w:rsidR="00091312">
        <w:rPr>
          <w:rFonts w:ascii="Times New Roman" w:eastAsia="맑은 고딕" w:hAnsi="Times New Roman" w:cs="Times New Roman"/>
          <w:sz w:val="24"/>
          <w:szCs w:val="24"/>
          <w:lang w:val="en-GB"/>
        </w:rPr>
        <w:instrText>s. METHODS: We assigned estimates of annual concentrations of these pollutants to the residential postal codes of subjects for each year during 16 years of follow-up. Historical tax data allowed us to track subjects' residential postal code annually. We estimated hazard ratios (HRs) for each pollutant separately and adjusted for the other pollutants. We also estimated the product of the three HRs as a measure of the cumulative association with mortality for several causes of death for an increment of the mean minus the 5th percentile of each pollutant: 5.0 μg/m3 for PM2.5, 9.5 ppb for O3, and 8.1 ppb for NO2. RESULTS: PM2.5, O3, and NO2 were associated with nonaccidental and cause-specific mortality in single-pollutant models. Exposure to PM2.5 alone was not sufficient to fully characterize the toxicity of the atmospheric mix or to fully explain the risk of mortality associated with exposure to ambient pollution. Assuming additive associations, the estimated HR for nonaccidental mortality corresponding to a change in exposure from the mean to the 5th percentile for all three pollutants together was 1.075 (95% CI: 1.067, 1.084). Accounting for residential mobility had only a limited impact on the association between mortality and PM2.5 and O3, but increased associations with NO2. CONCLUSIONS: In this large, national-level cohort, we found positive associations between several common causes of death and exposure to PM2.5, O3, and NO2. CITATION: Crouse DL, Peters PA, Hystad P, Brook JR, van Donkelaar A, Martin RV, Villeneuve PJ, Jerrett M, Goldberg MS, Pope CA III, Brauer M, Brook RD, Robichaud A, Menard R, Burnett RT. 2015. Ambient PM2.5, O3, and NO2 exposures and associations with mortality over 16 years of follow-up in the Canadian Census Health and Environment Cohort (CanCHEC). Environ Health Perspect 123:1180-1186; http://dx.doi.org/10.1289/ehp.1409276.","author":[{"dropping-particle":"","family":"Crouse","given":"Dan L","non-dropping-particle":"","parse-names":false,"suffix":""},{"dropping-particle":"","family":"Peters","given":"Paul A","non-dropping-particle":"","parse-names":false,"suffix":""},{"dropping-particle":"","family":"Hystad","given":"Perry","non-dropping-particle":"","parse-names":false,"suffix":""},{"dropping-particle":"","family":"Brook","given":"Jeffrey R","non-dropping-particle":"","parse-names":false,"suffix":""},{"dropping-particle":"","family":"Donkelaar","given":"Aaron","non-dropping-particle":"van","parse-names":false,"suffix":""},{"dropping-particle":"V","family":"Martin","given":"Randall","non-dropping-particle":"","parse-names":false,"suffix":""},{"dropping-particle":"","family":"Villeneuve","given":"Paul J","non-dropping-particle":"","parse-names":false,"suffix":""},{"dropping-particle":"","family":"Jerrett","given":"Michael","non-dropping-particle":"","parse-names":false,"suffix":""},{"dropping-particle":"","family":"Goldberg","given":"Mark S","non-dropping-particle":"","parse-names":false,"suffix":""},{"dropping-particle":"","family":"Pope","given":"C Arden","non-dropping-particle":"","parse-names":false,"suffix":""},{"dropping-particle":"","family":"Brauer","given":"Michael","non-dropping-particle":"","parse-names":false,"suffix":""},{"dropping-particle":"","family":"Brook","given":"Robert D","non-dropping-particle":"","parse-names":false,"suffix":""},{"dropping-particle":"","family":"Robichaud","given":"Alain","non-dropping-particle":"","parse-names":false,"suffix":""},{"dropping-particle":"","family":"Menard","given":"Richard","non-dropping-particle":"","parse-names":false,"suffix":""},{"dropping-particle":"","family":"Burnett","given":"Richard T","non-dropping-particle":"","parse-names":false,"suffix":""}],"container-title":"Environmental Health Perspectives","id":"ITEM-6","issue":"11","issued":{"date-parts":[["2015"]]},"</w:instrText>
      </w:r>
      <w:r w:rsidR="00091312">
        <w:rPr>
          <w:rFonts w:ascii="Times New Roman" w:eastAsia="맑은 고딕" w:hAnsi="Times New Roman" w:cs="Times New Roman" w:hint="eastAsia"/>
          <w:sz w:val="24"/>
          <w:szCs w:val="24"/>
          <w:lang w:val="en-GB"/>
        </w:rPr>
        <w:instrText>language":"eng","page":"1180-1186","title":"Ambient PM2.5, O</w:instrText>
      </w:r>
      <w:r w:rsidR="00091312">
        <w:rPr>
          <w:rFonts w:ascii="Times New Roman" w:eastAsia="맑은 고딕" w:hAnsi="Times New Roman" w:cs="Times New Roman" w:hint="eastAsia"/>
          <w:sz w:val="24"/>
          <w:szCs w:val="24"/>
          <w:lang w:val="en-GB"/>
        </w:rPr>
        <w:instrText>₃</w:instrText>
      </w:r>
      <w:r w:rsidR="00091312">
        <w:rPr>
          <w:rFonts w:ascii="Times New Roman" w:eastAsia="맑은 고딕" w:hAnsi="Times New Roman" w:cs="Times New Roman" w:hint="eastAsia"/>
          <w:sz w:val="24"/>
          <w:szCs w:val="24"/>
          <w:lang w:val="en-GB"/>
        </w:rPr>
        <w:instrText>, and NO</w:instrText>
      </w:r>
      <w:r w:rsidR="00091312">
        <w:rPr>
          <w:rFonts w:ascii="Times New Roman" w:eastAsia="맑은 고딕" w:hAnsi="Times New Roman" w:cs="Times New Roman" w:hint="eastAsia"/>
          <w:sz w:val="24"/>
          <w:szCs w:val="24"/>
          <w:lang w:val="en-GB"/>
        </w:rPr>
        <w:instrText>₂</w:instrText>
      </w:r>
      <w:r w:rsidR="00091312">
        <w:rPr>
          <w:rFonts w:ascii="Times New Roman" w:eastAsia="맑은 고딕" w:hAnsi="Times New Roman" w:cs="Times New Roman" w:hint="eastAsia"/>
          <w:sz w:val="24"/>
          <w:szCs w:val="24"/>
          <w:lang w:val="en-GB"/>
        </w:rPr>
        <w:instrText xml:space="preserve"> Exposures and Associations with Mortality over 16 Years of Follow-Up in the Canadian Census Health and Environment Cohort (CanCHEC)","type":"article-journal","volume":"123"},"uris":["h</w:instrText>
      </w:r>
      <w:r w:rsidR="00091312">
        <w:rPr>
          <w:rFonts w:ascii="Times New Roman" w:eastAsia="맑은 고딕" w:hAnsi="Times New Roman" w:cs="Times New Roman"/>
          <w:sz w:val="24"/>
          <w:szCs w:val="24"/>
          <w:lang w:val="en-GB"/>
        </w:rPr>
        <w:instrText>ttp://www.mendeley.com/documents/?uuid=3ee65778-91e1-4301-9300-b8c6fe01d715"]},{"id":"ITEM-7","itemData":{"DOI":"10.1136/thoraxjnl-2015-207111","ISSN":"0040-6376, 1468-3296","abstract":"Introduction Long-term air pollution exposure contributes to mortality but there are few studies examining effects of very long-term (&gt;25 years) exposures. Methods This study investigated modelled air pollution concentrations at residence for 1971, 1981, 1991 (black smoke (BS) and SO2) and 2001 (PM10) in relation to mortality up to 2009 in 367 658 members of the longitudinal survey, a 1% sample of the English Census. Outcomes were all-cause (excluding accidents), cardiovascular (CV) and respiratory mortality. Results BS and SO2 exposures remained associated with mortality decades after exposure—BS exposure in 1971 was significantly associated with all-cause (OR 1.02 (95% CI 1.01 to 1.04)) and respiratory (OR 1.05 (95% CI 1.01 to 1.09)) mortality in 2002–2009 (ORs expressed per 10 μg/m3). Largest effect sizes were seen for more recent exposures and for respiratory disease. PM10 exposure in 2001 was associated with all outcomes in 2002–2009 with stronger associations for respiratory (OR 1.22 (95% CI 1.04 to 1.44)) than CV mortality (OR 1.12 (95% CI 1.01 to 1.25)). Adjusting PM10 for past BS and SO2 exposures in 1971, 1981 and 1991 reduced the all-cause OR to 1.16 (95% CI 1.07 to 1.26) while CV and respiratory associations lost significance, suggesting confounding by past air pollution exposure, but there was no evidence for effect modification. Limitations include limited information on confounding by smoking and exposure misclassification of historic exposures. Conclusions This large national study suggests that air pollution exposure has long-term effects on mortality that persist decades after exposure, and that historic air pollution exposures influence current estimates of associations between air pollution and mortality.","author":[{"dropping-particle":"","family":"Hansell","given":"Anna","non-dropping-particle":"","parse-names":false,"suffix":""},{"dropping-particle":"","family":"Ghosh","given":"Rebecca E","non-dropping-particle":"","parse-names":false,"suffix":""},{"dropping-particle":"","family":"Blangiardo","given":"Marta","non-dropping-particle":"","parse-names":false,"suffix":""},{"dropping-particle":"","family":"Perkins","given":"Chloe","non-dropping-particle":"","parse-names":false,"suffix":""},{"dropping-particle":"","family":"Vienneau","given":"Danielle","non-dropping-particle":"","parse-names":false,"suffix":""},{"dropping-particle":"","family":"Goffe","given":"Kayoung","non-dropping-particle":"","parse-names":false,"suffix":""},{"dropping-particle":"","family":"Briggs","given":"David","non-dropping-particle":"","parse-names":false,"suffix":""},{"dropping-particle":"","family":"Gulliver","given":"John","non-dropping-particle":"","parse-names":false,"suffix":""}],"container-title":"Thorax","id":"ITEM-7","issue":"4","issued":{"date-parts":[["2016","12","23"]]},"language":"en","page":"330-338","title":"Historic air pollution exposure and long-term mortality risks in England and Wales: prospective longitudinal cohort study","type":"article-journal","volume":"71"},"uris":["http://www.mendeley.com/documents/?uuid=d12d1534-9d3b-44aa-8327-bb041f526e67"]},{"id":"ITEM-8","itemData":{"DOI":"10.1136/bmjopen-2016-011632","ISSN":"2044-6055, 2044-6055","abstract":"Objectives To evaluate the impact of dietary sodium and potassium (Na–K) ratio on mortality from total and subtypes of stroke, cardiovascular disease (CVD) and all causes, using 24-year follow-up data of a representative sample of the Japanese population. Setting Prospective cohort study. Participants In the 1980 National Cardiovascular Survey, participants were followed for 24 years (NIPPON DATA80, National Integrated Project for Prospective Observation of Non-communicable Disease And its Trends in the Aged). Men and women aged 30–79 years without hypertensive treatment, history of stroke or acute myocardial infarction (n=8283) were divided into quintiles according to dietary Na–K ratio assessed by a 3-day weighing dietary record at baseline. Age-adjusted and multivariable-adjusted HRs were calculated using the Mantel-Haenszel method and Cox proportional hazards model. Primary outcome measures Mortality from total and subtypes of stroke, CVD and all causes. Results A total of 1938 deaths from all causes were observed over 176 926 person-years. Na–K ratio was significantly and non-linearly related to mortality from all stroke (p=0.002), CVD (p=0.005) and total mortality (p=0.001). For stroke subtypes, mortality from haemorrhagic stroke was positively related to Na–K ratio (p=0.024). Similar relationships were observed for men and women. The observed relationships remained significant after adjustment for other risk factors. Quadratic non-linear multivariable-adjusted HRs (95% CI) in the highest quintile versus the lowest quintile of Na–K ratio were 1.42 (1.07 to 1.90) for ischaemic stroke, 1.57 (1.05 to 2.34) for haemorrhagic stroke, 1.43 (1.17 to 1.76) for all stroke, 1.39 (1.20 to 1.61) for CVD and 1.16 (1.06 to 1.27) for all-cause mortality. Conclusions Dietary Na–K ratio assessed by a 3-day weighing dietary record was a significant risk factor for mortality from haemorrhagic stroke, all stroke, CVD and all causes among a Japanese population.","author":[{"dropping-particle":"","family":"Okayama","given":"Akira","non-dropping-particle":"","parse-names":false,"suffix":""},{"dropping-particle":"","family":"Okuda","given":"Nagako","non-dropping-particle":"","parse-names":false,"suffix":""},{"dropping-particle":"","family":"Miura","given":"Katsuyuki","non-dropping-particle":"","parse-names":false,"suffix":""},{"dropping-particle":"","family":"Okamura","given":"Tomonori","non-dropping-particle":"","parse-names":false,"suffix":""},{"dropping-particle":"","family":"Hayakawa","given":"Takehito","non-dropping-particle":"","parse-names":false,"suffix":""},{"dropping-particle":"","family":"Akasaka","given":"Hiroshi","non-dropping-particle":"","parse-names":false,"suffix":""},{"dropping-particle":"","family":"Ohnishi","given":"Hirofumi","non-dropping-particle":"","parse-names":false,"suffix":""},{"dropping-particle":"","family":"Saitoh","given":"Shigeyuki","non-dropping-particle":"","parse-names":false,"suffix":""},{"dropping-particle":"","family":"Arai","given":"Yusuke","non-dropping-particle":"","parse-names":false,"suffix":""},{"dropping-particle":"","family":"Kiyohara","given":"Yutaka","non-dropping-particle":"","parse-names":false,"suffix":""},{"dropping-particle":"","family":"Takashima","given":"Naoyuki","non-dropping-particle":"","parse-names":false,"suffix":""},{"dropping-particle":"","family":"Yoshita","given":"Katsushi","non-dropping-particle":"","parse-names":false,"suffix":""},{"dropping-particle":"","family":"Fujiyoshi","given":"Akira","non-dropping-particle":"","parse-names":false,"suffix":""},{"dropping-particle":"","family":"Zaid","given":"Maryam","non-dropping-particle":"","parse-names":false,"suffix":""},{"dropping-particle":"","family":"Ohkubo","given":"Takayoshi","non-dropping-particle":"","parse-names":false,"suffix":""},{"dropping-particle":"","family":"Ueshima","given":"Hirotsugu","non-dropping-particle":"","parse-names":false,"suffix":""}],"container-title":"BMJ Open","id":"ITEM-8","issue":"7","issued":{"date-parts":[["2016","12","23"]]},"language":"en","page":"e011632","title":"Dietary sodium-to-potassium ratio as a risk factor for stroke, cardiovascular disease and all-cause mortality in Japan: the NIPPON DATA80 cohort study","type":"article-journal","volume":"6"},"uris":["http://www.mendeley.com/documents/?uuid=1247d250-c130-49f0-8b05-aa9e860f6742"]}],"mendeley":{"formattedCitation":"&lt;sup&gt;18–25&lt;/sup&gt;","plainTextFormattedCitation":"18–25","previouslyFormattedCitation":"&lt;sup&gt;18–25&lt;/sup&gt;"},"properties":{"noteIndex":0},"schema":"https://github.com/citation-style-language/schema/raw/master/csl-citation.json"}</w:instrText>
      </w:r>
      <w:r w:rsidR="00141390">
        <w:rPr>
          <w:rFonts w:ascii="Times New Roman" w:eastAsia="맑은 고딕" w:hAnsi="Times New Roman" w:cs="Times New Roman"/>
          <w:sz w:val="24"/>
          <w:szCs w:val="24"/>
          <w:lang w:val="en-GB"/>
        </w:rPr>
        <w:fldChar w:fldCharType="separate"/>
      </w:r>
      <w:r w:rsidR="00141390" w:rsidRPr="00141390">
        <w:rPr>
          <w:rFonts w:ascii="Times New Roman" w:eastAsia="맑은 고딕" w:hAnsi="Times New Roman" w:cs="Times New Roman"/>
          <w:noProof/>
          <w:sz w:val="24"/>
          <w:szCs w:val="24"/>
          <w:vertAlign w:val="superscript"/>
          <w:lang w:val="en-GB"/>
        </w:rPr>
        <w:t>18–25</w:t>
      </w:r>
      <w:r w:rsidR="00141390">
        <w:rPr>
          <w:rFonts w:ascii="Times New Roman" w:eastAsia="맑은 고딕" w:hAnsi="Times New Roman" w:cs="Times New Roman"/>
          <w:sz w:val="24"/>
          <w:szCs w:val="24"/>
          <w:lang w:val="en-GB"/>
        </w:rPr>
        <w:fldChar w:fldCharType="end"/>
      </w:r>
      <w:r w:rsidR="00F56FB4">
        <w:rPr>
          <w:rFonts w:ascii="Times New Roman" w:eastAsia="맑은 고딕" w:hAnsi="Times New Roman" w:cs="Times New Roman"/>
          <w:sz w:val="24"/>
          <w:szCs w:val="24"/>
          <w:lang w:val="en-GB"/>
        </w:rPr>
        <w:t>.</w:t>
      </w:r>
      <w:r w:rsidR="00B259B9">
        <w:rPr>
          <w:rFonts w:ascii="Times New Roman" w:eastAsia="맑은 고딕" w:hAnsi="Times New Roman" w:cs="Times New Roman"/>
          <w:sz w:val="24"/>
          <w:szCs w:val="24"/>
          <w:lang w:val="en-GB"/>
        </w:rPr>
        <w:t xml:space="preserve"> </w:t>
      </w:r>
      <w:r w:rsidR="00A017FD">
        <w:rPr>
          <w:rFonts w:ascii="Times New Roman" w:eastAsia="맑은 고딕" w:hAnsi="Times New Roman" w:cs="Times New Roman"/>
          <w:sz w:val="24"/>
          <w:szCs w:val="24"/>
          <w:lang w:val="en-GB"/>
        </w:rPr>
        <w:t xml:space="preserve">For instance, </w:t>
      </w:r>
      <w:r w:rsidR="007C5F08">
        <w:rPr>
          <w:rFonts w:ascii="Times New Roman" w:eastAsia="맑은 고딕" w:hAnsi="Times New Roman" w:cs="Times New Roman"/>
          <w:sz w:val="24"/>
          <w:szCs w:val="24"/>
          <w:lang w:val="en-GB"/>
        </w:rPr>
        <w:t xml:space="preserve">studies using </w:t>
      </w:r>
      <w:r w:rsidR="00CD1803">
        <w:rPr>
          <w:rFonts w:ascii="Times New Roman" w:eastAsia="맑은 고딕" w:hAnsi="Times New Roman" w:cs="Times New Roman"/>
          <w:sz w:val="24"/>
          <w:szCs w:val="24"/>
          <w:lang w:val="en-GB"/>
        </w:rPr>
        <w:t xml:space="preserve">the </w:t>
      </w:r>
      <w:r w:rsidR="00B96FA7">
        <w:rPr>
          <w:rFonts w:ascii="Times New Roman" w:eastAsia="맑은 고딕" w:hAnsi="Times New Roman" w:cs="Times New Roman" w:hint="eastAsia"/>
          <w:sz w:val="24"/>
          <w:szCs w:val="24"/>
          <w:lang w:val="en-GB"/>
        </w:rPr>
        <w:t xml:space="preserve">U.S. </w:t>
      </w:r>
      <w:r w:rsidR="00887725">
        <w:rPr>
          <w:rFonts w:ascii="Times New Roman" w:eastAsia="맑은 고딕" w:hAnsi="Times New Roman" w:cs="Times New Roman"/>
          <w:sz w:val="24"/>
          <w:szCs w:val="24"/>
          <w:lang w:val="en-GB"/>
        </w:rPr>
        <w:t>Medicare cohort</w:t>
      </w:r>
      <w:r w:rsidR="00B96FA7">
        <w:rPr>
          <w:rFonts w:ascii="Times New Roman" w:eastAsia="맑은 고딕" w:hAnsi="Times New Roman" w:cs="Times New Roman" w:hint="eastAsia"/>
          <w:sz w:val="24"/>
          <w:szCs w:val="24"/>
          <w:lang w:val="en-GB"/>
        </w:rPr>
        <w:t xml:space="preserve">, </w:t>
      </w:r>
      <w:r w:rsidR="00F12C61">
        <w:rPr>
          <w:rFonts w:ascii="Times New Roman" w:eastAsia="맑은 고딕" w:hAnsi="Times New Roman" w:cs="Times New Roman"/>
          <w:sz w:val="24"/>
          <w:szCs w:val="24"/>
          <w:lang w:val="en-GB"/>
        </w:rPr>
        <w:t xml:space="preserve">the </w:t>
      </w:r>
      <w:r w:rsidR="00B96FA7">
        <w:rPr>
          <w:rFonts w:ascii="Times New Roman" w:eastAsia="맑은 고딕" w:hAnsi="Times New Roman" w:cs="Times New Roman" w:hint="eastAsia"/>
          <w:sz w:val="24"/>
          <w:szCs w:val="24"/>
          <w:lang w:val="en-GB"/>
        </w:rPr>
        <w:t xml:space="preserve">Canadian </w:t>
      </w:r>
      <w:r w:rsidR="00F12C61">
        <w:rPr>
          <w:rFonts w:ascii="Times New Roman" w:eastAsia="맑은 고딕" w:hAnsi="Times New Roman" w:cs="Times New Roman"/>
          <w:sz w:val="24"/>
          <w:szCs w:val="24"/>
          <w:lang w:val="en-GB"/>
        </w:rPr>
        <w:t xml:space="preserve">Census </w:t>
      </w:r>
      <w:r w:rsidR="00B96FA7">
        <w:rPr>
          <w:rFonts w:ascii="Times New Roman" w:eastAsia="맑은 고딕" w:hAnsi="Times New Roman" w:cs="Times New Roman" w:hint="eastAsia"/>
          <w:sz w:val="24"/>
          <w:szCs w:val="24"/>
          <w:lang w:val="en-GB"/>
        </w:rPr>
        <w:t>cohort</w:t>
      </w:r>
      <w:r w:rsidR="00F12C61">
        <w:rPr>
          <w:rFonts w:ascii="Times New Roman" w:eastAsia="맑은 고딕" w:hAnsi="Times New Roman" w:cs="Times New Roman"/>
          <w:sz w:val="24"/>
          <w:szCs w:val="24"/>
          <w:lang w:val="en-GB"/>
        </w:rPr>
        <w:t>, and Taiwan National Health Insurance Database cohort assessed individual exposure to air pollution</w:t>
      </w:r>
      <w:r w:rsidR="00B96FA7">
        <w:rPr>
          <w:rFonts w:ascii="Times New Roman" w:eastAsia="맑은 고딕" w:hAnsi="Times New Roman" w:cs="Times New Roman" w:hint="eastAsia"/>
          <w:sz w:val="24"/>
          <w:szCs w:val="24"/>
          <w:lang w:val="en-GB"/>
        </w:rPr>
        <w:t xml:space="preserve"> based on </w:t>
      </w:r>
      <w:r w:rsidR="00F12C61">
        <w:rPr>
          <w:rFonts w:ascii="Times New Roman" w:eastAsia="맑은 고딕" w:hAnsi="Times New Roman" w:cs="Times New Roman"/>
          <w:sz w:val="24"/>
          <w:szCs w:val="24"/>
          <w:lang w:val="en-GB"/>
        </w:rPr>
        <w:t>zipcode-level addresses</w:t>
      </w:r>
      <w:r w:rsidR="00091312">
        <w:rPr>
          <w:rFonts w:ascii="Times New Roman" w:eastAsia="맑은 고딕" w:hAnsi="Times New Roman" w:cs="Times New Roman"/>
          <w:sz w:val="24"/>
          <w:szCs w:val="24"/>
          <w:lang w:val="en-GB"/>
        </w:rPr>
        <w:fldChar w:fldCharType="begin" w:fldLock="1"/>
      </w:r>
      <w:r w:rsidR="00B05EF1">
        <w:rPr>
          <w:rFonts w:ascii="Times New Roman" w:eastAsia="맑은 고딕" w:hAnsi="Times New Roman" w:cs="Times New Roman"/>
          <w:sz w:val="24"/>
          <w:szCs w:val="24"/>
          <w:lang w:val="en-GB"/>
        </w:rPr>
        <w:instrText>ADDIN CSL_CITATION {"citationItems":[{"id":"ITEM-1","itemData":{"DOI":"10.1289/ehp.11449","abstract":"BackgroundProspective cohort studies constitute the major source of evidence about the mortality effects of chronic exposure to particulate air pollution</w:instrText>
      </w:r>
      <w:r w:rsidR="00B05EF1">
        <w:rPr>
          <w:rFonts w:ascii="Times New Roman" w:eastAsia="맑은 고딕" w:hAnsi="Times New Roman" w:cs="Times New Roman" w:hint="eastAsia"/>
          <w:sz w:val="24"/>
          <w:szCs w:val="24"/>
          <w:lang w:val="en-GB"/>
        </w:rPr>
        <w:instrText xml:space="preserve">. Additional studies are needed to provide evidence on the health effects of chronic exposure to particulate matter </w:instrText>
      </w:r>
      <w:r w:rsidR="00B05EF1">
        <w:rPr>
          <w:rFonts w:ascii="Times New Roman" w:eastAsia="맑은 고딕" w:hAnsi="Times New Roman" w:cs="Times New Roman" w:hint="eastAsia"/>
          <w:sz w:val="24"/>
          <w:szCs w:val="24"/>
          <w:lang w:val="en-GB"/>
        </w:rPr>
        <w:instrText>≤</w:instrText>
      </w:r>
      <w:r w:rsidR="00B05EF1">
        <w:rPr>
          <w:rFonts w:ascii="Times New Roman" w:eastAsia="맑은 고딕" w:hAnsi="Times New Roman" w:cs="Times New Roman" w:hint="eastAsia"/>
          <w:sz w:val="24"/>
          <w:szCs w:val="24"/>
          <w:lang w:val="en-GB"/>
        </w:rPr>
        <w:instrText xml:space="preserve"> 2.5 </w:instrText>
      </w:r>
      <w:r w:rsidR="00B05EF1">
        <w:rPr>
          <w:rFonts w:ascii="Times New Roman" w:eastAsia="맑은 고딕" w:hAnsi="Times New Roman" w:cs="Times New Roman" w:hint="eastAsia"/>
          <w:sz w:val="24"/>
          <w:szCs w:val="24"/>
          <w:lang w:val="en-GB"/>
        </w:rPr>
        <w:instrText>μ</w:instrText>
      </w:r>
      <w:r w:rsidR="00B05EF1">
        <w:rPr>
          <w:rFonts w:ascii="Times New Roman" w:eastAsia="맑은 고딕" w:hAnsi="Times New Roman" w:cs="Times New Roman" w:hint="eastAsia"/>
          <w:sz w:val="24"/>
          <w:szCs w:val="24"/>
          <w:lang w:val="en-GB"/>
        </w:rPr>
        <w:instrText>m in aerodynamic diameter (PM2.5) because few studies have been carried out and the cohorts have not been representative.ObjectivesT</w:instrText>
      </w:r>
      <w:r w:rsidR="00B05EF1">
        <w:rPr>
          <w:rFonts w:ascii="Times New Roman" w:eastAsia="맑은 고딕" w:hAnsi="Times New Roman" w:cs="Times New Roman"/>
          <w:sz w:val="24"/>
          <w:szCs w:val="24"/>
          <w:lang w:val="en-GB"/>
        </w:rPr>
        <w:instrText>his study was designed to estimate the relative risk of death associated with long-term exposure to PM2.5 by region and age groups in a U.S. population of elderly, for the period 2000–2005.MethodsBy linking PM2.5 monitoring data to the Medicare billing claims by ZIP code of residence of the enrollees, we have developed a new retrospective cohort study, the Medicare Cohort Air Pollution Study. The study population comprises 13.2 million participants living in 4,568 ZIP codes having centroids within 6 miles of a PM2.5 monitor. We estimated relative risks adjusted by socioeconomic status and smoking by fitting log-linear regression models.ResultsIn the eastern and central regions, a 10-μg/m3 increase in 6-year average of PM2.5 is associated with 6.8% [95% co</w:instrText>
      </w:r>
      <w:r w:rsidR="00B05EF1">
        <w:rPr>
          <w:rFonts w:ascii="Times New Roman" w:eastAsia="맑은 고딕" w:hAnsi="Times New Roman" w:cs="Times New Roman" w:hint="eastAsia"/>
          <w:sz w:val="24"/>
          <w:szCs w:val="24"/>
          <w:lang w:val="en-GB"/>
        </w:rPr>
        <w:instrText>nfidence interval (CI), 4.9</w:instrText>
      </w:r>
      <w:r w:rsidR="00B05EF1">
        <w:rPr>
          <w:rFonts w:ascii="Times New Roman" w:eastAsia="맑은 고딕" w:hAnsi="Times New Roman" w:cs="Times New Roman" w:hint="eastAsia"/>
          <w:sz w:val="24"/>
          <w:szCs w:val="24"/>
          <w:lang w:val="en-GB"/>
        </w:rPr>
        <w:instrText>–</w:instrText>
      </w:r>
      <w:r w:rsidR="00B05EF1">
        <w:rPr>
          <w:rFonts w:ascii="Times New Roman" w:eastAsia="맑은 고딕" w:hAnsi="Times New Roman" w:cs="Times New Roman" w:hint="eastAsia"/>
          <w:sz w:val="24"/>
          <w:szCs w:val="24"/>
          <w:lang w:val="en-GB"/>
        </w:rPr>
        <w:instrText>8.7%] and 13.2% (95% CI, 9.5</w:instrText>
      </w:r>
      <w:r w:rsidR="00B05EF1">
        <w:rPr>
          <w:rFonts w:ascii="Times New Roman" w:eastAsia="맑은 고딕" w:hAnsi="Times New Roman" w:cs="Times New Roman" w:hint="eastAsia"/>
          <w:sz w:val="24"/>
          <w:szCs w:val="24"/>
          <w:lang w:val="en-GB"/>
        </w:rPr>
        <w:instrText>–</w:instrText>
      </w:r>
      <w:r w:rsidR="00B05EF1">
        <w:rPr>
          <w:rFonts w:ascii="Times New Roman" w:eastAsia="맑은 고딕" w:hAnsi="Times New Roman" w:cs="Times New Roman" w:hint="eastAsia"/>
          <w:sz w:val="24"/>
          <w:szCs w:val="24"/>
          <w:lang w:val="en-GB"/>
        </w:rPr>
        <w:instrText xml:space="preserve">16.9) increases in mortality, respectively. We found no evidence of an association in the western region or for persons </w:instrText>
      </w:r>
      <w:r w:rsidR="00B05EF1">
        <w:rPr>
          <w:rFonts w:ascii="Times New Roman" w:eastAsia="맑은 고딕" w:hAnsi="Times New Roman" w:cs="Times New Roman" w:hint="eastAsia"/>
          <w:sz w:val="24"/>
          <w:szCs w:val="24"/>
          <w:lang w:val="en-GB"/>
        </w:rPr>
        <w:instrText>≥</w:instrText>
      </w:r>
      <w:r w:rsidR="00B05EF1">
        <w:rPr>
          <w:rFonts w:ascii="Times New Roman" w:eastAsia="맑은 고딕" w:hAnsi="Times New Roman" w:cs="Times New Roman" w:hint="eastAsia"/>
          <w:sz w:val="24"/>
          <w:szCs w:val="24"/>
          <w:lang w:val="en-GB"/>
        </w:rPr>
        <w:instrText xml:space="preserve"> 85 years of age.ConclusionsWe established a cohort of Medicare participants </w:instrText>
      </w:r>
      <w:r w:rsidR="00B05EF1">
        <w:rPr>
          <w:rFonts w:ascii="Times New Roman" w:eastAsia="맑은 고딕" w:hAnsi="Times New Roman" w:cs="Times New Roman"/>
          <w:sz w:val="24"/>
          <w:szCs w:val="24"/>
          <w:lang w:val="en-GB"/>
        </w:rPr>
        <w:instrText>for investigating air pollution and mortality on longer-term time frames. Chronic exposure to PM2.5 was associated with mortality in the eastern and central regions, but not in the western United States.","author":[{"dropping-particle":"","family":"L.","given":"Zeger Scott","non-dropping-particle":"","parse-names":false,"suffix":""},{"dropping-particle":"","family":"Francesca","given":"Dominici","non-dropping-particle":"","parse-names":false,"suffix":""},{"dropping-particle":"","family":"Aidan","given":"McDermott","non-dropping-particle":"","parse-names":false,"suffix":""},{"dropping-particle":"","family":"M.","given":"Samet Jonathan","non-dropping-particle":"","parse-names":false,"suffix":""}],"container-title":"Environmental Health Perspectives","id":"ITEM-1","issue":"12","issued":{"date-parts":[["2008","12","23"]]},"page":"1614-1619","title":"Mortality in the Medicare Population and Chronic Exposure to Fine Particulate Air Pollution in Urban Centers (2000–2005)","type":"article-journal","volume":"116"},"uris":["http://www.mendeley.com/documents/?uuid=3c7c37c2-ff7e-43c6-848c-b46dcf31b83b"]},{"id":"ITEM-2","itemData":{"DOI":"10.1093/ije/dyt147","ISSN":"1464-3685","abstract":"The 1991 Canadian Census Cohort is the largest population-based cohort in Canada (N=2,734,835). Prior to the creation of this Cohort, no national population-based Canadian cohort was available to examine mortality by socioeconomic indicators. The 1991 Canadian Census Cohort was created via the linkage of a sub-sample of respondents from the mandatory 1991 Canadian Census long-form to historical tax summary files, Canadian Mortality Database, Canadian Cancer Database, 1991 Health and Activity Limitation Survey and a sub-sample of the Longitudinal Worker File. Overall ascertainment of mortality and cancer is anticipated to be nearly complete and the Cohort is broadly representative of most groups in the Canadian population. The Cohort has been used to examine mortality outcomes by different indicators of socioeconomic status, occupational categories, ethnic groups, educational attainment, and for exposure to ambient air pollution. Results have shown that the estimated remaining years of life at age 25 differed substantially by income adequacy quintile, educational attainment, housing type and Aboriginal ancestry.","author":[{"dropping-particle":"","family":"Peters","given":"Paul A","non-dropping-particle":"","parse-names":false,"suffix":""},{"dropping-particle":"","family":"Tjepkema","given":"Michael","non-dropping-particle":"","parse-names":false,"suffix":""},{"dropping-particle":"","family":"Wilkins","given":"Russell","non-dropping-particle":"","parse-names":false,"suffix":""},{"dropping-particle":"","family":"Fines","given":"Philippe","non-dropping-particle":"","parse-names":false,"suffix":""},{"dropping-particle":"","family":"Crouse","given":"Daniel L","non-dropping-particle":"","parse-names":false,"suffix":""},{"dropping-particle":"","family":"Chan","given":"Ping Ching Winnie","non-dropping-particle":"","parse-names":false,"suffix":""},{"dropping-particle":"","family":"Burnett","given":"Richard T","non-dropping-particle":"","parse-names":false,"suffix":""}],"container-title":"International Journal of Epidemiology","id":"ITEM-2","issue":"5","issued":{"date-parts":[["2013"]]},"language":"eng","page":"1319-1326","title":"Data resource profile: 1991 Canadian Census Cohort","type":"article-journal","volume":"42"},"uris":["http://www.mendeley.com/documents/?uuid=7a990d93-6178-41e6-81ca-02ab4d02390e"]},{"id":"ITEM-3","itemData":{"DOI":"10.3233/JAD-140855","ISSN":"1875-8908","abstract":"Several studies with animal research associate air pollution in Alzheimer's disease (AD) neuropathology, but the actual impact of air pollution on the risk of AD is unknown. Here, this study investigates t</w:instrText>
      </w:r>
      <w:r w:rsidR="00B05EF1">
        <w:rPr>
          <w:rFonts w:ascii="Times New Roman" w:eastAsia="맑은 고딕" w:hAnsi="Times New Roman" w:cs="Times New Roman" w:hint="eastAsia"/>
          <w:sz w:val="24"/>
          <w:szCs w:val="24"/>
          <w:lang w:val="en-GB"/>
        </w:rPr>
        <w:instrText xml:space="preserve">he association between long-term exposure to ozone (O3) and particulate matter (PM) with an aerodynamic diameter equal to or less than 2.5 </w:instrText>
      </w:r>
      <w:r w:rsidR="00B05EF1">
        <w:rPr>
          <w:rFonts w:ascii="Times New Roman" w:eastAsia="맑은 고딕" w:hAnsi="Times New Roman" w:cs="Times New Roman" w:hint="eastAsia"/>
          <w:sz w:val="24"/>
          <w:szCs w:val="24"/>
          <w:lang w:val="en-GB"/>
        </w:rPr>
        <w:instrText>μ</w:instrText>
      </w:r>
      <w:r w:rsidR="00B05EF1">
        <w:rPr>
          <w:rFonts w:ascii="Times New Roman" w:eastAsia="맑은 고딕" w:hAnsi="Times New Roman" w:cs="Times New Roman" w:hint="eastAsia"/>
          <w:sz w:val="24"/>
          <w:szCs w:val="24"/>
          <w:lang w:val="en-GB"/>
        </w:rPr>
        <w:instrText xml:space="preserve">m (PM2.5), and newly diagnosed AD in Taiwan. We conducted a cohort study of 95,690 individuals' age </w:instrText>
      </w:r>
      <w:r w:rsidR="00B05EF1">
        <w:rPr>
          <w:rFonts w:ascii="Times New Roman" w:eastAsia="맑은 고딕" w:hAnsi="Times New Roman" w:cs="Times New Roman" w:hint="eastAsia"/>
          <w:sz w:val="24"/>
          <w:szCs w:val="24"/>
          <w:lang w:val="en-GB"/>
        </w:rPr>
        <w:instrText>≥</w:instrText>
      </w:r>
      <w:r w:rsidR="00B05EF1">
        <w:rPr>
          <w:rFonts w:ascii="Times New Roman" w:eastAsia="맑은 고딕" w:hAnsi="Times New Roman" w:cs="Times New Roman" w:hint="eastAsia"/>
          <w:sz w:val="24"/>
          <w:szCs w:val="24"/>
          <w:lang w:val="en-GB"/>
        </w:rPr>
        <w:instrText xml:space="preserve"> 65 during 200</w:instrText>
      </w:r>
      <w:r w:rsidR="00B05EF1">
        <w:rPr>
          <w:rFonts w:ascii="Times New Roman" w:eastAsia="맑은 고딕" w:hAnsi="Times New Roman" w:cs="Times New Roman"/>
          <w:sz w:val="24"/>
          <w:szCs w:val="24"/>
          <w:lang w:val="en-GB"/>
        </w:rPr>
        <w:instrText>1-2010. We obtained PM10 and O3 data from Taiwan Environmental Protection Agency during 2000-2010. Since PM2.5 data is only accessible entirely after 2006, we used the mean ratio between PM2.5 and PM10 during 2006-2010 (0.57) to estimate the PM2.5 concentrations from 2000 to 2005. A Cox proportional hazards model was used to evaluate the associations between O3 and PM2.5 at baseline and changes of O3 and PM2.5 during the follow-up period and AD. The adjusted HR for AD was weakly associated with a raised concentration in O3 at baseline per increase of 9.63 ppb (adjusted HR 1.06, 95% confidence interval (CI) 1.00-1.12). Further, we estimated a 211% risk of increase of AD per increase of 10.91 ppb in O3 over the follow-up period (95% CI 2.92-3.33). We found a 138% risk of increase of AD per increase of 4.34 μg/m3 in PM2.5 over the follow-up period (95% CI 2.21-2.56). These findings suggest long-term exposure to O3 and PM2.5 above the current US EPA standards are associated with increased the risk of AD.","author":[{"dropping-particle":"","family":"Jung","given":"Chau-Ren","non-dropping-particle":"","parse-names":false,"suffix":""},{"dropping-particle":"","family":"Lin","given":"Yu-Ting","non-dropping-particle":"","parse-names":false,"suffix":""},{"dropping-particle":"","family":"Hwang","given":"Bing-Fang","non-dropping-particle":"","parse-names":false,"suffix":""}],"container-title":"Journal of Alzheimer's disease: JAD","id":"ITEM-3","issue":"2","issued":{"date-parts":[["2015"]]},"language":"eng","page":"573-584","title":"Ozone, particulate matter, and newly diagnosed Alzheimer's disease: a population-based cohort study in Taiwan","type":"article-journal","volume":"44"},"uris":["http://www.mendeley.com/documents/?uuid=73ca4ab3-c57b-419f-af56-21fcf67c547b"]}],"mendeley":{"formattedCitation":"&lt;sup&gt;19,26,27&lt;/sup&gt;","plainTextFormattedCitation":"19,26,27","previouslyFormattedCitation":"&lt;sup&gt;19,26,27&lt;/sup&gt;"},"properties":{"noteIndex":0},"schema":"https://github.com/citation-style-language/schema/raw/master/csl-citation.json"}</w:instrText>
      </w:r>
      <w:r w:rsidR="00091312">
        <w:rPr>
          <w:rFonts w:ascii="Times New Roman" w:eastAsia="맑은 고딕" w:hAnsi="Times New Roman" w:cs="Times New Roman"/>
          <w:sz w:val="24"/>
          <w:szCs w:val="24"/>
          <w:lang w:val="en-GB"/>
        </w:rPr>
        <w:fldChar w:fldCharType="separate"/>
      </w:r>
      <w:r w:rsidR="00091312" w:rsidRPr="00091312">
        <w:rPr>
          <w:rFonts w:ascii="Times New Roman" w:eastAsia="맑은 고딕" w:hAnsi="Times New Roman" w:cs="Times New Roman"/>
          <w:noProof/>
          <w:sz w:val="24"/>
          <w:szCs w:val="24"/>
          <w:vertAlign w:val="superscript"/>
          <w:lang w:val="en-GB"/>
        </w:rPr>
        <w:t>19,26,27</w:t>
      </w:r>
      <w:r w:rsidR="00091312">
        <w:rPr>
          <w:rFonts w:ascii="Times New Roman" w:eastAsia="맑은 고딕" w:hAnsi="Times New Roman" w:cs="Times New Roman"/>
          <w:sz w:val="24"/>
          <w:szCs w:val="24"/>
          <w:lang w:val="en-GB"/>
        </w:rPr>
        <w:fldChar w:fldCharType="end"/>
      </w:r>
      <w:r w:rsidR="00B96FA7">
        <w:rPr>
          <w:rFonts w:ascii="Times New Roman" w:eastAsia="맑은 고딕" w:hAnsi="Times New Roman" w:cs="Times New Roman" w:hint="eastAsia"/>
          <w:sz w:val="24"/>
          <w:szCs w:val="24"/>
          <w:lang w:val="en-GB"/>
        </w:rPr>
        <w:t>.</w:t>
      </w:r>
      <w:r w:rsidR="00887725">
        <w:rPr>
          <w:rFonts w:ascii="Times New Roman" w:eastAsia="맑은 고딕" w:hAnsi="Times New Roman" w:cs="Times New Roman"/>
          <w:sz w:val="24"/>
          <w:szCs w:val="24"/>
          <w:lang w:val="en-GB"/>
        </w:rPr>
        <w:t xml:space="preserve"> </w:t>
      </w:r>
      <w:r w:rsidR="001307B3">
        <w:rPr>
          <w:rFonts w:ascii="Times New Roman" w:eastAsia="맑은 고딕" w:hAnsi="Times New Roman" w:cs="Times New Roman" w:hint="eastAsia"/>
          <w:sz w:val="24"/>
          <w:szCs w:val="24"/>
          <w:lang w:val="en-GB"/>
        </w:rPr>
        <w:t xml:space="preserve">This limited </w:t>
      </w:r>
      <w:r w:rsidR="001307B3">
        <w:rPr>
          <w:rFonts w:ascii="Times New Roman" w:eastAsia="맑은 고딕" w:hAnsi="Times New Roman" w:cs="Times New Roman"/>
          <w:sz w:val="24"/>
          <w:szCs w:val="24"/>
          <w:lang w:val="en-GB"/>
        </w:rPr>
        <w:t>address</w:t>
      </w:r>
      <w:r w:rsidR="001307B3">
        <w:rPr>
          <w:rFonts w:ascii="Times New Roman" w:eastAsia="맑은 고딕" w:hAnsi="Times New Roman" w:cs="Times New Roman" w:hint="eastAsia"/>
          <w:sz w:val="24"/>
          <w:szCs w:val="24"/>
          <w:lang w:val="en-GB"/>
        </w:rPr>
        <w:t xml:space="preserve"> data </w:t>
      </w:r>
      <w:r w:rsidR="00A06AF8">
        <w:rPr>
          <w:rFonts w:ascii="Times New Roman" w:eastAsia="맑은 고딕" w:hAnsi="Times New Roman" w:cs="Times New Roman"/>
          <w:sz w:val="24"/>
          <w:szCs w:val="24"/>
          <w:lang w:val="en-GB"/>
        </w:rPr>
        <w:t>may</w:t>
      </w:r>
      <w:r w:rsidR="001307B3">
        <w:rPr>
          <w:rFonts w:ascii="Times New Roman" w:eastAsia="맑은 고딕" w:hAnsi="Times New Roman" w:cs="Times New Roman" w:hint="eastAsia"/>
          <w:sz w:val="24"/>
          <w:szCs w:val="24"/>
          <w:lang w:val="en-GB"/>
        </w:rPr>
        <w:t xml:space="preserve"> increase </w:t>
      </w:r>
      <w:r w:rsidR="001307B3">
        <w:rPr>
          <w:rFonts w:ascii="Times New Roman" w:eastAsia="맑은 고딕" w:hAnsi="Times New Roman" w:cs="Times New Roman"/>
          <w:sz w:val="24"/>
          <w:szCs w:val="24"/>
          <w:lang w:val="en-GB"/>
        </w:rPr>
        <w:t>exposure</w:t>
      </w:r>
      <w:r w:rsidR="001307B3">
        <w:rPr>
          <w:rFonts w:ascii="Times New Roman" w:eastAsia="맑은 고딕" w:hAnsi="Times New Roman" w:cs="Times New Roman" w:hint="eastAsia"/>
          <w:sz w:val="24"/>
          <w:szCs w:val="24"/>
          <w:lang w:val="en-GB"/>
        </w:rPr>
        <w:t xml:space="preserve"> misclassification and affect accuracy and/or precision of health effect estimates. Although there has been </w:t>
      </w:r>
      <w:r w:rsidR="001307B3">
        <w:rPr>
          <w:rFonts w:ascii="Times New Roman" w:eastAsia="맑은 고딕" w:hAnsi="Times New Roman" w:cs="Times New Roman"/>
          <w:sz w:val="24"/>
          <w:szCs w:val="24"/>
          <w:lang w:val="en-GB"/>
        </w:rPr>
        <w:t>increasing</w:t>
      </w:r>
      <w:r w:rsidR="001307B3">
        <w:rPr>
          <w:rFonts w:ascii="Times New Roman" w:eastAsia="맑은 고딕" w:hAnsi="Times New Roman" w:cs="Times New Roman" w:hint="eastAsia"/>
          <w:sz w:val="24"/>
          <w:szCs w:val="24"/>
          <w:lang w:val="en-GB"/>
        </w:rPr>
        <w:t xml:space="preserve"> </w:t>
      </w:r>
      <w:r w:rsidR="001307B3">
        <w:rPr>
          <w:rFonts w:ascii="Times New Roman" w:eastAsia="맑은 고딕" w:hAnsi="Times New Roman" w:cs="Times New Roman"/>
          <w:sz w:val="24"/>
          <w:szCs w:val="24"/>
          <w:lang w:val="en-GB"/>
        </w:rPr>
        <w:t>application</w:t>
      </w:r>
      <w:r w:rsidR="001307B3">
        <w:rPr>
          <w:rFonts w:ascii="Times New Roman" w:eastAsia="맑은 고딕" w:hAnsi="Times New Roman" w:cs="Times New Roman" w:hint="eastAsia"/>
          <w:sz w:val="24"/>
          <w:szCs w:val="24"/>
          <w:lang w:val="en-GB"/>
        </w:rPr>
        <w:t xml:space="preserve"> of </w:t>
      </w:r>
      <w:r w:rsidR="00E522D4">
        <w:rPr>
          <w:rFonts w:ascii="Times New Roman" w:eastAsia="맑은 고딕" w:hAnsi="Times New Roman" w:cs="Times New Roman"/>
          <w:sz w:val="24"/>
          <w:szCs w:val="24"/>
          <w:lang w:val="en-GB"/>
        </w:rPr>
        <w:t xml:space="preserve">individual </w:t>
      </w:r>
      <w:r w:rsidR="001307B3">
        <w:rPr>
          <w:rFonts w:ascii="Times New Roman" w:eastAsia="맑은 고딕" w:hAnsi="Times New Roman" w:cs="Times New Roman" w:hint="eastAsia"/>
          <w:sz w:val="24"/>
          <w:szCs w:val="24"/>
          <w:lang w:val="en-GB"/>
        </w:rPr>
        <w:t>address data</w:t>
      </w:r>
      <w:r w:rsidR="00E522D4">
        <w:rPr>
          <w:rFonts w:ascii="Times New Roman" w:eastAsia="맑은 고딕" w:hAnsi="Times New Roman" w:cs="Times New Roman"/>
          <w:sz w:val="24"/>
          <w:szCs w:val="24"/>
          <w:lang w:val="en-GB"/>
        </w:rPr>
        <w:t xml:space="preserve"> </w:t>
      </w:r>
      <w:r w:rsidR="001C5BAD">
        <w:rPr>
          <w:rFonts w:ascii="Times New Roman" w:eastAsia="맑은 고딕" w:hAnsi="Times New Roman" w:cs="Times New Roman"/>
          <w:sz w:val="24"/>
          <w:szCs w:val="24"/>
          <w:lang w:val="en-GB"/>
        </w:rPr>
        <w:t>for</w:t>
      </w:r>
      <w:r w:rsidR="00E522D4">
        <w:rPr>
          <w:rFonts w:ascii="Times New Roman" w:eastAsia="맑은 고딕" w:hAnsi="Times New Roman" w:cs="Times New Roman"/>
          <w:sz w:val="24"/>
          <w:szCs w:val="24"/>
          <w:lang w:val="en-GB"/>
        </w:rPr>
        <w:t xml:space="preserve"> studies of long-term air pollution and health</w:t>
      </w:r>
      <w:r w:rsidR="004E31CE">
        <w:rPr>
          <w:rFonts w:ascii="Times New Roman" w:eastAsia="맑은 고딕" w:hAnsi="Times New Roman" w:cs="Times New Roman"/>
          <w:sz w:val="24"/>
          <w:szCs w:val="24"/>
          <w:lang w:val="en-GB"/>
        </w:rPr>
        <w:t xml:space="preserve">, </w:t>
      </w:r>
      <w:r w:rsidR="00561C8D">
        <w:rPr>
          <w:rFonts w:ascii="Times New Roman" w:eastAsia="맑은 고딕" w:hAnsi="Times New Roman" w:cs="Times New Roman"/>
          <w:sz w:val="24"/>
          <w:szCs w:val="24"/>
          <w:lang w:val="en-GB"/>
        </w:rPr>
        <w:t>few</w:t>
      </w:r>
      <w:r w:rsidR="004E31CE">
        <w:rPr>
          <w:rFonts w:ascii="Times New Roman" w:eastAsia="맑은 고딕" w:hAnsi="Times New Roman" w:cs="Times New Roman"/>
          <w:sz w:val="24"/>
          <w:szCs w:val="24"/>
          <w:lang w:val="en-GB"/>
        </w:rPr>
        <w:t xml:space="preserve"> studies </w:t>
      </w:r>
      <w:r w:rsidR="001307B3">
        <w:rPr>
          <w:rFonts w:ascii="Times New Roman" w:eastAsia="맑은 고딕" w:hAnsi="Times New Roman" w:cs="Times New Roman" w:hint="eastAsia"/>
          <w:sz w:val="24"/>
          <w:szCs w:val="24"/>
          <w:lang w:val="en-GB"/>
        </w:rPr>
        <w:t xml:space="preserve">investigated </w:t>
      </w:r>
      <w:r w:rsidR="001C5BAD">
        <w:rPr>
          <w:rFonts w:ascii="Times New Roman" w:eastAsia="맑은 고딕" w:hAnsi="Times New Roman" w:cs="Times New Roman"/>
          <w:sz w:val="24"/>
          <w:szCs w:val="24"/>
          <w:lang w:val="en-GB"/>
        </w:rPr>
        <w:t>their</w:t>
      </w:r>
      <w:r w:rsidR="001307B3">
        <w:rPr>
          <w:rFonts w:ascii="Times New Roman" w:eastAsia="맑은 고딕" w:hAnsi="Times New Roman" w:cs="Times New Roman" w:hint="eastAsia"/>
          <w:sz w:val="24"/>
          <w:szCs w:val="24"/>
          <w:lang w:val="en-GB"/>
        </w:rPr>
        <w:t xml:space="preserve"> </w:t>
      </w:r>
      <w:r w:rsidR="001307B3">
        <w:rPr>
          <w:rFonts w:ascii="Times New Roman" w:eastAsia="맑은 고딕" w:hAnsi="Times New Roman" w:cs="Times New Roman"/>
          <w:sz w:val="24"/>
          <w:szCs w:val="24"/>
          <w:lang w:val="en-GB"/>
        </w:rPr>
        <w:t>impact</w:t>
      </w:r>
      <w:r w:rsidR="001307B3">
        <w:rPr>
          <w:rFonts w:ascii="Times New Roman" w:eastAsia="맑은 고딕" w:hAnsi="Times New Roman" w:cs="Times New Roman" w:hint="eastAsia"/>
          <w:sz w:val="24"/>
          <w:szCs w:val="24"/>
          <w:lang w:val="en-GB"/>
        </w:rPr>
        <w:t xml:space="preserve"> </w:t>
      </w:r>
      <w:r w:rsidR="00AA126A">
        <w:rPr>
          <w:rFonts w:ascii="Times New Roman" w:eastAsia="맑은 고딕" w:hAnsi="Times New Roman" w:cs="Times New Roman"/>
          <w:sz w:val="24"/>
          <w:szCs w:val="24"/>
          <w:lang w:val="en-GB"/>
        </w:rPr>
        <w:t>on health analysis</w:t>
      </w:r>
      <w:r w:rsidR="00364A7A">
        <w:rPr>
          <w:rFonts w:ascii="Times New Roman" w:eastAsia="맑은 고딕" w:hAnsi="Times New Roman" w:cs="Times New Roman"/>
          <w:sz w:val="24"/>
          <w:szCs w:val="24"/>
          <w:lang w:val="en-GB"/>
        </w:rPr>
        <w:t>.</w:t>
      </w:r>
    </w:p>
    <w:p w14:paraId="4E8CCDB3" w14:textId="30A6DAE3" w:rsidR="0081321A" w:rsidRDefault="006179B4" w:rsidP="00015882">
      <w:pPr>
        <w:spacing w:line="480" w:lineRule="auto"/>
        <w:ind w:firstLine="800"/>
        <w:jc w:val="left"/>
        <w:rPr>
          <w:rFonts w:ascii="Times New Roman" w:eastAsia="맑은 고딕" w:hAnsi="Times New Roman" w:cs="Times New Roman"/>
          <w:sz w:val="24"/>
          <w:szCs w:val="24"/>
          <w:lang w:val="en-GB"/>
        </w:rPr>
      </w:pPr>
      <w:r w:rsidRPr="00A14A48">
        <w:rPr>
          <w:rFonts w:ascii="Times New Roman" w:eastAsia="맑은 고딕" w:hAnsi="Times New Roman" w:cs="Times New Roman"/>
          <w:sz w:val="24"/>
          <w:szCs w:val="24"/>
          <w:lang w:val="en-GB"/>
        </w:rPr>
        <w:t>This</w:t>
      </w:r>
      <w:r w:rsidR="00D34BA8">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 xml:space="preserve">simulation study </w:t>
      </w:r>
      <w:r w:rsidR="00F36DDA">
        <w:rPr>
          <w:rFonts w:ascii="Times New Roman" w:eastAsia="맑은 고딕" w:hAnsi="Times New Roman" w:cs="Times New Roman" w:hint="eastAsia"/>
          <w:sz w:val="24"/>
          <w:szCs w:val="24"/>
          <w:lang w:val="en-GB"/>
        </w:rPr>
        <w:t xml:space="preserve">aimed </w:t>
      </w:r>
      <w:r w:rsidR="00AA126A">
        <w:rPr>
          <w:rFonts w:ascii="Times New Roman" w:eastAsia="맑은 고딕" w:hAnsi="Times New Roman" w:cs="Times New Roman"/>
          <w:sz w:val="24"/>
          <w:szCs w:val="24"/>
          <w:lang w:val="en-GB"/>
        </w:rPr>
        <w:t>to</w:t>
      </w:r>
      <w:r w:rsidRPr="00A14A48">
        <w:rPr>
          <w:rFonts w:ascii="Times New Roman" w:eastAsia="맑은 고딕" w:hAnsi="Times New Roman" w:cs="Times New Roman"/>
          <w:sz w:val="24"/>
          <w:szCs w:val="24"/>
          <w:lang w:val="en-GB"/>
        </w:rPr>
        <w:t xml:space="preserve"> understand </w:t>
      </w:r>
      <w:r w:rsidR="0006317F">
        <w:rPr>
          <w:rFonts w:ascii="Times New Roman" w:eastAsia="맑은 고딕" w:hAnsi="Times New Roman" w:cs="Times New Roman"/>
          <w:sz w:val="24"/>
          <w:szCs w:val="24"/>
          <w:lang w:val="en-GB"/>
        </w:rPr>
        <w:t xml:space="preserve">the impact of </w:t>
      </w:r>
      <w:r w:rsidR="00685F06">
        <w:rPr>
          <w:rFonts w:ascii="Times New Roman" w:eastAsia="맑은 고딕" w:hAnsi="Times New Roman" w:cs="Times New Roman"/>
          <w:sz w:val="24"/>
          <w:szCs w:val="24"/>
          <w:lang w:val="en-GB"/>
        </w:rPr>
        <w:t>the extent of availability for</w:t>
      </w:r>
      <w:r w:rsidR="0006317F">
        <w:rPr>
          <w:rFonts w:ascii="Times New Roman" w:eastAsia="맑은 고딕" w:hAnsi="Times New Roman" w:cs="Times New Roman"/>
          <w:sz w:val="24"/>
          <w:szCs w:val="24"/>
          <w:lang w:val="en-GB"/>
        </w:rPr>
        <w:t xml:space="preserve"> address information on exposure prediction and health effect estimation. To </w:t>
      </w:r>
      <w:r w:rsidR="00C120E5">
        <w:rPr>
          <w:rFonts w:ascii="Times New Roman" w:eastAsia="맑은 고딕" w:hAnsi="Times New Roman" w:cs="Times New Roman"/>
          <w:sz w:val="24"/>
          <w:szCs w:val="24"/>
          <w:lang w:val="en-GB"/>
        </w:rPr>
        <w:t>reflect</w:t>
      </w:r>
      <w:r w:rsidR="0006317F">
        <w:rPr>
          <w:rFonts w:ascii="Times New Roman" w:eastAsia="맑은 고딕" w:hAnsi="Times New Roman" w:cs="Times New Roman"/>
          <w:sz w:val="24"/>
          <w:szCs w:val="24"/>
          <w:lang w:val="en-GB"/>
        </w:rPr>
        <w:t xml:space="preserve"> realistic environment</w:t>
      </w:r>
      <w:r w:rsidR="00C120E5">
        <w:rPr>
          <w:rFonts w:ascii="Times New Roman" w:eastAsia="맑은 고딕" w:hAnsi="Times New Roman" w:cs="Times New Roman"/>
          <w:sz w:val="24"/>
          <w:szCs w:val="24"/>
          <w:lang w:val="en-GB"/>
        </w:rPr>
        <w:t>s, the simulation was</w:t>
      </w:r>
      <w:r w:rsidR="0006317F">
        <w:rPr>
          <w:rFonts w:ascii="Times New Roman" w:eastAsia="맑은 고딕" w:hAnsi="Times New Roman" w:cs="Times New Roman"/>
          <w:sz w:val="24"/>
          <w:szCs w:val="24"/>
          <w:lang w:val="en-GB"/>
        </w:rPr>
        <w:t xml:space="preserve"> </w:t>
      </w:r>
      <w:r w:rsidR="00F36DDA">
        <w:rPr>
          <w:rFonts w:ascii="Times New Roman" w:eastAsia="맑은 고딕" w:hAnsi="Times New Roman" w:cs="Times New Roman" w:hint="eastAsia"/>
          <w:sz w:val="24"/>
          <w:szCs w:val="24"/>
          <w:lang w:val="en-GB"/>
        </w:rPr>
        <w:t xml:space="preserve">designed </w:t>
      </w:r>
      <w:r w:rsidR="0006317F">
        <w:rPr>
          <w:rFonts w:ascii="Times New Roman" w:eastAsia="맑은 고딕" w:hAnsi="Times New Roman" w:cs="Times New Roman"/>
          <w:sz w:val="24"/>
          <w:szCs w:val="24"/>
          <w:lang w:val="en-GB"/>
        </w:rPr>
        <w:t xml:space="preserve">based on </w:t>
      </w:r>
      <w:r w:rsidR="00C120E5">
        <w:rPr>
          <w:rFonts w:ascii="Times New Roman" w:eastAsia="맑은 고딕" w:hAnsi="Times New Roman" w:cs="Times New Roman"/>
          <w:sz w:val="24"/>
          <w:szCs w:val="24"/>
          <w:lang w:val="en-GB"/>
        </w:rPr>
        <w:t>our previous study that investigated the association between long-term exposure to particulate matter less than or equal to 10 micron per diameter</w:t>
      </w:r>
      <w:r w:rsidRPr="00A14A48">
        <w:rPr>
          <w:rFonts w:ascii="Times New Roman" w:eastAsia="맑은 고딕" w:hAnsi="Times New Roman" w:cs="Times New Roman"/>
          <w:sz w:val="24"/>
          <w:szCs w:val="24"/>
          <w:lang w:val="en-GB"/>
        </w:rPr>
        <w:t xml:space="preserve"> </w:t>
      </w:r>
      <w:r w:rsidR="00C120E5">
        <w:rPr>
          <w:rFonts w:ascii="Times New Roman" w:eastAsia="맑은 고딕" w:hAnsi="Times New Roman" w:cs="Times New Roman"/>
          <w:sz w:val="24"/>
          <w:szCs w:val="24"/>
          <w:lang w:val="en-GB"/>
        </w:rPr>
        <w:t>(</w:t>
      </w:r>
      <w:r w:rsidRPr="00A14A48">
        <w:rPr>
          <w:rFonts w:ascii="Times New Roman" w:eastAsia="맑은 고딕" w:hAnsi="Times New Roman" w:cs="Times New Roman"/>
          <w:sz w:val="24"/>
          <w:szCs w:val="24"/>
          <w:lang w:val="en-GB"/>
        </w:rPr>
        <w:t>PM</w:t>
      </w:r>
      <w:r w:rsidRPr="001154E1">
        <w:rPr>
          <w:rFonts w:ascii="Times New Roman" w:eastAsia="맑은 고딕" w:hAnsi="Times New Roman" w:cs="Times New Roman"/>
          <w:sz w:val="24"/>
          <w:szCs w:val="24"/>
          <w:vertAlign w:val="subscript"/>
          <w:lang w:val="en-GB"/>
        </w:rPr>
        <w:t>10</w:t>
      </w:r>
      <w:r w:rsidR="00C120E5">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 xml:space="preserve">and low birth weight </w:t>
      </w:r>
      <w:r w:rsidR="004B0204">
        <w:rPr>
          <w:rFonts w:ascii="Times New Roman" w:eastAsia="맑은 고딕" w:hAnsi="Times New Roman" w:cs="Times New Roman"/>
          <w:sz w:val="24"/>
          <w:szCs w:val="24"/>
          <w:lang w:val="en-GB"/>
        </w:rPr>
        <w:t xml:space="preserve">(LBW) </w:t>
      </w:r>
      <w:r w:rsidRPr="00A14A48">
        <w:rPr>
          <w:rFonts w:ascii="Times New Roman" w:eastAsia="맑은 고딕" w:hAnsi="Times New Roman" w:cs="Times New Roman"/>
          <w:sz w:val="24"/>
          <w:szCs w:val="24"/>
          <w:lang w:val="en-GB"/>
        </w:rPr>
        <w:t>in Seoul, Korea</w:t>
      </w:r>
      <w:r w:rsidR="00B05EF1">
        <w:rPr>
          <w:rFonts w:ascii="Times New Roman" w:eastAsia="맑은 고딕" w:hAnsi="Times New Roman" w:cs="Times New Roman"/>
          <w:sz w:val="24"/>
          <w:szCs w:val="24"/>
          <w:lang w:val="en-GB"/>
        </w:rPr>
        <w:fldChar w:fldCharType="begin" w:fldLock="1"/>
      </w:r>
      <w:r w:rsidR="00B05EF1">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28&lt;/sup&gt;","plainTextFormattedCitation":"28","previouslyFormattedCitation":"&lt;sup&gt;28&lt;/sup&gt;"},"properties":{"noteIndex":0},"schema":"https://github.com/citation-style-language/schema/raw/master/csl-citation.json"}</w:instrText>
      </w:r>
      <w:r w:rsidR="00B05EF1">
        <w:rPr>
          <w:rFonts w:ascii="Times New Roman" w:eastAsia="맑은 고딕" w:hAnsi="Times New Roman" w:cs="Times New Roman"/>
          <w:sz w:val="24"/>
          <w:szCs w:val="24"/>
          <w:lang w:val="en-GB"/>
        </w:rPr>
        <w:fldChar w:fldCharType="separate"/>
      </w:r>
      <w:r w:rsidR="00B05EF1" w:rsidRPr="00B05EF1">
        <w:rPr>
          <w:rFonts w:ascii="Times New Roman" w:eastAsia="맑은 고딕" w:hAnsi="Times New Roman" w:cs="Times New Roman"/>
          <w:noProof/>
          <w:sz w:val="24"/>
          <w:szCs w:val="24"/>
          <w:vertAlign w:val="superscript"/>
          <w:lang w:val="en-GB"/>
        </w:rPr>
        <w:t>28</w:t>
      </w:r>
      <w:r w:rsidR="00B05EF1">
        <w:rPr>
          <w:rFonts w:ascii="Times New Roman" w:eastAsia="맑은 고딕" w:hAnsi="Times New Roman" w:cs="Times New Roman"/>
          <w:sz w:val="24"/>
          <w:szCs w:val="24"/>
          <w:lang w:val="en-GB"/>
        </w:rPr>
        <w:fldChar w:fldCharType="end"/>
      </w:r>
      <w:r w:rsidR="00C120E5">
        <w:rPr>
          <w:rFonts w:ascii="Times New Roman" w:eastAsia="맑은 고딕" w:hAnsi="Times New Roman" w:cs="Times New Roman"/>
          <w:sz w:val="24"/>
          <w:szCs w:val="24"/>
          <w:lang w:val="en-GB"/>
        </w:rPr>
        <w:t>.</w:t>
      </w:r>
    </w:p>
    <w:p w14:paraId="71E92BA4" w14:textId="0C52CED2" w:rsidR="005321A6" w:rsidRPr="00A14A48" w:rsidRDefault="005321A6" w:rsidP="00015882">
      <w:pPr>
        <w:spacing w:line="480" w:lineRule="auto"/>
        <w:ind w:firstLine="800"/>
        <w:jc w:val="left"/>
        <w:rPr>
          <w:rFonts w:ascii="Times New Roman" w:eastAsia="맑은 고딕" w:hAnsi="Times New Roman" w:cs="Times New Roman"/>
          <w:sz w:val="24"/>
          <w:szCs w:val="24"/>
          <w:lang w:val="en-GB"/>
        </w:rPr>
      </w:pPr>
    </w:p>
    <w:p w14:paraId="0179D302" w14:textId="6D3E06B5" w:rsidR="002138D5" w:rsidRDefault="002138D5" w:rsidP="00256CCA">
      <w:pPr>
        <w:spacing w:line="480" w:lineRule="auto"/>
        <w:jc w:val="left"/>
        <w:rPr>
          <w:rFonts w:ascii="Times New Roman" w:hAnsi="Times New Roman" w:cs="Times New Roman"/>
          <w:b/>
          <w:sz w:val="24"/>
          <w:szCs w:val="24"/>
          <w:lang w:val="en-GB"/>
        </w:rPr>
      </w:pPr>
      <w:commentRangeStart w:id="2"/>
      <w:r w:rsidRPr="00A14A48">
        <w:rPr>
          <w:rFonts w:ascii="Times New Roman" w:hAnsi="Times New Roman" w:cs="Times New Roman"/>
          <w:b/>
          <w:sz w:val="24"/>
          <w:szCs w:val="24"/>
          <w:lang w:val="en-GB"/>
        </w:rPr>
        <w:t>Method</w:t>
      </w:r>
      <w:r w:rsidR="003F57A5">
        <w:rPr>
          <w:rFonts w:ascii="Times New Roman" w:hAnsi="Times New Roman" w:cs="Times New Roman"/>
          <w:b/>
          <w:sz w:val="24"/>
          <w:szCs w:val="24"/>
          <w:lang w:val="en-GB"/>
        </w:rPr>
        <w:t>s</w:t>
      </w:r>
      <w:commentRangeEnd w:id="2"/>
      <w:r w:rsidR="000E0006">
        <w:rPr>
          <w:rStyle w:val="a4"/>
        </w:rPr>
        <w:commentReference w:id="2"/>
      </w:r>
    </w:p>
    <w:p w14:paraId="6E900983" w14:textId="06A29CA2" w:rsidR="003059C5" w:rsidRDefault="00130E7A" w:rsidP="00256CC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Overview</w:t>
      </w:r>
    </w:p>
    <w:p w14:paraId="26C9E3CC" w14:textId="1F449B94" w:rsidR="003059C5" w:rsidRDefault="00A3134A" w:rsidP="00C473E1">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Our</w:t>
      </w:r>
      <w:r w:rsidR="00873F78">
        <w:rPr>
          <w:rFonts w:ascii="Times New Roman" w:eastAsia="맑은 고딕" w:hAnsi="Times New Roman" w:cs="Times New Roman"/>
          <w:sz w:val="24"/>
          <w:szCs w:val="24"/>
          <w:lang w:val="en-GB"/>
        </w:rPr>
        <w:t xml:space="preserve"> simulation procedure consists of three steps. </w:t>
      </w:r>
      <w:r>
        <w:rPr>
          <w:rFonts w:ascii="Times New Roman" w:eastAsia="맑은 고딕" w:hAnsi="Times New Roman" w:cs="Times New Roman"/>
          <w:sz w:val="24"/>
          <w:szCs w:val="24"/>
          <w:lang w:val="en-GB"/>
        </w:rPr>
        <w:t>F</w:t>
      </w:r>
      <w:r w:rsidR="00873F78">
        <w:rPr>
          <w:rFonts w:ascii="Times New Roman" w:eastAsia="맑은 고딕" w:hAnsi="Times New Roman" w:cs="Times New Roman"/>
          <w:sz w:val="24"/>
          <w:szCs w:val="24"/>
          <w:lang w:val="en-GB"/>
        </w:rPr>
        <w:t xml:space="preserve">irst, </w:t>
      </w:r>
      <w:r w:rsidR="00F66BB3">
        <w:rPr>
          <w:rFonts w:ascii="Times New Roman" w:eastAsia="맑은 고딕" w:hAnsi="Times New Roman" w:cs="Times New Roman"/>
          <w:sz w:val="24"/>
          <w:szCs w:val="24"/>
          <w:lang w:val="en-GB"/>
        </w:rPr>
        <w:t>we</w:t>
      </w:r>
      <w:r w:rsidR="00303E85">
        <w:rPr>
          <w:rFonts w:ascii="Times New Roman" w:eastAsia="맑은 고딕" w:hAnsi="Times New Roman" w:cs="Times New Roman"/>
          <w:sz w:val="24"/>
          <w:szCs w:val="24"/>
          <w:lang w:val="en-GB"/>
        </w:rPr>
        <w:t xml:space="preserve"> </w:t>
      </w:r>
      <w:r w:rsidR="00155335">
        <w:rPr>
          <w:rFonts w:ascii="Times New Roman" w:eastAsia="맑은 고딕" w:hAnsi="Times New Roman" w:cs="Times New Roman"/>
          <w:sz w:val="24"/>
          <w:szCs w:val="24"/>
          <w:lang w:val="en-GB"/>
        </w:rPr>
        <w:t xml:space="preserve">performed exploratory data analyses and </w:t>
      </w:r>
      <w:r w:rsidR="00303E85">
        <w:rPr>
          <w:rFonts w:ascii="Times New Roman" w:eastAsia="맑은 고딕" w:hAnsi="Times New Roman" w:cs="Times New Roman"/>
          <w:sz w:val="24"/>
          <w:szCs w:val="24"/>
          <w:lang w:val="en-GB"/>
        </w:rPr>
        <w:t xml:space="preserve">obtained </w:t>
      </w:r>
      <w:r w:rsidR="00C82154">
        <w:rPr>
          <w:rFonts w:ascii="Times New Roman" w:eastAsia="맑은 고딕" w:hAnsi="Times New Roman" w:cs="Times New Roman"/>
          <w:sz w:val="24"/>
          <w:szCs w:val="24"/>
          <w:lang w:val="en-GB"/>
        </w:rPr>
        <w:t>parameters for</w:t>
      </w:r>
      <w:r w:rsidR="00114559">
        <w:rPr>
          <w:rFonts w:ascii="Times New Roman" w:eastAsia="맑은 고딕" w:hAnsi="Times New Roman" w:cs="Times New Roman"/>
          <w:sz w:val="24"/>
          <w:szCs w:val="24"/>
          <w:lang w:val="en-GB"/>
        </w:rPr>
        <w:t xml:space="preserve"> </w:t>
      </w:r>
      <w:r w:rsidR="0076093B">
        <w:rPr>
          <w:rFonts w:ascii="Times New Roman" w:eastAsia="맑은 고딕" w:hAnsi="Times New Roman" w:cs="Times New Roman" w:hint="eastAsia"/>
          <w:sz w:val="24"/>
          <w:szCs w:val="24"/>
          <w:lang w:val="en-GB"/>
        </w:rPr>
        <w:t>t</w:t>
      </w:r>
      <w:r w:rsidR="0076093B">
        <w:rPr>
          <w:rFonts w:ascii="Times New Roman" w:eastAsia="맑은 고딕" w:hAnsi="Times New Roman" w:cs="Times New Roman"/>
          <w:sz w:val="24"/>
          <w:szCs w:val="24"/>
          <w:lang w:val="en-GB"/>
        </w:rPr>
        <w:t xml:space="preserve">he </w:t>
      </w:r>
      <w:r w:rsidR="00114559">
        <w:rPr>
          <w:rFonts w:ascii="Times New Roman" w:eastAsia="맑은 고딕" w:hAnsi="Times New Roman" w:cs="Times New Roman"/>
          <w:sz w:val="24"/>
          <w:szCs w:val="24"/>
          <w:lang w:val="en-GB"/>
        </w:rPr>
        <w:t>underlying</w:t>
      </w:r>
      <w:r w:rsidR="0076093B">
        <w:rPr>
          <w:rFonts w:ascii="Times New Roman" w:eastAsia="맑은 고딕" w:hAnsi="Times New Roman" w:cs="Times New Roman"/>
          <w:sz w:val="24"/>
          <w:szCs w:val="24"/>
          <w:lang w:val="en-GB"/>
        </w:rPr>
        <w:t xml:space="preserve"> distribution</w:t>
      </w:r>
      <w:r w:rsidR="00C82154">
        <w:rPr>
          <w:rFonts w:ascii="Times New Roman" w:eastAsia="맑은 고딕" w:hAnsi="Times New Roman" w:cs="Times New Roman"/>
          <w:sz w:val="24"/>
          <w:szCs w:val="24"/>
          <w:lang w:val="en-GB"/>
        </w:rPr>
        <w:t>s of PM</w:t>
      </w:r>
      <w:r w:rsidR="00C82154" w:rsidRPr="00D41231">
        <w:rPr>
          <w:rFonts w:ascii="Times New Roman" w:eastAsia="맑은 고딕" w:hAnsi="Times New Roman" w:cs="Times New Roman"/>
          <w:sz w:val="24"/>
          <w:szCs w:val="24"/>
          <w:vertAlign w:val="subscript"/>
          <w:lang w:val="en-GB"/>
        </w:rPr>
        <w:t>10</w:t>
      </w:r>
      <w:r w:rsidR="00114559">
        <w:rPr>
          <w:rFonts w:ascii="Times New Roman" w:eastAsia="맑은 고딕" w:hAnsi="Times New Roman" w:cs="Times New Roman"/>
          <w:sz w:val="24"/>
          <w:szCs w:val="24"/>
          <w:lang w:val="en-GB"/>
        </w:rPr>
        <w:t xml:space="preserve"> and LBW</w:t>
      </w:r>
      <w:r w:rsidR="00C473E1">
        <w:rPr>
          <w:rFonts w:ascii="Times New Roman" w:eastAsia="맑은 고딕" w:hAnsi="Times New Roman" w:cs="Times New Roman"/>
          <w:sz w:val="24"/>
          <w:szCs w:val="24"/>
          <w:lang w:val="en-GB"/>
        </w:rPr>
        <w:t>.</w:t>
      </w:r>
      <w:r w:rsidR="0076093B">
        <w:rPr>
          <w:rFonts w:ascii="Times New Roman" w:eastAsia="맑은 고딕" w:hAnsi="Times New Roman" w:cs="Times New Roman"/>
          <w:sz w:val="24"/>
          <w:szCs w:val="24"/>
          <w:lang w:val="en-GB"/>
        </w:rPr>
        <w:t xml:space="preserve"> </w:t>
      </w:r>
      <w:r w:rsidR="00493784">
        <w:rPr>
          <w:rFonts w:ascii="Times New Roman" w:eastAsia="맑은 고딕" w:hAnsi="Times New Roman" w:cs="Times New Roman"/>
          <w:sz w:val="24"/>
          <w:szCs w:val="24"/>
          <w:lang w:val="en-GB"/>
        </w:rPr>
        <w:t>Using the underlying distribution</w:t>
      </w:r>
      <w:r w:rsidR="00C82154">
        <w:rPr>
          <w:rFonts w:ascii="Times New Roman" w:eastAsia="맑은 고딕" w:hAnsi="Times New Roman" w:cs="Times New Roman"/>
          <w:sz w:val="24"/>
          <w:szCs w:val="24"/>
          <w:lang w:val="en-GB"/>
        </w:rPr>
        <w:t>s</w:t>
      </w:r>
      <w:r w:rsidR="00493784">
        <w:rPr>
          <w:rFonts w:ascii="Times New Roman" w:eastAsia="맑은 고딕" w:hAnsi="Times New Roman" w:cs="Times New Roman"/>
          <w:sz w:val="24"/>
          <w:szCs w:val="24"/>
          <w:lang w:val="en-GB"/>
        </w:rPr>
        <w:t xml:space="preserve"> and parameters</w:t>
      </w:r>
      <w:r w:rsidR="00C473E1">
        <w:rPr>
          <w:rFonts w:ascii="Times New Roman" w:eastAsia="맑은 고딕" w:hAnsi="Times New Roman" w:cs="Times New Roman"/>
          <w:sz w:val="24"/>
          <w:szCs w:val="24"/>
          <w:lang w:val="en-GB"/>
        </w:rPr>
        <w:t xml:space="preserve">, we </w:t>
      </w:r>
      <w:r w:rsidR="00493784">
        <w:rPr>
          <w:rFonts w:ascii="Times New Roman" w:eastAsia="맑은 고딕" w:hAnsi="Times New Roman" w:cs="Times New Roman"/>
          <w:sz w:val="24"/>
          <w:szCs w:val="24"/>
          <w:lang w:val="en-GB"/>
        </w:rPr>
        <w:t>generated</w:t>
      </w:r>
      <w:r w:rsidR="00C82154">
        <w:rPr>
          <w:rFonts w:ascii="Times New Roman" w:eastAsia="맑은 고딕" w:hAnsi="Times New Roman" w:cs="Times New Roman"/>
          <w:sz w:val="24"/>
          <w:szCs w:val="24"/>
          <w:lang w:val="en-GB"/>
        </w:rPr>
        <w:t xml:space="preserve"> annual-average</w:t>
      </w:r>
      <w:r w:rsidR="00C473E1">
        <w:rPr>
          <w:rFonts w:ascii="Times New Roman" w:eastAsia="맑은 고딕" w:hAnsi="Times New Roman" w:cs="Times New Roman"/>
          <w:sz w:val="24"/>
          <w:szCs w:val="24"/>
          <w:lang w:val="en-GB"/>
        </w:rPr>
        <w:t xml:space="preserve"> PM</w:t>
      </w:r>
      <w:r w:rsidR="00C473E1" w:rsidRPr="00D41231">
        <w:rPr>
          <w:rFonts w:ascii="Times New Roman" w:eastAsia="맑은 고딕" w:hAnsi="Times New Roman" w:cs="Times New Roman"/>
          <w:sz w:val="24"/>
          <w:szCs w:val="24"/>
          <w:vertAlign w:val="subscript"/>
          <w:lang w:val="en-GB"/>
        </w:rPr>
        <w:t>10</w:t>
      </w:r>
      <w:r w:rsidR="00C473E1">
        <w:rPr>
          <w:rFonts w:ascii="Times New Roman" w:eastAsia="맑은 고딕" w:hAnsi="Times New Roman" w:cs="Times New Roman"/>
          <w:sz w:val="24"/>
          <w:szCs w:val="24"/>
          <w:lang w:val="en-GB"/>
        </w:rPr>
        <w:t xml:space="preserve"> concentrations </w:t>
      </w:r>
      <w:r w:rsidR="002C126B">
        <w:rPr>
          <w:rFonts w:ascii="Times New Roman" w:eastAsia="맑은 고딕" w:hAnsi="Times New Roman" w:cs="Times New Roman"/>
          <w:sz w:val="24"/>
          <w:szCs w:val="24"/>
          <w:lang w:val="en-GB"/>
        </w:rPr>
        <w:t xml:space="preserve">at all locations including mothers’ homes </w:t>
      </w:r>
      <w:r w:rsidR="007A0182">
        <w:rPr>
          <w:rFonts w:ascii="Times New Roman" w:eastAsia="맑은 고딕" w:hAnsi="Times New Roman" w:cs="Times New Roman"/>
          <w:sz w:val="24"/>
          <w:szCs w:val="24"/>
          <w:lang w:val="en-GB"/>
        </w:rPr>
        <w:t xml:space="preserve">and regulatory monitoring sites </w:t>
      </w:r>
      <w:r w:rsidR="002C126B">
        <w:rPr>
          <w:rFonts w:ascii="Times New Roman" w:eastAsia="맑은 고딕" w:hAnsi="Times New Roman" w:cs="Times New Roman"/>
          <w:sz w:val="24"/>
          <w:szCs w:val="24"/>
          <w:lang w:val="en-GB"/>
        </w:rPr>
        <w:t>according to</w:t>
      </w:r>
      <w:r w:rsidR="00C473E1">
        <w:rPr>
          <w:rFonts w:ascii="Times New Roman" w:eastAsia="맑은 고딕" w:hAnsi="Times New Roman" w:cs="Times New Roman"/>
          <w:sz w:val="24"/>
          <w:szCs w:val="24"/>
          <w:lang w:val="en-GB"/>
        </w:rPr>
        <w:t xml:space="preserve"> eight different environmental </w:t>
      </w:r>
      <w:r w:rsidR="004B3039">
        <w:rPr>
          <w:rFonts w:ascii="Times New Roman" w:eastAsia="맑은 고딕" w:hAnsi="Times New Roman" w:cs="Times New Roman"/>
          <w:sz w:val="24"/>
          <w:szCs w:val="24"/>
          <w:lang w:val="en-GB"/>
        </w:rPr>
        <w:t>scenarios (ES1-ES8)</w:t>
      </w:r>
      <w:r w:rsidR="00C473E1">
        <w:rPr>
          <w:rFonts w:ascii="Times New Roman" w:eastAsia="맑은 고딕" w:hAnsi="Times New Roman" w:cs="Times New Roman"/>
          <w:sz w:val="24"/>
          <w:szCs w:val="24"/>
          <w:lang w:val="en-GB"/>
        </w:rPr>
        <w:t xml:space="preserve"> </w:t>
      </w:r>
      <w:r w:rsidR="00493784">
        <w:rPr>
          <w:rFonts w:ascii="Times New Roman" w:eastAsia="맑은 고딕" w:hAnsi="Times New Roman" w:cs="Times New Roman"/>
          <w:sz w:val="24"/>
          <w:szCs w:val="24"/>
          <w:lang w:val="en-GB"/>
        </w:rPr>
        <w:t>and generated</w:t>
      </w:r>
      <w:r w:rsidR="00C473E1">
        <w:rPr>
          <w:rFonts w:ascii="Times New Roman" w:eastAsia="맑은 고딕" w:hAnsi="Times New Roman" w:cs="Times New Roman"/>
          <w:sz w:val="24"/>
          <w:szCs w:val="24"/>
          <w:lang w:val="en-GB"/>
        </w:rPr>
        <w:t xml:space="preserve"> LBW status </w:t>
      </w:r>
      <w:r w:rsidR="00493784">
        <w:rPr>
          <w:rFonts w:ascii="Times New Roman" w:eastAsia="맑은 고딕" w:hAnsi="Times New Roman" w:cs="Times New Roman"/>
          <w:sz w:val="24"/>
          <w:szCs w:val="24"/>
          <w:lang w:val="en-GB"/>
        </w:rPr>
        <w:t>of</w:t>
      </w:r>
      <w:r w:rsidR="00C473E1">
        <w:rPr>
          <w:rFonts w:ascii="Times New Roman" w:eastAsia="맑은 고딕" w:hAnsi="Times New Roman" w:cs="Times New Roman"/>
          <w:sz w:val="24"/>
          <w:szCs w:val="24"/>
          <w:lang w:val="en-GB"/>
        </w:rPr>
        <w:t xml:space="preserve"> </w:t>
      </w:r>
      <w:r w:rsidR="00C82154">
        <w:rPr>
          <w:rFonts w:ascii="Times New Roman" w:eastAsia="맑은 고딕" w:hAnsi="Times New Roman" w:cs="Times New Roman"/>
          <w:sz w:val="24"/>
          <w:szCs w:val="24"/>
          <w:lang w:val="en-GB"/>
        </w:rPr>
        <w:t>mothers</w:t>
      </w:r>
      <w:r w:rsidR="00C473E1">
        <w:rPr>
          <w:rFonts w:ascii="Times New Roman" w:eastAsia="맑은 고딕" w:hAnsi="Times New Roman" w:cs="Times New Roman"/>
          <w:sz w:val="24"/>
          <w:szCs w:val="24"/>
          <w:lang w:val="en-GB"/>
        </w:rPr>
        <w:t>.</w:t>
      </w:r>
      <w:r w:rsidR="00C021AD">
        <w:rPr>
          <w:rFonts w:ascii="Times New Roman" w:eastAsia="맑은 고딕" w:hAnsi="Times New Roman" w:cs="Times New Roman"/>
          <w:sz w:val="24"/>
          <w:szCs w:val="24"/>
          <w:lang w:val="en-GB"/>
        </w:rPr>
        <w:t xml:space="preserve"> </w:t>
      </w:r>
      <w:r w:rsidR="00155335">
        <w:rPr>
          <w:rFonts w:ascii="Times New Roman" w:eastAsia="맑은 고딕" w:hAnsi="Times New Roman" w:cs="Times New Roman"/>
          <w:sz w:val="24"/>
          <w:szCs w:val="24"/>
          <w:lang w:val="en-GB"/>
        </w:rPr>
        <w:t>S</w:t>
      </w:r>
      <w:r w:rsidR="003760BF">
        <w:rPr>
          <w:rFonts w:ascii="Times New Roman" w:eastAsia="맑은 고딕" w:hAnsi="Times New Roman" w:cs="Times New Roman"/>
          <w:sz w:val="24"/>
          <w:szCs w:val="24"/>
          <w:lang w:val="en-GB"/>
        </w:rPr>
        <w:t>econd, w</w:t>
      </w:r>
      <w:r w:rsidR="00FD4CE3">
        <w:rPr>
          <w:rFonts w:ascii="Times New Roman" w:eastAsia="맑은 고딕" w:hAnsi="Times New Roman" w:cs="Times New Roman" w:hint="eastAsia"/>
          <w:sz w:val="24"/>
          <w:szCs w:val="24"/>
          <w:lang w:val="en-GB"/>
        </w:rPr>
        <w:t xml:space="preserve">e </w:t>
      </w:r>
      <w:r w:rsidR="004F4654">
        <w:rPr>
          <w:rFonts w:ascii="Times New Roman" w:eastAsia="맑은 고딕" w:hAnsi="Times New Roman" w:cs="Times New Roman"/>
          <w:sz w:val="24"/>
          <w:szCs w:val="24"/>
          <w:lang w:val="en-GB"/>
        </w:rPr>
        <w:t>constructed</w:t>
      </w:r>
      <w:r w:rsidR="00FD4CE3">
        <w:rPr>
          <w:rFonts w:ascii="Times New Roman" w:eastAsia="맑은 고딕" w:hAnsi="Times New Roman" w:cs="Times New Roman" w:hint="eastAsia"/>
          <w:sz w:val="24"/>
          <w:szCs w:val="24"/>
          <w:lang w:val="en-GB"/>
        </w:rPr>
        <w:t xml:space="preserve"> </w:t>
      </w:r>
      <w:r w:rsidR="0032121E">
        <w:rPr>
          <w:rFonts w:ascii="Times New Roman" w:eastAsia="맑은 고딕" w:hAnsi="Times New Roman" w:cs="Times New Roman"/>
          <w:sz w:val="24"/>
          <w:szCs w:val="24"/>
          <w:lang w:val="en-GB"/>
        </w:rPr>
        <w:t xml:space="preserve">three </w:t>
      </w:r>
      <w:r w:rsidR="004F4654">
        <w:rPr>
          <w:rFonts w:ascii="Times New Roman" w:eastAsia="맑은 고딕" w:hAnsi="Times New Roman" w:cs="Times New Roman"/>
          <w:sz w:val="24"/>
          <w:szCs w:val="24"/>
          <w:lang w:val="en-GB"/>
        </w:rPr>
        <w:t xml:space="preserve">data </w:t>
      </w:r>
      <w:r w:rsidR="0032121E">
        <w:rPr>
          <w:rFonts w:ascii="Times New Roman" w:eastAsia="맑은 고딕" w:hAnsi="Times New Roman" w:cs="Times New Roman"/>
          <w:sz w:val="24"/>
          <w:szCs w:val="24"/>
          <w:lang w:val="en-GB"/>
        </w:rPr>
        <w:t xml:space="preserve">availability </w:t>
      </w:r>
      <w:r w:rsidR="002C126B">
        <w:rPr>
          <w:rFonts w:ascii="Times New Roman" w:eastAsia="맑은 고딕" w:hAnsi="Times New Roman" w:cs="Times New Roman"/>
          <w:sz w:val="24"/>
          <w:szCs w:val="24"/>
          <w:lang w:val="en-GB"/>
        </w:rPr>
        <w:t>conditions (DAC1-DAC3) for</w:t>
      </w:r>
      <w:r w:rsidR="0009362D">
        <w:rPr>
          <w:rFonts w:ascii="Times New Roman" w:eastAsia="맑은 고딕" w:hAnsi="Times New Roman" w:cs="Times New Roman"/>
          <w:sz w:val="24"/>
          <w:szCs w:val="24"/>
          <w:lang w:val="en-GB"/>
        </w:rPr>
        <w:t xml:space="preserve"> </w:t>
      </w:r>
      <w:r w:rsidR="005A4F70">
        <w:rPr>
          <w:rFonts w:ascii="Times New Roman" w:eastAsia="맑은 고딕" w:hAnsi="Times New Roman" w:cs="Times New Roman"/>
          <w:sz w:val="24"/>
          <w:szCs w:val="24"/>
          <w:lang w:val="en-GB"/>
        </w:rPr>
        <w:t>PM</w:t>
      </w:r>
      <w:r w:rsidR="005A4F70" w:rsidRPr="00BE5822">
        <w:rPr>
          <w:rFonts w:ascii="Times New Roman" w:eastAsia="맑은 고딕" w:hAnsi="Times New Roman" w:cs="Times New Roman"/>
          <w:sz w:val="24"/>
          <w:szCs w:val="24"/>
          <w:vertAlign w:val="subscript"/>
          <w:lang w:val="en-GB"/>
        </w:rPr>
        <w:t>10</w:t>
      </w:r>
      <w:r w:rsidR="005A4F70">
        <w:rPr>
          <w:rFonts w:ascii="Times New Roman" w:eastAsia="맑은 고딕" w:hAnsi="Times New Roman" w:cs="Times New Roman"/>
          <w:sz w:val="24"/>
          <w:szCs w:val="24"/>
          <w:lang w:val="en-GB"/>
        </w:rPr>
        <w:t xml:space="preserve"> </w:t>
      </w:r>
      <w:r w:rsidR="005A4F70">
        <w:rPr>
          <w:rFonts w:ascii="Times New Roman" w:eastAsia="맑은 고딕" w:hAnsi="Times New Roman" w:cs="Times New Roman"/>
          <w:sz w:val="24"/>
          <w:szCs w:val="24"/>
          <w:lang w:val="en-GB"/>
        </w:rPr>
        <w:lastRenderedPageBreak/>
        <w:t>measurements</w:t>
      </w:r>
      <w:r w:rsidR="000A5957">
        <w:rPr>
          <w:rFonts w:ascii="Times New Roman" w:eastAsia="맑은 고딕" w:hAnsi="Times New Roman" w:cs="Times New Roman"/>
          <w:sz w:val="24"/>
          <w:szCs w:val="24"/>
          <w:lang w:val="en-GB"/>
        </w:rPr>
        <w:t xml:space="preserve"> </w:t>
      </w:r>
      <w:r w:rsidR="002C126B">
        <w:rPr>
          <w:rFonts w:ascii="Times New Roman" w:eastAsia="맑은 고딕" w:hAnsi="Times New Roman" w:cs="Times New Roman"/>
          <w:sz w:val="24"/>
          <w:szCs w:val="24"/>
          <w:lang w:val="en-GB"/>
        </w:rPr>
        <w:t>and home addresses of mothers</w:t>
      </w:r>
      <w:r w:rsidR="007417A2">
        <w:rPr>
          <w:rFonts w:ascii="Times New Roman" w:eastAsia="맑은 고딕" w:hAnsi="Times New Roman" w:cs="Times New Roman"/>
          <w:sz w:val="24"/>
          <w:szCs w:val="24"/>
          <w:lang w:val="en-GB"/>
        </w:rPr>
        <w:t xml:space="preserve">, and </w:t>
      </w:r>
      <w:r w:rsidR="007A0182">
        <w:rPr>
          <w:rFonts w:ascii="Times New Roman" w:eastAsia="맑은 고딕" w:hAnsi="Times New Roman" w:cs="Times New Roman"/>
          <w:sz w:val="24"/>
          <w:szCs w:val="24"/>
          <w:lang w:val="en-GB"/>
        </w:rPr>
        <w:t>estimated</w:t>
      </w:r>
      <w:r w:rsidR="002C126B">
        <w:rPr>
          <w:rFonts w:ascii="Times New Roman" w:eastAsia="맑은 고딕" w:hAnsi="Times New Roman" w:cs="Times New Roman"/>
          <w:sz w:val="24"/>
          <w:szCs w:val="24"/>
          <w:lang w:val="en-GB"/>
        </w:rPr>
        <w:t xml:space="preserve"> individual-level PM</w:t>
      </w:r>
      <w:r w:rsidR="002C126B" w:rsidRPr="00D41231">
        <w:rPr>
          <w:rFonts w:ascii="Times New Roman" w:eastAsia="맑은 고딕" w:hAnsi="Times New Roman" w:cs="Times New Roman"/>
          <w:sz w:val="24"/>
          <w:szCs w:val="24"/>
          <w:vertAlign w:val="subscript"/>
          <w:lang w:val="en-GB"/>
        </w:rPr>
        <w:t>10</w:t>
      </w:r>
      <w:r w:rsidR="002C126B">
        <w:rPr>
          <w:rFonts w:ascii="Times New Roman" w:eastAsia="맑은 고딕" w:hAnsi="Times New Roman" w:cs="Times New Roman"/>
          <w:sz w:val="24"/>
          <w:szCs w:val="24"/>
          <w:lang w:val="en-GB"/>
        </w:rPr>
        <w:t xml:space="preserve"> </w:t>
      </w:r>
      <w:r w:rsidR="009A62E2">
        <w:rPr>
          <w:rFonts w:ascii="Times New Roman" w:eastAsia="맑은 고딕" w:hAnsi="Times New Roman" w:cs="Times New Roman"/>
          <w:sz w:val="24"/>
          <w:szCs w:val="24"/>
          <w:lang w:val="en-GB"/>
        </w:rPr>
        <w:t>exposures</w:t>
      </w:r>
      <w:r w:rsidR="002C126B">
        <w:rPr>
          <w:rFonts w:ascii="Times New Roman" w:eastAsia="맑은 고딕" w:hAnsi="Times New Roman" w:cs="Times New Roman"/>
          <w:sz w:val="24"/>
          <w:szCs w:val="24"/>
          <w:lang w:val="en-GB"/>
        </w:rPr>
        <w:t xml:space="preserve"> at mothers’ homes using</w:t>
      </w:r>
      <w:r w:rsidR="009A62E2">
        <w:rPr>
          <w:rFonts w:ascii="Times New Roman" w:eastAsia="맑은 고딕" w:hAnsi="Times New Roman" w:cs="Times New Roman"/>
          <w:sz w:val="24"/>
          <w:szCs w:val="24"/>
          <w:lang w:val="en-GB"/>
        </w:rPr>
        <w:t xml:space="preserve"> </w:t>
      </w:r>
      <w:r w:rsidR="00D830C2">
        <w:rPr>
          <w:rFonts w:ascii="Times New Roman" w:eastAsia="맑은 고딕" w:hAnsi="Times New Roman" w:cs="Times New Roman"/>
          <w:sz w:val="24"/>
          <w:szCs w:val="24"/>
          <w:lang w:val="en-GB"/>
        </w:rPr>
        <w:t>“</w:t>
      </w:r>
      <w:r w:rsidR="007A0182">
        <w:rPr>
          <w:rFonts w:ascii="Times New Roman" w:eastAsia="맑은 고딕" w:hAnsi="Times New Roman" w:cs="Times New Roman"/>
          <w:sz w:val="24"/>
          <w:szCs w:val="24"/>
          <w:lang w:val="en-GB"/>
        </w:rPr>
        <w:t>true</w:t>
      </w:r>
      <w:r w:rsidR="00D830C2">
        <w:rPr>
          <w:rFonts w:ascii="Times New Roman" w:eastAsia="맑은 고딕" w:hAnsi="Times New Roman" w:cs="Times New Roman"/>
          <w:sz w:val="24"/>
          <w:szCs w:val="24"/>
          <w:lang w:val="en-GB"/>
        </w:rPr>
        <w:t>”</w:t>
      </w:r>
      <w:r w:rsidR="007A0182">
        <w:rPr>
          <w:rFonts w:ascii="Times New Roman" w:eastAsia="맑은 고딕" w:hAnsi="Times New Roman" w:cs="Times New Roman"/>
          <w:sz w:val="24"/>
          <w:szCs w:val="24"/>
          <w:lang w:val="en-GB"/>
        </w:rPr>
        <w:t xml:space="preserve"> (</w:t>
      </w:r>
      <w:r w:rsidR="009A62E2">
        <w:rPr>
          <w:rFonts w:ascii="Times New Roman" w:eastAsia="맑은 고딕" w:hAnsi="Times New Roman" w:cs="Times New Roman"/>
          <w:sz w:val="24"/>
          <w:szCs w:val="24"/>
          <w:lang w:val="en-GB"/>
        </w:rPr>
        <w:t>observed</w:t>
      </w:r>
      <w:r w:rsidR="007A0182">
        <w:rPr>
          <w:rFonts w:ascii="Times New Roman" w:eastAsia="맑은 고딕" w:hAnsi="Times New Roman" w:cs="Times New Roman"/>
          <w:sz w:val="24"/>
          <w:szCs w:val="24"/>
          <w:lang w:val="en-GB"/>
        </w:rPr>
        <w:t>)</w:t>
      </w:r>
      <w:r w:rsidR="009A62E2">
        <w:rPr>
          <w:rFonts w:ascii="Times New Roman" w:eastAsia="맑은 고딕" w:hAnsi="Times New Roman" w:cs="Times New Roman"/>
          <w:sz w:val="24"/>
          <w:szCs w:val="24"/>
          <w:lang w:val="en-GB"/>
        </w:rPr>
        <w:t xml:space="preserve"> concentrations </w:t>
      </w:r>
      <w:r w:rsidR="007A0182">
        <w:rPr>
          <w:rFonts w:ascii="Times New Roman" w:eastAsia="맑은 고딕" w:hAnsi="Times New Roman" w:cs="Times New Roman"/>
          <w:sz w:val="24"/>
          <w:szCs w:val="24"/>
          <w:lang w:val="en-GB"/>
        </w:rPr>
        <w:t>at monitoring sites and nine prediction methods</w:t>
      </w:r>
      <w:r w:rsidR="009A62E2">
        <w:rPr>
          <w:rFonts w:ascii="Times New Roman" w:eastAsia="맑은 고딕" w:hAnsi="Times New Roman" w:cs="Times New Roman"/>
          <w:sz w:val="24"/>
          <w:szCs w:val="24"/>
          <w:lang w:val="en-GB"/>
        </w:rPr>
        <w:t>.</w:t>
      </w:r>
      <w:r w:rsidR="007417A2">
        <w:rPr>
          <w:rFonts w:ascii="Times New Roman" w:eastAsia="맑은 고딕" w:hAnsi="Times New Roman" w:cs="Times New Roman"/>
          <w:sz w:val="24"/>
          <w:szCs w:val="24"/>
          <w:lang w:val="en-GB"/>
        </w:rPr>
        <w:t xml:space="preserve"> </w:t>
      </w:r>
      <w:r w:rsidR="00155335">
        <w:rPr>
          <w:rFonts w:ascii="Times New Roman" w:eastAsia="맑은 고딕" w:hAnsi="Times New Roman" w:cs="Times New Roman"/>
          <w:sz w:val="24"/>
          <w:szCs w:val="24"/>
          <w:lang w:val="en-GB"/>
        </w:rPr>
        <w:t>F</w:t>
      </w:r>
      <w:r w:rsidR="00E01CFE">
        <w:rPr>
          <w:rFonts w:ascii="Times New Roman" w:eastAsia="맑은 고딕" w:hAnsi="Times New Roman" w:cs="Times New Roman"/>
          <w:sz w:val="24"/>
          <w:szCs w:val="24"/>
          <w:lang w:val="en-GB"/>
        </w:rPr>
        <w:t>inal</w:t>
      </w:r>
      <w:r w:rsidR="00155335">
        <w:rPr>
          <w:rFonts w:ascii="Times New Roman" w:eastAsia="맑은 고딕" w:hAnsi="Times New Roman" w:cs="Times New Roman"/>
          <w:sz w:val="24"/>
          <w:szCs w:val="24"/>
          <w:lang w:val="en-GB"/>
        </w:rPr>
        <w:t>ly</w:t>
      </w:r>
      <w:r w:rsidR="00E01CFE">
        <w:rPr>
          <w:rFonts w:ascii="Times New Roman" w:eastAsia="맑은 고딕" w:hAnsi="Times New Roman" w:cs="Times New Roman"/>
          <w:sz w:val="24"/>
          <w:szCs w:val="24"/>
          <w:lang w:val="en-GB"/>
        </w:rPr>
        <w:t xml:space="preserve">, we </w:t>
      </w:r>
      <w:r w:rsidR="00565A86">
        <w:rPr>
          <w:rFonts w:ascii="Times New Roman" w:eastAsia="맑은 고딕" w:hAnsi="Times New Roman" w:cs="Times New Roman"/>
          <w:sz w:val="24"/>
          <w:szCs w:val="24"/>
          <w:lang w:val="en-GB"/>
        </w:rPr>
        <w:t xml:space="preserve">conducted </w:t>
      </w:r>
      <w:r w:rsidR="004F4654">
        <w:rPr>
          <w:rFonts w:ascii="Times New Roman" w:eastAsia="맑은 고딕" w:hAnsi="Times New Roman" w:cs="Times New Roman"/>
          <w:sz w:val="24"/>
          <w:szCs w:val="24"/>
          <w:lang w:val="en-GB"/>
        </w:rPr>
        <w:t>health analysis</w:t>
      </w:r>
      <w:r w:rsidR="000540C1">
        <w:rPr>
          <w:rFonts w:ascii="Times New Roman" w:eastAsia="맑은 고딕" w:hAnsi="Times New Roman" w:cs="Times New Roman"/>
          <w:sz w:val="24"/>
          <w:szCs w:val="24"/>
          <w:lang w:val="en-GB"/>
        </w:rPr>
        <w:t xml:space="preserve"> of LBW </w:t>
      </w:r>
      <w:r w:rsidR="004B0204">
        <w:rPr>
          <w:rFonts w:ascii="Times New Roman" w:eastAsia="맑은 고딕" w:hAnsi="Times New Roman" w:cs="Times New Roman"/>
          <w:sz w:val="24"/>
          <w:szCs w:val="24"/>
          <w:lang w:val="en-GB"/>
        </w:rPr>
        <w:t>for</w:t>
      </w:r>
      <w:r w:rsidR="009A62E2">
        <w:rPr>
          <w:rFonts w:ascii="Times New Roman" w:eastAsia="맑은 고딕" w:hAnsi="Times New Roman" w:cs="Times New Roman"/>
          <w:sz w:val="24"/>
          <w:szCs w:val="24"/>
          <w:lang w:val="en-GB"/>
        </w:rPr>
        <w:t xml:space="preserve"> </w:t>
      </w:r>
      <w:r w:rsidR="000540C1">
        <w:rPr>
          <w:rFonts w:ascii="Times New Roman" w:eastAsia="맑은 고딕" w:hAnsi="Times New Roman" w:cs="Times New Roman"/>
          <w:sz w:val="24"/>
          <w:szCs w:val="24"/>
          <w:lang w:val="en-GB"/>
        </w:rPr>
        <w:t xml:space="preserve">individual-level </w:t>
      </w:r>
      <w:r w:rsidR="00EC511E">
        <w:rPr>
          <w:rFonts w:ascii="Times New Roman" w:eastAsia="맑은 고딕" w:hAnsi="Times New Roman" w:cs="Times New Roman"/>
          <w:sz w:val="24"/>
          <w:szCs w:val="24"/>
          <w:lang w:val="en-GB"/>
        </w:rPr>
        <w:t>PM</w:t>
      </w:r>
      <w:r w:rsidR="00EC511E" w:rsidRPr="00BE5822">
        <w:rPr>
          <w:rFonts w:ascii="Times New Roman" w:eastAsia="맑은 고딕" w:hAnsi="Times New Roman" w:cs="Times New Roman"/>
          <w:sz w:val="24"/>
          <w:szCs w:val="24"/>
          <w:vertAlign w:val="subscript"/>
          <w:lang w:val="en-GB"/>
        </w:rPr>
        <w:t>10</w:t>
      </w:r>
      <w:r w:rsidR="00EC511E">
        <w:rPr>
          <w:rFonts w:ascii="Times New Roman" w:eastAsia="맑은 고딕" w:hAnsi="Times New Roman" w:cs="Times New Roman"/>
          <w:sz w:val="24"/>
          <w:szCs w:val="24"/>
          <w:lang w:val="en-GB"/>
        </w:rPr>
        <w:t xml:space="preserve"> </w:t>
      </w:r>
      <w:r w:rsidR="004F4654">
        <w:rPr>
          <w:rFonts w:ascii="Times New Roman" w:eastAsia="맑은 고딕" w:hAnsi="Times New Roman" w:cs="Times New Roman"/>
          <w:sz w:val="24"/>
          <w:szCs w:val="24"/>
          <w:lang w:val="en-GB"/>
        </w:rPr>
        <w:t>concentrations</w:t>
      </w:r>
      <w:r w:rsidR="00565A86">
        <w:rPr>
          <w:rFonts w:ascii="Times New Roman" w:eastAsia="맑은 고딕" w:hAnsi="Times New Roman" w:cs="Times New Roman"/>
          <w:sz w:val="24"/>
          <w:szCs w:val="24"/>
          <w:lang w:val="en-GB"/>
        </w:rPr>
        <w:t xml:space="preserve"> and </w:t>
      </w:r>
      <w:r w:rsidR="004B0204">
        <w:rPr>
          <w:rFonts w:ascii="Times New Roman" w:eastAsia="맑은 고딕" w:hAnsi="Times New Roman" w:cs="Times New Roman"/>
          <w:sz w:val="24"/>
          <w:szCs w:val="24"/>
          <w:lang w:val="en-GB"/>
        </w:rPr>
        <w:t>compared</w:t>
      </w:r>
      <w:r w:rsidR="00E01CFE">
        <w:rPr>
          <w:rFonts w:ascii="Times New Roman" w:eastAsia="맑은 고딕" w:hAnsi="Times New Roman" w:cs="Times New Roman"/>
          <w:sz w:val="24"/>
          <w:szCs w:val="24"/>
          <w:lang w:val="en-GB"/>
        </w:rPr>
        <w:t xml:space="preserve"> </w:t>
      </w:r>
      <w:r w:rsidR="00D820F5">
        <w:rPr>
          <w:rFonts w:ascii="Times New Roman" w:eastAsia="맑은 고딕" w:hAnsi="Times New Roman" w:cs="Times New Roman"/>
          <w:sz w:val="24"/>
          <w:szCs w:val="24"/>
          <w:lang w:val="en-GB"/>
        </w:rPr>
        <w:t xml:space="preserve">the performance </w:t>
      </w:r>
      <w:r w:rsidR="00114F3A">
        <w:rPr>
          <w:rFonts w:ascii="Times New Roman" w:eastAsia="맑은 고딕" w:hAnsi="Times New Roman" w:cs="Times New Roman" w:hint="eastAsia"/>
          <w:sz w:val="24"/>
          <w:szCs w:val="24"/>
          <w:lang w:val="en-GB"/>
        </w:rPr>
        <w:t xml:space="preserve">of </w:t>
      </w:r>
      <w:r w:rsidR="00D820F5">
        <w:rPr>
          <w:rFonts w:ascii="Times New Roman" w:eastAsia="맑은 고딕" w:hAnsi="Times New Roman" w:cs="Times New Roman"/>
          <w:sz w:val="24"/>
          <w:szCs w:val="24"/>
          <w:lang w:val="en-GB"/>
        </w:rPr>
        <w:t xml:space="preserve">health </w:t>
      </w:r>
      <w:r w:rsidR="00E01CFE">
        <w:rPr>
          <w:rFonts w:ascii="Times New Roman" w:eastAsia="맑은 고딕" w:hAnsi="Times New Roman" w:cs="Times New Roman"/>
          <w:sz w:val="24"/>
          <w:szCs w:val="24"/>
          <w:lang w:val="en-GB"/>
        </w:rPr>
        <w:t>effect estimat</w:t>
      </w:r>
      <w:r w:rsidR="004B0204">
        <w:rPr>
          <w:rFonts w:ascii="Times New Roman" w:eastAsia="맑은 고딕" w:hAnsi="Times New Roman" w:cs="Times New Roman"/>
          <w:sz w:val="24"/>
          <w:szCs w:val="24"/>
          <w:lang w:val="en-GB"/>
        </w:rPr>
        <w:t>es</w:t>
      </w:r>
      <w:r w:rsidR="00565A86">
        <w:rPr>
          <w:rFonts w:ascii="Times New Roman" w:eastAsia="맑은 고딕" w:hAnsi="Times New Roman" w:cs="Times New Roman"/>
          <w:sz w:val="24"/>
          <w:szCs w:val="24"/>
          <w:lang w:val="en-GB"/>
        </w:rPr>
        <w:t xml:space="preserve"> </w:t>
      </w:r>
      <w:r w:rsidR="004B0204">
        <w:rPr>
          <w:rFonts w:ascii="Times New Roman" w:eastAsia="맑은 고딕" w:hAnsi="Times New Roman" w:cs="Times New Roman"/>
          <w:sz w:val="24"/>
          <w:szCs w:val="24"/>
          <w:lang w:val="en-GB"/>
        </w:rPr>
        <w:t>across different scenarios</w:t>
      </w:r>
      <w:r w:rsidR="00D820F5">
        <w:rPr>
          <w:rFonts w:ascii="Times New Roman" w:eastAsia="맑은 고딕" w:hAnsi="Times New Roman" w:cs="Times New Roman"/>
          <w:sz w:val="24"/>
          <w:szCs w:val="24"/>
          <w:lang w:val="en-GB"/>
        </w:rPr>
        <w:t xml:space="preserve"> of data availability, exposure environment, and </w:t>
      </w:r>
      <w:r w:rsidR="007A0182">
        <w:rPr>
          <w:rFonts w:ascii="Times New Roman" w:eastAsia="맑은 고딕" w:hAnsi="Times New Roman" w:cs="Times New Roman"/>
          <w:sz w:val="24"/>
          <w:szCs w:val="24"/>
          <w:lang w:val="en-GB"/>
        </w:rPr>
        <w:t>prediction method</w:t>
      </w:r>
      <w:r w:rsidR="009A62E2">
        <w:rPr>
          <w:rFonts w:ascii="Times New Roman" w:eastAsia="맑은 고딕" w:hAnsi="Times New Roman" w:cs="Times New Roman"/>
          <w:sz w:val="24"/>
          <w:szCs w:val="24"/>
          <w:lang w:val="en-GB"/>
        </w:rPr>
        <w:t>.</w:t>
      </w:r>
    </w:p>
    <w:p w14:paraId="3D1B218E" w14:textId="77777777" w:rsidR="00BE241F" w:rsidRPr="0003698A" w:rsidRDefault="00BE241F" w:rsidP="00BE241F">
      <w:pPr>
        <w:spacing w:line="480" w:lineRule="auto"/>
        <w:jc w:val="left"/>
        <w:rPr>
          <w:rFonts w:ascii="Times New Roman" w:eastAsia="맑은 고딕" w:hAnsi="Times New Roman" w:cs="Times New Roman"/>
          <w:sz w:val="24"/>
          <w:szCs w:val="24"/>
          <w:lang w:val="en-GB"/>
        </w:rPr>
      </w:pPr>
    </w:p>
    <w:p w14:paraId="595F4112" w14:textId="3BAE8118" w:rsidR="003059C5" w:rsidRPr="00A14A48" w:rsidRDefault="00BE5822" w:rsidP="00256CCA">
      <w:pPr>
        <w:spacing w:line="480" w:lineRule="auto"/>
        <w:jc w:val="left"/>
        <w:rPr>
          <w:rFonts w:ascii="Times New Roman" w:hAnsi="Times New Roman" w:cs="Times New Roman"/>
          <w:b/>
          <w:i/>
          <w:sz w:val="24"/>
          <w:szCs w:val="24"/>
          <w:lang w:val="en-GB"/>
        </w:rPr>
      </w:pPr>
      <w:r>
        <w:rPr>
          <w:rFonts w:ascii="Times New Roman" w:eastAsia="맑은 고딕" w:hAnsi="Times New Roman" w:cs="Times New Roman"/>
          <w:i/>
          <w:sz w:val="24"/>
          <w:szCs w:val="24"/>
          <w:lang w:val="en-GB"/>
        </w:rPr>
        <w:t>Data Analysis</w:t>
      </w:r>
      <w:r w:rsidR="004C03B5">
        <w:rPr>
          <w:rFonts w:ascii="Times New Roman" w:eastAsia="맑은 고딕" w:hAnsi="Times New Roman" w:cs="Times New Roman"/>
          <w:i/>
          <w:sz w:val="24"/>
          <w:szCs w:val="24"/>
          <w:lang w:val="en-GB"/>
        </w:rPr>
        <w:t xml:space="preserve"> and Parameter Acquisition</w:t>
      </w:r>
    </w:p>
    <w:p w14:paraId="4134FD93" w14:textId="35DFF594" w:rsidR="00EB6E94" w:rsidRDefault="002C126B" w:rsidP="002129E9">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We obtained parameters </w:t>
      </w:r>
      <w:r w:rsidR="002B60AB">
        <w:rPr>
          <w:rFonts w:ascii="Times New Roman" w:eastAsia="맑은 고딕" w:hAnsi="Times New Roman" w:cs="Times New Roman"/>
          <w:sz w:val="24"/>
          <w:szCs w:val="24"/>
          <w:lang w:val="en-GB"/>
        </w:rPr>
        <w:t>to be applied to</w:t>
      </w:r>
      <w:r>
        <w:rPr>
          <w:rFonts w:ascii="Times New Roman" w:eastAsia="맑은 고딕" w:hAnsi="Times New Roman" w:cs="Times New Roman"/>
          <w:sz w:val="24"/>
          <w:szCs w:val="24"/>
          <w:lang w:val="en-GB"/>
        </w:rPr>
        <w:t xml:space="preserve"> our simulation study from the exploratory analysis </w:t>
      </w:r>
      <w:r w:rsidR="00C046F8">
        <w:rPr>
          <w:rFonts w:ascii="Times New Roman" w:eastAsia="맑은 고딕" w:hAnsi="Times New Roman" w:cs="Times New Roman"/>
          <w:sz w:val="24"/>
          <w:szCs w:val="24"/>
          <w:lang w:val="en-GB"/>
        </w:rPr>
        <w:t>of</w:t>
      </w:r>
      <w:r w:rsidR="003059C5" w:rsidRPr="00A14A48">
        <w:rPr>
          <w:rFonts w:ascii="Times New Roman" w:eastAsia="맑은 고딕" w:hAnsi="Times New Roman" w:cs="Times New Roman"/>
          <w:sz w:val="24"/>
          <w:szCs w:val="24"/>
          <w:lang w:val="en-GB"/>
        </w:rPr>
        <w:t xml:space="preserve"> </w:t>
      </w:r>
      <w:r w:rsidR="004C3713">
        <w:rPr>
          <w:rFonts w:ascii="Times New Roman" w:eastAsia="맑은 고딕" w:hAnsi="Times New Roman" w:cs="Times New Roman"/>
          <w:sz w:val="24"/>
          <w:szCs w:val="24"/>
          <w:lang w:val="en-GB"/>
        </w:rPr>
        <w:t xml:space="preserve">air quality </w:t>
      </w:r>
      <w:r w:rsidR="00F7051A">
        <w:rPr>
          <w:rFonts w:ascii="Times New Roman" w:eastAsia="맑은 고딕" w:hAnsi="Times New Roman" w:cs="Times New Roman" w:hint="eastAsia"/>
          <w:sz w:val="24"/>
          <w:szCs w:val="24"/>
          <w:lang w:val="en-GB"/>
        </w:rPr>
        <w:t xml:space="preserve">regulatory </w:t>
      </w:r>
      <w:r w:rsidR="00F7051A">
        <w:rPr>
          <w:rFonts w:ascii="Times New Roman" w:eastAsia="맑은 고딕" w:hAnsi="Times New Roman" w:cs="Times New Roman"/>
          <w:sz w:val="24"/>
          <w:szCs w:val="24"/>
          <w:lang w:val="en-GB"/>
        </w:rPr>
        <w:t>monitoring</w:t>
      </w:r>
      <w:r w:rsidR="00F7051A">
        <w:rPr>
          <w:rFonts w:ascii="Times New Roman" w:eastAsia="맑은 고딕" w:hAnsi="Times New Roman" w:cs="Times New Roman" w:hint="eastAsia"/>
          <w:sz w:val="24"/>
          <w:szCs w:val="24"/>
          <w:lang w:val="en-GB"/>
        </w:rPr>
        <w:t xml:space="preserve"> data for </w:t>
      </w:r>
      <w:r w:rsidR="003059C5" w:rsidRPr="00A14A48">
        <w:rPr>
          <w:rFonts w:ascii="Times New Roman" w:eastAsia="맑은 고딕" w:hAnsi="Times New Roman" w:cs="Times New Roman"/>
          <w:sz w:val="24"/>
          <w:szCs w:val="24"/>
          <w:lang w:val="en-GB"/>
        </w:rPr>
        <w:t>PM</w:t>
      </w:r>
      <w:r w:rsidR="003059C5" w:rsidRPr="00A14A48">
        <w:rPr>
          <w:rFonts w:ascii="Times New Roman" w:eastAsia="맑은 고딕" w:hAnsi="Times New Roman" w:cs="Times New Roman"/>
          <w:sz w:val="24"/>
          <w:szCs w:val="24"/>
          <w:vertAlign w:val="subscript"/>
          <w:lang w:val="en-GB"/>
        </w:rPr>
        <w:t>10</w:t>
      </w:r>
      <w:r w:rsidR="0077005B">
        <w:rPr>
          <w:rFonts w:ascii="Times New Roman" w:eastAsia="맑은 고딕" w:hAnsi="Times New Roman" w:cs="Times New Roman" w:hint="eastAsia"/>
          <w:sz w:val="24"/>
          <w:szCs w:val="24"/>
          <w:lang w:val="en-GB"/>
        </w:rPr>
        <w:t>,</w:t>
      </w:r>
      <w:r w:rsidR="003059C5" w:rsidRPr="00A14A48">
        <w:rPr>
          <w:rFonts w:ascii="Times New Roman" w:eastAsia="맑은 고딕" w:hAnsi="Times New Roman" w:cs="Times New Roman"/>
          <w:sz w:val="24"/>
          <w:szCs w:val="24"/>
          <w:lang w:val="en-GB"/>
        </w:rPr>
        <w:t xml:space="preserve"> </w:t>
      </w:r>
      <w:r w:rsidR="0077005B">
        <w:rPr>
          <w:rFonts w:ascii="Times New Roman" w:eastAsia="맑은 고딕" w:hAnsi="Times New Roman" w:cs="Times New Roman" w:hint="eastAsia"/>
          <w:sz w:val="24"/>
          <w:szCs w:val="24"/>
          <w:lang w:val="en-GB"/>
        </w:rPr>
        <w:t>Geographic Information System (</w:t>
      </w:r>
      <w:r w:rsidR="003059C5" w:rsidRPr="00A14A48">
        <w:rPr>
          <w:rFonts w:ascii="Times New Roman" w:eastAsia="맑은 고딕" w:hAnsi="Times New Roman" w:cs="Times New Roman"/>
          <w:sz w:val="24"/>
          <w:szCs w:val="24"/>
          <w:lang w:val="en-GB"/>
        </w:rPr>
        <w:t>GIS</w:t>
      </w:r>
      <w:r w:rsidR="0077005B">
        <w:rPr>
          <w:rFonts w:ascii="Times New Roman" w:eastAsia="맑은 고딕" w:hAnsi="Times New Roman" w:cs="Times New Roman" w:hint="eastAsia"/>
          <w:sz w:val="24"/>
          <w:szCs w:val="24"/>
          <w:lang w:val="en-GB"/>
        </w:rPr>
        <w:t>)</w:t>
      </w:r>
      <w:r w:rsidR="0077005B" w:rsidRPr="00A14A48" w:rsidDel="0077005B">
        <w:rPr>
          <w:rStyle w:val="af0"/>
          <w:rFonts w:ascii="Times New Roman" w:eastAsia="맑은 고딕" w:hAnsi="Times New Roman" w:cs="Times New Roman"/>
          <w:sz w:val="24"/>
          <w:szCs w:val="24"/>
          <w:lang w:val="en-GB"/>
        </w:rPr>
        <w:t xml:space="preserve"> </w:t>
      </w:r>
      <w:r w:rsidR="003059C5" w:rsidRPr="00A14A48">
        <w:rPr>
          <w:rFonts w:ascii="Times New Roman" w:eastAsia="맑은 고딕" w:hAnsi="Times New Roman" w:cs="Times New Roman"/>
          <w:sz w:val="24"/>
          <w:szCs w:val="24"/>
          <w:lang w:val="en-GB"/>
        </w:rPr>
        <w:t xml:space="preserve">-based </w:t>
      </w:r>
      <w:r w:rsidR="003059C5">
        <w:rPr>
          <w:rFonts w:ascii="Times New Roman" w:eastAsia="맑은 고딕" w:hAnsi="Times New Roman" w:cs="Times New Roman" w:hint="eastAsia"/>
          <w:sz w:val="24"/>
          <w:szCs w:val="24"/>
          <w:lang w:val="en-GB"/>
        </w:rPr>
        <w:t xml:space="preserve">geographic </w:t>
      </w:r>
      <w:r w:rsidR="002823CB">
        <w:rPr>
          <w:rFonts w:ascii="Times New Roman" w:eastAsia="맑은 고딕" w:hAnsi="Times New Roman" w:cs="Times New Roman"/>
          <w:sz w:val="24"/>
          <w:szCs w:val="24"/>
          <w:lang w:val="en-GB"/>
        </w:rPr>
        <w:t>variables</w:t>
      </w:r>
      <w:r w:rsidR="003059C5" w:rsidRPr="00A14A48">
        <w:rPr>
          <w:rFonts w:ascii="Times New Roman" w:eastAsia="맑은 고딕" w:hAnsi="Times New Roman" w:cs="Times New Roman"/>
          <w:sz w:val="24"/>
          <w:szCs w:val="24"/>
          <w:lang w:val="en-GB"/>
        </w:rPr>
        <w:t xml:space="preserve">, and </w:t>
      </w:r>
      <w:r w:rsidR="0077005B">
        <w:rPr>
          <w:rFonts w:ascii="Times New Roman" w:eastAsia="맑은 고딕" w:hAnsi="Times New Roman" w:cs="Times New Roman" w:hint="eastAsia"/>
          <w:sz w:val="24"/>
          <w:szCs w:val="24"/>
          <w:lang w:val="en-GB"/>
        </w:rPr>
        <w:t>b</w:t>
      </w:r>
      <w:r w:rsidR="003059C5" w:rsidRPr="00A14A48">
        <w:rPr>
          <w:rFonts w:ascii="Times New Roman" w:eastAsia="맑은 고딕" w:hAnsi="Times New Roman" w:cs="Times New Roman"/>
          <w:sz w:val="24"/>
          <w:szCs w:val="24"/>
          <w:lang w:val="en-GB"/>
        </w:rPr>
        <w:t xml:space="preserve">irth </w:t>
      </w:r>
      <w:r w:rsidR="003059C5">
        <w:rPr>
          <w:rFonts w:ascii="Times New Roman" w:eastAsia="맑은 고딕" w:hAnsi="Times New Roman" w:cs="Times New Roman" w:hint="eastAsia"/>
          <w:sz w:val="24"/>
          <w:szCs w:val="24"/>
          <w:lang w:val="en-GB"/>
        </w:rPr>
        <w:t xml:space="preserve">certificate </w:t>
      </w:r>
      <w:r w:rsidR="003059C5" w:rsidRPr="00A14A48">
        <w:rPr>
          <w:rFonts w:ascii="Times New Roman" w:eastAsia="맑은 고딕" w:hAnsi="Times New Roman" w:cs="Times New Roman"/>
          <w:sz w:val="24"/>
          <w:szCs w:val="24"/>
          <w:lang w:val="en-GB"/>
        </w:rPr>
        <w:t>data</w:t>
      </w:r>
      <w:r w:rsidR="009D4177">
        <w:rPr>
          <w:rFonts w:ascii="Times New Roman" w:eastAsia="맑은 고딕" w:hAnsi="Times New Roman" w:cs="Times New Roman"/>
          <w:sz w:val="24"/>
          <w:szCs w:val="24"/>
          <w:lang w:val="en-GB"/>
        </w:rPr>
        <w:t xml:space="preserve"> in Seoul, </w:t>
      </w:r>
      <w:r>
        <w:rPr>
          <w:rFonts w:ascii="Times New Roman" w:eastAsia="맑은 고딕" w:hAnsi="Times New Roman" w:cs="Times New Roman"/>
          <w:sz w:val="24"/>
          <w:szCs w:val="24"/>
          <w:lang w:val="en-GB"/>
        </w:rPr>
        <w:t xml:space="preserve">South Korea, during </w:t>
      </w:r>
      <w:r w:rsidR="009D4177">
        <w:rPr>
          <w:rFonts w:ascii="Times New Roman" w:eastAsia="맑은 고딕" w:hAnsi="Times New Roman" w:cs="Times New Roman"/>
          <w:sz w:val="24"/>
          <w:szCs w:val="24"/>
          <w:lang w:val="en-GB"/>
        </w:rPr>
        <w:t>2010</w:t>
      </w:r>
      <w:r w:rsidR="003059C5">
        <w:rPr>
          <w:rFonts w:ascii="Times New Roman" w:eastAsia="맑은 고딕" w:hAnsi="Times New Roman" w:cs="Times New Roman"/>
          <w:sz w:val="24"/>
          <w:szCs w:val="24"/>
          <w:lang w:val="en-GB"/>
        </w:rPr>
        <w:t xml:space="preserve">. </w:t>
      </w:r>
      <w:r w:rsidR="004C3713">
        <w:rPr>
          <w:rFonts w:ascii="Times New Roman" w:eastAsia="맑은 고딕" w:hAnsi="Times New Roman" w:cs="Times New Roman"/>
          <w:sz w:val="24"/>
          <w:szCs w:val="24"/>
          <w:lang w:val="en-GB"/>
        </w:rPr>
        <w:t>H</w:t>
      </w:r>
      <w:r w:rsidR="003059C5" w:rsidRPr="00A14A48">
        <w:rPr>
          <w:rFonts w:ascii="Times New Roman" w:eastAsia="맑은 고딕" w:hAnsi="Times New Roman" w:cs="Times New Roman"/>
          <w:sz w:val="24"/>
          <w:szCs w:val="24"/>
          <w:lang w:val="en-GB"/>
        </w:rPr>
        <w:t>ourly PM</w:t>
      </w:r>
      <w:r w:rsidR="003059C5" w:rsidRPr="00A14A48">
        <w:rPr>
          <w:rFonts w:ascii="Times New Roman" w:eastAsia="맑은 고딕" w:hAnsi="Times New Roman" w:cs="Times New Roman"/>
          <w:sz w:val="24"/>
          <w:szCs w:val="24"/>
          <w:vertAlign w:val="subscript"/>
          <w:lang w:val="en-GB"/>
        </w:rPr>
        <w:t>10</w:t>
      </w:r>
      <w:r w:rsidR="003059C5" w:rsidRPr="00A14A48">
        <w:rPr>
          <w:rFonts w:ascii="Times New Roman" w:eastAsia="맑은 고딕" w:hAnsi="Times New Roman" w:cs="Times New Roman"/>
          <w:sz w:val="24"/>
          <w:szCs w:val="24"/>
          <w:lang w:val="en-GB"/>
        </w:rPr>
        <w:t xml:space="preserve"> </w:t>
      </w:r>
      <w:r w:rsidR="004C3713">
        <w:rPr>
          <w:rFonts w:ascii="Times New Roman" w:eastAsia="맑은 고딕" w:hAnsi="Times New Roman" w:cs="Times New Roman"/>
          <w:sz w:val="24"/>
          <w:szCs w:val="24"/>
          <w:lang w:val="en-GB"/>
        </w:rPr>
        <w:t xml:space="preserve">measurement data in the regulatory monitoring network were obtained </w:t>
      </w:r>
      <w:r w:rsidR="004C3713" w:rsidRPr="00A14A48">
        <w:rPr>
          <w:rFonts w:ascii="Times New Roman" w:eastAsia="맑은 고딕" w:hAnsi="Times New Roman" w:cs="Times New Roman"/>
          <w:sz w:val="24"/>
          <w:szCs w:val="24"/>
          <w:lang w:val="en-GB"/>
        </w:rPr>
        <w:t xml:space="preserve">from the </w:t>
      </w:r>
      <w:r w:rsidR="004C3713">
        <w:rPr>
          <w:rFonts w:ascii="Times New Roman" w:eastAsia="맑은 고딕" w:hAnsi="Times New Roman" w:cs="Times New Roman"/>
          <w:sz w:val="24"/>
          <w:szCs w:val="24"/>
          <w:lang w:val="en-GB"/>
        </w:rPr>
        <w:t>National Institute of Environmental Research</w:t>
      </w:r>
      <w:r w:rsidR="001E7996">
        <w:rPr>
          <w:rFonts w:ascii="Times New Roman" w:eastAsia="맑은 고딕" w:hAnsi="Times New Roman" w:cs="Times New Roman"/>
          <w:sz w:val="24"/>
          <w:szCs w:val="24"/>
          <w:lang w:val="en-GB"/>
        </w:rPr>
        <w:t xml:space="preserve"> (NIER)</w:t>
      </w:r>
      <w:r w:rsidR="004C3713">
        <w:rPr>
          <w:rFonts w:ascii="Times New Roman" w:eastAsia="맑은 고딕" w:hAnsi="Times New Roman" w:cs="Times New Roman"/>
          <w:sz w:val="24"/>
          <w:szCs w:val="24"/>
          <w:lang w:val="en-GB"/>
        </w:rPr>
        <w:t>.</w:t>
      </w:r>
      <w:r w:rsidR="004C3713" w:rsidRPr="00A14A48">
        <w:rPr>
          <w:rFonts w:ascii="Times New Roman" w:eastAsia="맑은 고딕" w:hAnsi="Times New Roman" w:cs="Times New Roman"/>
          <w:sz w:val="24"/>
          <w:szCs w:val="24"/>
          <w:lang w:val="en-GB"/>
        </w:rPr>
        <w:t xml:space="preserve"> </w:t>
      </w:r>
      <w:r w:rsidR="004C3713">
        <w:rPr>
          <w:rFonts w:ascii="Times New Roman" w:eastAsia="맑은 고딕" w:hAnsi="Times New Roman" w:cs="Times New Roman"/>
          <w:sz w:val="24"/>
          <w:szCs w:val="24"/>
          <w:lang w:val="en-GB"/>
        </w:rPr>
        <w:t xml:space="preserve">The air quality regulatory monitoring network in Seoul includes </w:t>
      </w:r>
      <w:r w:rsidR="003059C5" w:rsidRPr="00A14A48">
        <w:rPr>
          <w:rFonts w:ascii="Times New Roman" w:eastAsia="맑은 고딕" w:hAnsi="Times New Roman" w:cs="Times New Roman"/>
          <w:sz w:val="24"/>
          <w:szCs w:val="24"/>
          <w:lang w:val="en-GB"/>
        </w:rPr>
        <w:t xml:space="preserve">25 </w:t>
      </w:r>
      <w:r w:rsidR="00167E8D">
        <w:rPr>
          <w:rFonts w:ascii="Times New Roman" w:eastAsia="맑은 고딕" w:hAnsi="Times New Roman" w:cs="Times New Roman"/>
          <w:sz w:val="24"/>
          <w:szCs w:val="24"/>
          <w:lang w:val="en-GB"/>
        </w:rPr>
        <w:t>urban</w:t>
      </w:r>
      <w:r w:rsidR="002B55C1">
        <w:rPr>
          <w:rFonts w:ascii="Times New Roman" w:eastAsia="맑은 고딕" w:hAnsi="Times New Roman" w:cs="Times New Roman"/>
          <w:sz w:val="24"/>
          <w:szCs w:val="24"/>
          <w:lang w:val="en-GB"/>
        </w:rPr>
        <w:t>-</w:t>
      </w:r>
      <w:r w:rsidR="00167E8D">
        <w:rPr>
          <w:rFonts w:ascii="Times New Roman" w:eastAsia="맑은 고딕" w:hAnsi="Times New Roman" w:cs="Times New Roman"/>
          <w:sz w:val="24"/>
          <w:szCs w:val="24"/>
          <w:lang w:val="en-GB"/>
        </w:rPr>
        <w:t xml:space="preserve">background </w:t>
      </w:r>
      <w:r w:rsidR="003059C5" w:rsidRPr="00A14A48">
        <w:rPr>
          <w:rFonts w:ascii="Times New Roman" w:eastAsia="맑은 고딕" w:hAnsi="Times New Roman" w:cs="Times New Roman"/>
          <w:sz w:val="24"/>
          <w:szCs w:val="24"/>
          <w:lang w:val="en-GB"/>
        </w:rPr>
        <w:t>and</w:t>
      </w:r>
      <w:r w:rsidR="003059C5">
        <w:rPr>
          <w:rFonts w:ascii="Times New Roman" w:eastAsia="맑은 고딕" w:hAnsi="Times New Roman" w:cs="Times New Roman"/>
          <w:sz w:val="24"/>
          <w:szCs w:val="24"/>
          <w:lang w:val="en-GB"/>
        </w:rPr>
        <w:t xml:space="preserve"> </w:t>
      </w:r>
      <w:r w:rsidR="003059C5" w:rsidRPr="00A14A48">
        <w:rPr>
          <w:rFonts w:ascii="Times New Roman" w:eastAsia="맑은 고딕" w:hAnsi="Times New Roman" w:cs="Times New Roman"/>
          <w:sz w:val="24"/>
          <w:szCs w:val="24"/>
          <w:lang w:val="en-GB"/>
        </w:rPr>
        <w:t xml:space="preserve">12 </w:t>
      </w:r>
      <w:r w:rsidR="00167E8D">
        <w:rPr>
          <w:rFonts w:ascii="Times New Roman" w:eastAsia="맑은 고딕" w:hAnsi="Times New Roman" w:cs="Times New Roman"/>
          <w:sz w:val="24"/>
          <w:szCs w:val="24"/>
          <w:lang w:val="en-GB"/>
        </w:rPr>
        <w:t>urban</w:t>
      </w:r>
      <w:r w:rsidR="002B55C1">
        <w:rPr>
          <w:rFonts w:ascii="Times New Roman" w:eastAsia="맑은 고딕" w:hAnsi="Times New Roman" w:cs="Times New Roman"/>
          <w:sz w:val="24"/>
          <w:szCs w:val="24"/>
          <w:lang w:val="en-GB"/>
        </w:rPr>
        <w:t>-</w:t>
      </w:r>
      <w:r w:rsidR="00167E8D">
        <w:rPr>
          <w:rFonts w:ascii="Times New Roman" w:eastAsia="맑은 고딕" w:hAnsi="Times New Roman" w:cs="Times New Roman"/>
          <w:sz w:val="24"/>
          <w:szCs w:val="24"/>
          <w:lang w:val="en-GB"/>
        </w:rPr>
        <w:t>roadside sites</w:t>
      </w:r>
      <w:r w:rsidR="00175068">
        <w:rPr>
          <w:rFonts w:ascii="Times New Roman" w:eastAsia="맑은 고딕" w:hAnsi="Times New Roman" w:cs="Times New Roman"/>
          <w:sz w:val="24"/>
          <w:szCs w:val="24"/>
          <w:lang w:val="en-GB"/>
        </w:rPr>
        <w:t xml:space="preserve"> </w:t>
      </w:r>
      <w:r w:rsidR="001E7996">
        <w:rPr>
          <w:rFonts w:ascii="Times New Roman" w:eastAsia="맑은 고딕" w:hAnsi="Times New Roman" w:cs="Times New Roman"/>
          <w:sz w:val="24"/>
          <w:szCs w:val="24"/>
          <w:lang w:val="en-GB"/>
        </w:rPr>
        <w:t>in 2010</w:t>
      </w:r>
      <w:r w:rsidR="00167E8D">
        <w:rPr>
          <w:rFonts w:ascii="Times New Roman" w:eastAsia="맑은 고딕" w:hAnsi="Times New Roman" w:cs="Times New Roman"/>
          <w:sz w:val="24"/>
          <w:szCs w:val="24"/>
          <w:lang w:val="en-GB"/>
        </w:rPr>
        <w:t>.</w:t>
      </w:r>
      <w:r w:rsidR="003059C5" w:rsidRPr="00A14A48">
        <w:rPr>
          <w:rFonts w:ascii="Times New Roman" w:eastAsia="맑은 고딕" w:hAnsi="Times New Roman" w:cs="Times New Roman"/>
          <w:sz w:val="24"/>
          <w:szCs w:val="24"/>
          <w:lang w:val="en-GB"/>
        </w:rPr>
        <w:t xml:space="preserve"> </w:t>
      </w:r>
      <w:r w:rsidR="00167E8D">
        <w:rPr>
          <w:rFonts w:ascii="Times New Roman" w:eastAsia="맑은 고딕" w:hAnsi="Times New Roman" w:cs="Times New Roman"/>
          <w:sz w:val="24"/>
          <w:szCs w:val="24"/>
          <w:lang w:val="en-GB"/>
        </w:rPr>
        <w:t>Urban</w:t>
      </w:r>
      <w:r w:rsidR="002B55C1">
        <w:rPr>
          <w:rFonts w:ascii="Times New Roman" w:eastAsia="맑은 고딕" w:hAnsi="Times New Roman" w:cs="Times New Roman"/>
          <w:sz w:val="24"/>
          <w:szCs w:val="24"/>
          <w:lang w:val="en-GB"/>
        </w:rPr>
        <w:t>-</w:t>
      </w:r>
      <w:r w:rsidR="00167E8D">
        <w:rPr>
          <w:rFonts w:ascii="Times New Roman" w:eastAsia="맑은 고딕" w:hAnsi="Times New Roman" w:cs="Times New Roman"/>
          <w:sz w:val="24"/>
          <w:szCs w:val="24"/>
          <w:lang w:val="en-GB"/>
        </w:rPr>
        <w:t xml:space="preserve">background sites </w:t>
      </w:r>
      <w:r w:rsidR="00BA30AC">
        <w:rPr>
          <w:rFonts w:ascii="Times New Roman" w:eastAsia="맑은 고딕" w:hAnsi="Times New Roman" w:cs="Times New Roman"/>
          <w:sz w:val="24"/>
          <w:szCs w:val="24"/>
          <w:lang w:val="en-GB"/>
        </w:rPr>
        <w:t>are</w:t>
      </w:r>
      <w:r w:rsidR="00167E8D">
        <w:rPr>
          <w:rFonts w:ascii="Times New Roman" w:eastAsia="맑은 고딕" w:hAnsi="Times New Roman" w:cs="Times New Roman"/>
          <w:sz w:val="24"/>
          <w:szCs w:val="24"/>
          <w:lang w:val="en-GB"/>
        </w:rPr>
        <w:t xml:space="preserve"> located in </w:t>
      </w:r>
      <w:r w:rsidR="00BA30AC">
        <w:rPr>
          <w:rFonts w:ascii="Times New Roman" w:eastAsia="맑은 고딕" w:hAnsi="Times New Roman" w:cs="Times New Roman"/>
          <w:sz w:val="24"/>
          <w:szCs w:val="24"/>
          <w:lang w:val="en-GB"/>
        </w:rPr>
        <w:t xml:space="preserve">heavily populated residential areas with the aim of assessing </w:t>
      </w:r>
      <w:r w:rsidR="001E7996">
        <w:rPr>
          <w:rFonts w:ascii="Times New Roman" w:eastAsia="맑은 고딕" w:hAnsi="Times New Roman" w:cs="Times New Roman"/>
          <w:sz w:val="24"/>
          <w:szCs w:val="24"/>
          <w:lang w:val="en-GB"/>
        </w:rPr>
        <w:t xml:space="preserve">the </w:t>
      </w:r>
      <w:r w:rsidR="00BA30AC">
        <w:rPr>
          <w:rFonts w:ascii="Times New Roman" w:eastAsia="맑은 고딕" w:hAnsi="Times New Roman" w:cs="Times New Roman"/>
          <w:sz w:val="24"/>
          <w:szCs w:val="24"/>
          <w:lang w:val="en-GB"/>
        </w:rPr>
        <w:t xml:space="preserve">population level </w:t>
      </w:r>
      <w:r w:rsidR="00EC511E">
        <w:rPr>
          <w:rFonts w:ascii="Times New Roman" w:eastAsia="맑은 고딕" w:hAnsi="Times New Roman" w:cs="Times New Roman" w:hint="eastAsia"/>
          <w:sz w:val="24"/>
          <w:szCs w:val="24"/>
          <w:lang w:val="en-GB"/>
        </w:rPr>
        <w:t xml:space="preserve">of </w:t>
      </w:r>
      <w:r w:rsidR="00BA30AC">
        <w:rPr>
          <w:rFonts w:ascii="Times New Roman" w:eastAsia="맑은 고딕" w:hAnsi="Times New Roman" w:cs="Times New Roman"/>
          <w:sz w:val="24"/>
          <w:szCs w:val="24"/>
          <w:lang w:val="en-GB"/>
        </w:rPr>
        <w:t>exposure</w:t>
      </w:r>
      <w:r w:rsidR="00EC511E">
        <w:rPr>
          <w:rFonts w:ascii="Times New Roman" w:eastAsia="맑은 고딕" w:hAnsi="Times New Roman" w:cs="Times New Roman" w:hint="eastAsia"/>
          <w:sz w:val="24"/>
          <w:szCs w:val="24"/>
          <w:lang w:val="en-GB"/>
        </w:rPr>
        <w:t>;</w:t>
      </w:r>
      <w:r w:rsidR="00BA30AC">
        <w:rPr>
          <w:rFonts w:ascii="Times New Roman" w:eastAsia="맑은 고딕" w:hAnsi="Times New Roman" w:cs="Times New Roman"/>
          <w:sz w:val="24"/>
          <w:szCs w:val="24"/>
          <w:lang w:val="en-GB"/>
        </w:rPr>
        <w:t xml:space="preserve"> one </w:t>
      </w:r>
      <w:r w:rsidR="0062104F">
        <w:rPr>
          <w:rFonts w:ascii="Times New Roman" w:eastAsia="맑은 고딕" w:hAnsi="Times New Roman" w:cs="Times New Roman"/>
          <w:sz w:val="24"/>
          <w:szCs w:val="24"/>
          <w:lang w:val="en-GB"/>
        </w:rPr>
        <w:t xml:space="preserve">monitoring </w:t>
      </w:r>
      <w:r w:rsidR="00BA30AC">
        <w:rPr>
          <w:rFonts w:ascii="Times New Roman" w:eastAsia="맑은 고딕" w:hAnsi="Times New Roman" w:cs="Times New Roman"/>
          <w:sz w:val="24"/>
          <w:szCs w:val="24"/>
          <w:lang w:val="en-GB"/>
        </w:rPr>
        <w:t xml:space="preserve">site </w:t>
      </w:r>
      <w:r w:rsidR="00EC511E">
        <w:rPr>
          <w:rFonts w:ascii="Times New Roman" w:eastAsia="맑은 고딕" w:hAnsi="Times New Roman" w:cs="Times New Roman" w:hint="eastAsia"/>
          <w:sz w:val="24"/>
          <w:szCs w:val="24"/>
          <w:lang w:val="en-GB"/>
        </w:rPr>
        <w:t xml:space="preserve">is deployed </w:t>
      </w:r>
      <w:r w:rsidR="00BA30AC">
        <w:rPr>
          <w:rFonts w:ascii="Times New Roman" w:eastAsia="맑은 고딕" w:hAnsi="Times New Roman" w:cs="Times New Roman"/>
          <w:sz w:val="24"/>
          <w:szCs w:val="24"/>
          <w:lang w:val="en-GB"/>
        </w:rPr>
        <w:t>in each of the 25 districts</w:t>
      </w:r>
      <w:r w:rsidR="003C195C">
        <w:rPr>
          <w:rFonts w:ascii="Times New Roman" w:eastAsia="맑은 고딕" w:hAnsi="Times New Roman" w:cs="Times New Roman"/>
          <w:sz w:val="24"/>
          <w:szCs w:val="24"/>
          <w:lang w:val="en-GB"/>
        </w:rPr>
        <w:t xml:space="preserve"> in Seoul</w:t>
      </w:r>
      <w:r w:rsidR="00114F3A">
        <w:rPr>
          <w:rFonts w:ascii="Times New Roman" w:eastAsia="맑은 고딕" w:hAnsi="Times New Roman" w:cs="Times New Roman" w:hint="eastAsia"/>
          <w:sz w:val="24"/>
          <w:szCs w:val="24"/>
          <w:lang w:val="en-GB"/>
        </w:rPr>
        <w:t xml:space="preserve"> (</w:t>
      </w:r>
      <w:r w:rsidR="00AD686B">
        <w:rPr>
          <w:rFonts w:ascii="Times New Roman" w:eastAsia="맑은 고딕" w:hAnsi="Times New Roman" w:cs="Times New Roman"/>
          <w:sz w:val="24"/>
          <w:szCs w:val="24"/>
          <w:lang w:val="en-GB"/>
        </w:rPr>
        <w:t>2016 NIER annual report</w:t>
      </w:r>
      <w:r w:rsidR="00114F3A">
        <w:rPr>
          <w:rFonts w:ascii="Times New Roman" w:eastAsia="맑은 고딕" w:hAnsi="Times New Roman" w:cs="Times New Roman" w:hint="eastAsia"/>
          <w:sz w:val="24"/>
          <w:szCs w:val="24"/>
          <w:lang w:val="en-GB"/>
        </w:rPr>
        <w:t>)</w:t>
      </w:r>
      <w:r w:rsidR="00EC511E">
        <w:rPr>
          <w:rFonts w:ascii="Times New Roman" w:eastAsia="맑은 고딕" w:hAnsi="Times New Roman" w:cs="Times New Roman" w:hint="eastAsia"/>
          <w:sz w:val="24"/>
          <w:szCs w:val="24"/>
          <w:lang w:val="en-GB"/>
        </w:rPr>
        <w:t>.</w:t>
      </w:r>
      <w:r w:rsidR="00BA30AC">
        <w:rPr>
          <w:rFonts w:ascii="Times New Roman" w:eastAsia="맑은 고딕" w:hAnsi="Times New Roman" w:cs="Times New Roman"/>
          <w:sz w:val="24"/>
          <w:szCs w:val="24"/>
          <w:lang w:val="en-GB"/>
        </w:rPr>
        <w:t xml:space="preserve"> In contrast, urban</w:t>
      </w:r>
      <w:r w:rsidR="002B55C1">
        <w:rPr>
          <w:rFonts w:ascii="Times New Roman" w:eastAsia="맑은 고딕" w:hAnsi="Times New Roman" w:cs="Times New Roman"/>
          <w:sz w:val="24"/>
          <w:szCs w:val="24"/>
          <w:lang w:val="en-GB"/>
        </w:rPr>
        <w:t>-</w:t>
      </w:r>
      <w:r w:rsidR="00BA30AC">
        <w:rPr>
          <w:rFonts w:ascii="Times New Roman" w:eastAsia="맑은 고딕" w:hAnsi="Times New Roman" w:cs="Times New Roman"/>
          <w:sz w:val="24"/>
          <w:szCs w:val="24"/>
          <w:lang w:val="en-GB"/>
        </w:rPr>
        <w:t xml:space="preserve">roadside sites are located next to </w:t>
      </w:r>
      <w:r w:rsidR="00175068">
        <w:rPr>
          <w:rFonts w:ascii="Times New Roman" w:eastAsia="맑은 고딕" w:hAnsi="Times New Roman" w:cs="Times New Roman"/>
          <w:sz w:val="24"/>
          <w:szCs w:val="24"/>
          <w:lang w:val="en-GB"/>
        </w:rPr>
        <w:t xml:space="preserve">large and </w:t>
      </w:r>
      <w:r w:rsidR="00BA30AC">
        <w:rPr>
          <w:rFonts w:ascii="Times New Roman" w:eastAsia="맑은 고딕" w:hAnsi="Times New Roman" w:cs="Times New Roman"/>
          <w:sz w:val="24"/>
          <w:szCs w:val="24"/>
          <w:lang w:val="en-GB"/>
        </w:rPr>
        <w:t xml:space="preserve">busy major roads for monitoring air pollution </w:t>
      </w:r>
      <w:r w:rsidR="00D40FEA">
        <w:rPr>
          <w:rFonts w:ascii="Times New Roman" w:eastAsia="맑은 고딕" w:hAnsi="Times New Roman" w:cs="Times New Roman"/>
          <w:sz w:val="24"/>
          <w:szCs w:val="24"/>
          <w:lang w:val="en-GB"/>
        </w:rPr>
        <w:t>affected by</w:t>
      </w:r>
      <w:r w:rsidR="00BA30AC">
        <w:rPr>
          <w:rFonts w:ascii="Times New Roman" w:eastAsia="맑은 고딕" w:hAnsi="Times New Roman" w:cs="Times New Roman"/>
          <w:sz w:val="24"/>
          <w:szCs w:val="24"/>
          <w:lang w:val="en-GB"/>
        </w:rPr>
        <w:t xml:space="preserve"> traffic</w:t>
      </w:r>
      <w:r w:rsidR="00D40FEA">
        <w:rPr>
          <w:rFonts w:ascii="Times New Roman" w:eastAsia="맑은 고딕" w:hAnsi="Times New Roman" w:cs="Times New Roman"/>
          <w:sz w:val="24"/>
          <w:szCs w:val="24"/>
          <w:lang w:val="en-GB"/>
        </w:rPr>
        <w:t xml:space="preserve"> emissions</w:t>
      </w:r>
      <w:r w:rsidR="00BA30AC">
        <w:rPr>
          <w:rFonts w:ascii="Times New Roman" w:eastAsia="맑은 고딕" w:hAnsi="Times New Roman" w:cs="Times New Roman"/>
          <w:sz w:val="24"/>
          <w:szCs w:val="24"/>
          <w:lang w:val="en-GB"/>
        </w:rPr>
        <w:t>.</w:t>
      </w:r>
      <w:r w:rsidR="003059C5" w:rsidRPr="00A14A48">
        <w:rPr>
          <w:rFonts w:ascii="Times New Roman" w:eastAsia="맑은 고딕" w:hAnsi="Times New Roman" w:cs="Times New Roman"/>
          <w:sz w:val="24"/>
          <w:szCs w:val="24"/>
          <w:lang w:val="en-GB"/>
        </w:rPr>
        <w:t xml:space="preserve"> </w:t>
      </w:r>
      <w:r w:rsidR="001779C2">
        <w:rPr>
          <w:rFonts w:ascii="Times New Roman" w:eastAsia="맑은 고딕" w:hAnsi="Times New Roman" w:cs="Times New Roman"/>
          <w:sz w:val="24"/>
          <w:szCs w:val="24"/>
          <w:lang w:val="en-GB"/>
        </w:rPr>
        <w:t>Using</w:t>
      </w:r>
      <w:r w:rsidR="00BA30AC">
        <w:rPr>
          <w:rFonts w:ascii="Times New Roman" w:eastAsia="맑은 고딕" w:hAnsi="Times New Roman" w:cs="Times New Roman"/>
          <w:sz w:val="24"/>
          <w:szCs w:val="24"/>
          <w:lang w:val="en-GB"/>
        </w:rPr>
        <w:t xml:space="preserve"> hourly measurements, we</w:t>
      </w:r>
      <w:r w:rsidR="003059C5" w:rsidRPr="00A14A48">
        <w:rPr>
          <w:rFonts w:ascii="Times New Roman" w:eastAsia="맑은 고딕" w:hAnsi="Times New Roman" w:cs="Times New Roman"/>
          <w:sz w:val="24"/>
          <w:szCs w:val="24"/>
          <w:lang w:val="en-GB"/>
        </w:rPr>
        <w:t xml:space="preserve"> comput</w:t>
      </w:r>
      <w:r w:rsidR="00BA30AC">
        <w:rPr>
          <w:rFonts w:ascii="Times New Roman" w:eastAsia="맑은 고딕" w:hAnsi="Times New Roman" w:cs="Times New Roman"/>
          <w:sz w:val="24"/>
          <w:szCs w:val="24"/>
          <w:lang w:val="en-GB"/>
        </w:rPr>
        <w:t>ed</w:t>
      </w:r>
      <w:r w:rsidR="003059C5" w:rsidRPr="00A14A48">
        <w:rPr>
          <w:rFonts w:ascii="Times New Roman" w:eastAsia="맑은 고딕" w:hAnsi="Times New Roman" w:cs="Times New Roman"/>
          <w:sz w:val="24"/>
          <w:szCs w:val="24"/>
          <w:lang w:val="en-GB"/>
        </w:rPr>
        <w:t xml:space="preserve"> daily average</w:t>
      </w:r>
      <w:r w:rsidR="002F399D">
        <w:rPr>
          <w:rFonts w:ascii="Times New Roman" w:eastAsia="맑은 고딕" w:hAnsi="Times New Roman" w:cs="Times New Roman" w:hint="eastAsia"/>
          <w:sz w:val="24"/>
          <w:szCs w:val="24"/>
          <w:lang w:val="en-GB"/>
        </w:rPr>
        <w:t>s</w:t>
      </w:r>
      <w:r w:rsidR="003059C5" w:rsidRPr="00A14A48">
        <w:rPr>
          <w:rFonts w:ascii="Times New Roman" w:eastAsia="맑은 고딕" w:hAnsi="Times New Roman" w:cs="Times New Roman"/>
          <w:sz w:val="24"/>
          <w:szCs w:val="24"/>
          <w:lang w:val="en-GB"/>
        </w:rPr>
        <w:t xml:space="preserve"> at each site </w:t>
      </w:r>
      <w:r w:rsidR="00BA30AC">
        <w:rPr>
          <w:rFonts w:ascii="Times New Roman" w:eastAsia="맑은 고딕" w:hAnsi="Times New Roman" w:cs="Times New Roman"/>
          <w:sz w:val="24"/>
          <w:szCs w:val="24"/>
          <w:lang w:val="en-GB"/>
        </w:rPr>
        <w:t>for the days when</w:t>
      </w:r>
      <w:r w:rsidR="00FF2091">
        <w:rPr>
          <w:rFonts w:ascii="Times New Roman" w:eastAsia="맑은 고딕" w:hAnsi="Times New Roman" w:cs="Times New Roman"/>
          <w:sz w:val="24"/>
          <w:szCs w:val="24"/>
          <w:lang w:val="en-GB"/>
        </w:rPr>
        <w:t xml:space="preserve"> the number of hourly measurements </w:t>
      </w:r>
      <w:r w:rsidR="000E2BF1">
        <w:rPr>
          <w:rFonts w:ascii="Times New Roman" w:eastAsia="맑은 고딕" w:hAnsi="Times New Roman" w:cs="Times New Roman" w:hint="eastAsia"/>
          <w:sz w:val="24"/>
          <w:szCs w:val="24"/>
          <w:lang w:val="en-GB"/>
        </w:rPr>
        <w:t>is</w:t>
      </w:r>
      <w:r w:rsidR="00FF2091">
        <w:rPr>
          <w:rFonts w:ascii="Times New Roman" w:eastAsia="맑은 고딕" w:hAnsi="Times New Roman" w:cs="Times New Roman"/>
          <w:sz w:val="24"/>
          <w:szCs w:val="24"/>
          <w:lang w:val="en-GB"/>
        </w:rPr>
        <w:t xml:space="preserve"> more than 75%</w:t>
      </w:r>
      <w:r w:rsidR="000E2BF1">
        <w:rPr>
          <w:rFonts w:ascii="Times New Roman" w:eastAsia="맑은 고딕" w:hAnsi="Times New Roman" w:cs="Times New Roman" w:hint="eastAsia"/>
          <w:sz w:val="24"/>
          <w:szCs w:val="24"/>
          <w:lang w:val="en-GB"/>
        </w:rPr>
        <w:t>.</w:t>
      </w:r>
      <w:r w:rsidR="00BA30AC">
        <w:rPr>
          <w:rFonts w:ascii="Times New Roman" w:eastAsia="맑은 고딕" w:hAnsi="Times New Roman" w:cs="Times New Roman"/>
          <w:sz w:val="24"/>
          <w:szCs w:val="24"/>
          <w:lang w:val="en-GB"/>
        </w:rPr>
        <w:t xml:space="preserve"> </w:t>
      </w:r>
      <w:r w:rsidR="000E2BF1">
        <w:rPr>
          <w:rFonts w:ascii="Times New Roman" w:eastAsia="맑은 고딕" w:hAnsi="Times New Roman" w:cs="Times New Roman" w:hint="eastAsia"/>
          <w:sz w:val="24"/>
          <w:szCs w:val="24"/>
          <w:lang w:val="en-GB"/>
        </w:rPr>
        <w:t>T</w:t>
      </w:r>
      <w:r w:rsidR="00BA30AC">
        <w:rPr>
          <w:rFonts w:ascii="Times New Roman" w:eastAsia="맑은 고딕" w:hAnsi="Times New Roman" w:cs="Times New Roman"/>
          <w:sz w:val="24"/>
          <w:szCs w:val="24"/>
          <w:lang w:val="en-GB"/>
        </w:rPr>
        <w:t>hen</w:t>
      </w:r>
      <w:r w:rsidR="000E2BF1">
        <w:rPr>
          <w:rFonts w:ascii="Times New Roman" w:eastAsia="맑은 고딕" w:hAnsi="Times New Roman" w:cs="Times New Roman" w:hint="eastAsia"/>
          <w:sz w:val="24"/>
          <w:szCs w:val="24"/>
          <w:lang w:val="en-GB"/>
        </w:rPr>
        <w:t>,</w:t>
      </w:r>
      <w:r w:rsidR="003059C5" w:rsidRPr="00A14A48">
        <w:rPr>
          <w:rFonts w:ascii="Times New Roman" w:eastAsia="맑은 고딕" w:hAnsi="Times New Roman" w:cs="Times New Roman"/>
          <w:sz w:val="24"/>
          <w:szCs w:val="24"/>
          <w:lang w:val="en-GB"/>
        </w:rPr>
        <w:t xml:space="preserve"> the annual average </w:t>
      </w:r>
      <w:r w:rsidR="004A20C4">
        <w:rPr>
          <w:rFonts w:ascii="Times New Roman" w:eastAsia="맑은 고딕" w:hAnsi="Times New Roman" w:cs="Times New Roman"/>
          <w:sz w:val="24"/>
          <w:szCs w:val="24"/>
          <w:lang w:val="en-GB"/>
        </w:rPr>
        <w:t xml:space="preserve">concentrations </w:t>
      </w:r>
      <w:r w:rsidR="001779C2">
        <w:rPr>
          <w:rFonts w:ascii="Times New Roman" w:eastAsia="맑은 고딕" w:hAnsi="Times New Roman" w:cs="Times New Roman"/>
          <w:sz w:val="24"/>
          <w:szCs w:val="24"/>
          <w:lang w:val="en-GB"/>
        </w:rPr>
        <w:t>were</w:t>
      </w:r>
      <w:r w:rsidR="00397AF3">
        <w:rPr>
          <w:rFonts w:ascii="Times New Roman" w:eastAsia="맑은 고딕" w:hAnsi="Times New Roman" w:cs="Times New Roman"/>
          <w:sz w:val="24"/>
          <w:szCs w:val="24"/>
          <w:lang w:val="en-GB"/>
        </w:rPr>
        <w:t xml:space="preserve"> computed </w:t>
      </w:r>
      <w:r w:rsidR="003059C5" w:rsidRPr="00A14A48">
        <w:rPr>
          <w:rFonts w:ascii="Times New Roman" w:eastAsia="맑은 고딕" w:hAnsi="Times New Roman" w:cs="Times New Roman"/>
          <w:sz w:val="24"/>
          <w:szCs w:val="24"/>
          <w:lang w:val="en-GB"/>
        </w:rPr>
        <w:t>at each site</w:t>
      </w:r>
      <w:r w:rsidR="000E2BF1">
        <w:rPr>
          <w:rFonts w:ascii="Times New Roman" w:eastAsia="맑은 고딕" w:hAnsi="Times New Roman" w:cs="Times New Roman" w:hint="eastAsia"/>
          <w:sz w:val="24"/>
          <w:szCs w:val="24"/>
          <w:lang w:val="en-GB"/>
        </w:rPr>
        <w:t xml:space="preserve"> </w:t>
      </w:r>
      <w:r w:rsidR="00A8565E">
        <w:rPr>
          <w:rFonts w:ascii="Times New Roman" w:eastAsia="맑은 고딕" w:hAnsi="Times New Roman" w:cs="Times New Roman"/>
          <w:sz w:val="24"/>
          <w:szCs w:val="24"/>
          <w:lang w:val="en-GB"/>
        </w:rPr>
        <w:t>where there is at least one daily measurement in each of the 10 months and in any 45 consecutive days</w:t>
      </w:r>
      <w:r w:rsidR="00B05EF1">
        <w:rPr>
          <w:rFonts w:ascii="Times New Roman" w:eastAsia="맑은 고딕" w:hAnsi="Times New Roman" w:cs="Times New Roman"/>
          <w:sz w:val="24"/>
          <w:szCs w:val="24"/>
          <w:lang w:val="en-GB"/>
        </w:rPr>
        <w:fldChar w:fldCharType="begin" w:fldLock="1"/>
      </w:r>
      <w:r w:rsidR="00120548">
        <w:rPr>
          <w:rFonts w:ascii="Times New Roman" w:eastAsia="맑은 고딕" w:hAnsi="Times New Roman" w:cs="Times New Roman"/>
          <w:sz w:val="24"/>
          <w:szCs w:val="24"/>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sidR="00120548">
        <w:rPr>
          <w:rFonts w:ascii="Times New Roman" w:eastAsia="맑은 고딕" w:hAnsi="Times New Roman" w:cs="Times New Roman" w:hint="eastAsia"/>
          <w:sz w:val="24"/>
          <w:szCs w:val="24"/>
          <w:lang w:val="en-GB"/>
        </w:rPr>
        <w:instrText>≤</w:instrText>
      </w:r>
      <w:r w:rsidR="00120548">
        <w:rPr>
          <w:rFonts w:ascii="Times New Roman" w:eastAsia="맑은 고딕" w:hAnsi="Times New Roman" w:cs="Times New Roman"/>
          <w:sz w:val="24"/>
          <w:szCs w:val="24"/>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sidR="00120548">
        <w:rPr>
          <w:rFonts w:ascii="Times New Roman" w:eastAsia="맑은 고딕" w:hAnsi="Times New Roman" w:cs="Times New Roman" w:hint="eastAsia"/>
          <w:sz w:val="24"/>
          <w:szCs w:val="24"/>
          <w:lang w:val="en-GB"/>
        </w:rPr>
        <w:instrText>≤</w:instrText>
      </w:r>
      <w:r w:rsidR="00120548">
        <w:rPr>
          <w:rFonts w:ascii="Times New Roman" w:eastAsia="맑은 고딕" w:hAnsi="Times New Roman" w:cs="Times New Roman"/>
          <w:sz w:val="24"/>
          <w:szCs w:val="24"/>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29&lt;/sup&gt;","plainTextFormattedCitation":"29","previouslyFormattedCitation":"&lt;sup&gt;29&lt;/sup&gt;"},"properties":{"noteIndex":0},"schema":"https://github.com/citation-style-language/schema/raw/master/csl-citation.json"}</w:instrText>
      </w:r>
      <w:r w:rsidR="00B05EF1">
        <w:rPr>
          <w:rFonts w:ascii="Times New Roman" w:eastAsia="맑은 고딕" w:hAnsi="Times New Roman" w:cs="Times New Roman"/>
          <w:sz w:val="24"/>
          <w:szCs w:val="24"/>
          <w:lang w:val="en-GB"/>
        </w:rPr>
        <w:fldChar w:fldCharType="separate"/>
      </w:r>
      <w:r w:rsidR="00B05EF1" w:rsidRPr="00B05EF1">
        <w:rPr>
          <w:rFonts w:ascii="Times New Roman" w:eastAsia="맑은 고딕" w:hAnsi="Times New Roman" w:cs="Times New Roman"/>
          <w:noProof/>
          <w:sz w:val="24"/>
          <w:szCs w:val="24"/>
          <w:vertAlign w:val="superscript"/>
          <w:lang w:val="en-GB"/>
        </w:rPr>
        <w:t>29</w:t>
      </w:r>
      <w:r w:rsidR="00B05EF1">
        <w:rPr>
          <w:rFonts w:ascii="Times New Roman" w:eastAsia="맑은 고딕" w:hAnsi="Times New Roman" w:cs="Times New Roman"/>
          <w:sz w:val="24"/>
          <w:szCs w:val="24"/>
          <w:lang w:val="en-GB"/>
        </w:rPr>
        <w:fldChar w:fldCharType="end"/>
      </w:r>
      <w:r w:rsidR="00A8565E">
        <w:rPr>
          <w:rFonts w:ascii="Times New Roman" w:eastAsia="맑은 고딕" w:hAnsi="Times New Roman" w:cs="Times New Roman"/>
          <w:sz w:val="24"/>
          <w:szCs w:val="24"/>
          <w:lang w:val="en-GB"/>
        </w:rPr>
        <w:t xml:space="preserve">. </w:t>
      </w:r>
    </w:p>
    <w:p w14:paraId="6DB4DA87" w14:textId="16499ACC" w:rsidR="00EB6E94" w:rsidRDefault="00BA30AC" w:rsidP="002129E9">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Using annual average concentrations of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w</w:t>
      </w:r>
      <w:r w:rsidR="004A20C4">
        <w:rPr>
          <w:rFonts w:ascii="Times New Roman" w:eastAsia="맑은 고딕" w:hAnsi="Times New Roman" w:cs="Times New Roman" w:hint="eastAsia"/>
          <w:sz w:val="24"/>
          <w:szCs w:val="24"/>
          <w:lang w:val="en-GB"/>
        </w:rPr>
        <w:t xml:space="preserve">e </w:t>
      </w:r>
      <w:r w:rsidR="00BD7A30">
        <w:rPr>
          <w:rFonts w:ascii="Times New Roman" w:eastAsia="맑은 고딕" w:hAnsi="Times New Roman" w:cs="Times New Roman"/>
          <w:sz w:val="24"/>
          <w:szCs w:val="24"/>
          <w:lang w:val="en-GB"/>
        </w:rPr>
        <w:t xml:space="preserve">fitted variogram model and </w:t>
      </w:r>
      <w:r w:rsidR="00BD7A30">
        <w:rPr>
          <w:rFonts w:ascii="Times New Roman" w:eastAsia="맑은 고딕" w:hAnsi="Times New Roman" w:cs="Times New Roman"/>
          <w:sz w:val="24"/>
          <w:szCs w:val="24"/>
          <w:lang w:val="en-GB"/>
        </w:rPr>
        <w:lastRenderedPageBreak/>
        <w:t>estimated mean and variance parameters</w:t>
      </w:r>
      <w:r w:rsidR="00114F3A">
        <w:rPr>
          <w:rFonts w:ascii="Times New Roman" w:eastAsia="맑은 고딕" w:hAnsi="Times New Roman" w:cs="Times New Roman" w:hint="eastAsia"/>
          <w:sz w:val="24"/>
          <w:szCs w:val="24"/>
          <w:lang w:val="en-GB"/>
        </w:rPr>
        <w:t>. Three variance parameters include</w:t>
      </w:r>
      <w:r w:rsidR="00BD7A30">
        <w:rPr>
          <w:rFonts w:ascii="Times New Roman" w:eastAsia="맑은 고딕" w:hAnsi="Times New Roman" w:cs="Times New Roman"/>
          <w:sz w:val="24"/>
          <w:szCs w:val="24"/>
          <w:lang w:val="en-GB"/>
        </w:rPr>
        <w:t xml:space="preserve"> </w:t>
      </w:r>
      <w:r w:rsidR="00114F3A">
        <w:rPr>
          <w:rFonts w:ascii="Times New Roman" w:eastAsia="맑은 고딕" w:hAnsi="Times New Roman" w:cs="Times New Roman" w:hint="eastAsia"/>
          <w:sz w:val="24"/>
          <w:szCs w:val="24"/>
          <w:lang w:val="en-GB"/>
        </w:rPr>
        <w:t xml:space="preserve">range, partial </w:t>
      </w:r>
      <w:r w:rsidR="00BD7A30">
        <w:rPr>
          <w:rFonts w:ascii="Times New Roman" w:eastAsia="맑은 고딕" w:hAnsi="Times New Roman" w:cs="Times New Roman"/>
          <w:sz w:val="24"/>
          <w:szCs w:val="24"/>
          <w:lang w:val="en-GB"/>
        </w:rPr>
        <w:t>sill</w:t>
      </w:r>
      <w:r w:rsidR="00114F3A">
        <w:rPr>
          <w:rFonts w:ascii="Times New Roman" w:eastAsia="맑은 고딕" w:hAnsi="Times New Roman" w:cs="Times New Roman" w:hint="eastAsia"/>
          <w:sz w:val="24"/>
          <w:szCs w:val="24"/>
          <w:lang w:val="en-GB"/>
        </w:rPr>
        <w:t>, and nugget that indicate</w:t>
      </w:r>
      <w:r w:rsidR="002D33FB">
        <w:rPr>
          <w:rFonts w:ascii="Times New Roman" w:eastAsia="맑은 고딕" w:hAnsi="Times New Roman" w:cs="Times New Roman"/>
          <w:sz w:val="24"/>
          <w:szCs w:val="24"/>
          <w:lang w:val="en-GB"/>
        </w:rPr>
        <w:t xml:space="preserve"> </w:t>
      </w:r>
      <w:r w:rsidR="00114F3A">
        <w:rPr>
          <w:rFonts w:ascii="Times New Roman" w:eastAsia="맑은 고딕" w:hAnsi="Times New Roman" w:cs="Times New Roman" w:hint="eastAsia"/>
          <w:sz w:val="24"/>
          <w:szCs w:val="24"/>
          <w:lang w:val="en-GB"/>
        </w:rPr>
        <w:t xml:space="preserve">the </w:t>
      </w:r>
      <w:r w:rsidR="00114F3A">
        <w:rPr>
          <w:rFonts w:ascii="Times New Roman" w:eastAsia="맑은 고딕" w:hAnsi="Times New Roman" w:cs="Times New Roman"/>
          <w:sz w:val="24"/>
          <w:szCs w:val="24"/>
          <w:lang w:val="en-GB"/>
        </w:rPr>
        <w:t xml:space="preserve">distance in which </w:t>
      </w:r>
      <w:r w:rsidR="00114F3A">
        <w:rPr>
          <w:rFonts w:ascii="Times New Roman" w:eastAsia="맑은 고딕" w:hAnsi="Times New Roman" w:cs="Times New Roman" w:hint="eastAsia"/>
          <w:sz w:val="24"/>
          <w:szCs w:val="24"/>
          <w:lang w:val="en-GB"/>
        </w:rPr>
        <w:t xml:space="preserve">spatial correlation </w:t>
      </w:r>
      <w:r w:rsidR="00F825AB">
        <w:rPr>
          <w:rFonts w:ascii="Times New Roman" w:eastAsia="맑은 고딕" w:hAnsi="Times New Roman" w:cs="Times New Roman"/>
          <w:sz w:val="24"/>
          <w:szCs w:val="24"/>
          <w:lang w:val="en-GB"/>
        </w:rPr>
        <w:t>exists</w:t>
      </w:r>
      <w:r w:rsidR="00114F3A">
        <w:rPr>
          <w:rFonts w:ascii="Times New Roman" w:eastAsia="맑은 고딕" w:hAnsi="Times New Roman" w:cs="Times New Roman" w:hint="eastAsia"/>
          <w:sz w:val="24"/>
          <w:szCs w:val="24"/>
          <w:lang w:val="en-GB"/>
        </w:rPr>
        <w:t>,</w:t>
      </w:r>
      <w:r w:rsidR="00114F3A">
        <w:rPr>
          <w:rFonts w:ascii="Times New Roman" w:eastAsia="맑은 고딕" w:hAnsi="Times New Roman" w:cs="Times New Roman"/>
          <w:sz w:val="24"/>
          <w:szCs w:val="24"/>
          <w:lang w:val="en-GB"/>
        </w:rPr>
        <w:t xml:space="preserve"> </w:t>
      </w:r>
      <w:r w:rsidR="002772C1">
        <w:rPr>
          <w:rFonts w:ascii="Times New Roman" w:eastAsia="맑은 고딕" w:hAnsi="Times New Roman" w:cs="Times New Roman" w:hint="eastAsia"/>
          <w:sz w:val="24"/>
          <w:szCs w:val="24"/>
          <w:lang w:val="en-GB"/>
        </w:rPr>
        <w:t xml:space="preserve">spatial </w:t>
      </w:r>
      <w:r w:rsidR="002757DE">
        <w:rPr>
          <w:rFonts w:ascii="Times New Roman" w:eastAsia="맑은 고딕" w:hAnsi="Times New Roman" w:cs="Times New Roman"/>
          <w:sz w:val="24"/>
          <w:szCs w:val="24"/>
          <w:lang w:val="en-GB"/>
        </w:rPr>
        <w:t xml:space="preserve">variability, </w:t>
      </w:r>
      <w:r w:rsidR="002772C1">
        <w:rPr>
          <w:rFonts w:ascii="Times New Roman" w:eastAsia="맑은 고딕" w:hAnsi="Times New Roman" w:cs="Times New Roman" w:hint="eastAsia"/>
          <w:sz w:val="24"/>
          <w:szCs w:val="24"/>
          <w:lang w:val="en-GB"/>
        </w:rPr>
        <w:t>and non-spatial variability</w:t>
      </w:r>
      <w:r w:rsidR="00BA640E">
        <w:rPr>
          <w:rFonts w:ascii="Times New Roman" w:eastAsia="맑은 고딕" w:hAnsi="Times New Roman" w:cs="Times New Roman"/>
          <w:sz w:val="24"/>
          <w:szCs w:val="24"/>
          <w:lang w:val="en-GB"/>
        </w:rPr>
        <w:t>, respectively</w:t>
      </w:r>
      <w:r w:rsidR="00120548">
        <w:rPr>
          <w:rFonts w:ascii="Times New Roman" w:eastAsia="맑은 고딕" w:hAnsi="Times New Roman" w:cs="Times New Roman"/>
          <w:sz w:val="24"/>
          <w:szCs w:val="24"/>
          <w:lang w:val="en-GB"/>
        </w:rPr>
        <w:fldChar w:fldCharType="begin" w:fldLock="1"/>
      </w:r>
      <w:r w:rsidR="00711A36">
        <w:rPr>
          <w:rFonts w:ascii="Times New Roman" w:eastAsia="맑은 고딕" w:hAnsi="Times New Roman" w:cs="Times New Roman"/>
          <w:sz w:val="24"/>
          <w:szCs w:val="24"/>
          <w:lang w:val="en-GB"/>
        </w:rPr>
        <w:instrText>ADDIN CSL_CITATION {"citationItems":[{"id":"ITEM-1","itemData":{"ISBN":"978-1-119-11461-1","abstract":"The Wiley Classics Library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Spatial statistics ― analyzing spatial data through statistical models ― has proven exceptionally versatile, encompassing problems ranging from the microscopic to the astronomic. However, for the scientist and engineer faced only with scattered and uneven treatments of the subject in the scientific literature, learning how to make practical use of spatial statistics in day-to-day analytical work is very difficult. Designed exclusively for scientists eager to tap into the enormous potential of this analytical tool and upgrade their range of technical skills, Statistics for Spatial Data is a comprehensive, single-source guide to both the theory and applied aspects of spatial statistical methods. The hard-cover edition was hailed by Mathematical Reviews as an \"excellent book which will become a basic reference.\" This paper-back edition of the 1993 edition, is designed to meet the many technological challenges facing the scientist and engineer. Concentrating on the three areas of geostatistical data, lattice data, and point patterns, the book sheds light on the link between data and model, revealing how design, inference, and diagnostics are an outgrowth of that link. It then explores new methods to reveal just how spatial statistical models can be used to solve important problems in a host of areas in science and engineering. Discussion includes:  Exploratory spatial data analysis Spectral theory for stationary processes Spatial scale Simulation methods for spatial processes Spatial bootstrapping Statistical image analysis and remote sensing Computational aspects of model fitting Application of models to disease mapping  Designed to accommodate the practical needs of the professional, it features a unified and common notation for its subject as well as many detailed examples woven into the text, numerous illustrations (including graphs that illuminate the theory discussed) and over 1,000 references. Fully balancing theory with applications, Statistics for Spatial Data, Revised Edition is an exceptionally clear guide on making optimal use of one of the ascendant analytical tools of the decade, one that has b…","author":[{"dropping-particle":"","family":"Cressie","given":"Noel","non-dropping-particle":"","parse-names":false,"suffix":""}],"edition":"Revised ed","id":"ITEM-1","issued":{"date-parts":[["2015"]]},"language":"English","number-of-pages":"928","publisher":"Wiley-Interscience","publisher-place":"Hoboken, NJ","title":"Statistics for Spatial Data","type":"book"},"uris":["http://www.mendeley.com/documents/?uuid=225250e6-7fc4-47aa-8eed-1d98f6976565"]}],"mendeley":{"formattedCitation":"&lt;sup&gt;30&lt;/sup&gt;","plainTextFormattedCitation":"30","previouslyFormattedCitation":"&lt;sup&gt;30&lt;/sup&gt;"},"properties":{"noteIndex":0},"schema":"https://github.com/citation-style-language/schema/raw/master/csl-citation.json"}</w:instrText>
      </w:r>
      <w:r w:rsidR="00120548">
        <w:rPr>
          <w:rFonts w:ascii="Times New Roman" w:eastAsia="맑은 고딕" w:hAnsi="Times New Roman" w:cs="Times New Roman"/>
          <w:sz w:val="24"/>
          <w:szCs w:val="24"/>
          <w:lang w:val="en-GB"/>
        </w:rPr>
        <w:fldChar w:fldCharType="separate"/>
      </w:r>
      <w:r w:rsidR="00120548" w:rsidRPr="00120548">
        <w:rPr>
          <w:rFonts w:ascii="Times New Roman" w:eastAsia="맑은 고딕" w:hAnsi="Times New Roman" w:cs="Times New Roman"/>
          <w:noProof/>
          <w:sz w:val="24"/>
          <w:szCs w:val="24"/>
          <w:vertAlign w:val="superscript"/>
          <w:lang w:val="en-GB"/>
        </w:rPr>
        <w:t>30</w:t>
      </w:r>
      <w:r w:rsidR="00120548">
        <w:rPr>
          <w:rFonts w:ascii="Times New Roman" w:eastAsia="맑은 고딕" w:hAnsi="Times New Roman" w:cs="Times New Roman"/>
          <w:sz w:val="24"/>
          <w:szCs w:val="24"/>
          <w:lang w:val="en-GB"/>
        </w:rPr>
        <w:fldChar w:fldCharType="end"/>
      </w:r>
      <w:r w:rsidR="002772C1">
        <w:rPr>
          <w:rFonts w:ascii="Times New Roman" w:eastAsia="맑은 고딕" w:hAnsi="Times New Roman" w:cs="Times New Roman" w:hint="eastAsia"/>
          <w:sz w:val="24"/>
          <w:szCs w:val="24"/>
          <w:lang w:val="en-GB"/>
        </w:rPr>
        <w:t>.</w:t>
      </w:r>
      <w:r w:rsidR="0078066E">
        <w:rPr>
          <w:rFonts w:ascii="Times New Roman" w:eastAsia="맑은 고딕" w:hAnsi="Times New Roman" w:cs="Times New Roman"/>
          <w:sz w:val="24"/>
          <w:szCs w:val="24"/>
          <w:lang w:val="en-GB"/>
        </w:rPr>
        <w:t xml:space="preserve"> </w:t>
      </w:r>
      <w:r w:rsidR="00145A9A">
        <w:rPr>
          <w:rFonts w:ascii="Times New Roman" w:eastAsia="맑은 고딕" w:hAnsi="Times New Roman" w:cs="Times New Roman"/>
          <w:sz w:val="24"/>
          <w:szCs w:val="24"/>
          <w:lang w:val="en-GB"/>
        </w:rPr>
        <w:t>Five</w:t>
      </w:r>
      <w:r w:rsidR="002772C1">
        <w:rPr>
          <w:rFonts w:ascii="Times New Roman" w:eastAsia="맑은 고딕" w:hAnsi="Times New Roman" w:cs="Times New Roman" w:hint="eastAsia"/>
          <w:sz w:val="24"/>
          <w:szCs w:val="24"/>
          <w:lang w:val="en-GB"/>
        </w:rPr>
        <w:t xml:space="preserve"> mean </w:t>
      </w:r>
      <w:r w:rsidR="00145A9A">
        <w:rPr>
          <w:rFonts w:ascii="Times New Roman" w:eastAsia="맑은 고딕" w:hAnsi="Times New Roman" w:cs="Times New Roman"/>
          <w:sz w:val="24"/>
          <w:szCs w:val="24"/>
          <w:lang w:val="en-GB"/>
        </w:rPr>
        <w:t>parameters were regression coefficients of</w:t>
      </w:r>
      <w:r w:rsidR="002772C1">
        <w:rPr>
          <w:rFonts w:ascii="Times New Roman" w:eastAsia="맑은 고딕" w:hAnsi="Times New Roman" w:cs="Times New Roman" w:hint="eastAsia"/>
          <w:sz w:val="24"/>
          <w:szCs w:val="24"/>
          <w:lang w:val="en-GB"/>
        </w:rPr>
        <w:t xml:space="preserve"> </w:t>
      </w:r>
      <w:r w:rsidR="002772C1" w:rsidRPr="00A14A48">
        <w:rPr>
          <w:rFonts w:ascii="Times New Roman" w:eastAsia="맑은 고딕" w:hAnsi="Times New Roman" w:cs="Times New Roman"/>
          <w:sz w:val="24"/>
          <w:szCs w:val="24"/>
          <w:lang w:val="en-GB"/>
        </w:rPr>
        <w:t xml:space="preserve">five </w:t>
      </w:r>
      <w:r w:rsidR="00BA640E">
        <w:rPr>
          <w:rFonts w:ascii="Times New Roman" w:eastAsia="맑은 고딕" w:hAnsi="Times New Roman" w:cs="Times New Roman"/>
          <w:sz w:val="24"/>
          <w:szCs w:val="24"/>
          <w:lang w:val="en-GB"/>
        </w:rPr>
        <w:t xml:space="preserve">GIS-based geographic </w:t>
      </w:r>
      <w:r w:rsidR="002772C1" w:rsidRPr="00A14A48">
        <w:rPr>
          <w:rFonts w:ascii="Times New Roman" w:eastAsia="맑은 고딕" w:hAnsi="Times New Roman" w:cs="Times New Roman"/>
          <w:sz w:val="24"/>
          <w:szCs w:val="24"/>
          <w:lang w:val="en-GB"/>
        </w:rPr>
        <w:t>variables</w:t>
      </w:r>
      <w:r w:rsidR="002772C1">
        <w:rPr>
          <w:rFonts w:ascii="Times New Roman" w:eastAsia="맑은 고딕" w:hAnsi="Times New Roman" w:cs="Times New Roman"/>
          <w:sz w:val="24"/>
          <w:szCs w:val="24"/>
          <w:lang w:val="en-GB"/>
        </w:rPr>
        <w:t xml:space="preserve"> that were </w:t>
      </w:r>
      <w:r w:rsidR="002772C1" w:rsidRPr="00A14A48">
        <w:rPr>
          <w:rFonts w:ascii="Times New Roman" w:eastAsia="맑은 고딕" w:hAnsi="Times New Roman" w:cs="Times New Roman"/>
          <w:sz w:val="24"/>
          <w:szCs w:val="24"/>
          <w:lang w:val="en-GB"/>
        </w:rPr>
        <w:t xml:space="preserve">most related to </w:t>
      </w:r>
      <w:commentRangeStart w:id="3"/>
      <w:r w:rsidR="002772C1" w:rsidRPr="00A14A48">
        <w:rPr>
          <w:rFonts w:ascii="Times New Roman" w:eastAsia="맑은 고딕" w:hAnsi="Times New Roman" w:cs="Times New Roman"/>
          <w:sz w:val="24"/>
          <w:szCs w:val="24"/>
          <w:lang w:val="en-GB"/>
        </w:rPr>
        <w:t xml:space="preserve">fine particulate matter </w:t>
      </w:r>
      <w:r w:rsidR="00BA640E">
        <w:rPr>
          <w:rFonts w:ascii="Times New Roman" w:eastAsia="맑은 고딕" w:hAnsi="Times New Roman" w:cs="Times New Roman"/>
          <w:sz w:val="24"/>
          <w:szCs w:val="24"/>
          <w:lang w:val="en-GB"/>
        </w:rPr>
        <w:t xml:space="preserve">less than or equal to </w:t>
      </w:r>
      <w:r w:rsidR="00C046F8">
        <w:rPr>
          <w:rFonts w:ascii="Times New Roman" w:eastAsia="맑은 고딕" w:hAnsi="Times New Roman" w:cs="Times New Roman"/>
          <w:sz w:val="24"/>
          <w:szCs w:val="24"/>
          <w:lang w:val="en-GB"/>
        </w:rPr>
        <w:t>2.5</w:t>
      </w:r>
      <w:r w:rsidR="00BA640E">
        <w:rPr>
          <w:rFonts w:ascii="Times New Roman" w:eastAsia="맑은 고딕" w:hAnsi="Times New Roman" w:cs="Times New Roman"/>
          <w:sz w:val="24"/>
          <w:szCs w:val="24"/>
          <w:lang w:val="en-GB"/>
        </w:rPr>
        <w:t xml:space="preserve"> micron per diameter</w:t>
      </w:r>
      <w:r w:rsidR="00BA640E" w:rsidRPr="00A14A48">
        <w:rPr>
          <w:rFonts w:ascii="Times New Roman" w:eastAsia="맑은 고딕" w:hAnsi="Times New Roman" w:cs="Times New Roman"/>
          <w:sz w:val="24"/>
          <w:szCs w:val="24"/>
          <w:lang w:val="en-GB"/>
        </w:rPr>
        <w:t xml:space="preserve"> </w:t>
      </w:r>
      <w:r w:rsidR="002772C1" w:rsidRPr="00A14A48">
        <w:rPr>
          <w:rFonts w:ascii="Times New Roman" w:eastAsia="맑은 고딕" w:hAnsi="Times New Roman" w:cs="Times New Roman"/>
          <w:sz w:val="24"/>
          <w:szCs w:val="24"/>
          <w:lang w:val="en-GB"/>
        </w:rPr>
        <w:t>(PM</w:t>
      </w:r>
      <w:r w:rsidR="002772C1" w:rsidRPr="00A14A48">
        <w:rPr>
          <w:rFonts w:ascii="Times New Roman" w:eastAsia="맑은 고딕" w:hAnsi="Times New Roman" w:cs="Times New Roman"/>
          <w:sz w:val="24"/>
          <w:szCs w:val="24"/>
          <w:vertAlign w:val="subscript"/>
          <w:lang w:val="en-GB"/>
        </w:rPr>
        <w:t>2.5</w:t>
      </w:r>
      <w:r w:rsidR="002772C1" w:rsidRPr="00A14A48">
        <w:rPr>
          <w:rFonts w:ascii="Times New Roman" w:eastAsia="맑은 고딕" w:hAnsi="Times New Roman" w:cs="Times New Roman"/>
          <w:sz w:val="24"/>
          <w:szCs w:val="24"/>
          <w:lang w:val="en-GB"/>
        </w:rPr>
        <w:t xml:space="preserve">) </w:t>
      </w:r>
      <w:commentRangeEnd w:id="3"/>
      <w:r w:rsidR="00C653C1">
        <w:rPr>
          <w:rStyle w:val="a4"/>
        </w:rPr>
        <w:commentReference w:id="3"/>
      </w:r>
      <w:r w:rsidR="002772C1">
        <w:rPr>
          <w:rFonts w:ascii="Times New Roman" w:eastAsia="맑은 고딕" w:hAnsi="Times New Roman" w:cs="Times New Roman"/>
          <w:sz w:val="24"/>
          <w:szCs w:val="24"/>
          <w:lang w:val="en-GB"/>
        </w:rPr>
        <w:t xml:space="preserve">in </w:t>
      </w:r>
      <w:r w:rsidR="002772C1">
        <w:rPr>
          <w:rFonts w:ascii="Times New Roman" w:eastAsia="맑은 고딕" w:hAnsi="Times New Roman" w:cs="Times New Roman" w:hint="eastAsia"/>
          <w:sz w:val="24"/>
          <w:szCs w:val="24"/>
          <w:lang w:val="en-GB"/>
        </w:rPr>
        <w:t>our</w:t>
      </w:r>
      <w:r w:rsidR="002772C1">
        <w:rPr>
          <w:rFonts w:ascii="Times New Roman" w:eastAsia="맑은 고딕" w:hAnsi="Times New Roman" w:cs="Times New Roman"/>
          <w:sz w:val="24"/>
          <w:szCs w:val="24"/>
          <w:lang w:val="en-GB"/>
        </w:rPr>
        <w:t xml:space="preserve"> previous study for Seoul</w:t>
      </w:r>
      <w:r w:rsidR="00711A36">
        <w:rPr>
          <w:rFonts w:ascii="Times New Roman" w:eastAsia="맑은 고딕" w:hAnsi="Times New Roman" w:cs="Times New Roman"/>
          <w:sz w:val="24"/>
          <w:szCs w:val="24"/>
          <w:lang w:val="en-GB"/>
        </w:rPr>
        <w:fldChar w:fldCharType="begin" w:fldLock="1"/>
      </w:r>
      <w:r w:rsidR="003470F6">
        <w:rPr>
          <w:rFonts w:ascii="Times New Roman" w:eastAsia="맑은 고딕" w:hAnsi="Times New Roman" w:cs="Times New Roman"/>
          <w:sz w:val="24"/>
          <w:szCs w:val="24"/>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sidR="003470F6">
        <w:rPr>
          <w:rFonts w:ascii="Times New Roman" w:eastAsia="맑은 고딕" w:hAnsi="Times New Roman" w:cs="Times New Roman" w:hint="eastAsia"/>
          <w:sz w:val="24"/>
          <w:szCs w:val="24"/>
          <w:lang w:val="en-GB"/>
        </w:rPr>
        <w:instrText>≤</w:instrText>
      </w:r>
      <w:r w:rsidR="003470F6">
        <w:rPr>
          <w:rFonts w:ascii="Times New Roman" w:eastAsia="맑은 고딕" w:hAnsi="Times New Roman" w:cs="Times New Roman"/>
          <w:sz w:val="24"/>
          <w:szCs w:val="24"/>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sidR="003470F6">
        <w:rPr>
          <w:rFonts w:ascii="Times New Roman" w:eastAsia="맑은 고딕" w:hAnsi="Times New Roman" w:cs="Times New Roman" w:hint="eastAsia"/>
          <w:sz w:val="24"/>
          <w:szCs w:val="24"/>
          <w:lang w:val="en-GB"/>
        </w:rPr>
        <w:instrText>≤</w:instrText>
      </w:r>
      <w:r w:rsidR="003470F6">
        <w:rPr>
          <w:rFonts w:ascii="Times New Roman" w:eastAsia="맑은 고딕" w:hAnsi="Times New Roman" w:cs="Times New Roman"/>
          <w:sz w:val="24"/>
          <w:szCs w:val="24"/>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29&lt;/sup&gt;","plainTextFormattedCitation":"29","previouslyFormattedCitation":"&lt;sup&gt;29&lt;/sup&gt;"},"properties":{"noteIndex":0},"schema":"https://github.com/citation-style-language/schema/raw/master/csl-citation.json"}</w:instrText>
      </w:r>
      <w:r w:rsidR="00711A36">
        <w:rPr>
          <w:rFonts w:ascii="Times New Roman" w:eastAsia="맑은 고딕" w:hAnsi="Times New Roman" w:cs="Times New Roman"/>
          <w:sz w:val="24"/>
          <w:szCs w:val="24"/>
          <w:lang w:val="en-GB"/>
        </w:rPr>
        <w:fldChar w:fldCharType="separate"/>
      </w:r>
      <w:r w:rsidR="00711A36" w:rsidRPr="00711A36">
        <w:rPr>
          <w:rFonts w:ascii="Times New Roman" w:eastAsia="맑은 고딕" w:hAnsi="Times New Roman" w:cs="Times New Roman"/>
          <w:noProof/>
          <w:sz w:val="24"/>
          <w:szCs w:val="24"/>
          <w:vertAlign w:val="superscript"/>
          <w:lang w:val="en-GB"/>
        </w:rPr>
        <w:t>29</w:t>
      </w:r>
      <w:r w:rsidR="00711A36">
        <w:rPr>
          <w:rFonts w:ascii="Times New Roman" w:eastAsia="맑은 고딕" w:hAnsi="Times New Roman" w:cs="Times New Roman"/>
          <w:sz w:val="24"/>
          <w:szCs w:val="24"/>
          <w:lang w:val="en-GB"/>
        </w:rPr>
        <w:fldChar w:fldCharType="end"/>
      </w:r>
      <w:r w:rsidR="002772C1">
        <w:rPr>
          <w:rFonts w:ascii="Times New Roman" w:eastAsia="맑은 고딕" w:hAnsi="Times New Roman" w:cs="Times New Roman"/>
          <w:sz w:val="24"/>
          <w:szCs w:val="24"/>
          <w:lang w:val="en-GB"/>
        </w:rPr>
        <w:t xml:space="preserve">. </w:t>
      </w:r>
      <w:r w:rsidR="002823CB">
        <w:rPr>
          <w:rFonts w:ascii="Times New Roman" w:eastAsia="맑은 고딕" w:hAnsi="Times New Roman" w:cs="Times New Roman"/>
          <w:sz w:val="24"/>
          <w:szCs w:val="24"/>
          <w:lang w:val="en-GB"/>
        </w:rPr>
        <w:t>The data sources and computation procedure of GIS-based geographic variables were described elsewhere</w:t>
      </w:r>
      <w:r w:rsidR="003470F6">
        <w:rPr>
          <w:rFonts w:ascii="Times New Roman" w:eastAsia="맑은 고딕" w:hAnsi="Times New Roman" w:cs="Times New Roman"/>
          <w:sz w:val="24"/>
          <w:szCs w:val="24"/>
          <w:lang w:val="en-GB"/>
        </w:rPr>
        <w:fldChar w:fldCharType="begin" w:fldLock="1"/>
      </w:r>
      <w:r w:rsidR="003470F6">
        <w:rPr>
          <w:rFonts w:ascii="Times New Roman" w:eastAsia="맑은 고딕" w:hAnsi="Times New Roman" w:cs="Times New Roman"/>
          <w:sz w:val="24"/>
          <w:szCs w:val="24"/>
          <w:lang w:val="en-GB"/>
        </w:rPr>
        <w:instrText>ADDIN CSL_CITATION {"citationItems":[{"id":"ITEM-1","itemData":{"DOI":"10.5620/eht.e2015010","ISSN":"2233-6567","abstract":"Recent cohort studies have relied on exposure prediction models to estimate individuallevel air pollution concentrations because individual air pollution measurements are not available for cohort locations. For such prediction models, geographic variables related to pollution sources are important inputs. We demonstrated the computation process of geographic variables mostly recorded in 2010 at regulatory air pollution monitoring sites in South Korea. On the basis of previous studies, we finalized a list of 313 geographic variables related to air pollution sources in eight categories including traffic, demographic characteristics, land use, transportation facilities, physical geography, emissions, vegetation, and altitude. We then obtained data from different sources such as the Statistics Geographic Information Service and Korean Transport Database. After integrating all available data to a single database by matching coordinate systems and converting non-spatial data to spatial data, we computed geographic variables at 294 regulatory monitoring sites in South Korea. The data integration and variable computation were performed by using ArcGIS version 10.2 (ESRI Inc., Redlands, CA, USA). For traffic, we computed the distances to the nearest roads and the sums of road lengths within different sizes of circular buffers. In addition, we calculated the numbers of residents, households, housing buildings, companies, and employees within the buffers. The percentages of areas for different types of land use compared to total areas were calculated within the buffers. For transportation facilities and physical geography, we computed the distances to the closest public transportation depots and the boundary lines. The vegetation index and altitude were estimated at a given location by using satellite data. The summary statistics of geographic variables in Seoul across monitoring sites showed different patterns between urban background and urban roadside sites. This study provided practical knowledge on the computation process of geographic variables in South Korea, which will improve air pollution prediction models and contribute to subsequent health analyses.","author":[{"dropping-particle":"","family":"Eum","given":"Youngseob","non-dropping-particle":"","parse-names":false,"suffix":""},{"dropping-particle":"","family":"Song","given":"Insang","non-dropping-particle":"","parse-names":false,"suffix":""},{"dropping-particle":"","family":"Kim","given":"Hwan-Cheol","non-dropping-particle":"","parse-names":false,"suffix":""},{"dropping-particle":"","family":"Leem","given":"Jong-Han","non-dropping-particle":"","parse-names":false,"suffix":""},{"dropping-particle":"","family":"Kim","given":"Sun-Young","non-dropping-particle":"","parse-names":false,"suffix":""}],"container-title":"Environmental Health and Toxicology","id":"ITEM-1","issued":{"date-parts":[["2015","12","23"]]},"title":"Computation of geographic variables for air pollution prediction models in South Korea","type":"article-journal","volume":"30"},"uris":["http://www.mendeley.com/documents/?uuid=3ce2c30d-9129-4c57-a17f-4fe07becbd2b"]}],"mendeley":{"formattedCitation":"&lt;sup&gt;31&lt;/sup&gt;","plainTextFormattedCitation":"31","previouslyFormattedCitation":"&lt;sup&gt;31&lt;/sup&gt;"},"properties":{"noteIndex":0},"schema":"https://github.com/citation-style-language/schema/raw/master/csl-citation.json"}</w:instrText>
      </w:r>
      <w:r w:rsidR="003470F6">
        <w:rPr>
          <w:rFonts w:ascii="Times New Roman" w:eastAsia="맑은 고딕" w:hAnsi="Times New Roman" w:cs="Times New Roman"/>
          <w:sz w:val="24"/>
          <w:szCs w:val="24"/>
          <w:lang w:val="en-GB"/>
        </w:rPr>
        <w:fldChar w:fldCharType="separate"/>
      </w:r>
      <w:r w:rsidR="003470F6" w:rsidRPr="003470F6">
        <w:rPr>
          <w:rFonts w:ascii="Times New Roman" w:eastAsia="맑은 고딕" w:hAnsi="Times New Roman" w:cs="Times New Roman"/>
          <w:noProof/>
          <w:sz w:val="24"/>
          <w:szCs w:val="24"/>
          <w:vertAlign w:val="superscript"/>
          <w:lang w:val="en-GB"/>
        </w:rPr>
        <w:t>31</w:t>
      </w:r>
      <w:r w:rsidR="003470F6">
        <w:rPr>
          <w:rFonts w:ascii="Times New Roman" w:eastAsia="맑은 고딕" w:hAnsi="Times New Roman" w:cs="Times New Roman"/>
          <w:sz w:val="24"/>
          <w:szCs w:val="24"/>
          <w:lang w:val="en-GB"/>
        </w:rPr>
        <w:fldChar w:fldCharType="end"/>
      </w:r>
      <w:r w:rsidR="002823CB">
        <w:rPr>
          <w:rFonts w:ascii="Times New Roman" w:eastAsia="맑은 고딕" w:hAnsi="Times New Roman" w:cs="Times New Roman"/>
          <w:sz w:val="24"/>
          <w:szCs w:val="24"/>
          <w:lang w:val="en-GB"/>
        </w:rPr>
        <w:t>.</w:t>
      </w:r>
      <w:r w:rsidR="003A0FFF" w:rsidRPr="003A0FFF">
        <w:rPr>
          <w:rFonts w:ascii="Times New Roman" w:eastAsia="맑은 고딕" w:hAnsi="Times New Roman" w:cs="Times New Roman"/>
          <w:color w:val="FF0000"/>
          <w:sz w:val="24"/>
          <w:szCs w:val="24"/>
          <w:lang w:val="en-GB"/>
        </w:rPr>
        <w:t xml:space="preserve"> </w:t>
      </w:r>
      <w:r w:rsidR="00161EB4">
        <w:rPr>
          <w:rFonts w:ascii="Times New Roman" w:eastAsia="맑은 고딕" w:hAnsi="Times New Roman" w:cs="Times New Roman"/>
          <w:sz w:val="24"/>
          <w:szCs w:val="24"/>
          <w:lang w:val="en-GB"/>
        </w:rPr>
        <w:t xml:space="preserve">These variables include </w:t>
      </w:r>
      <w:r w:rsidR="003D7DF0">
        <w:rPr>
          <w:rFonts w:ascii="Times New Roman" w:eastAsia="맑은 고딕" w:hAnsi="Times New Roman" w:cs="Times New Roman"/>
          <w:sz w:val="24"/>
          <w:szCs w:val="24"/>
          <w:lang w:val="en-GB"/>
        </w:rPr>
        <w:t xml:space="preserve">the </w:t>
      </w:r>
      <w:r w:rsidR="00161EB4">
        <w:rPr>
          <w:rFonts w:ascii="Times New Roman" w:eastAsia="맑은 고딕" w:hAnsi="Times New Roman" w:cs="Times New Roman"/>
          <w:sz w:val="24"/>
          <w:szCs w:val="24"/>
          <w:lang w:val="en-GB"/>
        </w:rPr>
        <w:t>length of major road</w:t>
      </w:r>
      <w:r w:rsidR="00B92942">
        <w:rPr>
          <w:rFonts w:ascii="Times New Roman" w:eastAsia="맑은 고딕" w:hAnsi="Times New Roman" w:cs="Times New Roman"/>
          <w:sz w:val="24"/>
          <w:szCs w:val="24"/>
          <w:lang w:val="en-GB"/>
        </w:rPr>
        <w:t>s</w:t>
      </w:r>
      <w:r w:rsidR="00161EB4">
        <w:rPr>
          <w:rFonts w:ascii="Times New Roman" w:eastAsia="맑은 고딕" w:hAnsi="Times New Roman" w:cs="Times New Roman"/>
          <w:sz w:val="24"/>
          <w:szCs w:val="24"/>
          <w:lang w:val="en-GB"/>
        </w:rPr>
        <w:t xml:space="preserve"> in </w:t>
      </w:r>
      <w:r w:rsidR="003D7DF0">
        <w:rPr>
          <w:rFonts w:ascii="Times New Roman" w:eastAsia="맑은 고딕" w:hAnsi="Times New Roman" w:cs="Times New Roman"/>
          <w:sz w:val="24"/>
          <w:szCs w:val="24"/>
          <w:lang w:val="en-GB"/>
        </w:rPr>
        <w:t xml:space="preserve">a </w:t>
      </w:r>
      <w:r w:rsidR="00161EB4">
        <w:rPr>
          <w:rFonts w:ascii="Times New Roman" w:eastAsia="맑은 고딕" w:hAnsi="Times New Roman" w:cs="Times New Roman"/>
          <w:sz w:val="24"/>
          <w:szCs w:val="24"/>
          <w:lang w:val="en-GB"/>
        </w:rPr>
        <w:t>100</w:t>
      </w:r>
      <w:r w:rsidR="00D830C2">
        <w:rPr>
          <w:rFonts w:ascii="Times New Roman" w:eastAsia="맑은 고딕" w:hAnsi="Times New Roman" w:cs="Times New Roman"/>
          <w:sz w:val="24"/>
          <w:szCs w:val="24"/>
          <w:lang w:val="en-GB"/>
        </w:rPr>
        <w:t xml:space="preserve"> </w:t>
      </w:r>
      <w:r w:rsidR="00161EB4">
        <w:rPr>
          <w:rFonts w:ascii="Times New Roman" w:eastAsia="맑은 고딕" w:hAnsi="Times New Roman" w:cs="Times New Roman"/>
          <w:sz w:val="24"/>
          <w:szCs w:val="24"/>
          <w:lang w:val="en-GB"/>
        </w:rPr>
        <w:t xml:space="preserve">m </w:t>
      </w:r>
      <w:r w:rsidR="00B92942">
        <w:rPr>
          <w:rFonts w:ascii="Times New Roman" w:eastAsia="맑은 고딕" w:hAnsi="Times New Roman" w:cs="Times New Roman"/>
          <w:sz w:val="24"/>
          <w:szCs w:val="24"/>
          <w:lang w:val="en-GB"/>
        </w:rPr>
        <w:t xml:space="preserve">circular </w:t>
      </w:r>
      <w:r w:rsidR="00161EB4">
        <w:rPr>
          <w:rFonts w:ascii="Times New Roman" w:eastAsia="맑은 고딕" w:hAnsi="Times New Roman" w:cs="Times New Roman"/>
          <w:sz w:val="24"/>
          <w:szCs w:val="24"/>
          <w:lang w:val="en-GB"/>
        </w:rPr>
        <w:t>buffer</w:t>
      </w:r>
      <w:r w:rsidR="00B92942">
        <w:rPr>
          <w:rFonts w:ascii="Times New Roman" w:eastAsia="맑은 고딕" w:hAnsi="Times New Roman" w:cs="Times New Roman"/>
          <w:sz w:val="24"/>
          <w:szCs w:val="24"/>
          <w:lang w:val="en-GB"/>
        </w:rPr>
        <w:t>,</w:t>
      </w:r>
      <w:r w:rsidR="00161EB4">
        <w:rPr>
          <w:rFonts w:ascii="Times New Roman" w:eastAsia="맑은 고딕" w:hAnsi="Times New Roman" w:cs="Times New Roman" w:hint="eastAsia"/>
          <w:sz w:val="24"/>
          <w:szCs w:val="24"/>
          <w:lang w:val="en-GB"/>
        </w:rPr>
        <w:t xml:space="preserve"> </w:t>
      </w:r>
      <w:r w:rsidR="003D7DF0">
        <w:rPr>
          <w:rFonts w:ascii="Times New Roman" w:eastAsia="맑은 고딕" w:hAnsi="Times New Roman" w:cs="Times New Roman"/>
          <w:sz w:val="24"/>
          <w:szCs w:val="24"/>
          <w:lang w:val="en-GB"/>
        </w:rPr>
        <w:t xml:space="preserve">the </w:t>
      </w:r>
      <w:r w:rsidR="00161EB4">
        <w:rPr>
          <w:rFonts w:ascii="Times New Roman" w:eastAsia="맑은 고딕" w:hAnsi="Times New Roman" w:cs="Times New Roman"/>
          <w:sz w:val="24"/>
          <w:szCs w:val="24"/>
          <w:lang w:val="en-GB"/>
        </w:rPr>
        <w:t>proportion of water surface land use in 500</w:t>
      </w:r>
      <w:r w:rsidR="00700FD7">
        <w:rPr>
          <w:rFonts w:ascii="Times New Roman" w:eastAsia="맑은 고딕" w:hAnsi="Times New Roman" w:cs="Times New Roman"/>
          <w:sz w:val="24"/>
          <w:szCs w:val="24"/>
          <w:lang w:val="en-GB"/>
        </w:rPr>
        <w:t xml:space="preserve"> </w:t>
      </w:r>
      <w:r w:rsidR="00161EB4">
        <w:rPr>
          <w:rFonts w:ascii="Times New Roman" w:eastAsia="맑은 고딕" w:hAnsi="Times New Roman" w:cs="Times New Roman"/>
          <w:sz w:val="24"/>
          <w:szCs w:val="24"/>
          <w:lang w:val="en-GB"/>
        </w:rPr>
        <w:t>m</w:t>
      </w:r>
      <w:r w:rsidR="00161EB4">
        <w:rPr>
          <w:rFonts w:ascii="Times New Roman" w:eastAsia="맑은 고딕" w:hAnsi="Times New Roman" w:cs="Times New Roman" w:hint="eastAsia"/>
          <w:sz w:val="24"/>
          <w:szCs w:val="24"/>
          <w:lang w:val="en-GB"/>
        </w:rPr>
        <w:t>,</w:t>
      </w:r>
      <w:r w:rsidR="00161EB4">
        <w:rPr>
          <w:rFonts w:ascii="Times New Roman" w:eastAsia="맑은 고딕" w:hAnsi="Times New Roman" w:cs="Times New Roman"/>
          <w:sz w:val="24"/>
          <w:szCs w:val="24"/>
          <w:lang w:val="en-GB"/>
        </w:rPr>
        <w:t xml:space="preserve"> </w:t>
      </w:r>
      <w:r w:rsidR="003D7DF0">
        <w:rPr>
          <w:rFonts w:ascii="Times New Roman" w:eastAsia="맑은 고딕" w:hAnsi="Times New Roman" w:cs="Times New Roman"/>
          <w:sz w:val="24"/>
          <w:szCs w:val="24"/>
          <w:lang w:val="en-GB"/>
        </w:rPr>
        <w:t xml:space="preserve">the </w:t>
      </w:r>
      <w:r w:rsidR="00161EB4">
        <w:rPr>
          <w:rFonts w:ascii="Times New Roman" w:eastAsia="맑은 고딕" w:hAnsi="Times New Roman" w:cs="Times New Roman"/>
          <w:sz w:val="24"/>
          <w:szCs w:val="24"/>
          <w:lang w:val="en-GB"/>
        </w:rPr>
        <w:t>number of construction companies in 1,000</w:t>
      </w:r>
      <w:r w:rsidR="00D830C2">
        <w:rPr>
          <w:rFonts w:ascii="Times New Roman" w:eastAsia="맑은 고딕" w:hAnsi="Times New Roman" w:cs="Times New Roman"/>
          <w:sz w:val="24"/>
          <w:szCs w:val="24"/>
          <w:lang w:val="en-GB"/>
        </w:rPr>
        <w:t xml:space="preserve"> </w:t>
      </w:r>
      <w:r w:rsidR="00161EB4">
        <w:rPr>
          <w:rFonts w:ascii="Times New Roman" w:eastAsia="맑은 고딕" w:hAnsi="Times New Roman" w:cs="Times New Roman"/>
          <w:sz w:val="24"/>
          <w:szCs w:val="24"/>
          <w:lang w:val="en-GB"/>
        </w:rPr>
        <w:t>m</w:t>
      </w:r>
      <w:r w:rsidR="00161EB4">
        <w:rPr>
          <w:rFonts w:ascii="Times New Roman" w:eastAsia="맑은 고딕" w:hAnsi="Times New Roman" w:cs="Times New Roman" w:hint="eastAsia"/>
          <w:sz w:val="24"/>
          <w:szCs w:val="24"/>
          <w:lang w:val="en-GB"/>
        </w:rPr>
        <w:t>,</w:t>
      </w:r>
      <w:r w:rsidR="00161EB4">
        <w:rPr>
          <w:rFonts w:ascii="Times New Roman" w:eastAsia="맑은 고딕" w:hAnsi="Times New Roman" w:cs="Times New Roman"/>
          <w:sz w:val="24"/>
          <w:szCs w:val="24"/>
          <w:lang w:val="en-GB"/>
        </w:rPr>
        <w:t xml:space="preserve"> </w:t>
      </w:r>
      <w:r w:rsidR="003D7DF0">
        <w:rPr>
          <w:rFonts w:ascii="Times New Roman" w:eastAsia="맑은 고딕" w:hAnsi="Times New Roman" w:cs="Times New Roman"/>
          <w:sz w:val="24"/>
          <w:szCs w:val="24"/>
          <w:lang w:val="en-GB"/>
        </w:rPr>
        <w:t xml:space="preserve">the </w:t>
      </w:r>
      <w:r w:rsidR="00161EB4">
        <w:rPr>
          <w:rFonts w:ascii="Times New Roman" w:eastAsia="맑은 고딕" w:hAnsi="Times New Roman" w:cs="Times New Roman"/>
          <w:sz w:val="24"/>
          <w:szCs w:val="24"/>
          <w:lang w:val="en-GB"/>
        </w:rPr>
        <w:t>distance to the nearest bus stop</w:t>
      </w:r>
      <w:r w:rsidR="00161EB4">
        <w:rPr>
          <w:rFonts w:ascii="Times New Roman" w:eastAsia="맑은 고딕" w:hAnsi="Times New Roman" w:cs="Times New Roman" w:hint="eastAsia"/>
          <w:sz w:val="24"/>
          <w:szCs w:val="24"/>
          <w:lang w:val="en-GB"/>
        </w:rPr>
        <w:t>,</w:t>
      </w:r>
      <w:r w:rsidR="00161EB4">
        <w:rPr>
          <w:rFonts w:ascii="Times New Roman" w:eastAsia="맑은 고딕" w:hAnsi="Times New Roman" w:cs="Times New Roman"/>
          <w:sz w:val="24"/>
          <w:szCs w:val="24"/>
          <w:lang w:val="en-GB"/>
        </w:rPr>
        <w:t xml:space="preserve"> and </w:t>
      </w:r>
      <w:r w:rsidR="003D7DF0">
        <w:rPr>
          <w:rFonts w:ascii="Times New Roman" w:eastAsia="맑은 고딕" w:hAnsi="Times New Roman" w:cs="Times New Roman"/>
          <w:sz w:val="24"/>
          <w:szCs w:val="24"/>
          <w:lang w:val="en-GB"/>
        </w:rPr>
        <w:t xml:space="preserve">the </w:t>
      </w:r>
      <w:r w:rsidR="00161EB4">
        <w:rPr>
          <w:rFonts w:ascii="Times New Roman" w:eastAsia="맑은 고딕" w:hAnsi="Times New Roman" w:cs="Times New Roman"/>
          <w:sz w:val="24"/>
          <w:szCs w:val="24"/>
          <w:lang w:val="en-GB"/>
        </w:rPr>
        <w:t>number of employees in construction industries in 100</w:t>
      </w:r>
      <w:r w:rsidR="00D830C2">
        <w:rPr>
          <w:rFonts w:ascii="Times New Roman" w:eastAsia="맑은 고딕" w:hAnsi="Times New Roman" w:cs="Times New Roman"/>
          <w:sz w:val="24"/>
          <w:szCs w:val="24"/>
          <w:lang w:val="en-GB"/>
        </w:rPr>
        <w:t xml:space="preserve"> </w:t>
      </w:r>
      <w:r w:rsidR="00161EB4">
        <w:rPr>
          <w:rFonts w:ascii="Times New Roman" w:eastAsia="맑은 고딕" w:hAnsi="Times New Roman" w:cs="Times New Roman"/>
          <w:sz w:val="24"/>
          <w:szCs w:val="24"/>
          <w:lang w:val="en-GB"/>
        </w:rPr>
        <w:t xml:space="preserve">m. </w:t>
      </w:r>
    </w:p>
    <w:p w14:paraId="42D1BAF8" w14:textId="7B36D6D3" w:rsidR="00233868" w:rsidRPr="007011A4" w:rsidRDefault="003059C5" w:rsidP="00233868">
      <w:pPr>
        <w:spacing w:line="480" w:lineRule="auto"/>
        <w:ind w:firstLine="800"/>
        <w:jc w:val="left"/>
        <w:rPr>
          <w:rFonts w:ascii="Times New Roman" w:eastAsia="맑은 고딕" w:hAnsi="Times New Roman" w:cs="Times New Roman"/>
          <w:i/>
          <w:sz w:val="24"/>
          <w:szCs w:val="24"/>
          <w:lang w:val="en-GB"/>
        </w:rPr>
      </w:pPr>
      <w:r w:rsidRPr="00A14A48">
        <w:rPr>
          <w:rFonts w:ascii="Times New Roman" w:eastAsia="맑은 고딕" w:hAnsi="Times New Roman" w:cs="Times New Roman"/>
          <w:sz w:val="24"/>
          <w:szCs w:val="24"/>
          <w:lang w:val="en-GB"/>
        </w:rPr>
        <w:t xml:space="preserve">We </w:t>
      </w:r>
      <w:r w:rsidR="009D4177">
        <w:rPr>
          <w:rFonts w:ascii="Times New Roman" w:eastAsia="맑은 고딕" w:hAnsi="Times New Roman" w:cs="Times New Roman"/>
          <w:sz w:val="24"/>
          <w:szCs w:val="24"/>
          <w:lang w:val="en-GB"/>
        </w:rPr>
        <w:t>obtained</w:t>
      </w:r>
      <w:r w:rsidRPr="00A14A48">
        <w:rPr>
          <w:rFonts w:ascii="Times New Roman" w:eastAsia="맑은 고딕" w:hAnsi="Times New Roman" w:cs="Times New Roman"/>
          <w:sz w:val="24"/>
          <w:szCs w:val="24"/>
          <w:lang w:val="en-GB"/>
        </w:rPr>
        <w:t xml:space="preserve"> birth </w:t>
      </w:r>
      <w:r w:rsidR="005433B0">
        <w:rPr>
          <w:rFonts w:ascii="Times New Roman" w:eastAsia="맑은 고딕" w:hAnsi="Times New Roman" w:cs="Times New Roman" w:hint="eastAsia"/>
          <w:sz w:val="24"/>
          <w:szCs w:val="24"/>
          <w:lang w:val="en-GB"/>
        </w:rPr>
        <w:t>certificate</w:t>
      </w:r>
      <w:r w:rsidRPr="00A14A48">
        <w:rPr>
          <w:rFonts w:ascii="Times New Roman" w:eastAsia="맑은 고딕" w:hAnsi="Times New Roman" w:cs="Times New Roman"/>
          <w:sz w:val="24"/>
          <w:szCs w:val="24"/>
          <w:lang w:val="en-GB"/>
        </w:rPr>
        <w:t xml:space="preserve"> data from the </w:t>
      </w:r>
      <w:r w:rsidR="00E0362F">
        <w:rPr>
          <w:rFonts w:ascii="Times New Roman" w:eastAsia="맑은 고딕" w:hAnsi="Times New Roman" w:cs="Times New Roman"/>
          <w:sz w:val="24"/>
          <w:szCs w:val="24"/>
          <w:lang w:val="en-GB"/>
        </w:rPr>
        <w:t xml:space="preserve">Statistical Geographic Information Service (SGIS) </w:t>
      </w:r>
      <w:r w:rsidR="005433B0">
        <w:rPr>
          <w:rFonts w:ascii="Times New Roman" w:eastAsia="맑은 고딕" w:hAnsi="Times New Roman" w:cs="Times New Roman" w:hint="eastAsia"/>
          <w:sz w:val="24"/>
          <w:szCs w:val="24"/>
          <w:lang w:val="en-GB"/>
        </w:rPr>
        <w:t>operated by</w:t>
      </w:r>
      <w:r w:rsidR="00E0362F">
        <w:rPr>
          <w:rFonts w:ascii="Times New Roman" w:eastAsia="맑은 고딕" w:hAnsi="Times New Roman" w:cs="Times New Roman"/>
          <w:sz w:val="24"/>
          <w:szCs w:val="24"/>
          <w:lang w:val="en-GB"/>
        </w:rPr>
        <w:t xml:space="preserve"> </w:t>
      </w:r>
      <w:r w:rsidR="005433B0">
        <w:rPr>
          <w:rFonts w:ascii="Times New Roman" w:eastAsia="맑은 고딕" w:hAnsi="Times New Roman" w:cs="Times New Roman" w:hint="eastAsia"/>
          <w:sz w:val="24"/>
          <w:szCs w:val="24"/>
          <w:lang w:val="en-GB"/>
        </w:rPr>
        <w:t xml:space="preserve">the </w:t>
      </w:r>
      <w:r w:rsidRPr="00A14A48">
        <w:rPr>
          <w:rFonts w:ascii="Times New Roman" w:eastAsia="맑은 고딕" w:hAnsi="Times New Roman" w:cs="Times New Roman"/>
          <w:sz w:val="24"/>
          <w:szCs w:val="24"/>
          <w:lang w:val="en-GB"/>
        </w:rPr>
        <w:t xml:space="preserve">Statistics Korea. </w:t>
      </w:r>
      <w:r w:rsidR="001D7D28">
        <w:rPr>
          <w:rFonts w:ascii="Times New Roman" w:eastAsia="맑은 고딕" w:hAnsi="Times New Roman" w:cs="Times New Roman"/>
          <w:sz w:val="24"/>
          <w:szCs w:val="24"/>
          <w:lang w:val="en-GB"/>
        </w:rPr>
        <w:t xml:space="preserve">Term </w:t>
      </w:r>
      <w:r w:rsidRPr="00A14A48">
        <w:rPr>
          <w:rFonts w:ascii="Times New Roman" w:eastAsia="맑은 고딕" w:hAnsi="Times New Roman" w:cs="Times New Roman"/>
          <w:sz w:val="24"/>
          <w:szCs w:val="24"/>
          <w:lang w:val="en-GB"/>
        </w:rPr>
        <w:t xml:space="preserve">LBW </w:t>
      </w:r>
      <w:r w:rsidR="00990256">
        <w:rPr>
          <w:rFonts w:ascii="Times New Roman" w:eastAsia="맑은 고딕" w:hAnsi="Times New Roman" w:cs="Times New Roman" w:hint="eastAsia"/>
          <w:sz w:val="24"/>
          <w:szCs w:val="24"/>
          <w:lang w:val="en-GB"/>
        </w:rPr>
        <w:t xml:space="preserve">babies </w:t>
      </w:r>
      <w:r w:rsidRPr="00A14A48">
        <w:rPr>
          <w:rFonts w:ascii="Times New Roman" w:eastAsia="맑은 고딕" w:hAnsi="Times New Roman" w:cs="Times New Roman"/>
          <w:sz w:val="24"/>
          <w:szCs w:val="24"/>
          <w:lang w:val="en-GB"/>
        </w:rPr>
        <w:t xml:space="preserve">were defined as </w:t>
      </w:r>
      <w:r w:rsidR="00145A9A">
        <w:rPr>
          <w:rFonts w:ascii="Times New Roman" w:eastAsia="맑은 고딕" w:hAnsi="Times New Roman" w:cs="Times New Roman"/>
          <w:sz w:val="24"/>
          <w:szCs w:val="24"/>
          <w:lang w:val="en-GB"/>
        </w:rPr>
        <w:t xml:space="preserve">singleton </w:t>
      </w:r>
      <w:r w:rsidRPr="00A14A48">
        <w:rPr>
          <w:rFonts w:ascii="Times New Roman" w:eastAsia="맑은 고딕" w:hAnsi="Times New Roman" w:cs="Times New Roman"/>
          <w:sz w:val="24"/>
          <w:szCs w:val="24"/>
          <w:lang w:val="en-GB"/>
        </w:rPr>
        <w:t xml:space="preserve">live </w:t>
      </w:r>
      <w:r w:rsidR="00145A9A">
        <w:rPr>
          <w:rFonts w:ascii="Times New Roman" w:eastAsia="맑은 고딕" w:hAnsi="Times New Roman" w:cs="Times New Roman"/>
          <w:sz w:val="24"/>
          <w:szCs w:val="24"/>
          <w:lang w:val="en-GB"/>
        </w:rPr>
        <w:t>birth</w:t>
      </w:r>
      <w:r w:rsidRPr="00A14A48">
        <w:rPr>
          <w:rFonts w:ascii="Times New Roman" w:eastAsia="맑은 고딕" w:hAnsi="Times New Roman" w:cs="Times New Roman"/>
          <w:sz w:val="24"/>
          <w:szCs w:val="24"/>
          <w:lang w:val="en-GB"/>
        </w:rPr>
        <w:t xml:space="preserve"> </w:t>
      </w:r>
      <w:r w:rsidR="00145A9A">
        <w:rPr>
          <w:rFonts w:ascii="Times New Roman" w:eastAsia="맑은 고딕" w:hAnsi="Times New Roman" w:cs="Times New Roman"/>
          <w:sz w:val="24"/>
          <w:szCs w:val="24"/>
          <w:lang w:val="en-GB"/>
        </w:rPr>
        <w:t xml:space="preserve">between 37 to 41 weeks </w:t>
      </w:r>
      <w:r w:rsidRPr="00A14A48">
        <w:rPr>
          <w:rFonts w:ascii="Times New Roman" w:eastAsia="맑은 고딕" w:hAnsi="Times New Roman" w:cs="Times New Roman"/>
          <w:sz w:val="24"/>
          <w:szCs w:val="24"/>
          <w:lang w:val="en-GB"/>
        </w:rPr>
        <w:t>with less than 2.5 kilograms</w:t>
      </w:r>
      <w:r w:rsidR="003470F6">
        <w:rPr>
          <w:rFonts w:ascii="Times New Roman" w:eastAsia="맑은 고딕" w:hAnsi="Times New Roman" w:cs="Times New Roman"/>
          <w:sz w:val="24"/>
          <w:szCs w:val="24"/>
          <w:lang w:val="en-GB"/>
        </w:rPr>
        <w:fldChar w:fldCharType="begin" w:fldLock="1"/>
      </w:r>
      <w:r w:rsidR="005B6AA9">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28&lt;/sup&gt;","plainTextFormattedCitation":"28","previouslyFormattedCitation":"&lt;sup&gt;28&lt;/sup&gt;"},"properties":{"noteIndex":0},"schema":"https://github.com/citation-style-language/schema/raw/master/csl-citation.json"}</w:instrText>
      </w:r>
      <w:r w:rsidR="003470F6">
        <w:rPr>
          <w:rFonts w:ascii="Times New Roman" w:eastAsia="맑은 고딕" w:hAnsi="Times New Roman" w:cs="Times New Roman"/>
          <w:sz w:val="24"/>
          <w:szCs w:val="24"/>
          <w:lang w:val="en-GB"/>
        </w:rPr>
        <w:fldChar w:fldCharType="separate"/>
      </w:r>
      <w:r w:rsidR="003470F6" w:rsidRPr="003470F6">
        <w:rPr>
          <w:rFonts w:ascii="Times New Roman" w:eastAsia="맑은 고딕" w:hAnsi="Times New Roman" w:cs="Times New Roman"/>
          <w:noProof/>
          <w:sz w:val="24"/>
          <w:szCs w:val="24"/>
          <w:vertAlign w:val="superscript"/>
          <w:lang w:val="en-GB"/>
        </w:rPr>
        <w:t>28</w:t>
      </w:r>
      <w:r w:rsidR="003470F6">
        <w:rPr>
          <w:rFonts w:ascii="Times New Roman" w:eastAsia="맑은 고딕" w:hAnsi="Times New Roman" w:cs="Times New Roman"/>
          <w:sz w:val="24"/>
          <w:szCs w:val="24"/>
          <w:lang w:val="en-GB"/>
        </w:rPr>
        <w:fldChar w:fldCharType="end"/>
      </w:r>
      <w:r w:rsidR="00767FCF">
        <w:rPr>
          <w:rFonts w:ascii="Times New Roman" w:eastAsia="맑은 고딕" w:hAnsi="Times New Roman" w:cs="Times New Roman"/>
          <w:sz w:val="24"/>
          <w:szCs w:val="24"/>
          <w:lang w:val="en-GB"/>
        </w:rPr>
        <w:t>.</w:t>
      </w:r>
      <w:r w:rsidR="007011A4">
        <w:rPr>
          <w:rFonts w:ascii="Times New Roman" w:eastAsia="맑은 고딕" w:hAnsi="Times New Roman" w:cs="Times New Roman"/>
          <w:sz w:val="24"/>
          <w:szCs w:val="24"/>
          <w:lang w:val="en-GB"/>
        </w:rPr>
        <w:t xml:space="preserve"> </w:t>
      </w:r>
      <w:r w:rsidR="00990256">
        <w:rPr>
          <w:rFonts w:ascii="Times New Roman" w:eastAsia="맑은 고딕" w:hAnsi="Times New Roman" w:cs="Times New Roman" w:hint="eastAsia"/>
          <w:sz w:val="24"/>
          <w:szCs w:val="24"/>
          <w:lang w:val="en-GB"/>
        </w:rPr>
        <w:t xml:space="preserve">We </w:t>
      </w:r>
      <w:r w:rsidR="0040205E">
        <w:rPr>
          <w:rFonts w:ascii="Times New Roman" w:eastAsia="맑은 고딕" w:hAnsi="Times New Roman" w:cs="Times New Roman"/>
          <w:sz w:val="24"/>
          <w:szCs w:val="24"/>
          <w:lang w:val="en-GB"/>
        </w:rPr>
        <w:t xml:space="preserve">computed the </w:t>
      </w:r>
      <w:r w:rsidR="00990256">
        <w:rPr>
          <w:rFonts w:ascii="Times New Roman" w:eastAsia="맑은 고딕" w:hAnsi="Times New Roman" w:cs="Times New Roman" w:hint="eastAsia"/>
          <w:sz w:val="24"/>
          <w:szCs w:val="24"/>
          <w:lang w:val="en-GB"/>
        </w:rPr>
        <w:t xml:space="preserve">proportion of </w:t>
      </w:r>
      <w:r w:rsidR="0040205E">
        <w:rPr>
          <w:rFonts w:ascii="Times New Roman" w:eastAsia="맑은 고딕" w:hAnsi="Times New Roman" w:cs="Times New Roman"/>
          <w:sz w:val="24"/>
          <w:szCs w:val="24"/>
          <w:lang w:val="en-GB"/>
        </w:rPr>
        <w:t>LBW case</w:t>
      </w:r>
      <w:r w:rsidR="00990256">
        <w:rPr>
          <w:rFonts w:ascii="Times New Roman" w:eastAsia="맑은 고딕" w:hAnsi="Times New Roman" w:cs="Times New Roman" w:hint="eastAsia"/>
          <w:sz w:val="24"/>
          <w:szCs w:val="24"/>
          <w:lang w:val="en-GB"/>
        </w:rPr>
        <w:t>s</w:t>
      </w:r>
      <w:r w:rsidR="0040205E">
        <w:rPr>
          <w:rFonts w:ascii="Times New Roman" w:eastAsia="맑은 고딕" w:hAnsi="Times New Roman" w:cs="Times New Roman"/>
          <w:sz w:val="24"/>
          <w:szCs w:val="24"/>
          <w:lang w:val="en-GB"/>
        </w:rPr>
        <w:t xml:space="preserve"> </w:t>
      </w:r>
      <w:r w:rsidR="00990256">
        <w:rPr>
          <w:rFonts w:ascii="Times New Roman" w:eastAsia="맑은 고딕" w:hAnsi="Times New Roman" w:cs="Times New Roman" w:hint="eastAsia"/>
          <w:sz w:val="24"/>
          <w:szCs w:val="24"/>
          <w:lang w:val="en-GB"/>
        </w:rPr>
        <w:t>to</w:t>
      </w:r>
      <w:r w:rsidR="0040205E">
        <w:rPr>
          <w:rFonts w:ascii="Times New Roman" w:eastAsia="맑은 고딕" w:hAnsi="Times New Roman" w:cs="Times New Roman"/>
          <w:sz w:val="24"/>
          <w:szCs w:val="24"/>
          <w:lang w:val="en-GB"/>
        </w:rPr>
        <w:t xml:space="preserve"> the total </w:t>
      </w:r>
      <w:r w:rsidR="00990256">
        <w:rPr>
          <w:rFonts w:ascii="Times New Roman" w:eastAsia="맑은 고딕" w:hAnsi="Times New Roman" w:cs="Times New Roman" w:hint="eastAsia"/>
          <w:sz w:val="24"/>
          <w:szCs w:val="24"/>
          <w:lang w:val="en-GB"/>
        </w:rPr>
        <w:t>births</w:t>
      </w:r>
      <w:r w:rsidR="0040205E">
        <w:rPr>
          <w:rFonts w:ascii="Times New Roman" w:eastAsia="맑은 고딕" w:hAnsi="Times New Roman" w:cs="Times New Roman"/>
          <w:sz w:val="24"/>
          <w:szCs w:val="24"/>
          <w:lang w:val="en-GB"/>
        </w:rPr>
        <w:t xml:space="preserve"> </w:t>
      </w:r>
      <w:r w:rsidR="00990256">
        <w:rPr>
          <w:rFonts w:ascii="Times New Roman" w:eastAsia="맑은 고딕" w:hAnsi="Times New Roman" w:cs="Times New Roman" w:hint="eastAsia"/>
          <w:sz w:val="24"/>
          <w:szCs w:val="24"/>
          <w:lang w:val="en-GB"/>
        </w:rPr>
        <w:t>(</w:t>
      </w:r>
      <w:r w:rsidR="00990256">
        <w:rPr>
          <w:rFonts w:ascii="Times New Roman" w:eastAsia="맑은 고딕" w:hAnsi="Times New Roman" w:cs="Times New Roman"/>
          <w:sz w:val="24"/>
          <w:szCs w:val="24"/>
          <w:lang w:val="en-GB"/>
        </w:rPr>
        <w:t>0.01561</w:t>
      </w:r>
      <w:r w:rsidR="00990256">
        <w:rPr>
          <w:rFonts w:ascii="Times New Roman" w:eastAsia="맑은 고딕" w:hAnsi="Times New Roman" w:cs="Times New Roman" w:hint="eastAsia"/>
          <w:sz w:val="24"/>
          <w:szCs w:val="24"/>
          <w:lang w:val="en-GB"/>
        </w:rPr>
        <w:t xml:space="preserve">) and </w:t>
      </w:r>
      <w:r w:rsidR="00145A9A">
        <w:rPr>
          <w:rFonts w:ascii="Times New Roman" w:eastAsia="맑은 고딕" w:hAnsi="Times New Roman" w:cs="Times New Roman"/>
          <w:sz w:val="24"/>
          <w:szCs w:val="24"/>
          <w:lang w:val="en-GB"/>
        </w:rPr>
        <w:t>used in the following simulation</w:t>
      </w:r>
      <w:r w:rsidR="00990256">
        <w:rPr>
          <w:rFonts w:ascii="Times New Roman" w:eastAsia="맑은 고딕" w:hAnsi="Times New Roman" w:cs="Times New Roman" w:hint="eastAsia"/>
          <w:sz w:val="24"/>
          <w:szCs w:val="24"/>
          <w:lang w:val="en-GB"/>
        </w:rPr>
        <w:t xml:space="preserve"> as the t</w:t>
      </w:r>
      <w:r w:rsidR="00990256">
        <w:rPr>
          <w:rFonts w:ascii="Times New Roman" w:eastAsia="맑은 고딕" w:hAnsi="Times New Roman" w:cs="Times New Roman"/>
          <w:sz w:val="24"/>
          <w:szCs w:val="24"/>
          <w:lang w:val="en-GB"/>
        </w:rPr>
        <w:t>rue LBW proportion</w:t>
      </w:r>
      <w:r w:rsidR="00990256">
        <w:rPr>
          <w:rFonts w:ascii="Times New Roman" w:eastAsia="맑은 고딕" w:hAnsi="Times New Roman" w:cs="Times New Roman" w:hint="eastAsia"/>
          <w:sz w:val="24"/>
          <w:szCs w:val="24"/>
          <w:lang w:val="en-GB"/>
        </w:rPr>
        <w:t>.</w:t>
      </w:r>
      <w:r w:rsidR="00233868">
        <w:rPr>
          <w:rFonts w:ascii="Times New Roman" w:eastAsia="맑은 고딕" w:hAnsi="Times New Roman" w:cs="Times New Roman"/>
          <w:sz w:val="24"/>
          <w:szCs w:val="24"/>
          <w:lang w:val="en-GB"/>
        </w:rPr>
        <w:t xml:space="preserve"> The underlying coefficient of </w:t>
      </w:r>
      <w:r w:rsidR="00233868">
        <w:rPr>
          <w:rFonts w:ascii="Times New Roman" w:eastAsia="맑은 고딕" w:hAnsi="Times New Roman" w:cs="Times New Roman" w:hint="eastAsia"/>
          <w:sz w:val="24"/>
          <w:szCs w:val="24"/>
          <w:lang w:val="en-GB"/>
        </w:rPr>
        <w:t>PM</w:t>
      </w:r>
      <w:r w:rsidR="00233868" w:rsidRPr="0029476C">
        <w:rPr>
          <w:rFonts w:ascii="Times New Roman" w:eastAsia="맑은 고딕" w:hAnsi="Times New Roman" w:cs="Times New Roman"/>
          <w:sz w:val="24"/>
          <w:szCs w:val="24"/>
          <w:vertAlign w:val="subscript"/>
          <w:lang w:val="en-GB"/>
        </w:rPr>
        <w:t>10</w:t>
      </w:r>
      <w:r w:rsidR="00233868">
        <w:rPr>
          <w:rFonts w:ascii="Times New Roman" w:eastAsia="맑은 고딕" w:hAnsi="Times New Roman" w:cs="Times New Roman" w:hint="eastAsia"/>
          <w:sz w:val="24"/>
          <w:szCs w:val="24"/>
          <w:lang w:val="en-GB"/>
        </w:rPr>
        <w:t xml:space="preserve"> </w:t>
      </w:r>
      <w:r w:rsidR="00233868">
        <w:rPr>
          <w:rFonts w:ascii="Times New Roman" w:eastAsia="맑은 고딕" w:hAnsi="Times New Roman" w:cs="Times New Roman"/>
          <w:sz w:val="24"/>
          <w:szCs w:val="24"/>
          <w:lang w:val="en-GB"/>
        </w:rPr>
        <w:t xml:space="preserve">on </w:t>
      </w:r>
      <w:r w:rsidR="00233868">
        <w:rPr>
          <w:rFonts w:ascii="Times New Roman" w:eastAsia="맑은 고딕" w:hAnsi="Times New Roman" w:cs="Times New Roman" w:hint="eastAsia"/>
          <w:sz w:val="24"/>
          <w:szCs w:val="24"/>
          <w:lang w:val="en-GB"/>
        </w:rPr>
        <w:t xml:space="preserve">LBW </w:t>
      </w:r>
      <w:r w:rsidR="00D830C2">
        <w:rPr>
          <w:rFonts w:ascii="Times New Roman" w:eastAsia="맑은 고딕" w:hAnsi="Times New Roman" w:cs="Times New Roman"/>
          <w:sz w:val="24"/>
          <w:szCs w:val="24"/>
          <w:lang w:val="en-GB"/>
        </w:rPr>
        <w:t xml:space="preserve">(0.003275) </w:t>
      </w:r>
      <w:r w:rsidR="00233868">
        <w:rPr>
          <w:rFonts w:ascii="Times New Roman" w:eastAsia="맑은 고딕" w:hAnsi="Times New Roman" w:cs="Times New Roman" w:hint="eastAsia"/>
          <w:sz w:val="24"/>
          <w:szCs w:val="24"/>
          <w:lang w:val="en-GB"/>
        </w:rPr>
        <w:t xml:space="preserve">was </w:t>
      </w:r>
      <w:r w:rsidR="00233868">
        <w:rPr>
          <w:rFonts w:ascii="Times New Roman" w:eastAsia="맑은 고딕" w:hAnsi="Times New Roman" w:cs="Times New Roman"/>
          <w:sz w:val="24"/>
          <w:szCs w:val="24"/>
          <w:lang w:val="en-GB"/>
        </w:rPr>
        <w:t>obtained</w:t>
      </w:r>
      <w:r w:rsidR="00233868">
        <w:rPr>
          <w:rFonts w:ascii="Times New Roman" w:eastAsia="맑은 고딕" w:hAnsi="Times New Roman" w:cs="Times New Roman" w:hint="eastAsia"/>
          <w:sz w:val="24"/>
          <w:szCs w:val="24"/>
          <w:lang w:val="en-GB"/>
        </w:rPr>
        <w:t xml:space="preserve"> </w:t>
      </w:r>
      <w:r w:rsidR="00233868">
        <w:rPr>
          <w:rFonts w:ascii="Times New Roman" w:eastAsia="맑은 고딕" w:hAnsi="Times New Roman" w:cs="Times New Roman"/>
          <w:sz w:val="24"/>
          <w:szCs w:val="24"/>
          <w:lang w:val="en-GB"/>
        </w:rPr>
        <w:t>from the previous</w:t>
      </w:r>
      <w:r w:rsidR="00233868">
        <w:rPr>
          <w:rFonts w:ascii="Times New Roman" w:eastAsia="맑은 고딕" w:hAnsi="Times New Roman" w:cs="Times New Roman" w:hint="eastAsia"/>
          <w:sz w:val="24"/>
          <w:szCs w:val="24"/>
          <w:lang w:val="en-GB"/>
        </w:rPr>
        <w:t xml:space="preserve"> study of the </w:t>
      </w:r>
      <w:r w:rsidR="00233868">
        <w:rPr>
          <w:rFonts w:ascii="Times New Roman" w:eastAsia="맑은 고딕" w:hAnsi="Times New Roman" w:cs="Times New Roman"/>
          <w:sz w:val="24"/>
          <w:szCs w:val="24"/>
          <w:lang w:val="en-GB"/>
        </w:rPr>
        <w:t>association</w:t>
      </w:r>
      <w:r w:rsidR="00233868">
        <w:rPr>
          <w:rFonts w:ascii="Times New Roman" w:eastAsia="맑은 고딕" w:hAnsi="Times New Roman" w:cs="Times New Roman" w:hint="eastAsia"/>
          <w:sz w:val="24"/>
          <w:szCs w:val="24"/>
          <w:lang w:val="en-GB"/>
        </w:rPr>
        <w:t xml:space="preserve"> between </w:t>
      </w:r>
      <w:r w:rsidR="00233868">
        <w:rPr>
          <w:rFonts w:ascii="Times New Roman" w:eastAsia="맑은 고딕" w:hAnsi="Times New Roman" w:cs="Times New Roman"/>
          <w:sz w:val="24"/>
          <w:szCs w:val="24"/>
          <w:lang w:val="en-GB"/>
        </w:rPr>
        <w:t>PM</w:t>
      </w:r>
      <w:r w:rsidR="00233868" w:rsidRPr="00D41231">
        <w:rPr>
          <w:rFonts w:ascii="Times New Roman" w:eastAsia="맑은 고딕" w:hAnsi="Times New Roman" w:cs="Times New Roman"/>
          <w:sz w:val="24"/>
          <w:szCs w:val="24"/>
          <w:vertAlign w:val="subscript"/>
          <w:lang w:val="en-GB"/>
        </w:rPr>
        <w:t>10</w:t>
      </w:r>
      <w:r w:rsidR="00233868">
        <w:rPr>
          <w:rFonts w:ascii="Times New Roman" w:eastAsia="맑은 고딕" w:hAnsi="Times New Roman" w:cs="Times New Roman" w:hint="eastAsia"/>
          <w:sz w:val="24"/>
          <w:szCs w:val="24"/>
          <w:lang w:val="en-GB"/>
        </w:rPr>
        <w:t xml:space="preserve"> and </w:t>
      </w:r>
      <w:r w:rsidR="0077643A">
        <w:rPr>
          <w:rFonts w:ascii="Times New Roman" w:eastAsia="맑은 고딕" w:hAnsi="Times New Roman" w:cs="Times New Roman"/>
          <w:sz w:val="24"/>
          <w:szCs w:val="24"/>
          <w:lang w:val="en-GB"/>
        </w:rPr>
        <w:t>low birth weight</w:t>
      </w:r>
      <w:r w:rsidR="00233868">
        <w:rPr>
          <w:rFonts w:ascii="Times New Roman" w:eastAsia="맑은 고딕" w:hAnsi="Times New Roman" w:cs="Times New Roman" w:hint="eastAsia"/>
          <w:sz w:val="24"/>
          <w:szCs w:val="24"/>
          <w:lang w:val="en-GB"/>
        </w:rPr>
        <w:t xml:space="preserve"> in </w:t>
      </w:r>
      <w:r w:rsidR="00233868">
        <w:rPr>
          <w:rFonts w:ascii="Times New Roman" w:eastAsia="맑은 고딕" w:hAnsi="Times New Roman" w:cs="Times New Roman"/>
          <w:sz w:val="24"/>
          <w:szCs w:val="24"/>
          <w:lang w:val="en-GB"/>
        </w:rPr>
        <w:t xml:space="preserve">549,270 non-employed </w:t>
      </w:r>
      <w:r w:rsidR="00233868">
        <w:rPr>
          <w:rFonts w:ascii="Times New Roman" w:eastAsia="맑은 고딕" w:hAnsi="Times New Roman" w:cs="Times New Roman" w:hint="eastAsia"/>
          <w:sz w:val="24"/>
          <w:szCs w:val="24"/>
          <w:lang w:val="en-GB"/>
        </w:rPr>
        <w:t>mothers residing in Seoul</w:t>
      </w:r>
      <w:r w:rsidR="00233868">
        <w:rPr>
          <w:rFonts w:ascii="Times New Roman" w:eastAsia="맑은 고딕" w:hAnsi="Times New Roman" w:cs="Times New Roman"/>
          <w:sz w:val="24"/>
          <w:szCs w:val="24"/>
          <w:lang w:val="en-GB"/>
        </w:rPr>
        <w:t>, Korea,</w:t>
      </w:r>
      <w:r w:rsidR="00233868">
        <w:rPr>
          <w:rFonts w:ascii="Times New Roman" w:eastAsia="맑은 고딕" w:hAnsi="Times New Roman" w:cs="Times New Roman" w:hint="eastAsia"/>
          <w:sz w:val="24"/>
          <w:szCs w:val="24"/>
          <w:lang w:val="en-GB"/>
        </w:rPr>
        <w:t xml:space="preserve"> for </w:t>
      </w:r>
      <w:r w:rsidR="00233868">
        <w:rPr>
          <w:rFonts w:ascii="Times New Roman" w:eastAsia="맑은 고딕" w:hAnsi="Times New Roman" w:cs="Times New Roman"/>
          <w:sz w:val="24"/>
          <w:szCs w:val="24"/>
          <w:lang w:val="en-GB"/>
        </w:rPr>
        <w:t>2002</w:t>
      </w:r>
      <w:r w:rsidR="00233868">
        <w:rPr>
          <w:rFonts w:ascii="Times New Roman" w:eastAsia="맑은 고딕" w:hAnsi="Times New Roman" w:cs="Times New Roman" w:hint="eastAsia"/>
          <w:sz w:val="24"/>
          <w:szCs w:val="24"/>
          <w:lang w:val="en-GB"/>
        </w:rPr>
        <w:t>-</w:t>
      </w:r>
      <w:r w:rsidR="00233868">
        <w:rPr>
          <w:rFonts w:ascii="Times New Roman" w:eastAsia="맑은 고딕" w:hAnsi="Times New Roman" w:cs="Times New Roman"/>
          <w:sz w:val="24"/>
          <w:szCs w:val="24"/>
          <w:lang w:val="en-GB"/>
        </w:rPr>
        <w:t>2012</w:t>
      </w:r>
      <w:r w:rsidR="003470F6">
        <w:rPr>
          <w:rFonts w:ascii="Times New Roman" w:eastAsia="맑은 고딕" w:hAnsi="Times New Roman" w:cs="Times New Roman"/>
          <w:sz w:val="24"/>
          <w:szCs w:val="24"/>
          <w:lang w:val="en-GB"/>
        </w:rPr>
        <w:fldChar w:fldCharType="begin" w:fldLock="1"/>
      </w:r>
      <w:r w:rsidR="003470F6">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28&lt;/sup&gt;","plainTextFormattedCitation":"28","previouslyFormattedCitation":"&lt;sup&gt;28&lt;/sup&gt;"},"properties":{"noteIndex":0},"schema":"https://github.com/citation-style-language/schema/raw/master/csl-citation.json"}</w:instrText>
      </w:r>
      <w:r w:rsidR="003470F6">
        <w:rPr>
          <w:rFonts w:ascii="Times New Roman" w:eastAsia="맑은 고딕" w:hAnsi="Times New Roman" w:cs="Times New Roman"/>
          <w:sz w:val="24"/>
          <w:szCs w:val="24"/>
          <w:lang w:val="en-GB"/>
        </w:rPr>
        <w:fldChar w:fldCharType="separate"/>
      </w:r>
      <w:r w:rsidR="003470F6" w:rsidRPr="003470F6">
        <w:rPr>
          <w:rFonts w:ascii="Times New Roman" w:eastAsia="맑은 고딕" w:hAnsi="Times New Roman" w:cs="Times New Roman"/>
          <w:noProof/>
          <w:sz w:val="24"/>
          <w:szCs w:val="24"/>
          <w:vertAlign w:val="superscript"/>
          <w:lang w:val="en-GB"/>
        </w:rPr>
        <w:t>28</w:t>
      </w:r>
      <w:r w:rsidR="003470F6">
        <w:rPr>
          <w:rFonts w:ascii="Times New Roman" w:eastAsia="맑은 고딕" w:hAnsi="Times New Roman" w:cs="Times New Roman"/>
          <w:sz w:val="24"/>
          <w:szCs w:val="24"/>
          <w:lang w:val="en-GB"/>
        </w:rPr>
        <w:fldChar w:fldCharType="end"/>
      </w:r>
      <w:r w:rsidR="00233868">
        <w:rPr>
          <w:rFonts w:ascii="Times New Roman" w:eastAsia="맑은 고딕" w:hAnsi="Times New Roman" w:cs="Times New Roman"/>
          <w:sz w:val="24"/>
          <w:szCs w:val="24"/>
          <w:lang w:val="en-GB"/>
        </w:rPr>
        <w:t xml:space="preserve">. </w:t>
      </w:r>
    </w:p>
    <w:p w14:paraId="1DFE4B46" w14:textId="77777777" w:rsidR="005925CB" w:rsidRDefault="005925CB" w:rsidP="00256CCA">
      <w:pPr>
        <w:spacing w:line="480" w:lineRule="auto"/>
        <w:ind w:firstLine="800"/>
        <w:jc w:val="left"/>
        <w:rPr>
          <w:rFonts w:ascii="Times New Roman" w:eastAsia="맑은 고딕" w:hAnsi="Times New Roman" w:cs="Times New Roman"/>
          <w:sz w:val="24"/>
          <w:szCs w:val="24"/>
          <w:lang w:val="en-GB"/>
        </w:rPr>
      </w:pPr>
    </w:p>
    <w:p w14:paraId="39A0A508" w14:textId="2A5A489F" w:rsidR="002138D5" w:rsidRPr="00A14A48" w:rsidRDefault="0084081B" w:rsidP="00256CC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 xml:space="preserve">Residential </w:t>
      </w:r>
      <w:r w:rsidR="006B62C2">
        <w:rPr>
          <w:rFonts w:ascii="Times New Roman" w:eastAsia="맑은 고딕" w:hAnsi="Times New Roman" w:cs="Times New Roman"/>
          <w:i/>
          <w:sz w:val="24"/>
          <w:szCs w:val="24"/>
          <w:lang w:val="en-GB"/>
        </w:rPr>
        <w:t>Address Assignment</w:t>
      </w:r>
    </w:p>
    <w:p w14:paraId="62E7EB50" w14:textId="426D8113" w:rsidR="002138D5" w:rsidRDefault="003C195C" w:rsidP="00256CCA">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B</w:t>
      </w:r>
      <w:r>
        <w:rPr>
          <w:rFonts w:ascii="Times New Roman" w:eastAsia="맑은 고딕" w:hAnsi="Times New Roman" w:cs="Times New Roman"/>
          <w:sz w:val="24"/>
          <w:szCs w:val="24"/>
          <w:lang w:val="en-GB"/>
        </w:rPr>
        <w:t xml:space="preserve">ecause </w:t>
      </w:r>
      <w:r>
        <w:rPr>
          <w:rFonts w:ascii="Times New Roman" w:eastAsia="맑은 고딕" w:hAnsi="Times New Roman" w:cs="Times New Roman" w:hint="eastAsia"/>
          <w:sz w:val="24"/>
          <w:szCs w:val="24"/>
          <w:lang w:val="en-GB"/>
        </w:rPr>
        <w:t>mothers</w:t>
      </w:r>
      <w:r>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w:r w:rsidR="00800C58">
        <w:rPr>
          <w:rFonts w:ascii="Times New Roman" w:eastAsia="맑은 고딕" w:hAnsi="Times New Roman" w:cs="Times New Roman"/>
          <w:sz w:val="24"/>
          <w:szCs w:val="24"/>
          <w:lang w:val="en-GB"/>
        </w:rPr>
        <w:t xml:space="preserve">home </w:t>
      </w:r>
      <w:r>
        <w:rPr>
          <w:rFonts w:ascii="Times New Roman" w:eastAsia="맑은 고딕" w:hAnsi="Times New Roman" w:cs="Times New Roman" w:hint="eastAsia"/>
          <w:sz w:val="24"/>
          <w:szCs w:val="24"/>
          <w:lang w:val="en-GB"/>
        </w:rPr>
        <w:t xml:space="preserve">addresses in birth </w:t>
      </w:r>
      <w:r>
        <w:rPr>
          <w:rFonts w:ascii="Times New Roman" w:eastAsia="맑은 고딕" w:hAnsi="Times New Roman" w:cs="Times New Roman"/>
          <w:sz w:val="24"/>
          <w:szCs w:val="24"/>
          <w:lang w:val="en-GB"/>
        </w:rPr>
        <w:t>certificate</w:t>
      </w:r>
      <w:r>
        <w:rPr>
          <w:rFonts w:ascii="Times New Roman" w:eastAsia="맑은 고딕" w:hAnsi="Times New Roman" w:cs="Times New Roman" w:hint="eastAsia"/>
          <w:sz w:val="24"/>
          <w:szCs w:val="24"/>
          <w:lang w:val="en-GB"/>
        </w:rPr>
        <w:t xml:space="preserve"> data are </w:t>
      </w:r>
      <w:r>
        <w:rPr>
          <w:rFonts w:ascii="Times New Roman" w:eastAsia="맑은 고딕" w:hAnsi="Times New Roman" w:cs="Times New Roman"/>
          <w:sz w:val="24"/>
          <w:szCs w:val="24"/>
          <w:lang w:val="en-GB"/>
        </w:rPr>
        <w:t>available</w:t>
      </w:r>
      <w:r>
        <w:rPr>
          <w:rFonts w:ascii="Times New Roman" w:eastAsia="맑은 고딕" w:hAnsi="Times New Roman" w:cs="Times New Roman" w:hint="eastAsia"/>
          <w:sz w:val="24"/>
          <w:szCs w:val="24"/>
          <w:lang w:val="en-GB"/>
        </w:rPr>
        <w:t xml:space="preserve"> at the district level</w:t>
      </w:r>
      <w:r>
        <w:rPr>
          <w:rFonts w:ascii="Times New Roman" w:eastAsia="맑은 고딕" w:hAnsi="Times New Roman" w:cs="Times New Roman"/>
          <w:sz w:val="24"/>
          <w:szCs w:val="24"/>
          <w:lang w:val="en-GB"/>
        </w:rPr>
        <w:t>, we generated</w:t>
      </w:r>
      <w:r w:rsidR="00CD5EC0">
        <w:rPr>
          <w:rFonts w:ascii="Times New Roman" w:eastAsia="맑은 고딕" w:hAnsi="Times New Roman" w:cs="Times New Roman"/>
          <w:sz w:val="24"/>
          <w:szCs w:val="24"/>
          <w:lang w:val="en-GB"/>
        </w:rPr>
        <w:t xml:space="preserve"> </w:t>
      </w:r>
      <w:r w:rsidR="00E87373">
        <w:rPr>
          <w:rFonts w:ascii="Times New Roman" w:eastAsia="맑은 고딕" w:hAnsi="Times New Roman" w:cs="Times New Roman"/>
          <w:sz w:val="24"/>
          <w:szCs w:val="24"/>
          <w:lang w:val="en-GB"/>
        </w:rPr>
        <w:t>the locations of</w:t>
      </w:r>
      <w:r>
        <w:rPr>
          <w:rFonts w:ascii="Times New Roman" w:eastAsia="맑은 고딕" w:hAnsi="Times New Roman" w:cs="Times New Roman"/>
          <w:sz w:val="24"/>
          <w:szCs w:val="24"/>
          <w:lang w:val="en-GB"/>
        </w:rPr>
        <w:t xml:space="preserve"> </w:t>
      </w:r>
      <w:r w:rsidR="00E87373">
        <w:rPr>
          <w:rFonts w:ascii="Times New Roman" w:eastAsia="맑은 고딕" w:hAnsi="Times New Roman" w:cs="Times New Roman"/>
          <w:sz w:val="24"/>
          <w:szCs w:val="24"/>
          <w:lang w:val="en-GB"/>
        </w:rPr>
        <w:t>mother</w:t>
      </w:r>
      <w:r w:rsidR="005A6643">
        <w:rPr>
          <w:rFonts w:ascii="Times New Roman" w:eastAsia="맑은 고딕" w:hAnsi="Times New Roman" w:cs="Times New Roman"/>
          <w:sz w:val="24"/>
          <w:szCs w:val="24"/>
          <w:lang w:val="en-GB"/>
        </w:rPr>
        <w:t>s</w:t>
      </w:r>
      <w:r w:rsidR="00E87373">
        <w:rPr>
          <w:rFonts w:ascii="Times New Roman" w:eastAsia="맑은 고딕" w:hAnsi="Times New Roman" w:cs="Times New Roman"/>
          <w:sz w:val="24"/>
          <w:szCs w:val="24"/>
          <w:lang w:val="en-GB"/>
        </w:rPr>
        <w:t>’ home</w:t>
      </w:r>
      <w:r w:rsidR="005A6643">
        <w:rPr>
          <w:rFonts w:ascii="Times New Roman" w:eastAsia="맑은 고딕" w:hAnsi="Times New Roman" w:cs="Times New Roman"/>
          <w:sz w:val="24"/>
          <w:szCs w:val="24"/>
          <w:lang w:val="en-GB"/>
        </w:rPr>
        <w:t>s</w:t>
      </w:r>
      <w:r w:rsidR="00E87373">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based on </w:t>
      </w:r>
      <w:r w:rsidR="00562C35">
        <w:rPr>
          <w:rFonts w:ascii="Times New Roman" w:eastAsia="맑은 고딕" w:hAnsi="Times New Roman" w:cs="Times New Roman"/>
          <w:sz w:val="24"/>
          <w:szCs w:val="24"/>
          <w:lang w:val="en-GB"/>
        </w:rPr>
        <w:t xml:space="preserve">the number of </w:t>
      </w:r>
      <w:r w:rsidR="007463EC">
        <w:rPr>
          <w:rFonts w:ascii="Times New Roman" w:eastAsia="맑은 고딕" w:hAnsi="Times New Roman" w:cs="Times New Roman"/>
          <w:sz w:val="24"/>
          <w:szCs w:val="24"/>
          <w:lang w:val="en-GB"/>
        </w:rPr>
        <w:t>birth</w:t>
      </w:r>
      <w:r w:rsidR="001819C0">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 xml:space="preserve">Seoul, the Capital of South Korea, is composed of 25 districts </w:t>
      </w:r>
      <w:r>
        <w:rPr>
          <w:rFonts w:ascii="Times New Roman" w:eastAsia="맑은 고딕" w:hAnsi="Times New Roman" w:cs="Times New Roman"/>
          <w:sz w:val="24"/>
          <w:szCs w:val="24"/>
          <w:lang w:val="en-GB"/>
        </w:rPr>
        <w:t>(</w:t>
      </w:r>
      <w:r w:rsidR="00B47397">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Si-Gun-Gu</w:t>
      </w:r>
      <w:r w:rsidR="00B47397">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w:t>
      </w:r>
      <w:r>
        <w:rPr>
          <w:rFonts w:ascii="Times New Roman" w:eastAsia="맑은 고딕" w:hAnsi="Times New Roman" w:cs="Times New Roman"/>
          <w:sz w:val="24"/>
          <w:szCs w:val="24"/>
          <w:lang w:val="en-GB"/>
        </w:rPr>
        <w:t xml:space="preserve"> </w:t>
      </w:r>
      <w:r w:rsidR="006B61C6">
        <w:rPr>
          <w:rFonts w:ascii="Times New Roman" w:eastAsia="맑은 고딕" w:hAnsi="Times New Roman" w:cs="Times New Roman"/>
          <w:sz w:val="24"/>
          <w:szCs w:val="24"/>
          <w:lang w:val="en-GB"/>
        </w:rPr>
        <w:t xml:space="preserve">median area and average </w:t>
      </w:r>
      <w:r w:rsidR="006B61C6">
        <w:rPr>
          <w:rFonts w:ascii="Times New Roman" w:eastAsia="맑은 고딕" w:hAnsi="Times New Roman" w:cs="Times New Roman"/>
          <w:sz w:val="24"/>
          <w:szCs w:val="24"/>
          <w:lang w:val="en-GB"/>
        </w:rPr>
        <w:lastRenderedPageBreak/>
        <w:t xml:space="preserve">population in 2010: </w:t>
      </w:r>
      <w:r w:rsidR="00DC181C">
        <w:rPr>
          <w:rFonts w:ascii="Times New Roman" w:eastAsia="맑은 고딕" w:hAnsi="Times New Roman" w:cs="Times New Roman"/>
          <w:sz w:val="24"/>
          <w:szCs w:val="24"/>
          <w:lang w:val="en-GB"/>
        </w:rPr>
        <w:t>21.59</w:t>
      </w:r>
      <w:r>
        <w:rPr>
          <w:rFonts w:ascii="Times New Roman" w:eastAsia="맑은 고딕" w:hAnsi="Times New Roman" w:cs="Times New Roman"/>
          <w:sz w:val="24"/>
          <w:szCs w:val="24"/>
          <w:lang w:val="en-GB"/>
        </w:rPr>
        <w:t xml:space="preserve"> km</w:t>
      </w:r>
      <w:r w:rsidRPr="001E5B04">
        <w:rPr>
          <w:rFonts w:ascii="Times New Roman" w:eastAsia="맑은 고딕" w:hAnsi="Times New Roman" w:cs="Times New Roman"/>
          <w:sz w:val="24"/>
          <w:szCs w:val="24"/>
          <w:vertAlign w:val="superscript"/>
          <w:lang w:val="en-GB"/>
        </w:rPr>
        <w:t>2</w:t>
      </w:r>
      <w:r w:rsidR="006B61C6">
        <w:rPr>
          <w:rFonts w:ascii="Times New Roman" w:eastAsia="맑은 고딕" w:hAnsi="Times New Roman" w:cs="Times New Roman"/>
          <w:sz w:val="24"/>
          <w:szCs w:val="24"/>
          <w:lang w:val="en-GB"/>
        </w:rPr>
        <w:t xml:space="preserve"> and </w:t>
      </w:r>
      <w:r w:rsidR="00DC181C">
        <w:rPr>
          <w:rFonts w:ascii="Times New Roman" w:eastAsia="맑은 고딕" w:hAnsi="Times New Roman" w:cs="Times New Roman"/>
          <w:sz w:val="24"/>
          <w:szCs w:val="24"/>
          <w:lang w:val="en-GB"/>
        </w:rPr>
        <w:t>412,520</w:t>
      </w:r>
      <w:r>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and </w:t>
      </w:r>
      <w:r w:rsidR="00341CC1">
        <w:rPr>
          <w:rFonts w:ascii="Times New Roman" w:eastAsia="맑은 고딕" w:hAnsi="Times New Roman" w:cs="Times New Roman"/>
          <w:sz w:val="24"/>
          <w:szCs w:val="24"/>
          <w:lang w:val="en-GB"/>
        </w:rPr>
        <w:t>422</w:t>
      </w:r>
      <w:r w:rsidR="005E4AD1">
        <w:rPr>
          <w:rFonts w:ascii="Times New Roman" w:eastAsia="맑은 고딕" w:hAnsi="Times New Roman" w:cs="Times New Roman"/>
          <w:sz w:val="24"/>
          <w:szCs w:val="24"/>
          <w:lang w:val="en-GB"/>
        </w:rPr>
        <w:t xml:space="preserve"> </w:t>
      </w:r>
      <w:r w:rsidR="00C26E5C">
        <w:rPr>
          <w:rFonts w:ascii="Times New Roman" w:eastAsia="맑은 고딕" w:hAnsi="Times New Roman" w:cs="Times New Roman"/>
          <w:sz w:val="24"/>
          <w:szCs w:val="24"/>
          <w:lang w:val="en-GB"/>
        </w:rPr>
        <w:t>neighbourhoods</w:t>
      </w:r>
      <w:r>
        <w:rPr>
          <w:rFonts w:ascii="Times New Roman" w:eastAsia="맑은 고딕" w:hAnsi="Times New Roman" w:cs="Times New Roman" w:hint="eastAsia"/>
          <w:sz w:val="24"/>
          <w:szCs w:val="24"/>
          <w:lang w:val="en-GB"/>
        </w:rPr>
        <w:t xml:space="preserve"> (</w:t>
      </w:r>
      <w:r w:rsidR="00B47397">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Eup-Myun-Dong</w:t>
      </w:r>
      <w:r w:rsidR="00B47397">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w:r w:rsidR="00E0362F" w:rsidRPr="00DB0E98">
        <w:rPr>
          <w:rFonts w:ascii="Times New Roman" w:eastAsia="맑은 고딕" w:hAnsi="Times New Roman" w:cs="Times New Roman"/>
          <w:sz w:val="24"/>
          <w:szCs w:val="24"/>
          <w:lang w:val="en-GB"/>
        </w:rPr>
        <w:t>8.69</w:t>
      </w:r>
      <w:r w:rsidR="00F3735C">
        <w:rPr>
          <w:rFonts w:ascii="Times New Roman" w:eastAsia="맑은 고딕" w:hAnsi="Times New Roman" w:cs="Times New Roman"/>
          <w:sz w:val="24"/>
          <w:szCs w:val="24"/>
          <w:lang w:val="en-GB"/>
        </w:rPr>
        <w:t xml:space="preserve"> </w:t>
      </w:r>
      <w:r w:rsidR="00E0362F" w:rsidRPr="00DB0E98">
        <w:rPr>
          <w:rFonts w:ascii="Times New Roman" w:eastAsia="맑은 고딕" w:hAnsi="Times New Roman" w:cs="Times New Roman"/>
          <w:sz w:val="24"/>
          <w:szCs w:val="24"/>
          <w:lang w:val="en-GB"/>
        </w:rPr>
        <w:t>km</w:t>
      </w:r>
      <w:r w:rsidR="00E0362F" w:rsidRPr="001F50D8">
        <w:rPr>
          <w:rFonts w:ascii="Times New Roman" w:eastAsia="맑은 고딕" w:hAnsi="Times New Roman" w:cs="Times New Roman"/>
          <w:sz w:val="24"/>
          <w:szCs w:val="24"/>
          <w:vertAlign w:val="superscript"/>
          <w:lang w:val="en-GB"/>
        </w:rPr>
        <w:t>2</w:t>
      </w:r>
      <w:r w:rsidR="006B61C6">
        <w:rPr>
          <w:rFonts w:ascii="Times New Roman" w:eastAsia="맑은 고딕" w:hAnsi="Times New Roman" w:cs="Times New Roman"/>
          <w:sz w:val="24"/>
          <w:szCs w:val="24"/>
          <w:lang w:val="en-GB"/>
        </w:rPr>
        <w:t xml:space="preserve"> and </w:t>
      </w:r>
      <w:r w:rsidR="00265C0A">
        <w:rPr>
          <w:rFonts w:ascii="Times New Roman" w:eastAsia="맑은 고딕" w:hAnsi="Times New Roman" w:cs="Times New Roman"/>
          <w:sz w:val="24"/>
          <w:szCs w:val="24"/>
          <w:lang w:val="en-GB"/>
        </w:rPr>
        <w:t>24,323</w:t>
      </w:r>
      <w:r>
        <w:rPr>
          <w:rFonts w:ascii="Times New Roman" w:eastAsia="맑은 고딕" w:hAnsi="Times New Roman" w:cs="Times New Roman" w:hint="eastAsia"/>
          <w:sz w:val="24"/>
          <w:szCs w:val="24"/>
          <w:lang w:val="en-GB"/>
        </w:rPr>
        <w:t>)</w:t>
      </w:r>
      <w:r>
        <w:rPr>
          <w:rFonts w:ascii="Times New Roman" w:eastAsia="맑은 고딕" w:hAnsi="Times New Roman" w:cs="Times New Roman"/>
          <w:sz w:val="24"/>
          <w:szCs w:val="24"/>
          <w:lang w:val="en-GB"/>
        </w:rPr>
        <w:t>.</w:t>
      </w:r>
      <w:r w:rsidR="006B61C6">
        <w:rPr>
          <w:rFonts w:ascii="Times New Roman" w:eastAsia="맑은 고딕" w:hAnsi="Times New Roman" w:cs="Times New Roman"/>
          <w:sz w:val="24"/>
          <w:szCs w:val="24"/>
          <w:lang w:val="en-GB"/>
        </w:rPr>
        <w:t xml:space="preserve"> </w:t>
      </w:r>
      <w:r w:rsidR="00F3735C">
        <w:rPr>
          <w:rFonts w:ascii="Times New Roman" w:eastAsia="맑은 고딕" w:hAnsi="Times New Roman" w:cs="Times New Roman"/>
          <w:sz w:val="24"/>
          <w:szCs w:val="24"/>
          <w:lang w:val="en-GB"/>
        </w:rPr>
        <w:t xml:space="preserve">There are </w:t>
      </w:r>
      <w:r w:rsidR="00A004D0" w:rsidRPr="00CB30B8">
        <w:rPr>
          <w:rFonts w:ascii="Times New Roman" w:eastAsia="맑은 고딕" w:hAnsi="Times New Roman" w:cs="Times New Roman"/>
          <w:sz w:val="24"/>
          <w:szCs w:val="24"/>
          <w:lang w:val="en-GB"/>
        </w:rPr>
        <w:t>16,230</w:t>
      </w:r>
      <w:r w:rsidR="00A004D0" w:rsidRPr="00E87373">
        <w:rPr>
          <w:rFonts w:ascii="Times New Roman" w:eastAsia="맑은 고딕" w:hAnsi="Times New Roman" w:cs="Times New Roman"/>
          <w:color w:val="FF0000"/>
          <w:sz w:val="24"/>
          <w:szCs w:val="24"/>
          <w:lang w:val="en-GB"/>
        </w:rPr>
        <w:t xml:space="preserve"> </w:t>
      </w:r>
      <w:r w:rsidR="006B61C6">
        <w:rPr>
          <w:rFonts w:ascii="Times New Roman" w:eastAsia="맑은 고딕" w:hAnsi="Times New Roman" w:cs="Times New Roman"/>
          <w:sz w:val="24"/>
          <w:szCs w:val="24"/>
          <w:lang w:val="en-GB"/>
        </w:rPr>
        <w:t xml:space="preserve">census tracts </w:t>
      </w:r>
      <w:r w:rsidR="00F3735C">
        <w:rPr>
          <w:rFonts w:ascii="Times New Roman" w:eastAsia="맑은 고딕" w:hAnsi="Times New Roman" w:cs="Times New Roman"/>
          <w:sz w:val="24"/>
          <w:szCs w:val="24"/>
          <w:lang w:val="en-GB"/>
        </w:rPr>
        <w:t>in</w:t>
      </w:r>
      <w:r w:rsidR="00700FD7">
        <w:rPr>
          <w:rFonts w:ascii="Times New Roman" w:eastAsia="맑은 고딕" w:hAnsi="Times New Roman" w:cs="Times New Roman"/>
          <w:sz w:val="24"/>
          <w:szCs w:val="24"/>
          <w:lang w:val="en-GB"/>
        </w:rPr>
        <w:t xml:space="preserve"> Seoul </w:t>
      </w:r>
      <w:r w:rsidR="00F3735C">
        <w:rPr>
          <w:rFonts w:ascii="Times New Roman" w:eastAsia="맑은 고딕" w:hAnsi="Times New Roman" w:cs="Times New Roman"/>
          <w:sz w:val="24"/>
          <w:szCs w:val="24"/>
          <w:lang w:val="en-GB"/>
        </w:rPr>
        <w:t xml:space="preserve">as the smallest census territorial unit nested within neighbourhoods </w:t>
      </w:r>
      <w:r w:rsidR="006B61C6">
        <w:rPr>
          <w:rFonts w:ascii="Times New Roman" w:eastAsia="맑은 고딕" w:hAnsi="Times New Roman" w:cs="Times New Roman"/>
          <w:sz w:val="24"/>
          <w:szCs w:val="24"/>
          <w:lang w:val="en-GB"/>
        </w:rPr>
        <w:t xml:space="preserve">with the </w:t>
      </w:r>
      <w:r w:rsidR="00E0362F">
        <w:rPr>
          <w:rFonts w:ascii="Times New Roman" w:eastAsia="맑은 고딕" w:hAnsi="Times New Roman" w:cs="Times New Roman"/>
          <w:sz w:val="24"/>
          <w:szCs w:val="24"/>
          <w:lang w:val="en-GB"/>
        </w:rPr>
        <w:t>median area of 0.02</w:t>
      </w:r>
      <w:r w:rsidR="001819C0">
        <w:rPr>
          <w:rFonts w:ascii="Times New Roman" w:eastAsia="맑은 고딕" w:hAnsi="Times New Roman" w:cs="Times New Roman"/>
          <w:sz w:val="24"/>
          <w:szCs w:val="24"/>
          <w:lang w:val="en-GB"/>
        </w:rPr>
        <w:t xml:space="preserve"> </w:t>
      </w:r>
      <w:r w:rsidR="00E0362F">
        <w:rPr>
          <w:rFonts w:ascii="Times New Roman" w:eastAsia="맑은 고딕" w:hAnsi="Times New Roman" w:cs="Times New Roman"/>
          <w:sz w:val="24"/>
          <w:szCs w:val="24"/>
          <w:lang w:val="en-GB"/>
        </w:rPr>
        <w:t>km</w:t>
      </w:r>
      <w:r w:rsidR="00E0362F" w:rsidRPr="001E5B04">
        <w:rPr>
          <w:rFonts w:ascii="Times New Roman" w:eastAsia="맑은 고딕" w:hAnsi="Times New Roman" w:cs="Times New Roman"/>
          <w:sz w:val="24"/>
          <w:szCs w:val="24"/>
          <w:vertAlign w:val="superscript"/>
          <w:lang w:val="en-GB"/>
        </w:rPr>
        <w:t>2</w:t>
      </w:r>
      <w:r w:rsidR="006B61C6">
        <w:rPr>
          <w:rFonts w:ascii="Times New Roman" w:eastAsia="맑은 고딕" w:hAnsi="Times New Roman" w:cs="Times New Roman"/>
          <w:sz w:val="24"/>
          <w:szCs w:val="24"/>
          <w:lang w:val="en-GB"/>
        </w:rPr>
        <w:t xml:space="preserve"> and average population of </w:t>
      </w:r>
      <w:r w:rsidR="00492075">
        <w:rPr>
          <w:rFonts w:ascii="Times New Roman" w:eastAsia="맑은 고딕" w:hAnsi="Times New Roman" w:cs="Times New Roman"/>
          <w:sz w:val="24"/>
          <w:szCs w:val="24"/>
          <w:lang w:val="en-GB"/>
        </w:rPr>
        <w:t>821</w:t>
      </w:r>
      <w:r w:rsidR="006B61C6">
        <w:rPr>
          <w:rFonts w:ascii="Times New Roman" w:eastAsia="맑은 고딕" w:hAnsi="Times New Roman" w:cs="Times New Roman"/>
          <w:sz w:val="24"/>
          <w:szCs w:val="24"/>
          <w:lang w:val="en-GB"/>
        </w:rPr>
        <w:t>.</w:t>
      </w:r>
      <w:r w:rsidR="00D60777">
        <w:rPr>
          <w:rFonts w:ascii="Times New Roman" w:eastAsia="맑은 고딕" w:hAnsi="Times New Roman" w:cs="Times New Roman"/>
          <w:sz w:val="24"/>
          <w:szCs w:val="24"/>
          <w:lang w:val="en-GB"/>
        </w:rPr>
        <w:t xml:space="preserve"> </w:t>
      </w:r>
      <w:r w:rsidR="00481D06">
        <w:rPr>
          <w:rFonts w:ascii="Times New Roman" w:eastAsia="맑은 고딕" w:hAnsi="Times New Roman" w:cs="Times New Roman"/>
          <w:sz w:val="24"/>
          <w:szCs w:val="24"/>
          <w:lang w:val="en-GB"/>
        </w:rPr>
        <w:t>To focus on the spatial variation in our simulation</w:t>
      </w:r>
      <w:r w:rsidR="00D60777">
        <w:rPr>
          <w:rFonts w:ascii="Times New Roman" w:eastAsia="맑은 고딕" w:hAnsi="Times New Roman" w:cs="Times New Roman"/>
          <w:sz w:val="24"/>
          <w:szCs w:val="24"/>
          <w:lang w:val="en-GB"/>
        </w:rPr>
        <w:t xml:space="preserve">, we restricted our </w:t>
      </w:r>
      <w:r w:rsidR="00481D06">
        <w:rPr>
          <w:rFonts w:ascii="Times New Roman" w:eastAsia="맑은 고딕" w:hAnsi="Times New Roman" w:cs="Times New Roman"/>
          <w:sz w:val="24"/>
          <w:szCs w:val="24"/>
          <w:lang w:val="en-GB"/>
        </w:rPr>
        <w:t>study period to a single year in 2010 and selected</w:t>
      </w:r>
      <w:r w:rsidR="00D60777">
        <w:rPr>
          <w:rFonts w:ascii="Times New Roman" w:eastAsia="맑은 고딕" w:hAnsi="Times New Roman" w:cs="Times New Roman"/>
          <w:sz w:val="24"/>
          <w:szCs w:val="24"/>
          <w:lang w:val="en-GB"/>
        </w:rPr>
        <w:t xml:space="preserve"> </w:t>
      </w:r>
      <w:r w:rsidR="00701540">
        <w:rPr>
          <w:rFonts w:ascii="Times New Roman" w:eastAsia="맑은 고딕" w:hAnsi="Times New Roman" w:cs="Times New Roman"/>
          <w:sz w:val="24"/>
          <w:szCs w:val="24"/>
          <w:lang w:val="en-GB"/>
        </w:rPr>
        <w:t xml:space="preserve">46,007 mothers who had birth in 2010. </w:t>
      </w:r>
      <w:r w:rsidR="00415687">
        <w:rPr>
          <w:rFonts w:ascii="Times New Roman" w:eastAsia="맑은 고딕" w:hAnsi="Times New Roman" w:cs="Times New Roman"/>
          <w:sz w:val="24"/>
          <w:szCs w:val="24"/>
          <w:lang w:val="en-GB"/>
        </w:rPr>
        <w:t>After</w:t>
      </w:r>
      <w:r w:rsidR="0050788D">
        <w:rPr>
          <w:rFonts w:ascii="Times New Roman" w:eastAsia="맑은 고딕" w:hAnsi="Times New Roman" w:cs="Times New Roman"/>
          <w:sz w:val="24"/>
          <w:szCs w:val="24"/>
          <w:lang w:val="en-GB"/>
        </w:rPr>
        <w:t xml:space="preserve"> </w:t>
      </w:r>
      <w:r w:rsidR="00DA28E6">
        <w:rPr>
          <w:rFonts w:ascii="Times New Roman" w:eastAsia="맑은 고딕" w:hAnsi="Times New Roman" w:cs="Times New Roman"/>
          <w:sz w:val="24"/>
          <w:szCs w:val="24"/>
          <w:lang w:val="en-GB"/>
        </w:rPr>
        <w:t>hypothesiz</w:t>
      </w:r>
      <w:r w:rsidR="00415687">
        <w:rPr>
          <w:rFonts w:ascii="Times New Roman" w:eastAsia="맑은 고딕" w:hAnsi="Times New Roman" w:cs="Times New Roman"/>
          <w:sz w:val="24"/>
          <w:szCs w:val="24"/>
          <w:lang w:val="en-GB"/>
        </w:rPr>
        <w:t>ing</w:t>
      </w:r>
      <w:r w:rsidR="00DA28E6">
        <w:rPr>
          <w:rFonts w:ascii="Times New Roman" w:eastAsia="맑은 고딕" w:hAnsi="Times New Roman" w:cs="Times New Roman"/>
          <w:sz w:val="24"/>
          <w:szCs w:val="24"/>
          <w:lang w:val="en-GB"/>
        </w:rPr>
        <w:t xml:space="preserve"> that census tract centroids are </w:t>
      </w:r>
      <w:r w:rsidR="00415687">
        <w:rPr>
          <w:rFonts w:ascii="Times New Roman" w:eastAsia="맑은 고딕" w:hAnsi="Times New Roman" w:cs="Times New Roman"/>
          <w:sz w:val="24"/>
          <w:szCs w:val="24"/>
          <w:lang w:val="en-GB"/>
        </w:rPr>
        <w:t>potential</w:t>
      </w:r>
      <w:r w:rsidR="00DA28E6">
        <w:rPr>
          <w:rFonts w:ascii="Times New Roman" w:eastAsia="맑은 고딕" w:hAnsi="Times New Roman" w:cs="Times New Roman"/>
          <w:sz w:val="24"/>
          <w:szCs w:val="24"/>
          <w:lang w:val="en-GB"/>
        </w:rPr>
        <w:t xml:space="preserve"> home addresses of mothers</w:t>
      </w:r>
      <w:r w:rsidR="00415687">
        <w:rPr>
          <w:rFonts w:ascii="Times New Roman" w:eastAsia="맑은 고딕" w:hAnsi="Times New Roman" w:cs="Times New Roman"/>
          <w:sz w:val="24"/>
          <w:szCs w:val="24"/>
          <w:lang w:val="en-GB"/>
        </w:rPr>
        <w:t>, we</w:t>
      </w:r>
      <w:r w:rsidR="00DA28E6">
        <w:rPr>
          <w:rFonts w:ascii="Times New Roman" w:eastAsia="맑은 고딕" w:hAnsi="Times New Roman" w:cs="Times New Roman"/>
          <w:sz w:val="24"/>
          <w:szCs w:val="24"/>
          <w:lang w:val="en-GB"/>
        </w:rPr>
        <w:t xml:space="preserve"> </w:t>
      </w:r>
      <w:r w:rsidR="0050788D">
        <w:rPr>
          <w:rFonts w:ascii="Times New Roman" w:eastAsia="맑은 고딕" w:hAnsi="Times New Roman" w:cs="Times New Roman"/>
          <w:sz w:val="24"/>
          <w:szCs w:val="24"/>
          <w:lang w:val="en-GB"/>
        </w:rPr>
        <w:t>randomly sampled</w:t>
      </w:r>
      <w:r w:rsidR="00990A1A">
        <w:rPr>
          <w:rFonts w:ascii="Times New Roman" w:eastAsia="맑은 고딕" w:hAnsi="Times New Roman" w:cs="Times New Roman"/>
          <w:sz w:val="24"/>
          <w:szCs w:val="24"/>
          <w:lang w:val="en-GB"/>
        </w:rPr>
        <w:t xml:space="preserve"> the </w:t>
      </w:r>
      <w:r w:rsidR="00526E50">
        <w:rPr>
          <w:rFonts w:ascii="Times New Roman" w:eastAsia="맑은 고딕" w:hAnsi="Times New Roman" w:cs="Times New Roman"/>
          <w:sz w:val="24"/>
          <w:szCs w:val="24"/>
          <w:lang w:val="en-GB"/>
        </w:rPr>
        <w:t>census tract centroids</w:t>
      </w:r>
      <w:r w:rsidR="00F3735C">
        <w:rPr>
          <w:rFonts w:ascii="Times New Roman" w:eastAsia="맑은 고딕" w:hAnsi="Times New Roman" w:cs="Times New Roman"/>
          <w:sz w:val="24"/>
          <w:szCs w:val="24"/>
          <w:lang w:val="en-GB"/>
        </w:rPr>
        <w:t xml:space="preserve"> </w:t>
      </w:r>
      <w:r w:rsidR="00595FE2">
        <w:rPr>
          <w:rFonts w:ascii="Times New Roman" w:eastAsia="맑은 고딕" w:hAnsi="Times New Roman" w:cs="Times New Roman"/>
          <w:sz w:val="24"/>
          <w:szCs w:val="24"/>
          <w:lang w:val="en-GB"/>
        </w:rPr>
        <w:t>for</w:t>
      </w:r>
      <w:r w:rsidR="00415687">
        <w:rPr>
          <w:rFonts w:ascii="Times New Roman" w:eastAsia="맑은 고딕" w:hAnsi="Times New Roman" w:cs="Times New Roman"/>
          <w:sz w:val="24"/>
          <w:szCs w:val="24"/>
          <w:lang w:val="en-GB"/>
        </w:rPr>
        <w:t xml:space="preserve"> </w:t>
      </w:r>
      <w:r w:rsidR="00595FE2">
        <w:rPr>
          <w:rFonts w:ascii="Times New Roman" w:eastAsia="맑은 고딕" w:hAnsi="Times New Roman" w:cs="Times New Roman"/>
          <w:sz w:val="24"/>
          <w:szCs w:val="24"/>
          <w:lang w:val="en-GB"/>
        </w:rPr>
        <w:t xml:space="preserve">the </w:t>
      </w:r>
      <w:r w:rsidR="00415687">
        <w:rPr>
          <w:rFonts w:ascii="Times New Roman" w:eastAsia="맑은 고딕" w:hAnsi="Times New Roman" w:cs="Times New Roman"/>
          <w:sz w:val="24"/>
          <w:szCs w:val="24"/>
          <w:lang w:val="en-GB"/>
        </w:rPr>
        <w:t xml:space="preserve">mothers in </w:t>
      </w:r>
      <w:r w:rsidR="00595FE2">
        <w:rPr>
          <w:rFonts w:ascii="Times New Roman" w:eastAsia="맑은 고딕" w:hAnsi="Times New Roman" w:cs="Times New Roman"/>
          <w:sz w:val="24"/>
          <w:szCs w:val="24"/>
          <w:lang w:val="en-GB"/>
        </w:rPr>
        <w:t>each</w:t>
      </w:r>
      <w:r w:rsidR="00415687">
        <w:rPr>
          <w:rFonts w:ascii="Times New Roman" w:eastAsia="맑은 고딕" w:hAnsi="Times New Roman" w:cs="Times New Roman"/>
          <w:sz w:val="24"/>
          <w:szCs w:val="24"/>
          <w:lang w:val="en-GB"/>
        </w:rPr>
        <w:t xml:space="preserve"> district </w:t>
      </w:r>
      <w:r w:rsidR="00F3735C">
        <w:rPr>
          <w:rFonts w:ascii="Times New Roman" w:eastAsia="맑은 고딕" w:hAnsi="Times New Roman" w:cs="Times New Roman"/>
          <w:sz w:val="24"/>
          <w:szCs w:val="24"/>
          <w:lang w:val="en-GB"/>
        </w:rPr>
        <w:t>based on</w:t>
      </w:r>
      <w:r w:rsidR="002138D5" w:rsidRPr="00A14A48">
        <w:rPr>
          <w:rFonts w:ascii="Times New Roman" w:eastAsia="맑은 고딕" w:hAnsi="Times New Roman" w:cs="Times New Roman"/>
          <w:sz w:val="24"/>
          <w:szCs w:val="24"/>
          <w:lang w:val="en-GB"/>
        </w:rPr>
        <w:t xml:space="preserve"> the weight of the </w:t>
      </w:r>
      <w:r w:rsidR="007463EC">
        <w:rPr>
          <w:rFonts w:ascii="Times New Roman" w:eastAsia="맑은 고딕" w:hAnsi="Times New Roman" w:cs="Times New Roman"/>
          <w:sz w:val="24"/>
          <w:szCs w:val="24"/>
          <w:lang w:val="en-GB"/>
        </w:rPr>
        <w:t>number</w:t>
      </w:r>
      <w:r w:rsidR="00415687">
        <w:rPr>
          <w:rFonts w:ascii="Times New Roman" w:eastAsia="맑은 고딕" w:hAnsi="Times New Roman" w:cs="Times New Roman"/>
          <w:sz w:val="24"/>
          <w:szCs w:val="24"/>
          <w:lang w:val="en-GB"/>
        </w:rPr>
        <w:t>s</w:t>
      </w:r>
      <w:r w:rsidR="007463EC">
        <w:rPr>
          <w:rFonts w:ascii="Times New Roman" w:eastAsia="맑은 고딕" w:hAnsi="Times New Roman" w:cs="Times New Roman"/>
          <w:sz w:val="24"/>
          <w:szCs w:val="24"/>
          <w:lang w:val="en-GB"/>
        </w:rPr>
        <w:t xml:space="preserve"> of live </w:t>
      </w:r>
      <w:r w:rsidR="002138D5" w:rsidRPr="00A14A48">
        <w:rPr>
          <w:rFonts w:ascii="Times New Roman" w:eastAsia="맑은 고딕" w:hAnsi="Times New Roman" w:cs="Times New Roman"/>
          <w:sz w:val="24"/>
          <w:szCs w:val="24"/>
          <w:lang w:val="en-GB"/>
        </w:rPr>
        <w:t>birth</w:t>
      </w:r>
      <w:r w:rsidR="007463EC">
        <w:rPr>
          <w:rFonts w:ascii="Times New Roman" w:eastAsia="맑은 고딕" w:hAnsi="Times New Roman" w:cs="Times New Roman"/>
          <w:sz w:val="24"/>
          <w:szCs w:val="24"/>
          <w:lang w:val="en-GB"/>
        </w:rPr>
        <w:t>s</w:t>
      </w:r>
      <w:r w:rsidR="002138D5" w:rsidRPr="00A14A48">
        <w:rPr>
          <w:rFonts w:ascii="Times New Roman" w:eastAsia="맑은 고딕" w:hAnsi="Times New Roman" w:cs="Times New Roman"/>
          <w:sz w:val="24"/>
          <w:szCs w:val="24"/>
          <w:lang w:val="en-GB"/>
        </w:rPr>
        <w:t xml:space="preserve"> </w:t>
      </w:r>
      <w:r w:rsidR="00415687">
        <w:rPr>
          <w:rFonts w:ascii="Times New Roman" w:eastAsia="맑은 고딕" w:hAnsi="Times New Roman" w:cs="Times New Roman"/>
          <w:sz w:val="24"/>
          <w:szCs w:val="24"/>
          <w:lang w:val="en-GB"/>
        </w:rPr>
        <w:t>across</w:t>
      </w:r>
      <w:r w:rsidR="002138D5" w:rsidRPr="00A14A48">
        <w:rPr>
          <w:rFonts w:ascii="Times New Roman" w:eastAsia="맑은 고딕" w:hAnsi="Times New Roman" w:cs="Times New Roman"/>
          <w:sz w:val="24"/>
          <w:szCs w:val="24"/>
          <w:lang w:val="en-GB"/>
        </w:rPr>
        <w:t xml:space="preserve"> </w:t>
      </w:r>
      <w:r w:rsidR="00C26E5C">
        <w:rPr>
          <w:rFonts w:ascii="Times New Roman" w:eastAsia="맑은 고딕" w:hAnsi="Times New Roman" w:cs="Times New Roman"/>
          <w:sz w:val="24"/>
          <w:szCs w:val="24"/>
          <w:lang w:val="en-GB"/>
        </w:rPr>
        <w:t>neighbourhood</w:t>
      </w:r>
      <w:r w:rsidR="00415687">
        <w:rPr>
          <w:rFonts w:ascii="Times New Roman" w:eastAsia="맑은 고딕" w:hAnsi="Times New Roman" w:cs="Times New Roman"/>
          <w:sz w:val="24"/>
          <w:szCs w:val="24"/>
          <w:lang w:val="en-GB"/>
        </w:rPr>
        <w:t>s</w:t>
      </w:r>
      <w:r w:rsidR="0050788D">
        <w:rPr>
          <w:rFonts w:ascii="Times New Roman" w:eastAsia="맑은 고딕" w:hAnsi="Times New Roman" w:cs="Times New Roman"/>
          <w:sz w:val="24"/>
          <w:szCs w:val="24"/>
          <w:lang w:val="en-GB"/>
        </w:rPr>
        <w:t xml:space="preserve"> </w:t>
      </w:r>
      <w:r w:rsidR="00415687">
        <w:rPr>
          <w:rFonts w:ascii="Times New Roman" w:eastAsia="맑은 고딕" w:hAnsi="Times New Roman" w:cs="Times New Roman"/>
          <w:sz w:val="24"/>
          <w:szCs w:val="24"/>
          <w:lang w:val="en-GB"/>
        </w:rPr>
        <w:t>of</w:t>
      </w:r>
      <w:r w:rsidR="00D60777">
        <w:rPr>
          <w:rFonts w:ascii="Times New Roman" w:eastAsia="맑은 고딕" w:hAnsi="Times New Roman" w:cs="Times New Roman"/>
          <w:sz w:val="24"/>
          <w:szCs w:val="24"/>
          <w:lang w:val="en-GB"/>
        </w:rPr>
        <w:t xml:space="preserve"> each</w:t>
      </w:r>
      <w:r w:rsidR="0050788D">
        <w:rPr>
          <w:rFonts w:ascii="Times New Roman" w:eastAsia="맑은 고딕" w:hAnsi="Times New Roman" w:cs="Times New Roman"/>
          <w:sz w:val="24"/>
          <w:szCs w:val="24"/>
          <w:lang w:val="en-GB"/>
        </w:rPr>
        <w:t xml:space="preserve"> district</w:t>
      </w:r>
      <w:r w:rsidR="00DA28E6">
        <w:rPr>
          <w:rFonts w:ascii="Times New Roman" w:eastAsia="맑은 고딕" w:hAnsi="Times New Roman" w:cs="Times New Roman"/>
          <w:sz w:val="24"/>
          <w:szCs w:val="24"/>
          <w:lang w:val="en-GB"/>
        </w:rPr>
        <w:t>.</w:t>
      </w:r>
      <w:r w:rsidR="001819C0">
        <w:rPr>
          <w:rFonts w:ascii="Times New Roman" w:eastAsia="맑은 고딕" w:hAnsi="Times New Roman" w:cs="Times New Roman"/>
          <w:sz w:val="24"/>
          <w:szCs w:val="24"/>
          <w:lang w:val="en-GB"/>
        </w:rPr>
        <w:t xml:space="preserve"> </w:t>
      </w:r>
      <w:r w:rsidR="00DA28E6">
        <w:rPr>
          <w:rFonts w:ascii="Times New Roman" w:eastAsia="맑은 고딕" w:hAnsi="Times New Roman" w:cs="Times New Roman"/>
          <w:sz w:val="24"/>
          <w:szCs w:val="24"/>
          <w:lang w:val="en-GB"/>
        </w:rPr>
        <w:t>We</w:t>
      </w:r>
      <w:r w:rsidR="004A3831">
        <w:rPr>
          <w:rFonts w:ascii="Times New Roman" w:eastAsia="맑은 고딕" w:hAnsi="Times New Roman" w:cs="Times New Roman"/>
          <w:sz w:val="24"/>
          <w:szCs w:val="24"/>
          <w:lang w:val="en-GB"/>
        </w:rPr>
        <w:t xml:space="preserve"> </w:t>
      </w:r>
      <w:r w:rsidR="00F3735C">
        <w:rPr>
          <w:rFonts w:ascii="Times New Roman" w:eastAsia="맑은 고딕" w:hAnsi="Times New Roman" w:cs="Times New Roman"/>
          <w:sz w:val="24"/>
          <w:szCs w:val="24"/>
          <w:lang w:val="en-GB"/>
        </w:rPr>
        <w:t>treated these locations</w:t>
      </w:r>
      <w:r w:rsidR="004A3831">
        <w:rPr>
          <w:rFonts w:ascii="Times New Roman" w:eastAsia="맑은 고딕" w:hAnsi="Times New Roman" w:cs="Times New Roman"/>
          <w:sz w:val="24"/>
          <w:szCs w:val="24"/>
          <w:lang w:val="en-GB"/>
        </w:rPr>
        <w:t xml:space="preserve"> fixed over </w:t>
      </w:r>
      <w:r w:rsidR="002B55C1">
        <w:rPr>
          <w:rFonts w:ascii="Times New Roman" w:eastAsia="맑은 고딕" w:hAnsi="Times New Roman" w:cs="Times New Roman"/>
          <w:sz w:val="24"/>
          <w:szCs w:val="24"/>
          <w:lang w:val="en-GB"/>
        </w:rPr>
        <w:t>the</w:t>
      </w:r>
      <w:r w:rsidR="004A3831">
        <w:rPr>
          <w:rFonts w:ascii="Times New Roman" w:eastAsia="맑은 고딕" w:hAnsi="Times New Roman" w:cs="Times New Roman"/>
          <w:sz w:val="24"/>
          <w:szCs w:val="24"/>
          <w:lang w:val="en-GB"/>
        </w:rPr>
        <w:t xml:space="preserve"> simulations</w:t>
      </w:r>
      <w:r w:rsidR="0050788D">
        <w:rPr>
          <w:rFonts w:ascii="Times New Roman" w:eastAsia="맑은 고딕" w:hAnsi="Times New Roman" w:cs="Times New Roman"/>
          <w:sz w:val="24"/>
          <w:szCs w:val="24"/>
          <w:lang w:val="en-GB"/>
        </w:rPr>
        <w:t>.</w:t>
      </w:r>
    </w:p>
    <w:tbl>
      <w:tblPr>
        <w:tblStyle w:val="af2"/>
        <w:tblW w:w="0" w:type="auto"/>
        <w:tblLook w:val="04A0" w:firstRow="1" w:lastRow="0" w:firstColumn="1" w:lastColumn="0" w:noHBand="0" w:noVBand="1"/>
      </w:tblPr>
      <w:tblGrid>
        <w:gridCol w:w="8976"/>
      </w:tblGrid>
      <w:tr w:rsidR="003736BD" w14:paraId="1F54476C" w14:textId="77777777" w:rsidTr="00ED70A8">
        <w:trPr>
          <w:trHeight w:val="7531"/>
        </w:trPr>
        <w:tc>
          <w:tcPr>
            <w:tcW w:w="8866" w:type="dxa"/>
            <w:tcBorders>
              <w:top w:val="dashSmallGap" w:sz="4" w:space="0" w:color="auto"/>
              <w:left w:val="dashSmallGap" w:sz="4" w:space="0" w:color="auto"/>
              <w:bottom w:val="dashSmallGap" w:sz="4" w:space="0" w:color="auto"/>
              <w:right w:val="dashSmallGap" w:sz="4" w:space="0" w:color="auto"/>
            </w:tcBorders>
          </w:tcPr>
          <w:p w14:paraId="2FBDCC53" w14:textId="46ACEC9C" w:rsidR="003736BD" w:rsidRDefault="00E244BF" w:rsidP="00256CCA">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noProof/>
                <w:sz w:val="24"/>
                <w:szCs w:val="24"/>
              </w:rPr>
              <w:lastRenderedPageBreak/>
              <w:drawing>
                <wp:anchor distT="0" distB="0" distL="114300" distR="114300" simplePos="0" relativeHeight="251659264" behindDoc="0" locked="0" layoutInCell="1" allowOverlap="1" wp14:anchorId="42F585D5" wp14:editId="57B2077C">
                  <wp:simplePos x="0" y="0"/>
                  <wp:positionH relativeFrom="margin">
                    <wp:posOffset>61595</wp:posOffset>
                  </wp:positionH>
                  <wp:positionV relativeFrom="margin">
                    <wp:posOffset>143510</wp:posOffset>
                  </wp:positionV>
                  <wp:extent cx="5486400" cy="36385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8-03_Address_Assign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38550"/>
                          </a:xfrm>
                          <a:prstGeom prst="rect">
                            <a:avLst/>
                          </a:prstGeom>
                        </pic:spPr>
                      </pic:pic>
                    </a:graphicData>
                  </a:graphic>
                  <wp14:sizeRelH relativeFrom="margin">
                    <wp14:pctWidth>0</wp14:pctWidth>
                  </wp14:sizeRelH>
                  <wp14:sizeRelV relativeFrom="margin">
                    <wp14:pctHeight>0</wp14:pctHeight>
                  </wp14:sizeRelV>
                </wp:anchor>
              </w:drawing>
            </w:r>
            <w:r w:rsidR="00C07D4A">
              <w:rPr>
                <w:noProof/>
              </w:rPr>
              <mc:AlternateContent>
                <mc:Choice Requires="wps">
                  <w:drawing>
                    <wp:anchor distT="0" distB="0" distL="114300" distR="114300" simplePos="0" relativeHeight="251660288" behindDoc="0" locked="0" layoutInCell="1" allowOverlap="1" wp14:anchorId="32FA1815" wp14:editId="72FDE952">
                      <wp:simplePos x="0" y="0"/>
                      <wp:positionH relativeFrom="column">
                        <wp:posOffset>-14605</wp:posOffset>
                      </wp:positionH>
                      <wp:positionV relativeFrom="paragraph">
                        <wp:posOffset>3783965</wp:posOffset>
                      </wp:positionV>
                      <wp:extent cx="5562600" cy="10287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562600" cy="1028700"/>
                              </a:xfrm>
                              <a:prstGeom prst="rect">
                                <a:avLst/>
                              </a:prstGeom>
                              <a:solidFill>
                                <a:prstClr val="white"/>
                              </a:solidFill>
                              <a:ln>
                                <a:noFill/>
                              </a:ln>
                              <a:effectLst/>
                            </wps:spPr>
                            <wps:txbx>
                              <w:txbxContent>
                                <w:p w14:paraId="22FC6FB2" w14:textId="18B5ACF9" w:rsidR="00126034" w:rsidRPr="00FD2948" w:rsidRDefault="00126034" w:rsidP="006565FD">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Figure01.</w:t>
                                  </w:r>
                                  <w:r w:rsidRPr="009B2B5D">
                                    <w:rPr>
                                      <w:rFonts w:ascii="Times New Roman" w:hAnsi="Times New Roman" w:cs="Times New Roman"/>
                                      <w:b w:val="0"/>
                                      <w:sz w:val="24"/>
                                    </w:rPr>
                                    <w:t xml:space="preserve"> </w:t>
                                  </w:r>
                                  <w:r>
                                    <w:rPr>
                                      <w:rFonts w:ascii="Times New Roman" w:hAnsi="Times New Roman" w:cs="Times New Roman"/>
                                      <w:b w:val="0"/>
                                      <w:sz w:val="24"/>
                                    </w:rPr>
                                    <w:t xml:space="preserve">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w:t>
                                  </w:r>
                                </w:p>
                                <w:p w14:paraId="5D786F3A" w14:textId="0CB97ED0" w:rsidR="00126034" w:rsidRPr="00FD2948" w:rsidRDefault="00126034" w:rsidP="00EB1F0A">
                                  <w:pPr>
                                    <w:pStyle w:val="af4"/>
                                    <w:rPr>
                                      <w:rFonts w:ascii="Times New Roman" w:eastAsia="맑은 고딕" w:hAnsi="Times New Roman" w:cs="Times New Roman"/>
                                      <w:noProof/>
                                      <w:sz w:val="32"/>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A1815" id="_x0000_t202" coordsize="21600,21600" o:spt="202" path="m,l,21600r21600,l21600,xe">
                      <v:stroke joinstyle="miter"/>
                      <v:path gradientshapeok="t" o:connecttype="rect"/>
                    </v:shapetype>
                    <v:shape id="Text Box 29" o:spid="_x0000_s1026" type="#_x0000_t202" style="position:absolute;margin-left:-1.15pt;margin-top:297.95pt;width:438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" stroked="f">
                      <v:textbox inset="0,0,0,0">
                        <w:txbxContent>
                          <w:p w14:paraId="22FC6FB2" w14:textId="18B5ACF9" w:rsidR="00126034" w:rsidRPr="00FD2948" w:rsidRDefault="00126034" w:rsidP="006565FD">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Figure01.</w:t>
                            </w:r>
                            <w:r w:rsidRPr="009B2B5D">
                              <w:rPr>
                                <w:rFonts w:ascii="Times New Roman" w:hAnsi="Times New Roman" w:cs="Times New Roman"/>
                                <w:b w:val="0"/>
                                <w:sz w:val="24"/>
                              </w:rPr>
                              <w:t xml:space="preserve"> </w:t>
                            </w:r>
                            <w:r>
                              <w:rPr>
                                <w:rFonts w:ascii="Times New Roman" w:hAnsi="Times New Roman" w:cs="Times New Roman"/>
                                <w:b w:val="0"/>
                                <w:sz w:val="24"/>
                              </w:rPr>
                              <w:t xml:space="preserve">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w:t>
                            </w:r>
                          </w:p>
                          <w:p w14:paraId="5D786F3A" w14:textId="0CB97ED0" w:rsidR="00126034" w:rsidRPr="00FD2948" w:rsidRDefault="00126034" w:rsidP="00EB1F0A">
                            <w:pPr>
                              <w:pStyle w:val="af4"/>
                              <w:rPr>
                                <w:rFonts w:ascii="Times New Roman" w:eastAsia="맑은 고딕" w:hAnsi="Times New Roman" w:cs="Times New Roman"/>
                                <w:noProof/>
                                <w:sz w:val="32"/>
                                <w:szCs w:val="24"/>
                              </w:rPr>
                            </w:pPr>
                          </w:p>
                        </w:txbxContent>
                      </v:textbox>
                      <w10:wrap type="square"/>
                    </v:shape>
                  </w:pict>
                </mc:Fallback>
              </mc:AlternateContent>
            </w:r>
          </w:p>
        </w:tc>
      </w:tr>
    </w:tbl>
    <w:p w14:paraId="726ED87C" w14:textId="77777777" w:rsidR="00CD5EC0" w:rsidRDefault="00A727B0" w:rsidP="00256CCA">
      <w:pPr>
        <w:spacing w:line="480" w:lineRule="auto"/>
        <w:jc w:val="left"/>
        <w:rPr>
          <w:rFonts w:ascii="Times New Roman" w:eastAsia="맑은 고딕" w:hAnsi="Times New Roman" w:cs="Times New Roman"/>
          <w:i/>
          <w:sz w:val="24"/>
          <w:szCs w:val="24"/>
          <w:lang w:val="en-GB"/>
        </w:rPr>
      </w:pPr>
      <w:r>
        <w:rPr>
          <w:rStyle w:val="a4"/>
        </w:rPr>
        <w:commentReference w:id="4"/>
      </w:r>
    </w:p>
    <w:p w14:paraId="5A0E5696" w14:textId="481FD267" w:rsidR="002138D5" w:rsidRDefault="0053465B" w:rsidP="00256CC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Exposure Generation</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5966"/>
        <w:gridCol w:w="1571"/>
      </w:tblGrid>
      <w:tr w:rsidR="004572A7" w14:paraId="35C246F2" w14:textId="77777777" w:rsidTr="001F50D8">
        <w:tc>
          <w:tcPr>
            <w:tcW w:w="1526" w:type="dxa"/>
            <w:vAlign w:val="center"/>
          </w:tcPr>
          <w:p w14:paraId="4F7FDA41" w14:textId="77777777" w:rsidR="004572A7" w:rsidRPr="001F50D8" w:rsidRDefault="004572A7" w:rsidP="00256CCA">
            <w:pPr>
              <w:spacing w:line="480" w:lineRule="auto"/>
              <w:jc w:val="left"/>
              <w:rPr>
                <w:rFonts w:ascii="Times New Roman" w:eastAsia="맑은 고딕" w:hAnsi="Times New Roman" w:cs="Times New Roman"/>
                <w:sz w:val="24"/>
                <w:szCs w:val="24"/>
                <w:lang w:val="en-GB"/>
              </w:rPr>
            </w:pPr>
          </w:p>
        </w:tc>
        <w:tc>
          <w:tcPr>
            <w:tcW w:w="6095" w:type="dxa"/>
            <w:vAlign w:val="center"/>
          </w:tcPr>
          <w:p w14:paraId="76E4C148" w14:textId="2350F3FA" w:rsidR="004572A7" w:rsidRPr="001F50D8" w:rsidRDefault="004572A7" w:rsidP="00256CCA">
            <w:pPr>
              <w:spacing w:line="480" w:lineRule="auto"/>
              <w:jc w:val="left"/>
              <w:rPr>
                <w:rFonts w:ascii="Times New Roman" w:eastAsia="맑은 고딕" w:hAnsi="Times New Roman" w:cs="Times New Roman"/>
                <w:sz w:val="24"/>
                <w:szCs w:val="24"/>
                <w:lang w:val="en-GB"/>
              </w:rPr>
            </w:pPr>
            <m:oMathPara>
              <m:oMath>
                <m:r>
                  <w:rPr>
                    <w:rFonts w:ascii="Cambria Math" w:eastAsia="맑은 고딕" w:hAnsi="Cambria Math" w:cs="Times New Roman"/>
                    <w:sz w:val="24"/>
                    <w:szCs w:val="24"/>
                    <w:lang w:val="en-GB"/>
                  </w:rPr>
                  <m:t>X</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r>
                  <w:rPr>
                    <w:rFonts w:ascii="Cambria Math" w:eastAsia="맑은 고딕" w:hAnsi="Cambria Math" w:cs="Times New Roman"/>
                    <w:sz w:val="24"/>
                    <w:szCs w:val="24"/>
                    <w:lang w:val="en-GB"/>
                  </w:rPr>
                  <m:t>= μ</m:t>
                </m:r>
                <m:d>
                  <m:dPr>
                    <m:ctrlPr>
                      <w:rPr>
                        <w:rFonts w:ascii="Cambria Math" w:eastAsia="맑은 고딕" w:hAnsi="Cambria Math" w:cs="Times New Roman"/>
                        <w:i/>
                        <w:sz w:val="24"/>
                        <w:szCs w:val="24"/>
                        <w:lang w:val="en-GB"/>
                      </w:rPr>
                    </m:ctrlPr>
                  </m:dPr>
                  <m:e>
                    <m:r>
                      <m:rPr>
                        <m:sty m:val="bi"/>
                      </m:rPr>
                      <w:rPr>
                        <w:rFonts w:ascii="Cambria Math" w:eastAsia="맑은 고딕" w:hAnsi="Cambria Math" w:cs="Times New Roman"/>
                        <w:sz w:val="24"/>
                        <w:szCs w:val="24"/>
                        <w:lang w:val="en-GB"/>
                      </w:rPr>
                      <m:t>Z</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r>
                      <w:rPr>
                        <w:rFonts w:ascii="Cambria Math" w:eastAsia="맑은 고딕" w:hAnsi="Cambria Math" w:cs="Times New Roman"/>
                        <w:sz w:val="24"/>
                        <w:szCs w:val="24"/>
                        <w:lang w:val="en-GB"/>
                      </w:rPr>
                      <m:t>;</m:t>
                    </m:r>
                    <m:r>
                      <m:rPr>
                        <m:sty m:val="b"/>
                      </m:rPr>
                      <w:rPr>
                        <w:rFonts w:ascii="Cambria Math" w:eastAsia="맑은 고딕" w:hAnsi="Cambria Math" w:cs="Times New Roman"/>
                        <w:sz w:val="24"/>
                        <w:szCs w:val="24"/>
                        <w:lang w:val="en-GB"/>
                      </w:rPr>
                      <m:t>γ</m:t>
                    </m:r>
                  </m:e>
                </m:d>
                <m:r>
                  <w:rPr>
                    <w:rFonts w:ascii="Cambria Math" w:eastAsia="맑은 고딕" w:hAnsi="Cambria Math" w:cs="Times New Roman"/>
                    <w:sz w:val="24"/>
                    <w:szCs w:val="24"/>
                    <w:lang w:val="en-GB"/>
                  </w:rPr>
                  <m:t>+ η</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r>
                      <w:rPr>
                        <w:rFonts w:ascii="Cambria Math" w:eastAsia="맑은 고딕" w:hAnsi="Cambria Math" w:cs="Times New Roman"/>
                        <w:sz w:val="24"/>
                        <w:szCs w:val="24"/>
                        <w:lang w:val="en-GB"/>
                      </w:rPr>
                      <m:t>,</m:t>
                    </m:r>
                    <m:r>
                      <m:rPr>
                        <m:sty m:val="p"/>
                      </m:rPr>
                      <w:rPr>
                        <w:rFonts w:ascii="Cambria Math" w:eastAsia="맑은 고딕" w:hAnsi="Cambria Math" w:cs="Cambria Math"/>
                        <w:sz w:val="24"/>
                        <w:szCs w:val="24"/>
                        <w:lang w:val="en-GB"/>
                      </w:rPr>
                      <m:t>ϕ</m:t>
                    </m:r>
                  </m:e>
                </m:d>
                <m:r>
                  <w:rPr>
                    <w:rFonts w:ascii="Cambria Math" w:eastAsia="맑은 고딕" w:hAnsi="Cambria Math" w:cs="Times New Roman"/>
                    <w:sz w:val="24"/>
                    <w:szCs w:val="24"/>
                    <w:lang w:val="en-GB"/>
                  </w:rPr>
                  <m:t>+ ε(s;</m:t>
                </m:r>
                <m:r>
                  <m:rPr>
                    <m:sty m:val="p"/>
                  </m:rPr>
                  <w:rPr>
                    <w:rFonts w:ascii="Cambria Math" w:eastAsia="맑은 고딕" w:hAnsi="Cambria Math" w:cs="Times New Roman"/>
                    <w:sz w:val="24"/>
                    <w:szCs w:val="24"/>
                    <w:lang w:val="en-GB"/>
                  </w:rPr>
                  <m:t>τ</m:t>
                </m:r>
                <m:r>
                  <w:rPr>
                    <w:rFonts w:ascii="Cambria Math" w:eastAsia="맑은 고딕" w:hAnsi="Cambria Math" w:cs="Times New Roman"/>
                    <w:sz w:val="24"/>
                    <w:szCs w:val="24"/>
                    <w:lang w:val="en-GB"/>
                  </w:rPr>
                  <m:t>)</m:t>
                </m:r>
              </m:oMath>
            </m:oMathPara>
          </w:p>
        </w:tc>
        <w:tc>
          <w:tcPr>
            <w:tcW w:w="1603" w:type="dxa"/>
            <w:vAlign w:val="center"/>
          </w:tcPr>
          <w:p w14:paraId="40D7E6E9" w14:textId="2B9AD0CF" w:rsidR="004572A7" w:rsidRPr="001F50D8" w:rsidRDefault="004572A7" w:rsidP="00256CCA">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fldChar w:fldCharType="begin"/>
            </w:r>
            <w:r>
              <w:rPr>
                <w:rFonts w:ascii="Times New Roman" w:eastAsia="맑은 고딕" w:hAnsi="Times New Roman" w:cs="Times New Roman"/>
                <w:sz w:val="24"/>
                <w:szCs w:val="24"/>
                <w:lang w:val="en-GB"/>
              </w:rPr>
              <w:instrText xml:space="preserve"> </w:instrText>
            </w:r>
            <w:r>
              <w:rPr>
                <w:rFonts w:ascii="Times New Roman" w:eastAsia="맑은 고딕" w:hAnsi="Times New Roman" w:cs="Times New Roman" w:hint="eastAsia"/>
                <w:sz w:val="24"/>
                <w:szCs w:val="24"/>
                <w:lang w:val="en-GB"/>
              </w:rPr>
              <w:instrText>SEQ eq \* MERGEFORMAT</w:instrText>
            </w:r>
            <w:r>
              <w:rPr>
                <w:rFonts w:ascii="Times New Roman" w:eastAsia="맑은 고딕" w:hAnsi="Times New Roman" w:cs="Times New Roman"/>
                <w:sz w:val="24"/>
                <w:szCs w:val="24"/>
                <w:lang w:val="en-GB"/>
              </w:rPr>
              <w:instrText xml:space="preserve"> </w:instrText>
            </w:r>
            <w:r>
              <w:rPr>
                <w:rFonts w:ascii="Times New Roman" w:eastAsia="맑은 고딕" w:hAnsi="Times New Roman" w:cs="Times New Roman"/>
                <w:sz w:val="24"/>
                <w:szCs w:val="24"/>
                <w:lang w:val="en-GB"/>
              </w:rPr>
              <w:fldChar w:fldCharType="separate"/>
            </w:r>
            <w:r w:rsidR="001A357C">
              <w:rPr>
                <w:rFonts w:ascii="Times New Roman" w:eastAsia="맑은 고딕" w:hAnsi="Times New Roman" w:cs="Times New Roman"/>
                <w:noProof/>
                <w:sz w:val="24"/>
                <w:szCs w:val="24"/>
                <w:lang w:val="en-GB"/>
              </w:rPr>
              <w:t>1</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w:t>
            </w:r>
          </w:p>
        </w:tc>
      </w:tr>
    </w:tbl>
    <w:p w14:paraId="06C922F6" w14:textId="5D7A1689" w:rsidR="00507C12" w:rsidRDefault="002138D5" w:rsidP="009B31A8">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We generated true </w:t>
      </w:r>
      <w:r w:rsidR="001819C0">
        <w:rPr>
          <w:rFonts w:ascii="Times New Roman" w:eastAsia="맑은 고딕" w:hAnsi="Times New Roman" w:cs="Times New Roman"/>
          <w:sz w:val="24"/>
          <w:szCs w:val="24"/>
          <w:lang w:val="en-GB"/>
        </w:rPr>
        <w:t xml:space="preserve">annual average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vertAlign w:val="subscript"/>
          <w:lang w:val="en-GB"/>
        </w:rPr>
        <w:t xml:space="preserve"> </w:t>
      </w:r>
      <w:r w:rsidR="001819C0">
        <w:rPr>
          <w:rFonts w:ascii="Times New Roman" w:eastAsia="맑은 고딕" w:hAnsi="Times New Roman" w:cs="Times New Roman"/>
          <w:sz w:val="24"/>
          <w:szCs w:val="24"/>
          <w:lang w:val="en-GB"/>
        </w:rPr>
        <w:t>concentrations</w:t>
      </w:r>
      <w:r w:rsidR="004454D0">
        <w:rPr>
          <w:rFonts w:ascii="Times New Roman" w:eastAsia="맑은 고딕" w:hAnsi="Times New Roman" w:cs="Times New Roman"/>
          <w:sz w:val="24"/>
          <w:szCs w:val="24"/>
          <w:lang w:val="en-GB"/>
        </w:rPr>
        <w:t>, as true exposure</w:t>
      </w:r>
      <w:r w:rsidR="008609EE">
        <w:rPr>
          <w:rFonts w:ascii="Times New Roman" w:eastAsia="맑은 고딕" w:hAnsi="Times New Roman" w:cs="Times New Roman"/>
          <w:sz w:val="24"/>
          <w:szCs w:val="24"/>
          <w:lang w:val="en-GB"/>
        </w:rPr>
        <w:t>s</w:t>
      </w:r>
      <w:r w:rsidR="004454D0">
        <w:rPr>
          <w:rFonts w:ascii="Times New Roman" w:eastAsia="맑은 고딕" w:hAnsi="Times New Roman" w:cs="Times New Roman"/>
          <w:sz w:val="24"/>
          <w:szCs w:val="24"/>
          <w:lang w:val="en-GB"/>
        </w:rPr>
        <w:t xml:space="preserve"> to </w:t>
      </w:r>
      <w:r w:rsidR="004454D0" w:rsidRPr="00A14A48">
        <w:rPr>
          <w:rFonts w:ascii="Times New Roman" w:eastAsia="맑은 고딕" w:hAnsi="Times New Roman" w:cs="Times New Roman"/>
          <w:sz w:val="24"/>
          <w:szCs w:val="24"/>
          <w:lang w:val="en-GB"/>
        </w:rPr>
        <w:t>PM</w:t>
      </w:r>
      <w:r w:rsidR="004454D0" w:rsidRPr="00A14A48">
        <w:rPr>
          <w:rFonts w:ascii="Times New Roman" w:eastAsia="맑은 고딕" w:hAnsi="Times New Roman" w:cs="Times New Roman"/>
          <w:sz w:val="24"/>
          <w:szCs w:val="24"/>
          <w:vertAlign w:val="subscript"/>
          <w:lang w:val="en-GB"/>
        </w:rPr>
        <w:t>10</w:t>
      </w:r>
      <w:r w:rsidR="004454D0">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at all </w:t>
      </w:r>
      <w:r w:rsidR="004A3831">
        <w:rPr>
          <w:rFonts w:ascii="Times New Roman" w:eastAsia="맑은 고딕" w:hAnsi="Times New Roman" w:cs="Times New Roman"/>
          <w:sz w:val="24"/>
          <w:szCs w:val="24"/>
          <w:lang w:val="en-GB"/>
        </w:rPr>
        <w:t xml:space="preserve">locations including </w:t>
      </w:r>
      <w:r w:rsidR="005729EB">
        <w:rPr>
          <w:rFonts w:ascii="Times New Roman" w:eastAsia="맑은 고딕" w:hAnsi="Times New Roman" w:cs="Times New Roman"/>
          <w:sz w:val="24"/>
          <w:szCs w:val="24"/>
          <w:lang w:val="en-GB"/>
        </w:rPr>
        <w:t>46,007</w:t>
      </w:r>
      <w:r w:rsidR="00624939">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mother</w:t>
      </w:r>
      <w:r w:rsidR="003058C0">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 homes, </w:t>
      </w:r>
      <w:r w:rsidR="00624939">
        <w:rPr>
          <w:rFonts w:ascii="Times New Roman" w:eastAsia="맑은 고딕" w:hAnsi="Times New Roman" w:cs="Times New Roman"/>
          <w:sz w:val="24"/>
          <w:szCs w:val="24"/>
          <w:lang w:val="en-GB"/>
        </w:rPr>
        <w:t xml:space="preserve">37 </w:t>
      </w:r>
      <w:r w:rsidR="002D779B">
        <w:rPr>
          <w:rFonts w:ascii="Times New Roman" w:eastAsia="맑은 고딕" w:hAnsi="Times New Roman" w:cs="Times New Roman"/>
          <w:sz w:val="24"/>
          <w:szCs w:val="24"/>
          <w:lang w:val="en-GB"/>
        </w:rPr>
        <w:t xml:space="preserve">air quality regulatory </w:t>
      </w:r>
      <w:r>
        <w:rPr>
          <w:rFonts w:ascii="Times New Roman" w:eastAsia="맑은 고딕" w:hAnsi="Times New Roman" w:cs="Times New Roman"/>
          <w:sz w:val="24"/>
          <w:szCs w:val="24"/>
          <w:lang w:val="en-GB"/>
        </w:rPr>
        <w:t xml:space="preserve">monitoring sites, </w:t>
      </w:r>
      <w:r w:rsidR="00DF76DC">
        <w:rPr>
          <w:rFonts w:ascii="Times New Roman" w:eastAsia="맑은 고딕" w:hAnsi="Times New Roman" w:cs="Times New Roman"/>
          <w:sz w:val="24"/>
          <w:szCs w:val="24"/>
          <w:lang w:val="en-GB"/>
        </w:rPr>
        <w:t xml:space="preserve">and </w:t>
      </w:r>
      <w:r w:rsidR="008609EE">
        <w:rPr>
          <w:rFonts w:ascii="Times New Roman" w:eastAsia="맑은 고딕" w:hAnsi="Times New Roman" w:cs="Times New Roman"/>
          <w:sz w:val="24"/>
          <w:szCs w:val="24"/>
          <w:lang w:val="en-GB"/>
        </w:rPr>
        <w:t xml:space="preserve">the </w:t>
      </w:r>
      <w:r w:rsidR="00DF76DC">
        <w:rPr>
          <w:rFonts w:ascii="Times New Roman" w:eastAsia="맑은 고딕" w:hAnsi="Times New Roman" w:cs="Times New Roman"/>
          <w:sz w:val="24"/>
          <w:szCs w:val="24"/>
          <w:lang w:val="en-GB"/>
        </w:rPr>
        <w:t>centroids of</w:t>
      </w:r>
      <w:r w:rsidR="004572A7">
        <w:rPr>
          <w:rFonts w:ascii="Times New Roman" w:eastAsia="맑은 고딕" w:hAnsi="Times New Roman" w:cs="Times New Roman"/>
          <w:sz w:val="24"/>
          <w:szCs w:val="24"/>
          <w:lang w:val="en-GB"/>
        </w:rPr>
        <w:t xml:space="preserve"> </w:t>
      </w:r>
      <w:r w:rsidR="00624939">
        <w:rPr>
          <w:rFonts w:ascii="Times New Roman" w:eastAsia="맑은 고딕" w:hAnsi="Times New Roman" w:cs="Times New Roman"/>
          <w:sz w:val="24"/>
          <w:szCs w:val="24"/>
          <w:lang w:val="en-GB"/>
        </w:rPr>
        <w:t xml:space="preserve">25 </w:t>
      </w:r>
      <w:r w:rsidR="00D767FF">
        <w:rPr>
          <w:rFonts w:ascii="Times New Roman" w:eastAsia="맑은 고딕" w:hAnsi="Times New Roman" w:cs="Times New Roman"/>
          <w:sz w:val="24"/>
          <w:szCs w:val="24"/>
          <w:lang w:val="en-GB"/>
        </w:rPr>
        <w:t xml:space="preserve">districts </w:t>
      </w:r>
      <w:r w:rsidR="00DF76DC">
        <w:rPr>
          <w:rFonts w:ascii="Times New Roman" w:eastAsia="맑은 고딕" w:hAnsi="Times New Roman" w:cs="Times New Roman"/>
          <w:sz w:val="24"/>
          <w:szCs w:val="24"/>
          <w:lang w:val="en-GB"/>
        </w:rPr>
        <w:t xml:space="preserve">and </w:t>
      </w:r>
      <w:r w:rsidR="0011596F">
        <w:rPr>
          <w:rFonts w:ascii="Times New Roman" w:eastAsia="맑은 고딕" w:hAnsi="Times New Roman" w:cs="Times New Roman"/>
          <w:sz w:val="24"/>
          <w:szCs w:val="24"/>
          <w:lang w:val="en-GB"/>
        </w:rPr>
        <w:t xml:space="preserve">16,230 </w:t>
      </w:r>
      <w:r w:rsidR="00B01BB0">
        <w:rPr>
          <w:rFonts w:ascii="Times New Roman" w:eastAsia="맑은 고딕" w:hAnsi="Times New Roman" w:cs="Times New Roman"/>
          <w:sz w:val="24"/>
          <w:szCs w:val="24"/>
          <w:lang w:val="en-GB"/>
        </w:rPr>
        <w:t xml:space="preserve">census tracts </w:t>
      </w:r>
      <w:r w:rsidR="002D779B">
        <w:rPr>
          <w:rFonts w:ascii="Times New Roman" w:eastAsia="맑은 고딕" w:hAnsi="Times New Roman" w:cs="Times New Roman"/>
          <w:sz w:val="24"/>
          <w:szCs w:val="24"/>
          <w:lang w:val="en-GB"/>
        </w:rPr>
        <w:t>in Seoul</w:t>
      </w:r>
      <w:r>
        <w:rPr>
          <w:rFonts w:ascii="Times New Roman" w:eastAsia="맑은 고딕" w:hAnsi="Times New Roman" w:cs="Times New Roman"/>
          <w:sz w:val="24"/>
          <w:szCs w:val="24"/>
          <w:lang w:val="en-GB"/>
        </w:rPr>
        <w:t xml:space="preserve">. </w:t>
      </w:r>
      <w:r w:rsidR="005944AD">
        <w:rPr>
          <w:rFonts w:ascii="Times New Roman" w:eastAsia="맑은 고딕" w:hAnsi="Times New Roman" w:cs="Times New Roman"/>
          <w:sz w:val="24"/>
          <w:szCs w:val="24"/>
          <w:lang w:val="en-GB"/>
        </w:rPr>
        <w:t>As shown in t</w:t>
      </w:r>
      <w:r w:rsidR="002D779B">
        <w:rPr>
          <w:rFonts w:ascii="Times New Roman" w:eastAsia="맑은 고딕" w:hAnsi="Times New Roman" w:cs="Times New Roman"/>
          <w:sz w:val="24"/>
          <w:szCs w:val="24"/>
          <w:lang w:val="en-GB"/>
        </w:rPr>
        <w:t xml:space="preserve">he equation </w:t>
      </w:r>
      <w:r w:rsidR="00B01BB0">
        <w:rPr>
          <w:rFonts w:ascii="Times New Roman" w:eastAsia="맑은 고딕" w:hAnsi="Times New Roman" w:cs="Times New Roman"/>
          <w:sz w:val="24"/>
          <w:szCs w:val="24"/>
          <w:lang w:val="en-GB"/>
        </w:rPr>
        <w:t>(</w:t>
      </w:r>
      <w:r w:rsidR="002D779B">
        <w:rPr>
          <w:rFonts w:ascii="Times New Roman" w:eastAsia="맑은 고딕" w:hAnsi="Times New Roman" w:cs="Times New Roman"/>
          <w:sz w:val="24"/>
          <w:szCs w:val="24"/>
          <w:lang w:val="en-GB"/>
        </w:rPr>
        <w:t>1</w:t>
      </w:r>
      <w:r w:rsidR="00B01BB0">
        <w:rPr>
          <w:rFonts w:ascii="Times New Roman" w:eastAsia="맑은 고딕" w:hAnsi="Times New Roman" w:cs="Times New Roman"/>
          <w:sz w:val="24"/>
          <w:szCs w:val="24"/>
          <w:lang w:val="en-GB"/>
        </w:rPr>
        <w:t>)</w:t>
      </w:r>
      <w:r w:rsidR="005944AD">
        <w:rPr>
          <w:rFonts w:ascii="Times New Roman" w:eastAsia="맑은 고딕" w:hAnsi="Times New Roman" w:cs="Times New Roman"/>
          <w:sz w:val="24"/>
          <w:szCs w:val="24"/>
          <w:lang w:val="en-GB"/>
        </w:rPr>
        <w:t>,</w:t>
      </w:r>
      <w:r w:rsidR="002D779B">
        <w:rPr>
          <w:rFonts w:ascii="Times New Roman" w:eastAsia="맑은 고딕" w:hAnsi="Times New Roman" w:cs="Times New Roman"/>
          <w:sz w:val="24"/>
          <w:szCs w:val="24"/>
          <w:lang w:val="en-GB"/>
        </w:rPr>
        <w:t xml:space="preserve"> </w:t>
      </w:r>
      <w:r w:rsidR="005944AD">
        <w:rPr>
          <w:rFonts w:ascii="Times New Roman" w:eastAsia="맑은 고딕" w:hAnsi="Times New Roman" w:cs="Times New Roman"/>
          <w:sz w:val="24"/>
          <w:szCs w:val="24"/>
          <w:lang w:val="en-GB"/>
        </w:rPr>
        <w:t>w</w:t>
      </w:r>
      <w:r w:rsidR="00C865CA">
        <w:rPr>
          <w:rFonts w:ascii="Times New Roman" w:eastAsia="맑은 고딕" w:hAnsi="Times New Roman" w:cs="Times New Roman"/>
          <w:sz w:val="24"/>
          <w:szCs w:val="24"/>
          <w:lang w:val="en-GB"/>
        </w:rPr>
        <w:t>e a</w:t>
      </w:r>
      <w:r w:rsidRPr="00A14A48">
        <w:rPr>
          <w:rFonts w:ascii="Times New Roman" w:eastAsia="맑은 고딕" w:hAnsi="Times New Roman" w:cs="Times New Roman"/>
          <w:sz w:val="24"/>
          <w:szCs w:val="24"/>
          <w:lang w:val="en-GB"/>
        </w:rPr>
        <w:t>ssum</w:t>
      </w:r>
      <w:r w:rsidR="00C865CA">
        <w:rPr>
          <w:rFonts w:ascii="Times New Roman" w:eastAsia="맑은 고딕" w:hAnsi="Times New Roman" w:cs="Times New Roman"/>
          <w:sz w:val="24"/>
          <w:szCs w:val="24"/>
          <w:lang w:val="en-GB"/>
        </w:rPr>
        <w:t>ed</w:t>
      </w:r>
      <w:r w:rsidRPr="00A14A48">
        <w:rPr>
          <w:rFonts w:ascii="Times New Roman" w:eastAsia="맑은 고딕" w:hAnsi="Times New Roman" w:cs="Times New Roman"/>
          <w:sz w:val="24"/>
          <w:szCs w:val="24"/>
          <w:lang w:val="en-GB"/>
        </w:rPr>
        <w:t xml:space="preserve"> </w:t>
      </w:r>
      <w:r w:rsidR="004A3831">
        <w:rPr>
          <w:rFonts w:ascii="Times New Roman" w:eastAsia="맑은 고딕" w:hAnsi="Times New Roman" w:cs="Times New Roman"/>
          <w:sz w:val="24"/>
          <w:szCs w:val="24"/>
          <w:lang w:val="en-GB"/>
        </w:rPr>
        <w:t xml:space="preserve">that </w:t>
      </w:r>
      <w:r>
        <w:rPr>
          <w:rFonts w:ascii="Times New Roman" w:eastAsia="맑은 고딕" w:hAnsi="Times New Roman" w:cs="Times New Roman"/>
          <w:sz w:val="24"/>
          <w:szCs w:val="24"/>
          <w:lang w:val="en-GB"/>
        </w:rPr>
        <w:t xml:space="preserve">the </w:t>
      </w:r>
      <w:r w:rsidRPr="00A14A48">
        <w:rPr>
          <w:rFonts w:ascii="Times New Roman" w:eastAsia="맑은 고딕" w:hAnsi="Times New Roman" w:cs="Times New Roman"/>
          <w:sz w:val="24"/>
          <w:szCs w:val="24"/>
          <w:lang w:val="en-GB"/>
        </w:rPr>
        <w:t xml:space="preserve">true exposure </w:t>
      </w:r>
      <w:r w:rsidR="002D779B">
        <w:rPr>
          <w:rFonts w:ascii="Times New Roman" w:eastAsia="맑은 고딕" w:hAnsi="Times New Roman" w:cs="Times New Roman"/>
          <w:sz w:val="24"/>
          <w:szCs w:val="24"/>
          <w:lang w:val="en-GB"/>
        </w:rPr>
        <w:t>to PM</w:t>
      </w:r>
      <w:r w:rsidR="002D779B" w:rsidRPr="009B31A8">
        <w:rPr>
          <w:rFonts w:ascii="Times New Roman" w:eastAsia="맑은 고딕" w:hAnsi="Times New Roman" w:cs="Times New Roman"/>
          <w:sz w:val="24"/>
          <w:szCs w:val="24"/>
          <w:vertAlign w:val="subscript"/>
          <w:lang w:val="en-GB"/>
        </w:rPr>
        <w:t>10</w:t>
      </w:r>
      <w:r w:rsidR="00100E9F" w:rsidRPr="00CB30B8">
        <w:rPr>
          <w:rFonts w:ascii="Times New Roman" w:eastAsia="맑은 고딕" w:hAnsi="Times New Roman" w:cs="Times New Roman"/>
          <w:sz w:val="24"/>
          <w:szCs w:val="24"/>
          <w:lang w:val="en-GB"/>
        </w:rPr>
        <w:t xml:space="preserve"> at a location s</w:t>
      </w:r>
      <w:r w:rsidR="002D779B">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X(s)</m:t>
        </m:r>
      </m:oMath>
      <w:r w:rsidR="002D779B">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w:r w:rsidRPr="00A14A48">
        <w:rPr>
          <w:rFonts w:ascii="Times New Roman" w:eastAsia="맑은 고딕" w:hAnsi="Times New Roman" w:cs="Times New Roman"/>
          <w:sz w:val="24"/>
          <w:szCs w:val="24"/>
          <w:lang w:val="en-GB"/>
        </w:rPr>
        <w:t xml:space="preserve">follows Gaussian </w:t>
      </w:r>
      <w:r w:rsidR="00B566F4">
        <w:rPr>
          <w:rFonts w:ascii="Times New Roman" w:eastAsia="맑은 고딕" w:hAnsi="Times New Roman" w:cs="Times New Roman"/>
          <w:sz w:val="24"/>
          <w:szCs w:val="24"/>
          <w:lang w:val="en-GB"/>
        </w:rPr>
        <w:t>r</w:t>
      </w:r>
      <w:r w:rsidRPr="00A14A48">
        <w:rPr>
          <w:rFonts w:ascii="Times New Roman" w:eastAsia="맑은 고딕" w:hAnsi="Times New Roman" w:cs="Times New Roman"/>
          <w:sz w:val="24"/>
          <w:szCs w:val="24"/>
          <w:lang w:val="en-GB"/>
        </w:rPr>
        <w:t xml:space="preserve">andom </w:t>
      </w:r>
      <w:r w:rsidR="00B566F4">
        <w:rPr>
          <w:rFonts w:ascii="Times New Roman" w:eastAsia="맑은 고딕" w:hAnsi="Times New Roman" w:cs="Times New Roman"/>
          <w:sz w:val="24"/>
          <w:szCs w:val="24"/>
          <w:lang w:val="en-GB"/>
        </w:rPr>
        <w:t>f</w:t>
      </w:r>
      <w:r w:rsidRPr="00A14A48">
        <w:rPr>
          <w:rFonts w:ascii="Times New Roman" w:eastAsia="맑은 고딕" w:hAnsi="Times New Roman" w:cs="Times New Roman"/>
          <w:sz w:val="24"/>
          <w:szCs w:val="24"/>
          <w:lang w:val="en-GB"/>
        </w:rPr>
        <w:t xml:space="preserve">ield, </w:t>
      </w:r>
      <w:r w:rsidR="00C865CA">
        <w:rPr>
          <w:rFonts w:ascii="Times New Roman" w:eastAsia="맑은 고딕" w:hAnsi="Times New Roman" w:cs="Times New Roman"/>
          <w:sz w:val="24"/>
          <w:szCs w:val="24"/>
          <w:lang w:val="en-GB"/>
        </w:rPr>
        <w:t>and</w:t>
      </w:r>
      <w:r w:rsidRPr="00A14A48">
        <w:rPr>
          <w:rFonts w:ascii="Times New Roman" w:eastAsia="맑은 고딕" w:hAnsi="Times New Roman" w:cs="Times New Roman"/>
          <w:sz w:val="24"/>
          <w:szCs w:val="24"/>
          <w:lang w:val="en-GB"/>
        </w:rPr>
        <w:t xml:space="preserve"> </w:t>
      </w:r>
      <w:r w:rsidR="00C865CA">
        <w:rPr>
          <w:rFonts w:ascii="Times New Roman" w:eastAsia="맑은 고딕" w:hAnsi="Times New Roman" w:cs="Times New Roman"/>
          <w:sz w:val="24"/>
          <w:szCs w:val="24"/>
          <w:lang w:val="en-GB"/>
        </w:rPr>
        <w:t xml:space="preserve">is </w:t>
      </w:r>
      <w:r w:rsidRPr="00A14A48">
        <w:rPr>
          <w:rFonts w:ascii="Times New Roman" w:eastAsia="맑은 고딕" w:hAnsi="Times New Roman" w:cs="Times New Roman"/>
          <w:sz w:val="24"/>
          <w:szCs w:val="24"/>
          <w:lang w:val="en-GB"/>
        </w:rPr>
        <w:t>partitioned into three components</w:t>
      </w:r>
      <w:r w:rsidR="009A216C">
        <w:rPr>
          <w:rFonts w:ascii="Times New Roman" w:eastAsia="맑은 고딕" w:hAnsi="Times New Roman" w:cs="Times New Roman"/>
          <w:sz w:val="24"/>
          <w:szCs w:val="24"/>
          <w:lang w:val="en-GB"/>
        </w:rPr>
        <w:t xml:space="preserve"> of</w:t>
      </w:r>
      <w:r w:rsidRPr="00A14A48">
        <w:rPr>
          <w:rFonts w:ascii="Times New Roman" w:eastAsia="맑은 고딕" w:hAnsi="Times New Roman" w:cs="Times New Roman"/>
          <w:sz w:val="24"/>
          <w:szCs w:val="24"/>
          <w:lang w:val="en-GB"/>
        </w:rPr>
        <w:t xml:space="preserve"> global </w:t>
      </w:r>
      <w:r w:rsidR="007A62FF">
        <w:rPr>
          <w:rFonts w:ascii="Times New Roman" w:eastAsia="맑은 고딕" w:hAnsi="Times New Roman" w:cs="Times New Roman"/>
          <w:sz w:val="24"/>
          <w:szCs w:val="24"/>
          <w:lang w:val="en-GB"/>
        </w:rPr>
        <w:t>mean</w:t>
      </w:r>
      <w:r w:rsidR="002757DE">
        <w:rPr>
          <w:rFonts w:ascii="Times New Roman" w:eastAsia="맑은 고딕" w:hAnsi="Times New Roman" w:cs="Times New Roman"/>
          <w:sz w:val="24"/>
          <w:szCs w:val="24"/>
          <w:lang w:val="en-GB"/>
        </w:rPr>
        <w:t>,</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μ</m:t>
        </m:r>
      </m:oMath>
      <w:r w:rsidRPr="00A14A48">
        <w:rPr>
          <w:rFonts w:ascii="Times New Roman" w:eastAsia="맑은 고딕" w:hAnsi="Times New Roman" w:cs="Times New Roman"/>
          <w:sz w:val="24"/>
          <w:szCs w:val="24"/>
          <w:lang w:val="en-GB"/>
        </w:rPr>
        <w:t>, spatial error</w:t>
      </w:r>
      <w:r w:rsidR="002757DE">
        <w:rPr>
          <w:rFonts w:ascii="Times New Roman" w:eastAsia="맑은 고딕" w:hAnsi="Times New Roman" w:cs="Times New Roman"/>
          <w:sz w:val="24"/>
          <w:szCs w:val="24"/>
          <w:lang w:val="en-GB"/>
        </w:rPr>
        <w:t>,</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η</m:t>
        </m:r>
      </m:oMath>
      <w:r w:rsidRPr="00A14A48">
        <w:rPr>
          <w:rFonts w:ascii="Times New Roman" w:eastAsia="맑은 고딕" w:hAnsi="Times New Roman" w:cs="Times New Roman"/>
          <w:sz w:val="24"/>
          <w:szCs w:val="24"/>
          <w:lang w:val="en-GB"/>
        </w:rPr>
        <w:t>, and non-</w:t>
      </w:r>
      <w:r w:rsidRPr="00A14A48">
        <w:rPr>
          <w:rFonts w:ascii="Times New Roman" w:eastAsia="맑은 고딕" w:hAnsi="Times New Roman" w:cs="Times New Roman"/>
          <w:sz w:val="24"/>
          <w:szCs w:val="24"/>
          <w:lang w:val="en-GB"/>
        </w:rPr>
        <w:lastRenderedPageBreak/>
        <w:t>spatial error</w:t>
      </w:r>
      <w:r w:rsidR="002757DE">
        <w:rPr>
          <w:rFonts w:ascii="Times New Roman" w:eastAsia="맑은 고딕" w:hAnsi="Times New Roman" w:cs="Times New Roman"/>
          <w:sz w:val="24"/>
          <w:szCs w:val="24"/>
          <w:lang w:val="en-GB"/>
        </w:rPr>
        <w:t>,</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ε</m:t>
        </m:r>
      </m:oMath>
      <w:r w:rsidRPr="00A14A48">
        <w:rPr>
          <w:rFonts w:ascii="Times New Roman" w:eastAsia="맑은 고딕" w:hAnsi="Times New Roman" w:cs="Times New Roman"/>
          <w:sz w:val="24"/>
          <w:szCs w:val="24"/>
          <w:lang w:val="en-GB"/>
        </w:rPr>
        <w:t xml:space="preserve">. </w:t>
      </w:r>
      <m:oMath>
        <m:r>
          <w:rPr>
            <w:rFonts w:ascii="Cambria Math" w:eastAsia="맑은 고딕" w:hAnsi="Cambria Math" w:cs="Times New Roman"/>
            <w:sz w:val="24"/>
            <w:szCs w:val="24"/>
            <w:lang w:val="en-GB"/>
          </w:rPr>
          <m:t>μ</m:t>
        </m:r>
      </m:oMath>
      <w:r w:rsidR="004A279F" w:rsidRPr="00A14A48">
        <w:rPr>
          <w:rFonts w:ascii="Times New Roman" w:eastAsia="맑은 고딕" w:hAnsi="Times New Roman" w:cs="Times New Roman"/>
          <w:sz w:val="24"/>
          <w:szCs w:val="24"/>
          <w:lang w:val="en-GB"/>
        </w:rPr>
        <w:t xml:space="preserve"> </w:t>
      </w:r>
      <w:r w:rsidR="004A279F">
        <w:rPr>
          <w:rFonts w:ascii="Times New Roman" w:eastAsia="맑은 고딕" w:hAnsi="Times New Roman" w:cs="Times New Roman"/>
          <w:sz w:val="24"/>
          <w:szCs w:val="24"/>
          <w:lang w:val="en-GB"/>
        </w:rPr>
        <w:t>is a linear function of predictors</w:t>
      </w:r>
      <w:r w:rsidR="009B31A8">
        <w:rPr>
          <w:rFonts w:ascii="Times New Roman" w:eastAsia="맑은 고딕" w:hAnsi="Times New Roman" w:cs="Times New Roman"/>
          <w:sz w:val="24"/>
          <w:szCs w:val="24"/>
          <w:lang w:val="en-GB"/>
        </w:rPr>
        <w:t>,</w:t>
      </w:r>
      <w:r w:rsidR="00F4034A">
        <w:rPr>
          <w:rFonts w:ascii="Times New Roman" w:eastAsia="맑은 고딕" w:hAnsi="Times New Roman" w:cs="Times New Roman"/>
          <w:sz w:val="24"/>
          <w:szCs w:val="24"/>
          <w:lang w:val="en-GB"/>
        </w:rPr>
        <w:t xml:space="preserve"> </w:t>
      </w:r>
      <m:oMath>
        <m:r>
          <m:rPr>
            <m:sty m:val="bi"/>
          </m:rPr>
          <w:rPr>
            <w:rFonts w:ascii="Cambria Math" w:eastAsia="맑은 고딕" w:hAnsi="Cambria Math" w:cs="Times New Roman"/>
            <w:sz w:val="24"/>
            <w:szCs w:val="24"/>
            <w:lang w:val="en-GB"/>
          </w:rPr>
          <m:t>Z</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oMath>
      <w:r w:rsidR="00C26E5C">
        <w:rPr>
          <w:rFonts w:ascii="Times New Roman" w:eastAsia="맑은 고딕" w:hAnsi="Times New Roman" w:cs="Times New Roman" w:hint="eastAsia"/>
          <w:sz w:val="24"/>
          <w:szCs w:val="24"/>
          <w:lang w:val="en-GB"/>
        </w:rPr>
        <w:t>,</w:t>
      </w:r>
      <w:r w:rsidR="004A279F">
        <w:rPr>
          <w:rFonts w:ascii="Times New Roman" w:eastAsia="맑은 고딕" w:hAnsi="Times New Roman" w:cs="Times New Roman" w:hint="eastAsia"/>
          <w:sz w:val="24"/>
          <w:szCs w:val="24"/>
          <w:lang w:val="en-GB"/>
        </w:rPr>
        <w:t xml:space="preserve"> characterized by mean parameter</w:t>
      </w:r>
      <w:r w:rsidR="004A279F">
        <w:rPr>
          <w:rFonts w:ascii="Times New Roman" w:eastAsia="맑은 고딕" w:hAnsi="Times New Roman" w:cs="Times New Roman"/>
          <w:sz w:val="24"/>
          <w:szCs w:val="24"/>
          <w:lang w:val="en-GB"/>
        </w:rPr>
        <w:t>s</w:t>
      </w:r>
      <w:r w:rsidR="00D37301">
        <w:rPr>
          <w:rFonts w:ascii="Times New Roman" w:eastAsia="맑은 고딕" w:hAnsi="Times New Roman" w:cs="Times New Roman"/>
          <w:sz w:val="24"/>
          <w:szCs w:val="24"/>
          <w:lang w:val="en-GB"/>
        </w:rPr>
        <w:t>,</w:t>
      </w:r>
      <w:r w:rsidR="004A279F">
        <w:rPr>
          <w:rFonts w:ascii="Times New Roman" w:eastAsia="맑은 고딕" w:hAnsi="Times New Roman" w:cs="Times New Roman"/>
          <w:sz w:val="24"/>
          <w:szCs w:val="24"/>
          <w:lang w:val="en-GB"/>
        </w:rPr>
        <w:t xml:space="preserve"> </w:t>
      </w:r>
      <m:oMath>
        <m:r>
          <m:rPr>
            <m:sty m:val="b"/>
          </m:rPr>
          <w:rPr>
            <w:rFonts w:ascii="Cambria Math" w:eastAsia="맑은 고딕" w:hAnsi="Cambria Math" w:cs="Times New Roman"/>
            <w:sz w:val="24"/>
            <w:szCs w:val="24"/>
            <w:lang w:val="en-GB"/>
          </w:rPr>
          <m:t>γ</m:t>
        </m:r>
      </m:oMath>
      <w:r w:rsidR="00D37301" w:rsidRPr="00BF46EA">
        <w:rPr>
          <w:rFonts w:ascii="Times New Roman" w:eastAsia="맑은 고딕" w:hAnsi="Times New Roman" w:cs="Times New Roman"/>
          <w:sz w:val="24"/>
          <w:szCs w:val="24"/>
          <w:lang w:val="en-GB"/>
        </w:rPr>
        <w:t>.</w:t>
      </w:r>
      <w:r w:rsidR="004A279F" w:rsidRPr="00256CCA">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These predictors include</w:t>
      </w:r>
      <w:r w:rsidR="00D37301" w:rsidRPr="00256CCA">
        <w:rPr>
          <w:rFonts w:ascii="Times New Roman" w:eastAsia="맑은 고딕" w:hAnsi="Times New Roman" w:cs="Times New Roman"/>
          <w:sz w:val="24"/>
          <w:szCs w:val="24"/>
          <w:lang w:val="en-GB"/>
        </w:rPr>
        <w:t xml:space="preserve"> five </w:t>
      </w:r>
      <w:r w:rsidR="00FF32FF">
        <w:rPr>
          <w:rFonts w:ascii="Times New Roman" w:eastAsia="맑은 고딕" w:hAnsi="Times New Roman" w:cs="Times New Roman"/>
          <w:sz w:val="24"/>
          <w:szCs w:val="24"/>
          <w:lang w:val="en-GB"/>
        </w:rPr>
        <w:t>geographic variables</w:t>
      </w:r>
      <w:r w:rsidR="00D37301">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 xml:space="preserve">that were </w:t>
      </w:r>
      <w:r w:rsidR="00B70EC5">
        <w:rPr>
          <w:rFonts w:ascii="Times New Roman" w:eastAsia="맑은 고딕" w:hAnsi="Times New Roman" w:cs="Times New Roman"/>
          <w:sz w:val="24"/>
          <w:szCs w:val="24"/>
          <w:lang w:val="en-GB"/>
        </w:rPr>
        <w:t xml:space="preserve">most </w:t>
      </w:r>
      <w:r w:rsidR="00D37301">
        <w:rPr>
          <w:rFonts w:ascii="Times New Roman" w:eastAsia="맑은 고딕" w:hAnsi="Times New Roman" w:cs="Times New Roman"/>
          <w:sz w:val="24"/>
          <w:szCs w:val="24"/>
          <w:lang w:val="en-GB"/>
        </w:rPr>
        <w:t>associat</w:t>
      </w:r>
      <w:r w:rsidR="00FF32FF">
        <w:rPr>
          <w:rFonts w:ascii="Times New Roman" w:eastAsia="맑은 고딕" w:hAnsi="Times New Roman" w:cs="Times New Roman"/>
          <w:sz w:val="24"/>
          <w:szCs w:val="24"/>
          <w:lang w:val="en-GB"/>
        </w:rPr>
        <w:t>ed</w:t>
      </w:r>
      <w:r w:rsidR="00D37301">
        <w:rPr>
          <w:rFonts w:ascii="Times New Roman" w:eastAsia="맑은 고딕" w:hAnsi="Times New Roman" w:cs="Times New Roman"/>
          <w:sz w:val="24"/>
          <w:szCs w:val="24"/>
          <w:lang w:val="en-GB"/>
        </w:rPr>
        <w:t xml:space="preserve"> with </w:t>
      </w:r>
      <w:r w:rsidR="00544B89">
        <w:rPr>
          <w:rFonts w:ascii="Times New Roman" w:eastAsia="맑은 고딕" w:hAnsi="Times New Roman" w:cs="Times New Roman" w:hint="eastAsia"/>
          <w:sz w:val="24"/>
          <w:szCs w:val="24"/>
          <w:lang w:val="en-GB"/>
        </w:rPr>
        <w:t xml:space="preserve">particulate matter </w:t>
      </w:r>
      <w:r w:rsidR="00B70EC5">
        <w:rPr>
          <w:rFonts w:ascii="Times New Roman" w:eastAsia="맑은 고딕" w:hAnsi="Times New Roman" w:cs="Times New Roman"/>
          <w:sz w:val="24"/>
          <w:szCs w:val="24"/>
          <w:lang w:val="en-GB"/>
        </w:rPr>
        <w:t xml:space="preserve">concentrations </w:t>
      </w:r>
      <w:r w:rsidR="00D37301">
        <w:rPr>
          <w:rFonts w:ascii="Times New Roman" w:eastAsia="맑은 고딕" w:hAnsi="Times New Roman" w:cs="Times New Roman"/>
          <w:sz w:val="24"/>
          <w:szCs w:val="24"/>
          <w:lang w:val="en-GB"/>
        </w:rPr>
        <w:t xml:space="preserve">in </w:t>
      </w:r>
      <w:r w:rsidR="005944AD">
        <w:rPr>
          <w:rFonts w:ascii="Times New Roman" w:eastAsia="맑은 고딕" w:hAnsi="Times New Roman" w:cs="Times New Roman"/>
          <w:sz w:val="24"/>
          <w:szCs w:val="24"/>
          <w:lang w:val="en-GB"/>
        </w:rPr>
        <w:t>our</w:t>
      </w:r>
      <w:r w:rsidR="00D37301">
        <w:rPr>
          <w:rFonts w:ascii="Times New Roman" w:eastAsia="맑은 고딕" w:hAnsi="Times New Roman" w:cs="Times New Roman"/>
          <w:sz w:val="24"/>
          <w:szCs w:val="24"/>
          <w:lang w:val="en-GB"/>
        </w:rPr>
        <w:t xml:space="preserve"> previous study</w:t>
      </w:r>
      <w:r w:rsidR="005B6AA9">
        <w:rPr>
          <w:rFonts w:ascii="Times New Roman" w:eastAsia="맑은 고딕" w:hAnsi="Times New Roman" w:cs="Times New Roman"/>
          <w:sz w:val="24"/>
          <w:szCs w:val="24"/>
          <w:lang w:val="en-GB"/>
        </w:rPr>
        <w:fldChar w:fldCharType="begin" w:fldLock="1"/>
      </w:r>
      <w:r w:rsidR="00957A47">
        <w:rPr>
          <w:rFonts w:ascii="Times New Roman" w:eastAsia="맑은 고딕" w:hAnsi="Times New Roman" w:cs="Times New Roman"/>
          <w:sz w:val="24"/>
          <w:szCs w:val="24"/>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sidR="00957A47">
        <w:rPr>
          <w:rFonts w:ascii="Times New Roman" w:eastAsia="맑은 고딕" w:hAnsi="Times New Roman" w:cs="Times New Roman" w:hint="eastAsia"/>
          <w:sz w:val="24"/>
          <w:szCs w:val="24"/>
          <w:lang w:val="en-GB"/>
        </w:rPr>
        <w:instrText>≤</w:instrText>
      </w:r>
      <w:r w:rsidR="00957A47">
        <w:rPr>
          <w:rFonts w:ascii="Times New Roman" w:eastAsia="맑은 고딕" w:hAnsi="Times New Roman" w:cs="Times New Roman"/>
          <w:sz w:val="24"/>
          <w:szCs w:val="24"/>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sidR="00957A47">
        <w:rPr>
          <w:rFonts w:ascii="Times New Roman" w:eastAsia="맑은 고딕" w:hAnsi="Times New Roman" w:cs="Times New Roman" w:hint="eastAsia"/>
          <w:sz w:val="24"/>
          <w:szCs w:val="24"/>
          <w:lang w:val="en-GB"/>
        </w:rPr>
        <w:instrText>≤</w:instrText>
      </w:r>
      <w:r w:rsidR="00957A47">
        <w:rPr>
          <w:rFonts w:ascii="Times New Roman" w:eastAsia="맑은 고딕" w:hAnsi="Times New Roman" w:cs="Times New Roman"/>
          <w:sz w:val="24"/>
          <w:szCs w:val="24"/>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29&lt;/sup&gt;","plainTextFormattedCitation":"29","previouslyFormattedCitation":"&lt;sup&gt;29&lt;/sup&gt;"},"properties":{"noteIndex":0},"schema":"https://github.com/citation-style-language/schema/raw/master/csl-citation.json"}</w:instrText>
      </w:r>
      <w:r w:rsidR="005B6AA9">
        <w:rPr>
          <w:rFonts w:ascii="Times New Roman" w:eastAsia="맑은 고딕" w:hAnsi="Times New Roman" w:cs="Times New Roman"/>
          <w:sz w:val="24"/>
          <w:szCs w:val="24"/>
          <w:lang w:val="en-GB"/>
        </w:rPr>
        <w:fldChar w:fldCharType="separate"/>
      </w:r>
      <w:r w:rsidR="005B6AA9" w:rsidRPr="005B6AA9">
        <w:rPr>
          <w:rFonts w:ascii="Times New Roman" w:eastAsia="맑은 고딕" w:hAnsi="Times New Roman" w:cs="Times New Roman"/>
          <w:noProof/>
          <w:sz w:val="24"/>
          <w:szCs w:val="24"/>
          <w:vertAlign w:val="superscript"/>
          <w:lang w:val="en-GB"/>
        </w:rPr>
        <w:t>29</w:t>
      </w:r>
      <w:r w:rsidR="005B6AA9">
        <w:rPr>
          <w:rFonts w:ascii="Times New Roman" w:eastAsia="맑은 고딕" w:hAnsi="Times New Roman" w:cs="Times New Roman"/>
          <w:sz w:val="24"/>
          <w:szCs w:val="24"/>
          <w:lang w:val="en-GB"/>
        </w:rPr>
        <w:fldChar w:fldCharType="end"/>
      </w:r>
      <w:r w:rsidR="00D37301">
        <w:rPr>
          <w:rFonts w:ascii="Times New Roman" w:eastAsia="맑은 고딕" w:hAnsi="Times New Roman" w:cs="Times New Roman"/>
          <w:sz w:val="24"/>
          <w:szCs w:val="24"/>
          <w:lang w:val="en-GB"/>
        </w:rPr>
        <w:t>.</w:t>
      </w:r>
      <w:r w:rsidR="00D37301" w:rsidRPr="00256CCA">
        <w:rPr>
          <w:rFonts w:ascii="Times New Roman" w:eastAsia="맑은 고딕" w:hAnsi="Times New Roman" w:cs="Times New Roman"/>
          <w:sz w:val="24"/>
          <w:szCs w:val="24"/>
          <w:lang w:val="en-GB"/>
        </w:rPr>
        <w:t xml:space="preserve"> </w:t>
      </w:r>
      <m:oMath>
        <m:r>
          <w:rPr>
            <w:rFonts w:ascii="Cambria Math" w:eastAsia="맑은 고딕" w:hAnsi="Cambria Math" w:cs="Times New Roman"/>
            <w:sz w:val="24"/>
            <w:szCs w:val="24"/>
            <w:lang w:val="en-GB"/>
          </w:rPr>
          <m:t>η</m:t>
        </m:r>
      </m:oMath>
      <w:r w:rsidR="004A279F">
        <w:rPr>
          <w:rFonts w:ascii="Times New Roman" w:eastAsia="맑은 고딕" w:hAnsi="Times New Roman" w:cs="Times New Roman" w:hint="eastAsia"/>
          <w:sz w:val="24"/>
          <w:szCs w:val="24"/>
          <w:lang w:val="en-GB"/>
        </w:rPr>
        <w:t xml:space="preserve"> is a spatial random process characterized by </w:t>
      </w:r>
      <w:r w:rsidR="004A279F">
        <w:rPr>
          <w:rFonts w:ascii="Times New Roman" w:eastAsia="맑은 고딕" w:hAnsi="Times New Roman" w:cs="Times New Roman"/>
          <w:sz w:val="24"/>
          <w:szCs w:val="24"/>
          <w:lang w:val="en-GB"/>
        </w:rPr>
        <w:t>partial sill</w:t>
      </w:r>
      <w:r w:rsidR="00D37301">
        <w:rPr>
          <w:rFonts w:ascii="Times New Roman" w:eastAsia="맑은 고딕" w:hAnsi="Times New Roman" w:cs="Times New Roman"/>
          <w:sz w:val="24"/>
          <w:szCs w:val="24"/>
          <w:lang w:val="en-GB"/>
        </w:rPr>
        <w:t>,</w:t>
      </w:r>
      <w:r w:rsidR="004A279F">
        <w:rPr>
          <w:rFonts w:ascii="Times New Roman" w:eastAsia="맑은 고딕" w:hAnsi="Times New Roman" w:cs="Times New Roman"/>
          <w:sz w:val="24"/>
          <w:szCs w:val="24"/>
          <w:lang w:val="en-GB"/>
        </w:rPr>
        <w:t xml:space="preserve"> </w:t>
      </w:r>
      <m:oMath>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oMath>
      <w:r w:rsidR="00D37301">
        <w:rPr>
          <w:rFonts w:ascii="Times New Roman" w:eastAsia="맑은 고딕" w:hAnsi="Times New Roman" w:cs="Times New Roman"/>
          <w:sz w:val="24"/>
          <w:szCs w:val="24"/>
          <w:lang w:val="en-GB"/>
        </w:rPr>
        <w:t>,</w:t>
      </w:r>
      <w:r w:rsidR="004A279F">
        <w:rPr>
          <w:rFonts w:ascii="Times New Roman" w:eastAsia="맑은 고딕" w:hAnsi="Times New Roman" w:cs="Times New Roman" w:hint="eastAsia"/>
          <w:sz w:val="24"/>
          <w:szCs w:val="24"/>
          <w:lang w:val="en-GB"/>
        </w:rPr>
        <w:t xml:space="preserve"> and range</w:t>
      </w:r>
      <w:r w:rsidR="00D37301">
        <w:rPr>
          <w:rFonts w:ascii="Times New Roman" w:eastAsia="맑은 고딕" w:hAnsi="Times New Roman" w:cs="Times New Roman"/>
          <w:sz w:val="24"/>
          <w:szCs w:val="24"/>
          <w:lang w:val="en-GB"/>
        </w:rPr>
        <w:t>,</w:t>
      </w:r>
      <w:r w:rsidR="004A279F">
        <w:rPr>
          <w:rFonts w:ascii="Times New Roman" w:eastAsia="맑은 고딕" w:hAnsi="Times New Roman" w:cs="Times New Roman"/>
          <w:sz w:val="24"/>
          <w:szCs w:val="24"/>
          <w:lang w:val="en-GB"/>
        </w:rPr>
        <w:t xml:space="preserve"> </w:t>
      </w:r>
      <m:oMath>
        <m:r>
          <m:rPr>
            <m:sty m:val="p"/>
          </m:rPr>
          <w:rPr>
            <w:rFonts w:ascii="Cambria Math" w:eastAsia="맑은 고딕" w:hAnsi="Cambria Math" w:cs="Cambria Math"/>
            <w:sz w:val="24"/>
            <w:szCs w:val="24"/>
            <w:lang w:val="en-GB"/>
          </w:rPr>
          <m:t>ϕ</m:t>
        </m:r>
      </m:oMath>
      <w:r w:rsidR="004A279F">
        <w:rPr>
          <w:rFonts w:ascii="Times New Roman" w:eastAsia="맑은 고딕" w:hAnsi="Times New Roman" w:cs="Times New Roman" w:hint="eastAsia"/>
          <w:sz w:val="24"/>
          <w:szCs w:val="24"/>
          <w:lang w:val="en-GB"/>
        </w:rPr>
        <w:t xml:space="preserve">, </w:t>
      </w:r>
      <w:r w:rsidR="00100E9F">
        <w:rPr>
          <w:rFonts w:ascii="Times New Roman" w:eastAsia="맑은 고딕" w:hAnsi="Times New Roman" w:cs="Times New Roman"/>
          <w:sz w:val="24"/>
          <w:szCs w:val="24"/>
          <w:lang w:val="en-GB"/>
        </w:rPr>
        <w:t xml:space="preserve">that represent spatial variability and the distance in which spatial correlation exists, respectively. </w:t>
      </w:r>
      <m:oMath>
        <m:r>
          <w:rPr>
            <w:rFonts w:ascii="Cambria Math" w:eastAsia="맑은 고딕" w:hAnsi="Cambria Math" w:cs="Times New Roman"/>
            <w:sz w:val="24"/>
            <w:szCs w:val="24"/>
            <w:lang w:val="en-GB"/>
          </w:rPr>
          <m:t>ε</m:t>
        </m:r>
      </m:oMath>
      <w:r w:rsidR="004A279F">
        <w:rPr>
          <w:rFonts w:ascii="Times New Roman" w:eastAsia="맑은 고딕" w:hAnsi="Times New Roman" w:cs="Times New Roman" w:hint="eastAsia"/>
          <w:sz w:val="24"/>
          <w:szCs w:val="24"/>
          <w:lang w:val="en-GB"/>
        </w:rPr>
        <w:t xml:space="preserve"> is a non-spatial random process </w:t>
      </w:r>
      <w:r w:rsidR="00100E9F">
        <w:rPr>
          <w:rFonts w:ascii="Times New Roman" w:eastAsia="맑은 고딕" w:hAnsi="Times New Roman" w:cs="Times New Roman"/>
          <w:sz w:val="24"/>
          <w:szCs w:val="24"/>
          <w:lang w:val="en-GB"/>
        </w:rPr>
        <w:t>indicating</w:t>
      </w:r>
      <w:r w:rsidR="00100E9F" w:rsidRPr="00A14A48">
        <w:rPr>
          <w:rFonts w:ascii="Times New Roman" w:eastAsia="맑은 고딕" w:hAnsi="Times New Roman" w:cs="Times New Roman"/>
          <w:sz w:val="24"/>
          <w:szCs w:val="24"/>
          <w:lang w:val="en-GB"/>
        </w:rPr>
        <w:t xml:space="preserve"> measurement error</w:t>
      </w:r>
      <w:r w:rsidR="00100E9F">
        <w:rPr>
          <w:rFonts w:ascii="Times New Roman" w:eastAsia="맑은 고딕" w:hAnsi="Times New Roman" w:cs="Times New Roman"/>
          <w:sz w:val="24"/>
          <w:szCs w:val="24"/>
          <w:lang w:val="en-GB"/>
        </w:rPr>
        <w:t xml:space="preserve"> and</w:t>
      </w:r>
      <w:r w:rsidR="00100E9F">
        <w:rPr>
          <w:rFonts w:ascii="Times New Roman" w:eastAsia="맑은 고딕" w:hAnsi="Times New Roman" w:cs="Times New Roman" w:hint="eastAsia"/>
          <w:sz w:val="24"/>
          <w:szCs w:val="24"/>
          <w:lang w:val="en-GB"/>
        </w:rPr>
        <w:t xml:space="preserve"> </w:t>
      </w:r>
      <w:r w:rsidR="004A279F">
        <w:rPr>
          <w:rFonts w:ascii="Times New Roman" w:eastAsia="맑은 고딕" w:hAnsi="Times New Roman" w:cs="Times New Roman" w:hint="eastAsia"/>
          <w:sz w:val="24"/>
          <w:szCs w:val="24"/>
          <w:lang w:val="en-GB"/>
        </w:rPr>
        <w:t>characterized by nugget</w:t>
      </w:r>
      <w:r w:rsidR="00F4034A">
        <w:rPr>
          <w:rFonts w:ascii="Times New Roman" w:eastAsia="맑은 고딕" w:hAnsi="Times New Roman" w:cs="Times New Roman"/>
          <w:sz w:val="24"/>
          <w:szCs w:val="24"/>
          <w:lang w:val="en-GB"/>
        </w:rPr>
        <w:t>,</w:t>
      </w:r>
      <w:r w:rsidR="004A279F">
        <w:rPr>
          <w:rFonts w:ascii="Times New Roman" w:eastAsia="맑은 고딕" w:hAnsi="Times New Roman" w:cs="Times New Roman" w:hint="eastAsia"/>
          <w:sz w:val="24"/>
          <w:szCs w:val="24"/>
          <w:lang w:val="en-GB"/>
        </w:rPr>
        <w:t xml:space="preserve"> </w:t>
      </w:r>
      <m:oMath>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τ</m:t>
            </m:r>
          </m:e>
          <m:sup>
            <m:r>
              <w:rPr>
                <w:rFonts w:ascii="Cambria Math" w:eastAsia="맑은 고딕" w:hAnsi="Cambria Math" w:cs="Times New Roman"/>
                <w:sz w:val="24"/>
                <w:szCs w:val="24"/>
                <w:lang w:val="en-GB"/>
              </w:rPr>
              <m:t>2</m:t>
            </m:r>
          </m:sup>
        </m:sSup>
      </m:oMath>
      <w:r w:rsidR="00100E9F">
        <w:rPr>
          <w:rFonts w:ascii="Times New Roman" w:eastAsia="맑은 고딕" w:hAnsi="Times New Roman" w:cs="Times New Roman"/>
          <w:sz w:val="24"/>
          <w:szCs w:val="24"/>
          <w:lang w:val="en-GB"/>
        </w:rPr>
        <w:t>, representing non-spatial variability</w:t>
      </w:r>
      <w:r w:rsidR="004A279F">
        <w:rPr>
          <w:rFonts w:ascii="Times New Roman" w:eastAsia="맑은 고딕" w:hAnsi="Times New Roman" w:cs="Times New Roman" w:hint="eastAsia"/>
          <w:sz w:val="24"/>
          <w:szCs w:val="24"/>
          <w:lang w:val="en-GB"/>
        </w:rPr>
        <w:t>.</w:t>
      </w:r>
      <w:r w:rsidR="004A279F">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Consequently, the total variability of the true PM</w:t>
      </w:r>
      <w:r w:rsidRPr="00A14A48">
        <w:rPr>
          <w:rFonts w:ascii="Times New Roman" w:eastAsia="맑은 고딕" w:hAnsi="Times New Roman" w:cs="Times New Roman"/>
          <w:sz w:val="24"/>
          <w:szCs w:val="24"/>
          <w:vertAlign w:val="subscript"/>
          <w:lang w:val="en-GB"/>
        </w:rPr>
        <w:t>10</w:t>
      </w:r>
      <w:r w:rsidRPr="00A14A48">
        <w:rPr>
          <w:rFonts w:ascii="Times New Roman" w:eastAsia="맑은 고딕" w:hAnsi="Times New Roman" w:cs="Times New Roman"/>
          <w:sz w:val="24"/>
          <w:szCs w:val="24"/>
          <w:lang w:val="en-GB"/>
        </w:rPr>
        <w:t xml:space="preserve"> </w:t>
      </w:r>
      <w:r w:rsidR="00D37301">
        <w:rPr>
          <w:rFonts w:ascii="Times New Roman" w:eastAsia="맑은 고딕" w:hAnsi="Times New Roman" w:cs="Times New Roman"/>
          <w:sz w:val="24"/>
          <w:szCs w:val="24"/>
          <w:lang w:val="en-GB"/>
        </w:rPr>
        <w:t>annual-average concentrations,</w:t>
      </w:r>
      <m:oMath>
        <m:r>
          <m:rPr>
            <m:sty m:val="p"/>
          </m:rPr>
          <w:rPr>
            <w:rFonts w:ascii="Cambria Math" w:eastAsia="맑은 고딕" w:hAnsi="Cambria Math" w:cs="Times New Roman"/>
            <w:sz w:val="24"/>
            <w:szCs w:val="24"/>
            <w:lang w:val="en-GB"/>
          </w:rPr>
          <m:t xml:space="preserve"> Var(</m:t>
        </m:r>
        <m:r>
          <w:rPr>
            <w:rFonts w:ascii="Cambria Math" w:eastAsia="맑은 고딕" w:hAnsi="Cambria Math" w:cs="Times New Roman"/>
            <w:sz w:val="24"/>
            <w:szCs w:val="24"/>
            <w:lang w:val="en-GB"/>
          </w:rPr>
          <m:t>X)</m:t>
        </m:r>
      </m:oMath>
      <w:r w:rsidR="00D37301">
        <w:rPr>
          <w:rFonts w:ascii="Times New Roman" w:eastAsia="맑은 고딕" w:hAnsi="Times New Roman" w:cs="Times New Roman"/>
          <w:sz w:val="24"/>
          <w:szCs w:val="24"/>
          <w:lang w:val="en-GB"/>
        </w:rPr>
        <w:t>,</w:t>
      </w:r>
      <w:r w:rsidRPr="00A14A48">
        <w:rPr>
          <w:rFonts w:ascii="Times New Roman" w:eastAsia="맑은 고딕" w:hAnsi="Times New Roman" w:cs="Times New Roman"/>
          <w:sz w:val="24"/>
          <w:szCs w:val="24"/>
          <w:lang w:val="en-GB"/>
        </w:rPr>
        <w:t xml:space="preserve"> </w:t>
      </w:r>
      <w:r w:rsidR="00FD60AA">
        <w:rPr>
          <w:rFonts w:ascii="Times New Roman" w:eastAsia="맑은 고딕" w:hAnsi="Times New Roman" w:cs="Times New Roman"/>
          <w:sz w:val="24"/>
          <w:szCs w:val="24"/>
          <w:lang w:val="en-GB"/>
        </w:rPr>
        <w:t>can be</w:t>
      </w:r>
      <w:r w:rsidRPr="00A14A48">
        <w:rPr>
          <w:rFonts w:ascii="Times New Roman" w:eastAsia="맑은 고딕" w:hAnsi="Times New Roman" w:cs="Times New Roman"/>
          <w:sz w:val="24"/>
          <w:szCs w:val="24"/>
          <w:lang w:val="en-GB"/>
        </w:rPr>
        <w:t xml:space="preserve"> partitioned into </w:t>
      </w:r>
      <w:r w:rsidR="004F72D2">
        <w:rPr>
          <w:rFonts w:ascii="Times New Roman" w:eastAsia="맑은 고딕" w:hAnsi="Times New Roman" w:cs="Times New Roman"/>
          <w:sz w:val="24"/>
          <w:szCs w:val="24"/>
          <w:lang w:val="en-GB"/>
        </w:rPr>
        <w:t xml:space="preserve">global </w:t>
      </w:r>
      <w:r w:rsidRPr="00A14A48">
        <w:rPr>
          <w:rFonts w:ascii="Times New Roman" w:eastAsia="맑은 고딕" w:hAnsi="Times New Roman" w:cs="Times New Roman"/>
          <w:sz w:val="24"/>
          <w:szCs w:val="24"/>
          <w:lang w:val="en-GB"/>
        </w:rPr>
        <w:t>trend variability</w:t>
      </w:r>
      <w:r w:rsidR="00F4034A">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Var(</m:t>
        </m:r>
        <m:r>
          <w:rPr>
            <w:rFonts w:ascii="Cambria Math" w:eastAsia="맑은 고딕" w:hAnsi="Cambria Math" w:cs="Times New Roman"/>
            <w:sz w:val="24"/>
            <w:szCs w:val="24"/>
            <w:lang w:val="en-GB"/>
          </w:rPr>
          <m:t>μ)</m:t>
        </m:r>
      </m:oMath>
      <w:r w:rsidRPr="00A14A48">
        <w:rPr>
          <w:rFonts w:ascii="Times New Roman" w:eastAsia="맑은 고딕" w:hAnsi="Times New Roman" w:cs="Times New Roman"/>
          <w:sz w:val="24"/>
          <w:szCs w:val="24"/>
          <w:lang w:val="en-GB"/>
        </w:rPr>
        <w:t xml:space="preserve">, </w:t>
      </w:r>
      <w:r w:rsidR="00C26E5C">
        <w:rPr>
          <w:rFonts w:ascii="Times New Roman" w:eastAsia="맑은 고딕" w:hAnsi="Times New Roman" w:cs="Times New Roman"/>
          <w:sz w:val="24"/>
          <w:szCs w:val="24"/>
          <w:lang w:val="en-GB"/>
        </w:rPr>
        <w:t>partial sill</w:t>
      </w:r>
      <w:r w:rsidR="00F4034A">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η</m:t>
            </m:r>
          </m:e>
        </m:d>
        <m:r>
          <w:rPr>
            <w:rFonts w:ascii="Cambria Math" w:eastAsia="맑은 고딕" w:hAnsi="Cambria Math" w:cs="Times New Roman"/>
            <w:sz w:val="24"/>
            <w:szCs w:val="24"/>
            <w:lang w:val="en-GB"/>
          </w:rPr>
          <m:t xml:space="preserve">= </m:t>
        </m:r>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oMath>
      <w:r w:rsidRPr="00A14A48">
        <w:rPr>
          <w:rFonts w:ascii="Times New Roman" w:eastAsia="맑은 고딕" w:hAnsi="Times New Roman" w:cs="Times New Roman"/>
          <w:sz w:val="24"/>
          <w:szCs w:val="24"/>
          <w:lang w:val="en-GB"/>
        </w:rPr>
        <w:t xml:space="preserve">, and </w:t>
      </w:r>
      <w:r w:rsidR="00C26E5C">
        <w:rPr>
          <w:rFonts w:ascii="Times New Roman" w:eastAsia="맑은 고딕" w:hAnsi="Times New Roman" w:cs="Times New Roman"/>
          <w:sz w:val="24"/>
          <w:szCs w:val="24"/>
          <w:lang w:val="en-GB"/>
        </w:rPr>
        <w:t>nugget</w:t>
      </w:r>
      <w:r w:rsidR="00F4034A">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ε</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m:t>
        </m:r>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τ</m:t>
            </m:r>
          </m:e>
          <m:sup>
            <m:r>
              <w:rPr>
                <w:rFonts w:ascii="Cambria Math" w:eastAsia="맑은 고딕" w:hAnsi="Cambria Math" w:cs="Times New Roman"/>
                <w:sz w:val="24"/>
                <w:szCs w:val="24"/>
                <w:lang w:val="en-GB"/>
              </w:rPr>
              <m:t>2</m:t>
            </m:r>
          </m:sup>
        </m:sSup>
      </m:oMath>
      <w:r w:rsidR="00AD13C0">
        <w:rPr>
          <w:rFonts w:ascii="Times New Roman" w:eastAsia="맑은 고딕" w:hAnsi="Times New Roman" w:cs="Times New Roman"/>
          <w:sz w:val="24"/>
          <w:szCs w:val="24"/>
          <w:lang w:val="en-GB"/>
        </w:rPr>
        <w:t xml:space="preserve">. </w:t>
      </w:r>
    </w:p>
    <w:tbl>
      <w:tblPr>
        <w:tblStyle w:val="af2"/>
        <w:tblW w:w="0" w:type="auto"/>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9016"/>
      </w:tblGrid>
      <w:tr w:rsidR="005925CB" w14:paraId="715836C7" w14:textId="77777777" w:rsidTr="0060356F">
        <w:tc>
          <w:tcPr>
            <w:tcW w:w="9224" w:type="dxa"/>
            <w:vAlign w:val="center"/>
          </w:tcPr>
          <w:p w14:paraId="352C4D64" w14:textId="0AE6486F" w:rsidR="005925CB" w:rsidRDefault="005925CB" w:rsidP="0060356F">
            <w:pPr>
              <w:jc w:val="left"/>
              <w:rPr>
                <w:rFonts w:ascii="Times New Roman" w:hAnsi="Times New Roman" w:cs="Times New Roman"/>
                <w:sz w:val="24"/>
                <w:szCs w:val="24"/>
              </w:rPr>
            </w:pPr>
            <w:r w:rsidRPr="00114F3A">
              <w:rPr>
                <w:rFonts w:ascii="Times New Roman" w:hAnsi="Times New Roman" w:cs="Times New Roman"/>
                <w:sz w:val="24"/>
                <w:szCs w:val="24"/>
              </w:rPr>
              <w:t xml:space="preserve">Table01. </w:t>
            </w:r>
            <w:r>
              <w:rPr>
                <w:rFonts w:ascii="Times New Roman" w:hAnsi="Times New Roman" w:cs="Times New Roman"/>
                <w:sz w:val="24"/>
                <w:szCs w:val="24"/>
              </w:rPr>
              <w:t xml:space="preserve">Spatial </w:t>
            </w:r>
            <w:r w:rsidR="00B70EC5">
              <w:rPr>
                <w:rFonts w:ascii="Times New Roman" w:hAnsi="Times New Roman" w:cs="Times New Roman"/>
                <w:sz w:val="24"/>
                <w:szCs w:val="24"/>
              </w:rPr>
              <w:t>structure and related variance parameters of true PM</w:t>
            </w:r>
            <w:r w:rsidR="00B70EC5" w:rsidRPr="00ED70A8">
              <w:rPr>
                <w:rFonts w:ascii="Times New Roman" w:hAnsi="Times New Roman" w:cs="Times New Roman"/>
                <w:sz w:val="24"/>
                <w:szCs w:val="24"/>
                <w:vertAlign w:val="subscript"/>
              </w:rPr>
              <w:t>10</w:t>
            </w:r>
            <w:r w:rsidR="00B70EC5">
              <w:rPr>
                <w:rFonts w:ascii="Times New Roman" w:hAnsi="Times New Roman" w:cs="Times New Roman"/>
                <w:sz w:val="24"/>
                <w:szCs w:val="24"/>
              </w:rPr>
              <w:t xml:space="preserve"> concentrations by</w:t>
            </w:r>
            <w:r>
              <w:rPr>
                <w:rFonts w:ascii="Times New Roman" w:hAnsi="Times New Roman" w:cs="Times New Roman"/>
                <w:sz w:val="24"/>
                <w:szCs w:val="24"/>
              </w:rPr>
              <w:t xml:space="preserve"> </w:t>
            </w:r>
            <w:r w:rsidR="00E87373">
              <w:rPr>
                <w:rFonts w:ascii="Times New Roman" w:hAnsi="Times New Roman" w:cs="Times New Roman"/>
                <w:sz w:val="24"/>
                <w:szCs w:val="24"/>
              </w:rPr>
              <w:t>eight</w:t>
            </w:r>
            <w:r w:rsidRPr="00114F3A">
              <w:rPr>
                <w:rFonts w:ascii="Times New Roman" w:hAnsi="Times New Roman" w:cs="Times New Roman"/>
                <w:sz w:val="24"/>
                <w:szCs w:val="24"/>
              </w:rPr>
              <w:t xml:space="preserve"> </w:t>
            </w:r>
            <w:r>
              <w:rPr>
                <w:rFonts w:ascii="Times New Roman" w:hAnsi="Times New Roman" w:cs="Times New Roman"/>
                <w:sz w:val="24"/>
                <w:szCs w:val="24"/>
              </w:rPr>
              <w:t>environmental</w:t>
            </w:r>
            <w:r w:rsidRPr="00114F3A">
              <w:rPr>
                <w:rFonts w:ascii="Times New Roman" w:hAnsi="Times New Roman" w:cs="Times New Roman"/>
                <w:sz w:val="24"/>
                <w:szCs w:val="24"/>
              </w:rPr>
              <w:t xml:space="preserve"> </w:t>
            </w:r>
            <w:r>
              <w:rPr>
                <w:rFonts w:ascii="Times New Roman" w:hAnsi="Times New Roman" w:cs="Times New Roman"/>
                <w:sz w:val="24"/>
                <w:szCs w:val="24"/>
              </w:rPr>
              <w:t xml:space="preserve">scenarios  </w:t>
            </w:r>
          </w:p>
          <w:tbl>
            <w:tblPr>
              <w:tblStyle w:val="af2"/>
              <w:tblW w:w="8813" w:type="dxa"/>
              <w:tblLook w:val="04A0" w:firstRow="1" w:lastRow="0" w:firstColumn="1" w:lastColumn="0" w:noHBand="0" w:noVBand="1"/>
            </w:tblPr>
            <w:tblGrid>
              <w:gridCol w:w="1643"/>
              <w:gridCol w:w="1266"/>
              <w:gridCol w:w="1038"/>
              <w:gridCol w:w="908"/>
              <w:gridCol w:w="1185"/>
              <w:gridCol w:w="1203"/>
              <w:gridCol w:w="1570"/>
            </w:tblGrid>
            <w:tr w:rsidR="005925CB" w14:paraId="7765610C" w14:textId="77777777" w:rsidTr="00EB1F0A">
              <w:tc>
                <w:tcPr>
                  <w:tcW w:w="1643" w:type="dxa"/>
                  <w:vMerge w:val="restart"/>
                  <w:vAlign w:val="center"/>
                </w:tcPr>
                <w:p w14:paraId="7FA1D0E3" w14:textId="77777777" w:rsidR="005925CB" w:rsidRDefault="005925CB" w:rsidP="0060356F">
                  <w:pPr>
                    <w:jc w:val="center"/>
                    <w:rPr>
                      <w:rFonts w:ascii="Times New Roman" w:hAnsi="Times New Roman" w:cs="Times New Roman"/>
                      <w:sz w:val="24"/>
                      <w:szCs w:val="24"/>
                    </w:rPr>
                  </w:pPr>
                  <w:r w:rsidRPr="004F4B5F">
                    <w:rPr>
                      <w:rFonts w:ascii="Times New Roman" w:hAnsi="Times New Roman" w:cs="Times New Roman"/>
                      <w:sz w:val="24"/>
                      <w:szCs w:val="24"/>
                    </w:rPr>
                    <w:t>E</w:t>
                  </w:r>
                  <w:r>
                    <w:rPr>
                      <w:rFonts w:ascii="Times New Roman" w:hAnsi="Times New Roman" w:cs="Times New Roman"/>
                      <w:sz w:val="24"/>
                      <w:szCs w:val="24"/>
                    </w:rPr>
                    <w:t>nvironmental</w:t>
                  </w:r>
                  <w:r w:rsidRPr="004F4B5F">
                    <w:rPr>
                      <w:rFonts w:ascii="Times New Roman" w:hAnsi="Times New Roman" w:cs="Times New Roman"/>
                      <w:sz w:val="24"/>
                      <w:szCs w:val="24"/>
                    </w:rPr>
                    <w:t xml:space="preserve"> Scenario</w:t>
                  </w:r>
                </w:p>
                <w:p w14:paraId="7DD79351" w14:textId="77777777" w:rsidR="005925CB" w:rsidRDefault="005925CB" w:rsidP="0060356F">
                  <w:pPr>
                    <w:jc w:val="center"/>
                    <w:rPr>
                      <w:rFonts w:ascii="Times New Roman" w:hAnsi="Times New Roman" w:cs="Times New Roman"/>
                      <w:sz w:val="24"/>
                      <w:szCs w:val="24"/>
                    </w:rPr>
                  </w:pPr>
                  <w:r>
                    <w:rPr>
                      <w:rFonts w:ascii="Times New Roman" w:hAnsi="Times New Roman" w:cs="Times New Roman"/>
                      <w:sz w:val="24"/>
                      <w:szCs w:val="24"/>
                    </w:rPr>
                    <w:t>(ES)</w:t>
                  </w:r>
                </w:p>
              </w:tc>
              <w:tc>
                <w:tcPr>
                  <w:tcW w:w="3212" w:type="dxa"/>
                  <w:gridSpan w:val="3"/>
                  <w:vAlign w:val="center"/>
                </w:tcPr>
                <w:p w14:paraId="523B7832" w14:textId="0F0E404B" w:rsidR="005925CB" w:rsidRDefault="005925CB" w:rsidP="0060356F">
                  <w:pPr>
                    <w:jc w:val="center"/>
                    <w:rPr>
                      <w:rFonts w:ascii="Times New Roman" w:hAnsi="Times New Roman" w:cs="Times New Roman"/>
                      <w:sz w:val="24"/>
                      <w:szCs w:val="24"/>
                    </w:rPr>
                  </w:pPr>
                  <w:r>
                    <w:rPr>
                      <w:rFonts w:ascii="Times New Roman" w:hAnsi="Times New Roman" w:cs="Times New Roman"/>
                      <w:sz w:val="24"/>
                      <w:szCs w:val="24"/>
                    </w:rPr>
                    <w:t>Variance p</w:t>
                  </w:r>
                  <w:r w:rsidRPr="004F4B5F">
                    <w:rPr>
                      <w:rFonts w:ascii="Times New Roman" w:hAnsi="Times New Roman" w:cs="Times New Roman"/>
                      <w:sz w:val="24"/>
                      <w:szCs w:val="24"/>
                    </w:rPr>
                    <w:t>arameter</w:t>
                  </w:r>
                  <w:r w:rsidR="009A216C">
                    <w:rPr>
                      <w:rFonts w:ascii="Times New Roman" w:hAnsi="Times New Roman" w:cs="Times New Roman"/>
                      <w:sz w:val="24"/>
                      <w:szCs w:val="24"/>
                    </w:rPr>
                    <w:t>*</w:t>
                  </w:r>
                </w:p>
              </w:tc>
              <w:tc>
                <w:tcPr>
                  <w:tcW w:w="3958" w:type="dxa"/>
                  <w:gridSpan w:val="3"/>
                  <w:vAlign w:val="center"/>
                </w:tcPr>
                <w:p w14:paraId="4E7EF40C" w14:textId="03025DF9" w:rsidR="005925CB" w:rsidRDefault="005925CB" w:rsidP="00CD5EC0">
                  <w:pPr>
                    <w:jc w:val="center"/>
                    <w:rPr>
                      <w:rFonts w:ascii="Times New Roman" w:hAnsi="Times New Roman" w:cs="Times New Roman"/>
                      <w:sz w:val="24"/>
                      <w:szCs w:val="24"/>
                    </w:rPr>
                  </w:pPr>
                  <w:r>
                    <w:rPr>
                      <w:rFonts w:ascii="Times New Roman" w:eastAsia="맑은 고딕" w:hAnsi="Times New Roman" w:cs="Times New Roman"/>
                      <w:sz w:val="24"/>
                      <w:szCs w:val="24"/>
                      <w:lang w:val="en-GB"/>
                    </w:rPr>
                    <w:t xml:space="preserve">Spatial </w:t>
                  </w:r>
                  <w:r w:rsidR="00CD5EC0">
                    <w:rPr>
                      <w:rFonts w:ascii="Times New Roman" w:eastAsia="맑은 고딕" w:hAnsi="Times New Roman" w:cs="Times New Roman"/>
                      <w:sz w:val="24"/>
                      <w:szCs w:val="24"/>
                      <w:lang w:val="en-GB"/>
                    </w:rPr>
                    <w:t>structure</w:t>
                  </w:r>
                  <w:r>
                    <w:rPr>
                      <w:rFonts w:ascii="Times New Roman" w:eastAsia="맑은 고딕" w:hAnsi="Times New Roman" w:cs="Times New Roman"/>
                      <w:sz w:val="24"/>
                      <w:szCs w:val="24"/>
                      <w:lang w:val="en-GB"/>
                    </w:rPr>
                    <w:t>*</w:t>
                  </w:r>
                  <w:r w:rsidR="009A216C">
                    <w:rPr>
                      <w:rFonts w:ascii="Times New Roman" w:eastAsia="맑은 고딕" w:hAnsi="Times New Roman" w:cs="Times New Roman"/>
                      <w:sz w:val="24"/>
                      <w:szCs w:val="24"/>
                      <w:lang w:val="en-GB"/>
                    </w:rPr>
                    <w:t>*</w:t>
                  </w:r>
                </w:p>
              </w:tc>
            </w:tr>
            <w:tr w:rsidR="005925CB" w14:paraId="424A6B43" w14:textId="77777777" w:rsidTr="00EB1F0A">
              <w:tc>
                <w:tcPr>
                  <w:tcW w:w="1643" w:type="dxa"/>
                  <w:vMerge/>
                  <w:vAlign w:val="center"/>
                </w:tcPr>
                <w:p w14:paraId="074910C2" w14:textId="77777777" w:rsidR="005925CB" w:rsidRPr="004F4B5F" w:rsidRDefault="005925CB" w:rsidP="0060356F">
                  <w:pPr>
                    <w:jc w:val="center"/>
                    <w:rPr>
                      <w:rFonts w:ascii="Times New Roman" w:hAnsi="Times New Roman" w:cs="Times New Roman"/>
                      <w:sz w:val="24"/>
                      <w:szCs w:val="24"/>
                    </w:rPr>
                  </w:pPr>
                </w:p>
              </w:tc>
              <w:tc>
                <w:tcPr>
                  <w:tcW w:w="1266" w:type="dxa"/>
                  <w:vAlign w:val="center"/>
                </w:tcPr>
                <w:p w14:paraId="19149EA6" w14:textId="07AE3C1F" w:rsidR="005925CB" w:rsidRDefault="005925CB" w:rsidP="0060356F">
                  <w:pPr>
                    <w:jc w:val="center"/>
                    <w:rPr>
                      <w:rFonts w:ascii="Times New Roman" w:hAnsi="Times New Roman" w:cs="Times New Roman"/>
                      <w:sz w:val="24"/>
                      <w:szCs w:val="24"/>
                    </w:rPr>
                  </w:pPr>
                  <w:r w:rsidRPr="004F4B5F">
                    <w:rPr>
                      <w:rFonts w:ascii="Times New Roman" w:hAnsi="Times New Roman" w:cs="Times New Roman"/>
                      <w:sz w:val="24"/>
                      <w:szCs w:val="24"/>
                    </w:rPr>
                    <w:t>Nugget</w:t>
                  </w:r>
                  <w:r w:rsidR="0075462A">
                    <w:rPr>
                      <w:rFonts w:ascii="Times New Roman" w:hAnsi="Times New Roman" w:cs="Times New Roman"/>
                      <w:sz w:val="24"/>
                      <w:szCs w:val="24"/>
                    </w:rPr>
                    <w:t xml:space="preserve"> (</w:t>
                  </w:r>
                  <m:oMath>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τ</m:t>
                        </m:r>
                      </m:e>
                      <m:sup>
                        <m:r>
                          <w:rPr>
                            <w:rFonts w:ascii="Cambria Math" w:eastAsia="맑은 고딕" w:hAnsi="Cambria Math" w:cs="Times New Roman"/>
                            <w:sz w:val="24"/>
                            <w:szCs w:val="24"/>
                            <w:lang w:val="en-GB"/>
                          </w:rPr>
                          <m:t>2</m:t>
                        </m:r>
                      </m:sup>
                    </m:sSup>
                    <m:r>
                      <w:rPr>
                        <w:rFonts w:ascii="Cambria Math" w:eastAsia="맑은 고딕" w:hAnsi="Cambria Math" w:cs="Times New Roman"/>
                        <w:sz w:val="24"/>
                        <w:szCs w:val="24"/>
                        <w:lang w:val="en-GB"/>
                      </w:rPr>
                      <m:t>)</m:t>
                    </m:r>
                  </m:oMath>
                </w:p>
              </w:tc>
              <w:tc>
                <w:tcPr>
                  <w:tcW w:w="1038" w:type="dxa"/>
                  <w:vAlign w:val="center"/>
                </w:tcPr>
                <w:p w14:paraId="4716F450" w14:textId="4894C64D" w:rsidR="005925CB" w:rsidRDefault="005925CB" w:rsidP="0060356F">
                  <w:pPr>
                    <w:jc w:val="center"/>
                    <w:rPr>
                      <w:rFonts w:ascii="Times New Roman" w:hAnsi="Times New Roman" w:cs="Times New Roman"/>
                      <w:sz w:val="24"/>
                      <w:szCs w:val="24"/>
                    </w:rPr>
                  </w:pPr>
                  <w:r w:rsidRPr="004F4B5F">
                    <w:rPr>
                      <w:rFonts w:ascii="Times New Roman" w:hAnsi="Times New Roman" w:cs="Times New Roman"/>
                      <w:sz w:val="24"/>
                      <w:szCs w:val="24"/>
                    </w:rPr>
                    <w:t xml:space="preserve">Partial </w:t>
                  </w:r>
                  <w:r>
                    <w:rPr>
                      <w:rFonts w:ascii="Times New Roman" w:hAnsi="Times New Roman" w:cs="Times New Roman"/>
                      <w:sz w:val="24"/>
                      <w:szCs w:val="24"/>
                    </w:rPr>
                    <w:t>s</w:t>
                  </w:r>
                  <w:r w:rsidRPr="004F4B5F">
                    <w:rPr>
                      <w:rFonts w:ascii="Times New Roman" w:hAnsi="Times New Roman" w:cs="Times New Roman"/>
                      <w:sz w:val="24"/>
                      <w:szCs w:val="24"/>
                    </w:rPr>
                    <w:t>ill</w:t>
                  </w:r>
                  <w:r w:rsidR="0075462A">
                    <w:rPr>
                      <w:rFonts w:ascii="Times New Roman" w:hAnsi="Times New Roman" w:cs="Times New Roman"/>
                      <w:sz w:val="24"/>
                      <w:szCs w:val="24"/>
                    </w:rPr>
                    <w:t xml:space="preserve"> (</w:t>
                  </w:r>
                  <m:oMath>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r>
                      <w:rPr>
                        <w:rFonts w:ascii="Cambria Math" w:eastAsia="맑은 고딕" w:hAnsi="Cambria Math" w:cs="Times New Roman"/>
                        <w:sz w:val="24"/>
                        <w:szCs w:val="24"/>
                        <w:lang w:val="en-GB"/>
                      </w:rPr>
                      <m:t>)</m:t>
                    </m:r>
                  </m:oMath>
                </w:p>
              </w:tc>
              <w:tc>
                <w:tcPr>
                  <w:tcW w:w="908" w:type="dxa"/>
                  <w:vAlign w:val="center"/>
                </w:tcPr>
                <w:p w14:paraId="56A768C5" w14:textId="163D1139" w:rsidR="005925CB" w:rsidRDefault="005925CB" w:rsidP="0060356F">
                  <w:pPr>
                    <w:jc w:val="center"/>
                    <w:rPr>
                      <w:rFonts w:ascii="Times New Roman" w:hAnsi="Times New Roman" w:cs="Times New Roman"/>
                      <w:sz w:val="24"/>
                      <w:szCs w:val="24"/>
                    </w:rPr>
                  </w:pPr>
                  <w:r w:rsidRPr="004F4B5F">
                    <w:rPr>
                      <w:rFonts w:ascii="Times New Roman" w:hAnsi="Times New Roman" w:cs="Times New Roman"/>
                      <w:sz w:val="24"/>
                      <w:szCs w:val="24"/>
                    </w:rPr>
                    <w:t>Range (</w:t>
                  </w:r>
                  <m:oMath>
                    <m:r>
                      <m:rPr>
                        <m:sty m:val="p"/>
                      </m:rPr>
                      <w:rPr>
                        <w:rFonts w:ascii="Cambria Math" w:eastAsia="맑은 고딕" w:hAnsi="Cambria Math" w:cs="Cambria Math"/>
                        <w:sz w:val="24"/>
                        <w:szCs w:val="24"/>
                        <w:lang w:val="en-GB"/>
                      </w:rPr>
                      <m:t>ϕ</m:t>
                    </m:r>
                  </m:oMath>
                  <w:r w:rsidR="0075462A">
                    <w:rPr>
                      <w:rFonts w:ascii="Times New Roman" w:hAnsi="Times New Roman" w:cs="Times New Roman"/>
                      <w:sz w:val="24"/>
                      <w:szCs w:val="24"/>
                    </w:rPr>
                    <w:t>;</w:t>
                  </w:r>
                  <w:r w:rsidRPr="004F4B5F">
                    <w:rPr>
                      <w:rFonts w:ascii="Times New Roman" w:hAnsi="Times New Roman" w:cs="Times New Roman"/>
                      <w:sz w:val="24"/>
                      <w:szCs w:val="24"/>
                    </w:rPr>
                    <w:t>m)</w:t>
                  </w:r>
                </w:p>
              </w:tc>
              <w:tc>
                <w:tcPr>
                  <w:tcW w:w="1185" w:type="dxa"/>
                  <w:vAlign w:val="center"/>
                </w:tcPr>
                <w:p w14:paraId="6F6B20E2" w14:textId="77777777" w:rsidR="005925CB" w:rsidRDefault="005925CB" w:rsidP="0060356F">
                  <w:pPr>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Mean</w:t>
                  </w:r>
                </w:p>
                <w:p w14:paraId="7BD97DB3" w14:textId="77777777" w:rsidR="005925CB" w:rsidRDefault="005925CB" w:rsidP="0060356F">
                  <w:pPr>
                    <w:jc w:val="center"/>
                    <w:rPr>
                      <w:rFonts w:ascii="Times New Roman" w:hAnsi="Times New Roman" w:cs="Times New Roman"/>
                      <w:sz w:val="24"/>
                      <w:szCs w:val="24"/>
                    </w:rPr>
                  </w:pPr>
                  <w:r>
                    <w:rPr>
                      <w:rFonts w:ascii="Times New Roman" w:eastAsia="맑은 고딕" w:hAnsi="Times New Roman" w:cs="Times New Roman"/>
                      <w:sz w:val="24"/>
                      <w:szCs w:val="24"/>
                      <w:lang w:val="en-GB"/>
                    </w:rPr>
                    <w:t>structure</w:t>
                  </w:r>
                </w:p>
              </w:tc>
              <w:tc>
                <w:tcPr>
                  <w:tcW w:w="1203" w:type="dxa"/>
                  <w:vAlign w:val="center"/>
                </w:tcPr>
                <w:p w14:paraId="61B8491E" w14:textId="77777777" w:rsidR="005925CB" w:rsidRDefault="005925CB" w:rsidP="0060356F">
                  <w:pPr>
                    <w:jc w:val="center"/>
                    <w:rPr>
                      <w:rFonts w:ascii="Times New Roman" w:hAnsi="Times New Roman" w:cs="Times New Roman"/>
                      <w:sz w:val="24"/>
                      <w:szCs w:val="24"/>
                    </w:rPr>
                  </w:pPr>
                  <w:r>
                    <w:rPr>
                      <w:rFonts w:ascii="Times New Roman" w:eastAsia="맑은 고딕" w:hAnsi="Times New Roman" w:cs="Times New Roman" w:hint="eastAsia"/>
                      <w:sz w:val="24"/>
                      <w:szCs w:val="24"/>
                      <w:lang w:val="en-GB"/>
                    </w:rPr>
                    <w:t>Spatial</w:t>
                  </w:r>
                  <w:r>
                    <w:rPr>
                      <w:rFonts w:ascii="Times New Roman" w:eastAsia="맑은 고딕" w:hAnsi="Times New Roman" w:cs="Times New Roman"/>
                      <w:sz w:val="24"/>
                      <w:szCs w:val="24"/>
                      <w:lang w:val="en-GB"/>
                    </w:rPr>
                    <w:t xml:space="preserve"> variability</w:t>
                  </w:r>
                </w:p>
              </w:tc>
              <w:tc>
                <w:tcPr>
                  <w:tcW w:w="1570" w:type="dxa"/>
                  <w:vAlign w:val="center"/>
                </w:tcPr>
                <w:p w14:paraId="75D9DEEF" w14:textId="77777777" w:rsidR="005925CB" w:rsidRDefault="005925CB" w:rsidP="0060356F">
                  <w:pPr>
                    <w:jc w:val="center"/>
                    <w:rPr>
                      <w:rFonts w:ascii="Times New Roman" w:hAnsi="Times New Roman" w:cs="Times New Roman"/>
                      <w:sz w:val="24"/>
                      <w:szCs w:val="24"/>
                    </w:rPr>
                  </w:pPr>
                  <w:r>
                    <w:rPr>
                      <w:rFonts w:ascii="Times New Roman" w:eastAsia="맑은 고딕" w:hAnsi="Times New Roman" w:cs="Times New Roman" w:hint="eastAsia"/>
                      <w:sz w:val="24"/>
                      <w:szCs w:val="24"/>
                      <w:lang w:val="en-GB"/>
                    </w:rPr>
                    <w:t>Non-spatial</w:t>
                  </w:r>
                  <w:r>
                    <w:rPr>
                      <w:rFonts w:ascii="Times New Roman" w:eastAsia="맑은 고딕" w:hAnsi="Times New Roman" w:cs="Times New Roman"/>
                      <w:sz w:val="24"/>
                      <w:szCs w:val="24"/>
                      <w:lang w:val="en-GB"/>
                    </w:rPr>
                    <w:t xml:space="preserve"> variability</w:t>
                  </w:r>
                </w:p>
              </w:tc>
            </w:tr>
            <w:tr w:rsidR="005925CB" w14:paraId="52E2F36A" w14:textId="77777777" w:rsidTr="00EB1F0A">
              <w:tc>
                <w:tcPr>
                  <w:tcW w:w="1643" w:type="dxa"/>
                </w:tcPr>
                <w:p w14:paraId="3C01CDAB"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ES1</w:t>
                  </w:r>
                </w:p>
              </w:tc>
              <w:tc>
                <w:tcPr>
                  <w:tcW w:w="1266" w:type="dxa"/>
                  <w:vAlign w:val="center"/>
                </w:tcPr>
                <w:p w14:paraId="2C3BFB47"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1038" w:type="dxa"/>
                  <w:vAlign w:val="center"/>
                </w:tcPr>
                <w:p w14:paraId="1423AAB0"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30.94</w:t>
                  </w:r>
                </w:p>
              </w:tc>
              <w:tc>
                <w:tcPr>
                  <w:tcW w:w="908" w:type="dxa"/>
                  <w:vAlign w:val="center"/>
                </w:tcPr>
                <w:p w14:paraId="3757D7E3"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5,885</w:t>
                  </w:r>
                </w:p>
              </w:tc>
              <w:tc>
                <w:tcPr>
                  <w:tcW w:w="1185" w:type="dxa"/>
                  <w:vAlign w:val="center"/>
                </w:tcPr>
                <w:p w14:paraId="4001F0EA"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203" w:type="dxa"/>
                  <w:vAlign w:val="center"/>
                </w:tcPr>
                <w:p w14:paraId="2584057F"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570" w:type="dxa"/>
                  <w:vAlign w:val="center"/>
                </w:tcPr>
                <w:p w14:paraId="54D38D5C"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Little</w:t>
                  </w:r>
                </w:p>
              </w:tc>
            </w:tr>
            <w:tr w:rsidR="005925CB" w14:paraId="10FC322B" w14:textId="77777777" w:rsidTr="00EB1F0A">
              <w:tc>
                <w:tcPr>
                  <w:tcW w:w="1643" w:type="dxa"/>
                </w:tcPr>
                <w:p w14:paraId="67A1000C"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2</w:t>
                  </w:r>
                </w:p>
              </w:tc>
              <w:tc>
                <w:tcPr>
                  <w:tcW w:w="1266" w:type="dxa"/>
                  <w:vAlign w:val="center"/>
                </w:tcPr>
                <w:p w14:paraId="268BC4B2"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1038" w:type="dxa"/>
                  <w:vAlign w:val="center"/>
                </w:tcPr>
                <w:p w14:paraId="5B05AF90"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28.98</w:t>
                  </w:r>
                </w:p>
              </w:tc>
              <w:tc>
                <w:tcPr>
                  <w:tcW w:w="908" w:type="dxa"/>
                  <w:vAlign w:val="center"/>
                </w:tcPr>
                <w:p w14:paraId="042D0B6C"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9,609</w:t>
                  </w:r>
                </w:p>
              </w:tc>
              <w:tc>
                <w:tcPr>
                  <w:tcW w:w="1185" w:type="dxa"/>
                  <w:vAlign w:val="center"/>
                </w:tcPr>
                <w:p w14:paraId="4F1BD51F"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203" w:type="dxa"/>
                  <w:vAlign w:val="center"/>
                </w:tcPr>
                <w:p w14:paraId="79CBEA8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570" w:type="dxa"/>
                  <w:vAlign w:val="center"/>
                </w:tcPr>
                <w:p w14:paraId="1EF0A525"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5925CB" w14:paraId="5DA93427" w14:textId="77777777" w:rsidTr="00EB1F0A">
              <w:tc>
                <w:tcPr>
                  <w:tcW w:w="1643" w:type="dxa"/>
                </w:tcPr>
                <w:p w14:paraId="361D582A"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3</w:t>
                  </w:r>
                </w:p>
              </w:tc>
              <w:tc>
                <w:tcPr>
                  <w:tcW w:w="1266" w:type="dxa"/>
                  <w:vAlign w:val="center"/>
                </w:tcPr>
                <w:p w14:paraId="1ECC141C"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11.51</w:t>
                  </w:r>
                </w:p>
              </w:tc>
              <w:tc>
                <w:tcPr>
                  <w:tcW w:w="1038" w:type="dxa"/>
                  <w:vAlign w:val="center"/>
                </w:tcPr>
                <w:p w14:paraId="162C2947"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34.71</w:t>
                  </w:r>
                </w:p>
              </w:tc>
              <w:tc>
                <w:tcPr>
                  <w:tcW w:w="908" w:type="dxa"/>
                  <w:vAlign w:val="center"/>
                </w:tcPr>
                <w:p w14:paraId="373837A0"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20,355</w:t>
                  </w:r>
                </w:p>
              </w:tc>
              <w:tc>
                <w:tcPr>
                  <w:tcW w:w="1185" w:type="dxa"/>
                  <w:vAlign w:val="center"/>
                </w:tcPr>
                <w:p w14:paraId="02BABCC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203" w:type="dxa"/>
                  <w:vAlign w:val="center"/>
                </w:tcPr>
                <w:p w14:paraId="50E82AD4"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570" w:type="dxa"/>
                  <w:vAlign w:val="center"/>
                </w:tcPr>
                <w:p w14:paraId="75BFE460"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r w:rsidR="005925CB" w14:paraId="7E5D1D41" w14:textId="77777777" w:rsidTr="00EB1F0A">
              <w:tc>
                <w:tcPr>
                  <w:tcW w:w="1643" w:type="dxa"/>
                </w:tcPr>
                <w:p w14:paraId="3F42B0FB"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4</w:t>
                  </w:r>
                </w:p>
              </w:tc>
              <w:tc>
                <w:tcPr>
                  <w:tcW w:w="1266" w:type="dxa"/>
                  <w:vAlign w:val="center"/>
                </w:tcPr>
                <w:p w14:paraId="7C8C6DD6"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22.00</w:t>
                  </w:r>
                </w:p>
              </w:tc>
              <w:tc>
                <w:tcPr>
                  <w:tcW w:w="1038" w:type="dxa"/>
                  <w:vAlign w:val="center"/>
                </w:tcPr>
                <w:p w14:paraId="325EB716"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13.77</w:t>
                  </w:r>
                </w:p>
              </w:tc>
              <w:tc>
                <w:tcPr>
                  <w:tcW w:w="908" w:type="dxa"/>
                  <w:vAlign w:val="center"/>
                </w:tcPr>
                <w:p w14:paraId="76A282B5"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27,000</w:t>
                  </w:r>
                </w:p>
              </w:tc>
              <w:tc>
                <w:tcPr>
                  <w:tcW w:w="1185" w:type="dxa"/>
                  <w:vAlign w:val="center"/>
                </w:tcPr>
                <w:p w14:paraId="537D510A"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203" w:type="dxa"/>
                  <w:vAlign w:val="center"/>
                </w:tcPr>
                <w:p w14:paraId="099ACD12"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Little</w:t>
                  </w:r>
                </w:p>
              </w:tc>
              <w:tc>
                <w:tcPr>
                  <w:tcW w:w="1570" w:type="dxa"/>
                  <w:vAlign w:val="center"/>
                </w:tcPr>
                <w:p w14:paraId="12B9D640"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r>
            <w:tr w:rsidR="005925CB" w14:paraId="0B4E7636" w14:textId="77777777" w:rsidTr="00EB1F0A">
              <w:tc>
                <w:tcPr>
                  <w:tcW w:w="1643" w:type="dxa"/>
                </w:tcPr>
                <w:p w14:paraId="553835CE"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5</w:t>
                  </w:r>
                </w:p>
              </w:tc>
              <w:tc>
                <w:tcPr>
                  <w:tcW w:w="1266" w:type="dxa"/>
                  <w:vAlign w:val="center"/>
                </w:tcPr>
                <w:p w14:paraId="68750EF4"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1038" w:type="dxa"/>
                  <w:vAlign w:val="center"/>
                </w:tcPr>
                <w:p w14:paraId="6DCB8ECA"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16.98</w:t>
                  </w:r>
                </w:p>
              </w:tc>
              <w:tc>
                <w:tcPr>
                  <w:tcW w:w="908" w:type="dxa"/>
                  <w:vAlign w:val="center"/>
                </w:tcPr>
                <w:p w14:paraId="3531C7A8"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2,524</w:t>
                  </w:r>
                </w:p>
              </w:tc>
              <w:tc>
                <w:tcPr>
                  <w:tcW w:w="1185" w:type="dxa"/>
                  <w:vAlign w:val="center"/>
                </w:tcPr>
                <w:p w14:paraId="51C53DA4"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Moderate</w:t>
                  </w:r>
                </w:p>
              </w:tc>
              <w:tc>
                <w:tcPr>
                  <w:tcW w:w="1203" w:type="dxa"/>
                  <w:vAlign w:val="center"/>
                </w:tcPr>
                <w:p w14:paraId="16DA8C9B"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570" w:type="dxa"/>
                  <w:vAlign w:val="center"/>
                </w:tcPr>
                <w:p w14:paraId="5950C97C"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5925CB" w14:paraId="649A6BCF" w14:textId="77777777" w:rsidTr="00EB1F0A">
              <w:tc>
                <w:tcPr>
                  <w:tcW w:w="1643" w:type="dxa"/>
                </w:tcPr>
                <w:p w14:paraId="5C19B920"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6</w:t>
                  </w:r>
                </w:p>
              </w:tc>
              <w:tc>
                <w:tcPr>
                  <w:tcW w:w="1266" w:type="dxa"/>
                  <w:vAlign w:val="center"/>
                </w:tcPr>
                <w:p w14:paraId="61DFF3B7"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1038" w:type="dxa"/>
                  <w:vAlign w:val="center"/>
                </w:tcPr>
                <w:p w14:paraId="67958D51"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12.17</w:t>
                  </w:r>
                </w:p>
              </w:tc>
              <w:tc>
                <w:tcPr>
                  <w:tcW w:w="908" w:type="dxa"/>
                  <w:vAlign w:val="center"/>
                </w:tcPr>
                <w:p w14:paraId="6F5B5475"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4,820</w:t>
                  </w:r>
                </w:p>
              </w:tc>
              <w:tc>
                <w:tcPr>
                  <w:tcW w:w="1185" w:type="dxa"/>
                  <w:vAlign w:val="center"/>
                </w:tcPr>
                <w:p w14:paraId="1DC40C42"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Moderate</w:t>
                  </w:r>
                </w:p>
              </w:tc>
              <w:tc>
                <w:tcPr>
                  <w:tcW w:w="1203" w:type="dxa"/>
                  <w:vAlign w:val="center"/>
                </w:tcPr>
                <w:p w14:paraId="05170E48"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570" w:type="dxa"/>
                  <w:vAlign w:val="center"/>
                </w:tcPr>
                <w:p w14:paraId="608B8C8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r w:rsidR="005925CB" w14:paraId="06D2B99E" w14:textId="77777777" w:rsidTr="00EB1F0A">
              <w:tc>
                <w:tcPr>
                  <w:tcW w:w="1643" w:type="dxa"/>
                </w:tcPr>
                <w:p w14:paraId="1326C576"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7</w:t>
                  </w:r>
                </w:p>
              </w:tc>
              <w:tc>
                <w:tcPr>
                  <w:tcW w:w="1266" w:type="dxa"/>
                  <w:vAlign w:val="center"/>
                </w:tcPr>
                <w:p w14:paraId="5171EA80"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1038" w:type="dxa"/>
                  <w:vAlign w:val="center"/>
                </w:tcPr>
                <w:p w14:paraId="1A3E17E7"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10.00</w:t>
                  </w:r>
                </w:p>
              </w:tc>
              <w:tc>
                <w:tcPr>
                  <w:tcW w:w="908" w:type="dxa"/>
                  <w:vAlign w:val="center"/>
                </w:tcPr>
                <w:p w14:paraId="5B27C5DE"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1,100</w:t>
                  </w:r>
                </w:p>
              </w:tc>
              <w:tc>
                <w:tcPr>
                  <w:tcW w:w="1185" w:type="dxa"/>
                  <w:vAlign w:val="center"/>
                </w:tcPr>
                <w:p w14:paraId="1FDEC465"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203" w:type="dxa"/>
                  <w:vAlign w:val="center"/>
                </w:tcPr>
                <w:p w14:paraId="40211C00"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570" w:type="dxa"/>
                  <w:vAlign w:val="center"/>
                </w:tcPr>
                <w:p w14:paraId="513C068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5925CB" w14:paraId="3F1C06EF" w14:textId="77777777" w:rsidTr="00EB1F0A">
              <w:tc>
                <w:tcPr>
                  <w:tcW w:w="1643" w:type="dxa"/>
                </w:tcPr>
                <w:p w14:paraId="5D2796B2" w14:textId="77777777" w:rsidR="005925CB" w:rsidRPr="004F4B5F" w:rsidRDefault="005925CB" w:rsidP="0060356F">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8</w:t>
                  </w:r>
                </w:p>
              </w:tc>
              <w:tc>
                <w:tcPr>
                  <w:tcW w:w="1266" w:type="dxa"/>
                  <w:vAlign w:val="center"/>
                </w:tcPr>
                <w:p w14:paraId="52CD22A0"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1038" w:type="dxa"/>
                  <w:vAlign w:val="center"/>
                </w:tcPr>
                <w:p w14:paraId="22B6268C"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3.60</w:t>
                  </w:r>
                </w:p>
              </w:tc>
              <w:tc>
                <w:tcPr>
                  <w:tcW w:w="908" w:type="dxa"/>
                  <w:vAlign w:val="center"/>
                </w:tcPr>
                <w:p w14:paraId="40F19B35" w14:textId="77777777" w:rsidR="005925CB" w:rsidRPr="004F4B5F" w:rsidRDefault="005925CB" w:rsidP="0060356F">
                  <w:pPr>
                    <w:jc w:val="left"/>
                    <w:rPr>
                      <w:rFonts w:ascii="Times New Roman" w:hAnsi="Times New Roman" w:cs="Times New Roman"/>
                      <w:sz w:val="24"/>
                      <w:szCs w:val="24"/>
                    </w:rPr>
                  </w:pPr>
                  <w:r w:rsidRPr="004F4B5F">
                    <w:rPr>
                      <w:rFonts w:ascii="Times New Roman" w:hAnsi="Times New Roman" w:cs="Times New Roman"/>
                      <w:sz w:val="24"/>
                      <w:szCs w:val="24"/>
                    </w:rPr>
                    <w:t>1,004</w:t>
                  </w:r>
                </w:p>
              </w:tc>
              <w:tc>
                <w:tcPr>
                  <w:tcW w:w="1185" w:type="dxa"/>
                  <w:vAlign w:val="center"/>
                </w:tcPr>
                <w:p w14:paraId="0FDC0BA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203" w:type="dxa"/>
                  <w:vAlign w:val="center"/>
                </w:tcPr>
                <w:p w14:paraId="07B7155B"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570" w:type="dxa"/>
                  <w:vAlign w:val="center"/>
                </w:tcPr>
                <w:p w14:paraId="15BAECD3" w14:textId="77777777" w:rsidR="005925CB" w:rsidRDefault="005925CB"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bl>
          <w:p w14:paraId="6061E9A2" w14:textId="63BE683C" w:rsidR="009A216C" w:rsidRDefault="009A216C" w:rsidP="0060356F">
            <w:pPr>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w:t>
            </w:r>
            <w:r w:rsidRPr="00085748">
              <w:rPr>
                <w:rFonts w:ascii="Times New Roman" w:eastAsia="맑은 고딕" w:hAnsi="Times New Roman" w:cs="Times New Roman"/>
                <w:sz w:val="24"/>
                <w:szCs w:val="24"/>
                <w:lang w:val="en-GB"/>
              </w:rPr>
              <w:t xml:space="preserve">To avoid an optimality issue, we </w:t>
            </w:r>
            <w:r>
              <w:rPr>
                <w:rFonts w:ascii="Times New Roman" w:eastAsia="맑은 고딕" w:hAnsi="Times New Roman" w:cs="Times New Roman"/>
                <w:sz w:val="24"/>
                <w:szCs w:val="24"/>
                <w:lang w:val="en-GB"/>
              </w:rPr>
              <w:t>assumed</w:t>
            </w:r>
            <w:r w:rsidRPr="00085748">
              <w:rPr>
                <w:rFonts w:ascii="Times New Roman" w:eastAsia="맑은 고딕" w:hAnsi="Times New Roman" w:cs="Times New Roman"/>
                <w:sz w:val="24"/>
                <w:szCs w:val="24"/>
                <w:lang w:val="en-GB"/>
              </w:rPr>
              <w:t xml:space="preserve"> the tr</w:t>
            </w:r>
            <w:r>
              <w:rPr>
                <w:rFonts w:ascii="Times New Roman" w:eastAsia="맑은 고딕" w:hAnsi="Times New Roman" w:cs="Times New Roman"/>
                <w:sz w:val="24"/>
                <w:szCs w:val="24"/>
                <w:lang w:val="en-GB"/>
              </w:rPr>
              <w:t>ue partial sill ≥</w:t>
            </w:r>
            <w:r w:rsidRPr="00085748">
              <w:rPr>
                <w:rFonts w:ascii="Times New Roman" w:eastAsia="맑은 고딕" w:hAnsi="Times New Roman" w:cs="Times New Roman"/>
                <w:sz w:val="24"/>
                <w:szCs w:val="24"/>
                <w:lang w:val="en-GB"/>
              </w:rPr>
              <w:t xml:space="preserve"> 1 </w:t>
            </w:r>
            <w:r>
              <w:rPr>
                <w:rFonts w:ascii="Times New Roman" w:eastAsia="맑은 고딕" w:hAnsi="Times New Roman" w:cs="Times New Roman"/>
                <w:sz w:val="24"/>
                <w:szCs w:val="24"/>
                <w:lang w:val="en-GB"/>
              </w:rPr>
              <w:t>and</w:t>
            </w:r>
            <w:r w:rsidRPr="00085748">
              <w:rPr>
                <w:rFonts w:ascii="Times New Roman" w:eastAsia="맑은 고딕" w:hAnsi="Times New Roman" w:cs="Times New Roman"/>
                <w:sz w:val="24"/>
                <w:szCs w:val="24"/>
                <w:lang w:val="en-GB"/>
              </w:rPr>
              <w:t xml:space="preserve"> the true range parameter </w:t>
            </w:r>
            <w:r>
              <w:rPr>
                <w:rFonts w:ascii="Times New Roman" w:eastAsia="맑은 고딕" w:hAnsi="Times New Roman" w:cs="Times New Roman"/>
                <w:sz w:val="24"/>
                <w:szCs w:val="24"/>
                <w:lang w:val="en-GB"/>
              </w:rPr>
              <w:t>≥</w:t>
            </w:r>
            <w:r w:rsidRPr="00085748">
              <w:rPr>
                <w:rFonts w:ascii="Times New Roman" w:eastAsia="맑은 고딕" w:hAnsi="Times New Roman" w:cs="Times New Roman"/>
                <w:sz w:val="24"/>
                <w:szCs w:val="24"/>
                <w:lang w:val="en-GB"/>
              </w:rPr>
              <w:t xml:space="preserve"> 1</w:t>
            </w:r>
            <w:r>
              <w:rPr>
                <w:rFonts w:ascii="Times New Roman" w:eastAsia="맑은 고딕" w:hAnsi="Times New Roman" w:cs="Times New Roman"/>
                <w:sz w:val="24"/>
                <w:szCs w:val="24"/>
                <w:lang w:val="en-GB"/>
              </w:rPr>
              <w:t xml:space="preserve"> </w:t>
            </w:r>
            <w:r w:rsidRPr="00085748">
              <w:rPr>
                <w:rFonts w:ascii="Times New Roman" w:eastAsia="맑은 고딕" w:hAnsi="Times New Roman" w:cs="Times New Roman"/>
                <w:sz w:val="24"/>
                <w:szCs w:val="24"/>
                <w:lang w:val="en-GB"/>
              </w:rPr>
              <w:t>km.</w:t>
            </w:r>
          </w:p>
          <w:p w14:paraId="3142E614" w14:textId="17EC8438" w:rsidR="005925CB" w:rsidRDefault="009A216C" w:rsidP="0060356F">
            <w:pPr>
              <w:jc w:val="left"/>
              <w:rPr>
                <w:rFonts w:ascii="Times New Roman" w:hAnsi="Times New Roman" w:cs="Times New Roman"/>
                <w:sz w:val="24"/>
                <w:szCs w:val="24"/>
              </w:rPr>
            </w:pPr>
            <w:r>
              <w:rPr>
                <w:rFonts w:ascii="Times New Roman" w:eastAsia="맑은 고딕" w:hAnsi="Times New Roman" w:cs="Times New Roman"/>
                <w:sz w:val="24"/>
                <w:szCs w:val="24"/>
                <w:lang w:val="en-GB"/>
              </w:rPr>
              <w:t>*</w:t>
            </w:r>
            <w:r w:rsidR="005925CB">
              <w:rPr>
                <w:rFonts w:ascii="Times New Roman" w:eastAsia="맑은 고딕" w:hAnsi="Times New Roman" w:cs="Times New Roman"/>
                <w:sz w:val="24"/>
                <w:szCs w:val="24"/>
                <w:lang w:val="en-GB"/>
              </w:rPr>
              <w:t>*</w:t>
            </w:r>
            <w:r w:rsidR="00B70EC5">
              <w:rPr>
                <w:rFonts w:ascii="Times New Roman" w:eastAsia="맑은 고딕" w:hAnsi="Times New Roman" w:cs="Times New Roman"/>
                <w:sz w:val="24"/>
                <w:szCs w:val="24"/>
                <w:lang w:val="en-GB"/>
              </w:rPr>
              <w:t>Identified based on different</w:t>
            </w:r>
            <w:r w:rsidR="00F85357">
              <w:rPr>
                <w:rFonts w:ascii="Times New Roman" w:eastAsia="맑은 고딕" w:hAnsi="Times New Roman" w:cs="Times New Roman"/>
                <w:sz w:val="24"/>
                <w:szCs w:val="24"/>
                <w:lang w:val="en-GB"/>
              </w:rPr>
              <w:t xml:space="preserve"> </w:t>
            </w:r>
            <w:r w:rsidR="005925CB">
              <w:rPr>
                <w:rFonts w:ascii="Times New Roman" w:eastAsia="맑은 고딕" w:hAnsi="Times New Roman" w:cs="Times New Roman"/>
                <w:sz w:val="24"/>
                <w:szCs w:val="24"/>
                <w:lang w:val="en-GB"/>
              </w:rPr>
              <w:t>contribution of three variability components (mean structure, and spatial and non-spatial variability) to total variability</w:t>
            </w:r>
          </w:p>
          <w:p w14:paraId="6E814C47" w14:textId="2060AA5D" w:rsidR="005925CB" w:rsidRPr="00EB1F0A" w:rsidRDefault="005925CB" w:rsidP="006013A2">
            <w:pPr>
              <w:jc w:val="left"/>
              <w:rPr>
                <w:rFonts w:ascii="Times New Roman" w:eastAsia="맑은 고딕" w:hAnsi="Times New Roman" w:cs="Times New Roman"/>
                <w:sz w:val="24"/>
                <w:szCs w:val="24"/>
              </w:rPr>
            </w:pPr>
          </w:p>
        </w:tc>
      </w:tr>
    </w:tbl>
    <w:p w14:paraId="3E8A1C90" w14:textId="77777777" w:rsidR="005925CB" w:rsidRPr="00EB1F0A" w:rsidRDefault="005925CB" w:rsidP="009B31A8">
      <w:pPr>
        <w:spacing w:line="480" w:lineRule="auto"/>
        <w:ind w:firstLine="800"/>
        <w:jc w:val="left"/>
        <w:rPr>
          <w:rFonts w:ascii="Times New Roman" w:eastAsia="맑은 고딕" w:hAnsi="Times New Roman" w:cs="Times New Roman"/>
          <w:sz w:val="24"/>
          <w:szCs w:val="24"/>
        </w:rPr>
      </w:pPr>
    </w:p>
    <w:p w14:paraId="5B59AD46" w14:textId="1C4DD559" w:rsidR="00D84C77" w:rsidRDefault="004454D0" w:rsidP="00E22BD0">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To </w:t>
      </w:r>
      <w:r>
        <w:rPr>
          <w:rFonts w:ascii="Times New Roman" w:eastAsia="맑은 고딕" w:hAnsi="Times New Roman" w:cs="Times New Roman" w:hint="eastAsia"/>
          <w:sz w:val="24"/>
          <w:szCs w:val="24"/>
          <w:lang w:val="en-GB"/>
        </w:rPr>
        <w:t xml:space="preserve">represent </w:t>
      </w:r>
      <w:r>
        <w:rPr>
          <w:rFonts w:ascii="Times New Roman" w:eastAsia="맑은 고딕" w:hAnsi="Times New Roman" w:cs="Times New Roman"/>
          <w:sz w:val="24"/>
          <w:szCs w:val="24"/>
          <w:lang w:val="en-GB"/>
        </w:rPr>
        <w:t>possibl</w:t>
      </w:r>
      <w:r w:rsidR="00B70EC5">
        <w:rPr>
          <w:rFonts w:ascii="Times New Roman" w:eastAsia="맑은 고딕" w:hAnsi="Times New Roman" w:cs="Times New Roman"/>
          <w:sz w:val="24"/>
          <w:szCs w:val="24"/>
          <w:lang w:val="en-GB"/>
        </w:rPr>
        <w:t>y</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different</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 xml:space="preserve">spatial </w:t>
      </w:r>
      <w:r>
        <w:rPr>
          <w:rFonts w:ascii="Times New Roman" w:eastAsia="맑은 고딕" w:hAnsi="Times New Roman" w:cs="Times New Roman"/>
          <w:sz w:val="24"/>
          <w:szCs w:val="24"/>
          <w:lang w:val="en-GB"/>
        </w:rPr>
        <w:t>structures</w:t>
      </w:r>
      <w:r>
        <w:rPr>
          <w:rFonts w:ascii="Times New Roman" w:eastAsia="맑은 고딕" w:hAnsi="Times New Roman" w:cs="Times New Roman" w:hint="eastAsia"/>
          <w:sz w:val="24"/>
          <w:szCs w:val="24"/>
          <w:lang w:val="en-GB"/>
        </w:rPr>
        <w:t xml:space="preserve"> of </w:t>
      </w:r>
      <w:r w:rsidR="00F85357">
        <w:rPr>
          <w:rFonts w:ascii="Times New Roman" w:eastAsia="맑은 고딕" w:hAnsi="Times New Roman" w:cs="Times New Roman"/>
          <w:sz w:val="24"/>
          <w:szCs w:val="24"/>
          <w:lang w:val="en-GB"/>
        </w:rPr>
        <w:t xml:space="preserve">true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sidRPr="00B95CBE">
        <w:rPr>
          <w:rFonts w:ascii="Times New Roman" w:eastAsia="맑은 고딕" w:hAnsi="Times New Roman" w:cs="Times New Roman"/>
          <w:sz w:val="24"/>
          <w:szCs w:val="24"/>
          <w:lang w:val="en-GB"/>
        </w:rPr>
        <w:t xml:space="preserve"> annual average concen</w:t>
      </w:r>
      <w:r w:rsidR="00B95CBE">
        <w:rPr>
          <w:rFonts w:ascii="Times New Roman" w:eastAsia="맑은 고딕" w:hAnsi="Times New Roman" w:cs="Times New Roman"/>
          <w:sz w:val="24"/>
          <w:szCs w:val="24"/>
          <w:lang w:val="en-GB"/>
        </w:rPr>
        <w:t>t</w:t>
      </w:r>
      <w:r w:rsidRPr="00B95CBE">
        <w:rPr>
          <w:rFonts w:ascii="Times New Roman" w:eastAsia="맑은 고딕" w:hAnsi="Times New Roman" w:cs="Times New Roman"/>
          <w:sz w:val="24"/>
          <w:szCs w:val="24"/>
          <w:lang w:val="en-GB"/>
        </w:rPr>
        <w:t xml:space="preserve">rations, </w:t>
      </w:r>
      <w:r>
        <w:rPr>
          <w:rFonts w:ascii="Times New Roman" w:eastAsia="맑은 고딕" w:hAnsi="Times New Roman" w:cs="Times New Roman"/>
          <w:sz w:val="24"/>
          <w:szCs w:val="24"/>
          <w:lang w:val="en-GB"/>
        </w:rPr>
        <w:t>w</w:t>
      </w:r>
      <w:r w:rsidR="00BD40B9">
        <w:rPr>
          <w:rFonts w:ascii="Times New Roman" w:eastAsia="맑은 고딕" w:hAnsi="Times New Roman" w:cs="Times New Roman"/>
          <w:sz w:val="24"/>
          <w:szCs w:val="24"/>
          <w:lang w:val="en-GB"/>
        </w:rPr>
        <w:t>e</w:t>
      </w:r>
      <w:r w:rsidR="00052DEC">
        <w:rPr>
          <w:rFonts w:ascii="Times New Roman" w:eastAsia="맑은 고딕" w:hAnsi="Times New Roman" w:cs="Times New Roman"/>
          <w:sz w:val="24"/>
          <w:szCs w:val="24"/>
          <w:lang w:val="en-GB"/>
        </w:rPr>
        <w:t xml:space="preserve"> construct</w:t>
      </w:r>
      <w:r w:rsidR="00BD40B9">
        <w:rPr>
          <w:rFonts w:ascii="Times New Roman" w:eastAsia="맑은 고딕" w:hAnsi="Times New Roman" w:cs="Times New Roman"/>
          <w:sz w:val="24"/>
          <w:szCs w:val="24"/>
          <w:lang w:val="en-GB"/>
        </w:rPr>
        <w:t>ed</w:t>
      </w:r>
      <w:r w:rsidR="002138D5">
        <w:rPr>
          <w:rFonts w:ascii="Times New Roman" w:eastAsia="맑은 고딕" w:hAnsi="Times New Roman" w:cs="Times New Roman" w:hint="eastAsia"/>
          <w:sz w:val="24"/>
          <w:szCs w:val="24"/>
          <w:lang w:val="en-GB"/>
        </w:rPr>
        <w:t xml:space="preserve"> </w:t>
      </w:r>
      <w:r w:rsidR="000A771B">
        <w:rPr>
          <w:rFonts w:ascii="Times New Roman" w:eastAsia="맑은 고딕" w:hAnsi="Times New Roman" w:cs="Times New Roman"/>
          <w:sz w:val="24"/>
          <w:szCs w:val="24"/>
          <w:lang w:val="en-GB"/>
        </w:rPr>
        <w:t>eight</w:t>
      </w:r>
      <w:r w:rsidR="002138D5">
        <w:rPr>
          <w:rFonts w:ascii="Times New Roman" w:eastAsia="맑은 고딕" w:hAnsi="Times New Roman" w:cs="Times New Roman" w:hint="eastAsia"/>
          <w:sz w:val="24"/>
          <w:szCs w:val="24"/>
          <w:lang w:val="en-GB"/>
        </w:rPr>
        <w:t xml:space="preserve"> </w:t>
      </w:r>
      <w:r w:rsidR="009B354E">
        <w:rPr>
          <w:rFonts w:ascii="Times New Roman" w:eastAsia="맑은 고딕" w:hAnsi="Times New Roman" w:cs="Times New Roman"/>
          <w:sz w:val="24"/>
          <w:szCs w:val="24"/>
          <w:lang w:val="en-GB"/>
        </w:rPr>
        <w:t xml:space="preserve">environmental </w:t>
      </w:r>
      <w:r w:rsidR="002138D5">
        <w:rPr>
          <w:rFonts w:ascii="Times New Roman" w:eastAsia="맑은 고딕" w:hAnsi="Times New Roman" w:cs="Times New Roman" w:hint="eastAsia"/>
          <w:sz w:val="24"/>
          <w:szCs w:val="24"/>
          <w:lang w:val="en-GB"/>
        </w:rPr>
        <w:t xml:space="preserve">scenarios </w:t>
      </w:r>
      <w:r w:rsidR="006D1E5C">
        <w:rPr>
          <w:rFonts w:ascii="Times New Roman" w:eastAsia="맑은 고딕" w:hAnsi="Times New Roman" w:cs="Times New Roman"/>
          <w:sz w:val="24"/>
          <w:szCs w:val="24"/>
          <w:lang w:val="en-GB"/>
        </w:rPr>
        <w:t xml:space="preserve">(ES1-ES8) </w:t>
      </w:r>
      <w:r w:rsidR="00B95CBE">
        <w:rPr>
          <w:rFonts w:ascii="Times New Roman" w:eastAsia="맑은 고딕" w:hAnsi="Times New Roman" w:cs="Times New Roman"/>
          <w:sz w:val="24"/>
          <w:szCs w:val="24"/>
          <w:lang w:val="en-GB"/>
        </w:rPr>
        <w:t>based on</w:t>
      </w:r>
      <w:r w:rsidR="002138D5">
        <w:rPr>
          <w:rFonts w:ascii="Times New Roman" w:eastAsia="맑은 고딕" w:hAnsi="Times New Roman" w:cs="Times New Roman" w:hint="eastAsia"/>
          <w:sz w:val="24"/>
          <w:szCs w:val="24"/>
          <w:lang w:val="en-GB"/>
        </w:rPr>
        <w:t xml:space="preserve"> varying contributions of </w:t>
      </w:r>
      <w:r w:rsidR="00D20F1C">
        <w:rPr>
          <w:rFonts w:ascii="Times New Roman" w:eastAsia="맑은 고딕" w:hAnsi="Times New Roman" w:cs="Times New Roman"/>
          <w:sz w:val="24"/>
          <w:szCs w:val="24"/>
          <w:lang w:val="en-GB"/>
        </w:rPr>
        <w:t xml:space="preserve">the </w:t>
      </w:r>
      <w:r w:rsidR="00AD13C0">
        <w:rPr>
          <w:rFonts w:ascii="Times New Roman" w:eastAsia="맑은 고딕" w:hAnsi="Times New Roman" w:cs="Times New Roman"/>
          <w:sz w:val="24"/>
          <w:szCs w:val="24"/>
          <w:lang w:val="en-GB"/>
        </w:rPr>
        <w:t>three</w:t>
      </w:r>
      <w:r w:rsidR="002138D5">
        <w:rPr>
          <w:rFonts w:ascii="Times New Roman" w:eastAsia="맑은 고딕" w:hAnsi="Times New Roman" w:cs="Times New Roman" w:hint="eastAsia"/>
          <w:sz w:val="24"/>
          <w:szCs w:val="24"/>
          <w:lang w:val="en-GB"/>
        </w:rPr>
        <w:t xml:space="preserve"> components </w:t>
      </w:r>
      <w:r w:rsidR="000A771B">
        <w:rPr>
          <w:rFonts w:ascii="Times New Roman" w:eastAsia="맑은 고딕" w:hAnsi="Times New Roman" w:cs="Times New Roman" w:hint="eastAsia"/>
          <w:sz w:val="24"/>
          <w:szCs w:val="24"/>
          <w:lang w:val="en-GB"/>
        </w:rPr>
        <w:t xml:space="preserve">of </w:t>
      </w:r>
      <w:r w:rsidR="000A771B" w:rsidRPr="00A14A48">
        <w:rPr>
          <w:rFonts w:ascii="Times New Roman" w:eastAsia="맑은 고딕" w:hAnsi="Times New Roman" w:cs="Times New Roman"/>
          <w:sz w:val="24"/>
          <w:szCs w:val="24"/>
          <w:lang w:val="en-GB"/>
        </w:rPr>
        <w:t>PM</w:t>
      </w:r>
      <w:r w:rsidR="000A771B" w:rsidRPr="00A14A48">
        <w:rPr>
          <w:rFonts w:ascii="Times New Roman" w:eastAsia="맑은 고딕" w:hAnsi="Times New Roman" w:cs="Times New Roman"/>
          <w:sz w:val="24"/>
          <w:szCs w:val="24"/>
          <w:vertAlign w:val="subscript"/>
          <w:lang w:val="en-GB"/>
        </w:rPr>
        <w:t>10</w:t>
      </w:r>
      <w:r w:rsidR="000A771B">
        <w:rPr>
          <w:rFonts w:ascii="Times New Roman" w:eastAsia="맑은 고딕" w:hAnsi="Times New Roman" w:cs="Times New Roman" w:hint="eastAsia"/>
          <w:sz w:val="24"/>
          <w:szCs w:val="24"/>
          <w:lang w:val="en-GB"/>
        </w:rPr>
        <w:t xml:space="preserve"> </w:t>
      </w:r>
      <w:r w:rsidR="002138D5">
        <w:rPr>
          <w:rFonts w:ascii="Times New Roman" w:eastAsia="맑은 고딕" w:hAnsi="Times New Roman" w:cs="Times New Roman" w:hint="eastAsia"/>
          <w:sz w:val="24"/>
          <w:szCs w:val="24"/>
          <w:lang w:val="en-GB"/>
        </w:rPr>
        <w:t xml:space="preserve">to </w:t>
      </w:r>
      <w:r w:rsidR="000A771B">
        <w:rPr>
          <w:rFonts w:ascii="Times New Roman" w:eastAsia="맑은 고딕" w:hAnsi="Times New Roman" w:cs="Times New Roman"/>
          <w:sz w:val="24"/>
          <w:szCs w:val="24"/>
          <w:lang w:val="en-GB"/>
        </w:rPr>
        <w:t xml:space="preserve">total </w:t>
      </w:r>
      <w:r w:rsidR="002138D5">
        <w:rPr>
          <w:rFonts w:ascii="Times New Roman" w:eastAsia="맑은 고딕" w:hAnsi="Times New Roman" w:cs="Times New Roman" w:hint="eastAsia"/>
          <w:sz w:val="24"/>
          <w:szCs w:val="24"/>
          <w:lang w:val="en-GB"/>
        </w:rPr>
        <w:t>variability</w:t>
      </w:r>
      <w:r w:rsidR="00B95CBE" w:rsidRPr="00B95CBE">
        <w:rPr>
          <w:rFonts w:ascii="Times New Roman" w:eastAsia="맑은 고딕" w:hAnsi="Times New Roman" w:cs="Times New Roman" w:hint="eastAsia"/>
          <w:sz w:val="24"/>
          <w:szCs w:val="24"/>
          <w:lang w:val="en-GB"/>
        </w:rPr>
        <w:t xml:space="preserve"> </w:t>
      </w:r>
      <w:r w:rsidR="002138D5">
        <w:rPr>
          <w:rFonts w:ascii="Times New Roman" w:eastAsia="맑은 고딕" w:hAnsi="Times New Roman" w:cs="Times New Roman" w:hint="eastAsia"/>
          <w:sz w:val="24"/>
          <w:szCs w:val="24"/>
          <w:lang w:val="en-GB"/>
        </w:rPr>
        <w:t xml:space="preserve">(Table </w:t>
      </w:r>
      <w:r w:rsidR="00095E48">
        <w:rPr>
          <w:rFonts w:ascii="Times New Roman" w:eastAsia="맑은 고딕" w:hAnsi="Times New Roman" w:cs="Times New Roman"/>
          <w:sz w:val="24"/>
          <w:szCs w:val="24"/>
          <w:lang w:val="en-GB"/>
        </w:rPr>
        <w:t>0</w:t>
      </w:r>
      <w:r w:rsidR="002138D5">
        <w:rPr>
          <w:rFonts w:ascii="Times New Roman" w:eastAsia="맑은 고딕" w:hAnsi="Times New Roman" w:cs="Times New Roman" w:hint="eastAsia"/>
          <w:sz w:val="24"/>
          <w:szCs w:val="24"/>
          <w:lang w:val="en-GB"/>
        </w:rPr>
        <w:t>1</w:t>
      </w:r>
      <w:r w:rsidR="00095E48">
        <w:rPr>
          <w:rFonts w:ascii="Times New Roman" w:eastAsia="맑은 고딕" w:hAnsi="Times New Roman" w:cs="Times New Roman"/>
          <w:sz w:val="24"/>
          <w:szCs w:val="24"/>
          <w:lang w:val="en-GB"/>
        </w:rPr>
        <w:t xml:space="preserve">, </w:t>
      </w:r>
      <w:r w:rsidR="00544B89">
        <w:rPr>
          <w:rFonts w:ascii="Times New Roman" w:eastAsia="맑은 고딕" w:hAnsi="Times New Roman" w:cs="Times New Roman"/>
          <w:sz w:val="24"/>
          <w:szCs w:val="24"/>
          <w:lang w:val="en-GB"/>
        </w:rPr>
        <w:t>F</w:t>
      </w:r>
      <w:r w:rsidR="00095E48">
        <w:rPr>
          <w:rFonts w:ascii="Times New Roman" w:eastAsia="맑은 고딕" w:hAnsi="Times New Roman" w:cs="Times New Roman"/>
          <w:sz w:val="24"/>
          <w:szCs w:val="24"/>
          <w:lang w:val="en-GB"/>
        </w:rPr>
        <w:t>igure</w:t>
      </w:r>
      <w:r w:rsidR="00544B89">
        <w:rPr>
          <w:rFonts w:ascii="Times New Roman" w:eastAsia="맑은 고딕" w:hAnsi="Times New Roman" w:cs="Times New Roman"/>
          <w:sz w:val="24"/>
          <w:szCs w:val="24"/>
          <w:lang w:val="en-GB"/>
        </w:rPr>
        <w:t>S</w:t>
      </w:r>
      <w:r w:rsidR="00095E48">
        <w:rPr>
          <w:rFonts w:ascii="Times New Roman" w:eastAsia="맑은 고딕" w:hAnsi="Times New Roman" w:cs="Times New Roman"/>
          <w:sz w:val="24"/>
          <w:szCs w:val="24"/>
          <w:lang w:val="en-GB"/>
        </w:rPr>
        <w:t>1</w:t>
      </w:r>
      <w:r w:rsidR="002138D5">
        <w:rPr>
          <w:rFonts w:ascii="Times New Roman" w:eastAsia="맑은 고딕" w:hAnsi="Times New Roman" w:cs="Times New Roman" w:hint="eastAsia"/>
          <w:sz w:val="24"/>
          <w:szCs w:val="24"/>
          <w:lang w:val="en-GB"/>
        </w:rPr>
        <w:t>).</w:t>
      </w:r>
      <w:r w:rsidR="00507C12">
        <w:rPr>
          <w:rFonts w:ascii="Times New Roman" w:eastAsia="맑은 고딕" w:hAnsi="Times New Roman" w:cs="Times New Roman"/>
          <w:sz w:val="24"/>
          <w:szCs w:val="24"/>
          <w:lang w:val="en-GB"/>
        </w:rPr>
        <w:t xml:space="preserve"> ES1</w:t>
      </w:r>
      <w:r w:rsidR="00FF32FF">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lastRenderedPageBreak/>
        <w:t xml:space="preserve">to </w:t>
      </w:r>
      <w:r w:rsidR="00507C12">
        <w:rPr>
          <w:rFonts w:ascii="Times New Roman" w:eastAsia="맑은 고딕" w:hAnsi="Times New Roman" w:cs="Times New Roman"/>
          <w:sz w:val="24"/>
          <w:szCs w:val="24"/>
          <w:lang w:val="en-GB"/>
        </w:rPr>
        <w:t>ES4 ha</w:t>
      </w:r>
      <w:r w:rsidR="00FF32FF">
        <w:rPr>
          <w:rFonts w:ascii="Times New Roman" w:eastAsia="맑은 고딕" w:hAnsi="Times New Roman" w:cs="Times New Roman"/>
          <w:sz w:val="24"/>
          <w:szCs w:val="24"/>
          <w:lang w:val="en-GB"/>
        </w:rPr>
        <w:t>s</w:t>
      </w:r>
      <w:r w:rsidR="00507C12">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 xml:space="preserve">a </w:t>
      </w:r>
      <w:r w:rsidR="00507C12">
        <w:rPr>
          <w:rFonts w:ascii="Times New Roman" w:eastAsia="맑은 고딕" w:hAnsi="Times New Roman" w:cs="Times New Roman"/>
          <w:sz w:val="24"/>
          <w:szCs w:val="24"/>
          <w:lang w:val="en-GB"/>
        </w:rPr>
        <w:t>constant mean (i.e.</w:t>
      </w:r>
      <w:r w:rsidR="00F4034A">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μ</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=0</m:t>
        </m:r>
      </m:oMath>
      <w:r w:rsidR="00507C12">
        <w:rPr>
          <w:rFonts w:ascii="Times New Roman" w:eastAsia="맑은 고딕" w:hAnsi="Times New Roman" w:cs="Times New Roman" w:hint="eastAsia"/>
          <w:sz w:val="24"/>
          <w:szCs w:val="24"/>
          <w:lang w:val="en-GB"/>
        </w:rPr>
        <w:t xml:space="preserve">) </w:t>
      </w:r>
      <w:r w:rsidR="00F4034A">
        <w:rPr>
          <w:rFonts w:ascii="Times New Roman" w:eastAsia="맑은 고딕" w:hAnsi="Times New Roman" w:cs="Times New Roman"/>
          <w:sz w:val="24"/>
          <w:szCs w:val="24"/>
          <w:lang w:val="en-GB"/>
        </w:rPr>
        <w:t>and</w:t>
      </w:r>
      <w:r w:rsidR="00507C12">
        <w:rPr>
          <w:rFonts w:ascii="Times New Roman" w:eastAsia="맑은 고딕" w:hAnsi="Times New Roman" w:cs="Times New Roman"/>
          <w:sz w:val="24"/>
          <w:szCs w:val="24"/>
          <w:lang w:val="en-GB"/>
        </w:rPr>
        <w:t xml:space="preserve"> </w:t>
      </w:r>
      <w:r w:rsidR="009B31A8">
        <w:rPr>
          <w:rFonts w:ascii="Times New Roman" w:eastAsia="맑은 고딕" w:hAnsi="Times New Roman" w:cs="Times New Roman"/>
          <w:sz w:val="24"/>
          <w:szCs w:val="24"/>
          <w:lang w:val="en-GB"/>
        </w:rPr>
        <w:t xml:space="preserve">different </w:t>
      </w:r>
      <w:r w:rsidR="00F4034A">
        <w:rPr>
          <w:rFonts w:ascii="Times New Roman" w:eastAsia="맑은 고딕" w:hAnsi="Times New Roman" w:cs="Times New Roman"/>
          <w:sz w:val="24"/>
          <w:szCs w:val="24"/>
          <w:lang w:val="en-GB"/>
        </w:rPr>
        <w:t xml:space="preserve">variance parameters of </w:t>
      </w:r>
      <w:r w:rsidR="009B31A8">
        <w:rPr>
          <w:rFonts w:ascii="Times New Roman" w:eastAsia="맑은 고딕" w:hAnsi="Times New Roman" w:cs="Times New Roman"/>
          <w:sz w:val="24"/>
          <w:szCs w:val="24"/>
          <w:lang w:val="en-GB"/>
        </w:rPr>
        <w:t>range</w:t>
      </w:r>
      <w:r w:rsidR="00FF32FF">
        <w:rPr>
          <w:rFonts w:ascii="Times New Roman" w:eastAsia="맑은 고딕" w:hAnsi="Times New Roman" w:cs="Times New Roman"/>
          <w:sz w:val="24"/>
          <w:szCs w:val="24"/>
          <w:lang w:val="en-GB"/>
        </w:rPr>
        <w:t xml:space="preserve">, </w:t>
      </w:r>
      <w:r w:rsidR="00507C12">
        <w:rPr>
          <w:rFonts w:ascii="Times New Roman" w:eastAsia="맑은 고딕" w:hAnsi="Times New Roman" w:cs="Times New Roman"/>
          <w:sz w:val="24"/>
          <w:szCs w:val="24"/>
          <w:lang w:val="en-GB"/>
        </w:rPr>
        <w:t>partial sill</w:t>
      </w:r>
      <w:r w:rsidR="00FF32FF">
        <w:rPr>
          <w:rFonts w:ascii="Times New Roman" w:eastAsia="맑은 고딕" w:hAnsi="Times New Roman" w:cs="Times New Roman"/>
          <w:sz w:val="24"/>
          <w:szCs w:val="24"/>
          <w:lang w:val="en-GB"/>
        </w:rPr>
        <w:t>, and nugget</w:t>
      </w:r>
      <w:r w:rsidR="00507C12">
        <w:rPr>
          <w:rFonts w:ascii="Times New Roman" w:eastAsia="맑은 고딕" w:hAnsi="Times New Roman" w:cs="Times New Roman"/>
          <w:sz w:val="24"/>
          <w:szCs w:val="24"/>
          <w:lang w:val="en-GB"/>
        </w:rPr>
        <w:t xml:space="preserve"> which represent different </w:t>
      </w:r>
      <w:r w:rsidR="00FB6606">
        <w:rPr>
          <w:rFonts w:ascii="Times New Roman" w:eastAsia="맑은 고딕" w:hAnsi="Times New Roman" w:cs="Times New Roman"/>
          <w:sz w:val="24"/>
          <w:szCs w:val="24"/>
          <w:lang w:val="en-GB"/>
        </w:rPr>
        <w:t>contribution to</w:t>
      </w:r>
      <w:r w:rsidR="00507C12">
        <w:rPr>
          <w:rFonts w:ascii="Times New Roman" w:eastAsia="맑은 고딕" w:hAnsi="Times New Roman" w:cs="Times New Roman"/>
          <w:sz w:val="24"/>
          <w:szCs w:val="24"/>
          <w:lang w:val="en-GB"/>
        </w:rPr>
        <w:t xml:space="preserve"> spatial </w:t>
      </w:r>
      <w:r w:rsidR="00F85357">
        <w:rPr>
          <w:rFonts w:ascii="Times New Roman" w:eastAsia="맑은 고딕" w:hAnsi="Times New Roman" w:cs="Times New Roman"/>
          <w:sz w:val="24"/>
          <w:szCs w:val="24"/>
          <w:lang w:val="en-GB"/>
        </w:rPr>
        <w:t>and</w:t>
      </w:r>
      <w:r w:rsidR="00507C12">
        <w:rPr>
          <w:rFonts w:ascii="Times New Roman" w:eastAsia="맑은 고딕" w:hAnsi="Times New Roman" w:cs="Times New Roman"/>
          <w:sz w:val="24"/>
          <w:szCs w:val="24"/>
          <w:lang w:val="en-GB"/>
        </w:rPr>
        <w:t xml:space="preserve"> non-spatial variability.</w:t>
      </w:r>
      <w:r w:rsidR="0080531C">
        <w:rPr>
          <w:rFonts w:ascii="Times New Roman" w:eastAsia="맑은 고딕" w:hAnsi="Times New Roman" w:cs="Times New Roman"/>
          <w:sz w:val="24"/>
          <w:szCs w:val="24"/>
          <w:lang w:val="en-GB"/>
        </w:rPr>
        <w:t xml:space="preserve"> From ES1 to ES4, the </w:t>
      </w:r>
      <w:r w:rsidR="00FB6606">
        <w:rPr>
          <w:rFonts w:ascii="Times New Roman" w:eastAsia="맑은 고딕" w:hAnsi="Times New Roman" w:cs="Times New Roman"/>
          <w:sz w:val="24"/>
          <w:szCs w:val="24"/>
          <w:lang w:val="en-GB"/>
        </w:rPr>
        <w:t>contribution</w:t>
      </w:r>
      <w:r w:rsidR="0080531C">
        <w:rPr>
          <w:rFonts w:ascii="Times New Roman" w:eastAsia="맑은 고딕" w:hAnsi="Times New Roman" w:cs="Times New Roman"/>
          <w:sz w:val="24"/>
          <w:szCs w:val="24"/>
          <w:lang w:val="en-GB"/>
        </w:rPr>
        <w:t xml:space="preserve"> of spatial variability decreases while the </w:t>
      </w:r>
      <w:r w:rsidR="00FB6606">
        <w:rPr>
          <w:rFonts w:ascii="Times New Roman" w:eastAsia="맑은 고딕" w:hAnsi="Times New Roman" w:cs="Times New Roman"/>
          <w:sz w:val="24"/>
          <w:szCs w:val="24"/>
          <w:lang w:val="en-GB"/>
        </w:rPr>
        <w:t>contribution</w:t>
      </w:r>
      <w:r w:rsidR="0080531C">
        <w:rPr>
          <w:rFonts w:ascii="Times New Roman" w:eastAsia="맑은 고딕" w:hAnsi="Times New Roman" w:cs="Times New Roman"/>
          <w:sz w:val="24"/>
          <w:szCs w:val="24"/>
          <w:lang w:val="en-GB"/>
        </w:rPr>
        <w:t xml:space="preserve"> of non-spatial variability increases.</w:t>
      </w:r>
      <w:r w:rsidR="00507C12">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The other</w:t>
      </w:r>
      <w:r w:rsidR="00FF32FF" w:rsidRPr="00FF32FF">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 xml:space="preserve">four scenarios (ES5-ES8) include mean structures characterized by five geographic variables </w:t>
      </w:r>
      <w:r w:rsidR="00AA0319">
        <w:rPr>
          <w:rFonts w:ascii="Times New Roman" w:eastAsia="맑은 고딕" w:hAnsi="Times New Roman" w:cs="Times New Roman"/>
          <w:sz w:val="24"/>
          <w:szCs w:val="24"/>
          <w:lang w:val="en-GB"/>
        </w:rPr>
        <w:t xml:space="preserve">(i.e.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μ</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≠0</m:t>
        </m:r>
      </m:oMath>
      <w:r w:rsidR="00AA0319">
        <w:rPr>
          <w:rFonts w:ascii="Times New Roman" w:eastAsia="맑은 고딕" w:hAnsi="Times New Roman" w:cs="Times New Roman" w:hint="eastAsia"/>
          <w:sz w:val="24"/>
          <w:szCs w:val="24"/>
          <w:lang w:val="en-GB"/>
        </w:rPr>
        <w:t>)</w:t>
      </w:r>
      <w:r w:rsidR="00AA0319">
        <w:rPr>
          <w:rFonts w:ascii="Times New Roman" w:eastAsia="맑은 고딕" w:hAnsi="Times New Roman" w:cs="Times New Roman"/>
          <w:sz w:val="24"/>
          <w:szCs w:val="24"/>
          <w:lang w:val="en-GB"/>
        </w:rPr>
        <w:t xml:space="preserve"> </w:t>
      </w:r>
      <w:r w:rsidR="00FF32FF">
        <w:rPr>
          <w:rFonts w:ascii="Times New Roman" w:eastAsia="맑은 고딕" w:hAnsi="Times New Roman" w:cs="Times New Roman"/>
          <w:sz w:val="24"/>
          <w:szCs w:val="24"/>
          <w:lang w:val="en-GB"/>
        </w:rPr>
        <w:t xml:space="preserve">in addition to </w:t>
      </w:r>
      <w:r w:rsidR="00E55DD1">
        <w:rPr>
          <w:rFonts w:ascii="Times New Roman" w:eastAsia="맑은 고딕" w:hAnsi="Times New Roman" w:cs="Times New Roman"/>
          <w:sz w:val="24"/>
          <w:szCs w:val="24"/>
          <w:lang w:val="en-GB"/>
        </w:rPr>
        <w:t xml:space="preserve">different combination of </w:t>
      </w:r>
      <w:r w:rsidR="00FF32FF">
        <w:rPr>
          <w:rFonts w:ascii="Times New Roman" w:eastAsia="맑은 고딕" w:hAnsi="Times New Roman" w:cs="Times New Roman"/>
          <w:sz w:val="24"/>
          <w:szCs w:val="24"/>
          <w:lang w:val="en-GB"/>
        </w:rPr>
        <w:t xml:space="preserve">variance parameters. Whereas </w:t>
      </w:r>
      <w:r w:rsidR="00507C12">
        <w:rPr>
          <w:rFonts w:ascii="Times New Roman" w:eastAsia="맑은 고딕" w:hAnsi="Times New Roman" w:cs="Times New Roman"/>
          <w:sz w:val="24"/>
          <w:szCs w:val="24"/>
          <w:lang w:val="en-GB"/>
        </w:rPr>
        <w:t>ES</w:t>
      </w:r>
      <w:r w:rsidR="00E047DF">
        <w:rPr>
          <w:rFonts w:ascii="Times New Roman" w:eastAsia="맑은 고딕" w:hAnsi="Times New Roman" w:cs="Times New Roman"/>
          <w:sz w:val="24"/>
          <w:szCs w:val="24"/>
          <w:lang w:val="en-GB"/>
        </w:rPr>
        <w:t xml:space="preserve">5 </w:t>
      </w:r>
      <w:r w:rsidR="00FF32FF">
        <w:rPr>
          <w:rFonts w:ascii="Times New Roman" w:eastAsia="맑은 고딕" w:hAnsi="Times New Roman" w:cs="Times New Roman"/>
          <w:sz w:val="24"/>
          <w:szCs w:val="24"/>
          <w:lang w:val="en-GB"/>
        </w:rPr>
        <w:t xml:space="preserve">and </w:t>
      </w:r>
      <w:r w:rsidR="00E047DF">
        <w:rPr>
          <w:rFonts w:ascii="Times New Roman" w:eastAsia="맑은 고딕" w:hAnsi="Times New Roman" w:cs="Times New Roman"/>
          <w:sz w:val="24"/>
          <w:szCs w:val="24"/>
          <w:lang w:val="en-GB"/>
        </w:rPr>
        <w:t>ES6</w:t>
      </w:r>
      <w:r w:rsidR="00507C12">
        <w:rPr>
          <w:rFonts w:ascii="Times New Roman" w:eastAsia="맑은 고딕" w:hAnsi="Times New Roman" w:cs="Times New Roman"/>
          <w:sz w:val="24"/>
          <w:szCs w:val="24"/>
          <w:lang w:val="en-GB"/>
        </w:rPr>
        <w:t xml:space="preserve"> have </w:t>
      </w:r>
      <w:r w:rsidR="00E047DF">
        <w:rPr>
          <w:rFonts w:ascii="Times New Roman" w:eastAsia="맑은 고딕" w:hAnsi="Times New Roman" w:cs="Times New Roman"/>
          <w:sz w:val="24"/>
          <w:szCs w:val="24"/>
          <w:lang w:val="en-GB"/>
        </w:rPr>
        <w:t xml:space="preserve">intermediate </w:t>
      </w:r>
      <w:r w:rsidR="00056B71">
        <w:rPr>
          <w:rFonts w:ascii="Times New Roman" w:eastAsia="맑은 고딕" w:hAnsi="Times New Roman" w:cs="Times New Roman"/>
          <w:sz w:val="24"/>
          <w:szCs w:val="24"/>
          <w:lang w:val="en-GB"/>
        </w:rPr>
        <w:t xml:space="preserve">contribution of </w:t>
      </w:r>
      <w:r w:rsidR="00507C12">
        <w:rPr>
          <w:rFonts w:ascii="Times New Roman" w:eastAsia="맑은 고딕" w:hAnsi="Times New Roman" w:cs="Times New Roman"/>
          <w:sz w:val="24"/>
          <w:szCs w:val="24"/>
          <w:lang w:val="en-GB"/>
        </w:rPr>
        <w:t>mean</w:t>
      </w:r>
      <w:r w:rsidR="00E047DF">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structure</w:t>
      </w:r>
      <w:r w:rsidR="00E047DF">
        <w:rPr>
          <w:rFonts w:ascii="Times New Roman" w:eastAsia="맑은 고딕" w:hAnsi="Times New Roman" w:cs="Times New Roman"/>
          <w:sz w:val="24"/>
          <w:szCs w:val="24"/>
          <w:lang w:val="en-GB"/>
        </w:rPr>
        <w:t xml:space="preserve">, ES7 </w:t>
      </w:r>
      <w:r w:rsidR="00FF32FF">
        <w:rPr>
          <w:rFonts w:ascii="Times New Roman" w:eastAsia="맑은 고딕" w:hAnsi="Times New Roman" w:cs="Times New Roman"/>
          <w:sz w:val="24"/>
          <w:szCs w:val="24"/>
          <w:lang w:val="en-GB"/>
        </w:rPr>
        <w:t xml:space="preserve">and </w:t>
      </w:r>
      <w:r w:rsidR="00E047DF">
        <w:rPr>
          <w:rFonts w:ascii="Times New Roman" w:eastAsia="맑은 고딕" w:hAnsi="Times New Roman" w:cs="Times New Roman"/>
          <w:sz w:val="24"/>
          <w:szCs w:val="24"/>
          <w:lang w:val="en-GB"/>
        </w:rPr>
        <w:t>ES8 have domina</w:t>
      </w:r>
      <w:r w:rsidR="002D604B">
        <w:rPr>
          <w:rFonts w:ascii="Times New Roman" w:eastAsia="맑은 고딕" w:hAnsi="Times New Roman" w:cs="Times New Roman"/>
          <w:sz w:val="24"/>
          <w:szCs w:val="24"/>
          <w:lang w:val="en-GB"/>
        </w:rPr>
        <w:t>n</w:t>
      </w:r>
      <w:r w:rsidR="00E047DF">
        <w:rPr>
          <w:rFonts w:ascii="Times New Roman" w:eastAsia="맑은 고딕" w:hAnsi="Times New Roman" w:cs="Times New Roman"/>
          <w:sz w:val="24"/>
          <w:szCs w:val="24"/>
          <w:lang w:val="en-GB"/>
        </w:rPr>
        <w:t xml:space="preserve">t </w:t>
      </w:r>
      <w:r w:rsidR="00056B71">
        <w:rPr>
          <w:rFonts w:ascii="Times New Roman" w:eastAsia="맑은 고딕" w:hAnsi="Times New Roman" w:cs="Times New Roman"/>
          <w:sz w:val="24"/>
          <w:szCs w:val="24"/>
          <w:lang w:val="en-GB"/>
        </w:rPr>
        <w:t>contribution</w:t>
      </w:r>
      <w:r w:rsidR="00F459E7">
        <w:rPr>
          <w:rFonts w:ascii="Times New Roman" w:eastAsia="맑은 고딕" w:hAnsi="Times New Roman" w:cs="Times New Roman"/>
          <w:sz w:val="24"/>
          <w:szCs w:val="24"/>
          <w:lang w:val="en-GB"/>
        </w:rPr>
        <w:t>.</w:t>
      </w:r>
      <w:r w:rsidR="00507C12">
        <w:rPr>
          <w:rFonts w:ascii="Times New Roman" w:eastAsia="맑은 고딕" w:hAnsi="Times New Roman" w:cs="Times New Roman"/>
          <w:sz w:val="24"/>
          <w:szCs w:val="24"/>
          <w:lang w:val="en-GB"/>
        </w:rPr>
        <w:t xml:space="preserve"> </w:t>
      </w:r>
      <w:r w:rsidR="00E55DD1">
        <w:rPr>
          <w:rFonts w:ascii="Times New Roman" w:eastAsia="맑은 고딕" w:hAnsi="Times New Roman" w:cs="Times New Roman"/>
          <w:sz w:val="24"/>
          <w:szCs w:val="24"/>
          <w:lang w:val="en-GB"/>
        </w:rPr>
        <w:t>ES5 and ES7 contain more</w:t>
      </w:r>
      <w:r w:rsidR="00E047DF">
        <w:rPr>
          <w:rFonts w:ascii="Times New Roman" w:eastAsia="맑은 고딕" w:hAnsi="Times New Roman" w:cs="Times New Roman"/>
          <w:sz w:val="24"/>
          <w:szCs w:val="24"/>
          <w:lang w:val="en-GB"/>
        </w:rPr>
        <w:t xml:space="preserve"> spatial </w:t>
      </w:r>
      <w:r w:rsidR="00E55DD1">
        <w:rPr>
          <w:rFonts w:ascii="Times New Roman" w:eastAsia="맑은 고딕" w:hAnsi="Times New Roman" w:cs="Times New Roman"/>
          <w:sz w:val="24"/>
          <w:szCs w:val="24"/>
          <w:lang w:val="en-GB"/>
        </w:rPr>
        <w:t>variability than</w:t>
      </w:r>
      <w:r w:rsidR="00E047DF">
        <w:rPr>
          <w:rFonts w:ascii="Times New Roman" w:eastAsia="맑은 고딕" w:hAnsi="Times New Roman" w:cs="Times New Roman"/>
          <w:sz w:val="24"/>
          <w:szCs w:val="24"/>
          <w:lang w:val="en-GB"/>
        </w:rPr>
        <w:t xml:space="preserve"> non-spatial variability</w:t>
      </w:r>
      <w:r w:rsidR="00B411A8">
        <w:rPr>
          <w:rFonts w:ascii="Times New Roman" w:eastAsia="맑은 고딕" w:hAnsi="Times New Roman" w:cs="Times New Roman"/>
          <w:sz w:val="24"/>
          <w:szCs w:val="24"/>
          <w:lang w:val="en-GB"/>
        </w:rPr>
        <w:t xml:space="preserve">, while </w:t>
      </w:r>
      <w:r w:rsidR="00E55DD1">
        <w:rPr>
          <w:rFonts w:ascii="Times New Roman" w:eastAsia="맑은 고딕" w:hAnsi="Times New Roman" w:cs="Times New Roman"/>
          <w:sz w:val="24"/>
          <w:szCs w:val="24"/>
          <w:lang w:val="en-GB"/>
        </w:rPr>
        <w:t>ES6 and ES8</w:t>
      </w:r>
      <w:r w:rsidR="00B411A8">
        <w:rPr>
          <w:rFonts w:ascii="Times New Roman" w:eastAsia="맑은 고딕" w:hAnsi="Times New Roman" w:cs="Times New Roman"/>
          <w:sz w:val="24"/>
          <w:szCs w:val="24"/>
          <w:lang w:val="en-GB"/>
        </w:rPr>
        <w:t xml:space="preserve"> comprise more non-spatial variability than spatial variability</w:t>
      </w:r>
      <w:r w:rsidR="00E047DF">
        <w:rPr>
          <w:rFonts w:ascii="Times New Roman" w:eastAsia="맑은 고딕" w:hAnsi="Times New Roman" w:cs="Times New Roman"/>
          <w:sz w:val="24"/>
          <w:szCs w:val="24"/>
          <w:lang w:val="en-GB"/>
        </w:rPr>
        <w:t xml:space="preserve">. ES8 </w:t>
      </w:r>
      <w:r w:rsidR="00AA0319">
        <w:rPr>
          <w:rFonts w:ascii="Times New Roman" w:eastAsia="맑은 고딕" w:hAnsi="Times New Roman" w:cs="Times New Roman"/>
          <w:sz w:val="24"/>
          <w:szCs w:val="24"/>
          <w:lang w:val="en-GB"/>
        </w:rPr>
        <w:t xml:space="preserve">was constructed </w:t>
      </w:r>
      <w:r w:rsidR="00B411A8">
        <w:rPr>
          <w:rFonts w:ascii="Times New Roman" w:eastAsia="맑은 고딕" w:hAnsi="Times New Roman" w:cs="Times New Roman"/>
          <w:sz w:val="24"/>
          <w:szCs w:val="24"/>
          <w:lang w:val="en-GB"/>
        </w:rPr>
        <w:t>by using</w:t>
      </w:r>
      <w:r w:rsidR="00AA0319">
        <w:rPr>
          <w:rFonts w:ascii="Times New Roman" w:eastAsia="맑은 고딕" w:hAnsi="Times New Roman" w:cs="Times New Roman"/>
          <w:sz w:val="24"/>
          <w:szCs w:val="24"/>
          <w:lang w:val="en-GB"/>
        </w:rPr>
        <w:t xml:space="preserve"> the parameters </w:t>
      </w:r>
      <w:r w:rsidR="00B411A8">
        <w:rPr>
          <w:rFonts w:ascii="Times New Roman" w:eastAsia="맑은 고딕" w:hAnsi="Times New Roman" w:cs="Times New Roman"/>
          <w:sz w:val="24"/>
          <w:szCs w:val="24"/>
          <w:lang w:val="en-GB"/>
        </w:rPr>
        <w:t>that best represent the data</w:t>
      </w:r>
      <w:r w:rsidR="00AA0319">
        <w:rPr>
          <w:rFonts w:ascii="Times New Roman" w:eastAsia="맑은 고딕" w:hAnsi="Times New Roman" w:cs="Times New Roman"/>
          <w:sz w:val="24"/>
          <w:szCs w:val="24"/>
          <w:lang w:val="en-GB"/>
        </w:rPr>
        <w:t>, indicating</w:t>
      </w:r>
      <w:r w:rsidR="00E047DF">
        <w:rPr>
          <w:rFonts w:ascii="Times New Roman" w:eastAsia="맑은 고딕" w:hAnsi="Times New Roman" w:cs="Times New Roman"/>
          <w:sz w:val="24"/>
          <w:szCs w:val="24"/>
          <w:lang w:val="en-GB"/>
        </w:rPr>
        <w:t xml:space="preserve"> </w:t>
      </w:r>
      <w:r w:rsidR="00AA0319">
        <w:rPr>
          <w:rFonts w:ascii="Times New Roman" w:eastAsia="맑은 고딕" w:hAnsi="Times New Roman" w:cs="Times New Roman"/>
          <w:sz w:val="24"/>
          <w:szCs w:val="24"/>
          <w:lang w:val="en-GB"/>
        </w:rPr>
        <w:t xml:space="preserve">the </w:t>
      </w:r>
      <w:r w:rsidR="00E047DF">
        <w:rPr>
          <w:rFonts w:ascii="Times New Roman" w:eastAsia="맑은 고딕" w:hAnsi="Times New Roman" w:cs="Times New Roman"/>
          <w:sz w:val="24"/>
          <w:szCs w:val="24"/>
          <w:lang w:val="en-GB"/>
        </w:rPr>
        <w:t xml:space="preserve">most similar </w:t>
      </w:r>
      <w:r w:rsidR="00AA0319">
        <w:rPr>
          <w:rFonts w:ascii="Times New Roman" w:eastAsia="맑은 고딕" w:hAnsi="Times New Roman" w:cs="Times New Roman"/>
          <w:sz w:val="24"/>
          <w:szCs w:val="24"/>
          <w:lang w:val="en-GB"/>
        </w:rPr>
        <w:t xml:space="preserve">environment </w:t>
      </w:r>
      <w:r w:rsidR="00E047DF">
        <w:rPr>
          <w:rFonts w:ascii="Times New Roman" w:eastAsia="맑은 고딕" w:hAnsi="Times New Roman" w:cs="Times New Roman"/>
          <w:sz w:val="24"/>
          <w:szCs w:val="24"/>
          <w:lang w:val="en-GB"/>
        </w:rPr>
        <w:t xml:space="preserve">to </w:t>
      </w:r>
      <w:r w:rsidR="00AA0319">
        <w:rPr>
          <w:rFonts w:ascii="Times New Roman" w:eastAsia="맑은 고딕" w:hAnsi="Times New Roman" w:cs="Times New Roman"/>
          <w:sz w:val="24"/>
          <w:szCs w:val="24"/>
          <w:lang w:val="en-GB"/>
        </w:rPr>
        <w:t>Seoul</w:t>
      </w:r>
      <w:r w:rsidR="00E047DF">
        <w:rPr>
          <w:rFonts w:ascii="Times New Roman" w:eastAsia="맑은 고딕" w:hAnsi="Times New Roman" w:cs="Times New Roman"/>
          <w:sz w:val="24"/>
          <w:szCs w:val="24"/>
          <w:lang w:val="en-GB"/>
        </w:rPr>
        <w:t>.</w:t>
      </w:r>
      <w:r w:rsidR="00835942" w:rsidRPr="00835942">
        <w:rPr>
          <w:rFonts w:ascii="Times New Roman" w:eastAsia="맑은 고딕" w:hAnsi="Times New Roman" w:cs="Times New Roman"/>
          <w:sz w:val="24"/>
          <w:szCs w:val="24"/>
          <w:lang w:val="en-GB"/>
        </w:rPr>
        <w:t xml:space="preserve"> </w:t>
      </w:r>
    </w:p>
    <w:p w14:paraId="683B0CB5" w14:textId="77777777" w:rsidR="005628A3" w:rsidRPr="00835942" w:rsidRDefault="005628A3" w:rsidP="00E22BD0">
      <w:pPr>
        <w:spacing w:line="480" w:lineRule="auto"/>
        <w:ind w:firstLine="800"/>
        <w:jc w:val="left"/>
        <w:rPr>
          <w:rFonts w:ascii="Times New Roman" w:eastAsia="맑은 고딕" w:hAnsi="Times New Roman" w:cs="Times New Roman"/>
          <w:sz w:val="24"/>
          <w:szCs w:val="24"/>
          <w:lang w:val="en-GB"/>
        </w:rPr>
      </w:pPr>
    </w:p>
    <w:p w14:paraId="1394822E" w14:textId="22AF4EF1" w:rsidR="001973C2" w:rsidRDefault="007417A2" w:rsidP="00E571CF">
      <w:pPr>
        <w:spacing w:line="480" w:lineRule="auto"/>
        <w:rPr>
          <w:rFonts w:ascii="Times New Roman" w:eastAsia="맑은 고딕" w:hAnsi="Times New Roman" w:cs="Times New Roman"/>
          <w:sz w:val="24"/>
          <w:szCs w:val="24"/>
          <w:lang w:val="en-GB"/>
        </w:rPr>
      </w:pPr>
      <w:r>
        <w:rPr>
          <w:rFonts w:ascii="Times New Roman" w:eastAsia="맑은 고딕" w:hAnsi="Times New Roman" w:cs="Times New Roman"/>
          <w:i/>
          <w:sz w:val="24"/>
          <w:szCs w:val="24"/>
          <w:lang w:val="en-GB"/>
        </w:rPr>
        <w:t>T</w:t>
      </w:r>
      <w:r w:rsidR="00B411A8">
        <w:rPr>
          <w:rFonts w:ascii="Times New Roman" w:eastAsia="맑은 고딕" w:hAnsi="Times New Roman" w:cs="Times New Roman"/>
          <w:i/>
          <w:sz w:val="24"/>
          <w:szCs w:val="24"/>
          <w:lang w:val="en-GB"/>
        </w:rPr>
        <w:t xml:space="preserve">hree </w:t>
      </w:r>
      <w:r w:rsidR="00AD6844">
        <w:rPr>
          <w:rFonts w:ascii="Times New Roman" w:eastAsia="맑은 고딕" w:hAnsi="Times New Roman" w:cs="Times New Roman"/>
          <w:i/>
          <w:sz w:val="24"/>
          <w:szCs w:val="24"/>
          <w:lang w:val="en-GB"/>
        </w:rPr>
        <w:t>Data Availability Condition</w:t>
      </w:r>
      <w:r w:rsidR="002D604B">
        <w:rPr>
          <w:rFonts w:ascii="Times New Roman" w:eastAsia="맑은 고딕" w:hAnsi="Times New Roman" w:cs="Times New Roman"/>
          <w:i/>
          <w:sz w:val="24"/>
          <w:szCs w:val="24"/>
          <w:lang w:val="en-GB"/>
        </w:rPr>
        <w:t>s</w:t>
      </w:r>
    </w:p>
    <w:p w14:paraId="306F6AC3" w14:textId="1410AF75" w:rsidR="00EE070A" w:rsidRDefault="00052249" w:rsidP="00EE070A">
      <w:pPr>
        <w:spacing w:line="480" w:lineRule="auto"/>
        <w:rPr>
          <w:rFonts w:ascii="Times New Roman" w:eastAsia="맑은 고딕" w:hAnsi="Times New Roman" w:cs="Times New Roman"/>
          <w:sz w:val="24"/>
          <w:szCs w:val="24"/>
          <w:lang w:val="en-GB"/>
        </w:rPr>
      </w:pPr>
      <w:r w:rsidRPr="00114F3A">
        <w:rPr>
          <w:rFonts w:ascii="Times New Roman" w:hAnsi="Times New Roman" w:cs="Times New Roman"/>
          <w:sz w:val="24"/>
          <w:szCs w:val="24"/>
        </w:rPr>
        <w:t>Table0</w:t>
      </w:r>
      <w:r>
        <w:rPr>
          <w:rFonts w:ascii="Times New Roman" w:hAnsi="Times New Roman" w:cs="Times New Roman"/>
          <w:sz w:val="24"/>
          <w:szCs w:val="24"/>
        </w:rPr>
        <w:t>2</w:t>
      </w:r>
      <w:r w:rsidRPr="00114F3A">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B70EC5">
        <w:rPr>
          <w:rFonts w:ascii="Times New Roman" w:hAnsi="Times New Roman" w:cs="Times New Roman"/>
          <w:sz w:val="24"/>
          <w:szCs w:val="24"/>
        </w:rPr>
        <w:t>a</w:t>
      </w:r>
      <w:r>
        <w:rPr>
          <w:rFonts w:ascii="Times New Roman" w:hAnsi="Times New Roman" w:cs="Times New Roman"/>
          <w:sz w:val="24"/>
          <w:szCs w:val="24"/>
        </w:rPr>
        <w:t xml:space="preserve">vailability </w:t>
      </w:r>
      <w:r w:rsidR="00B70EC5">
        <w:rPr>
          <w:rFonts w:ascii="Times New Roman" w:hAnsi="Times New Roman" w:cs="Times New Roman"/>
          <w:sz w:val="24"/>
          <w:szCs w:val="24"/>
        </w:rPr>
        <w:t>c</w:t>
      </w:r>
      <w:r>
        <w:rPr>
          <w:rFonts w:ascii="Times New Roman" w:hAnsi="Times New Roman" w:cs="Times New Roman"/>
          <w:sz w:val="24"/>
          <w:szCs w:val="24"/>
        </w:rPr>
        <w:t xml:space="preserve">onditions </w:t>
      </w:r>
      <w:r w:rsidR="00EE070A">
        <w:rPr>
          <w:rFonts w:ascii="Times New Roman" w:eastAsia="맑은 고딕" w:hAnsi="Times New Roman" w:cs="Times New Roman"/>
          <w:sz w:val="24"/>
          <w:szCs w:val="24"/>
          <w:lang w:val="en-GB"/>
        </w:rPr>
        <w:t>for</w:t>
      </w:r>
      <w:r w:rsidR="00EE070A">
        <w:rPr>
          <w:rFonts w:ascii="Times New Roman" w:eastAsia="맑은 고딕" w:hAnsi="Times New Roman" w:cs="Times New Roman" w:hint="eastAsia"/>
          <w:sz w:val="24"/>
          <w:szCs w:val="24"/>
          <w:lang w:val="en-GB"/>
        </w:rPr>
        <w:t xml:space="preserve"> </w:t>
      </w:r>
      <w:r w:rsidR="00EE070A">
        <w:rPr>
          <w:rFonts w:ascii="Times New Roman" w:eastAsia="맑은 고딕" w:hAnsi="Times New Roman" w:cs="Times New Roman"/>
          <w:sz w:val="24"/>
          <w:szCs w:val="24"/>
          <w:lang w:val="en-GB"/>
        </w:rPr>
        <w:t xml:space="preserve">individual-level </w:t>
      </w:r>
      <w:r w:rsidR="00EE070A">
        <w:rPr>
          <w:rFonts w:ascii="Times New Roman" w:eastAsia="맑은 고딕" w:hAnsi="Times New Roman" w:cs="Times New Roman" w:hint="eastAsia"/>
          <w:sz w:val="24"/>
          <w:szCs w:val="24"/>
          <w:lang w:val="en-GB"/>
        </w:rPr>
        <w:t>PM</w:t>
      </w:r>
      <w:r w:rsidR="00EE070A" w:rsidRPr="00256CCA">
        <w:rPr>
          <w:rFonts w:ascii="Times New Roman" w:eastAsia="맑은 고딕" w:hAnsi="Times New Roman" w:cs="Times New Roman"/>
          <w:sz w:val="24"/>
          <w:szCs w:val="24"/>
          <w:vertAlign w:val="subscript"/>
          <w:lang w:val="en-GB"/>
        </w:rPr>
        <w:t>10</w:t>
      </w:r>
      <w:r w:rsidR="00EE070A">
        <w:rPr>
          <w:rFonts w:ascii="Times New Roman" w:eastAsia="맑은 고딕" w:hAnsi="Times New Roman" w:cs="Times New Roman" w:hint="eastAsia"/>
          <w:sz w:val="24"/>
          <w:szCs w:val="24"/>
          <w:lang w:val="en-GB"/>
        </w:rPr>
        <w:t xml:space="preserve"> </w:t>
      </w:r>
      <w:r w:rsidR="00EE070A">
        <w:rPr>
          <w:rFonts w:ascii="Times New Roman" w:eastAsia="맑은 고딕" w:hAnsi="Times New Roman" w:cs="Times New Roman"/>
          <w:sz w:val="24"/>
          <w:szCs w:val="24"/>
          <w:lang w:val="en-GB"/>
        </w:rPr>
        <w:t xml:space="preserve">concentrations </w:t>
      </w:r>
      <w:r w:rsidR="00EE070A">
        <w:rPr>
          <w:rFonts w:ascii="Times New Roman" w:eastAsia="맑은 고딕" w:hAnsi="Times New Roman" w:cs="Times New Roman" w:hint="eastAsia"/>
          <w:sz w:val="24"/>
          <w:szCs w:val="24"/>
          <w:lang w:val="en-GB"/>
        </w:rPr>
        <w:t xml:space="preserve">and </w:t>
      </w:r>
      <w:r w:rsidR="00EE070A">
        <w:rPr>
          <w:rFonts w:ascii="Times New Roman" w:eastAsia="맑은 고딕" w:hAnsi="Times New Roman" w:cs="Times New Roman"/>
          <w:sz w:val="24"/>
          <w:szCs w:val="24"/>
          <w:lang w:val="en-GB"/>
        </w:rPr>
        <w:t xml:space="preserve">home </w:t>
      </w:r>
      <w:r w:rsidR="00EE070A">
        <w:rPr>
          <w:rFonts w:ascii="Times New Roman" w:eastAsia="맑은 고딕" w:hAnsi="Times New Roman" w:cs="Times New Roman" w:hint="eastAsia"/>
          <w:sz w:val="24"/>
          <w:szCs w:val="24"/>
          <w:lang w:val="en-GB"/>
        </w:rPr>
        <w:t>address</w:t>
      </w:r>
      <w:r w:rsidR="00EE070A">
        <w:rPr>
          <w:rFonts w:ascii="Times New Roman" w:eastAsia="맑은 고딕" w:hAnsi="Times New Roman" w:cs="Times New Roman"/>
          <w:sz w:val="24"/>
          <w:szCs w:val="24"/>
          <w:lang w:val="en-GB"/>
        </w:rPr>
        <w:t>es</w:t>
      </w:r>
      <w:r w:rsidR="00EE070A">
        <w:rPr>
          <w:rFonts w:ascii="Times New Roman" w:eastAsia="맑은 고딕" w:hAnsi="Times New Roman" w:cs="Times New Roman" w:hint="eastAsia"/>
          <w:sz w:val="24"/>
          <w:szCs w:val="24"/>
          <w:lang w:val="en-GB"/>
        </w:rPr>
        <w:t xml:space="preserve"> </w:t>
      </w:r>
      <w:r w:rsidR="00EE070A">
        <w:rPr>
          <w:rFonts w:ascii="Times New Roman" w:eastAsia="맑은 고딕" w:hAnsi="Times New Roman" w:cs="Times New Roman"/>
          <w:sz w:val="24"/>
          <w:szCs w:val="24"/>
          <w:lang w:val="en-GB"/>
        </w:rPr>
        <w:t>of</w:t>
      </w:r>
      <w:r w:rsidR="00EE070A">
        <w:rPr>
          <w:rFonts w:ascii="Times New Roman" w:eastAsia="맑은 고딕" w:hAnsi="Times New Roman" w:cs="Times New Roman" w:hint="eastAsia"/>
          <w:sz w:val="24"/>
          <w:szCs w:val="24"/>
          <w:lang w:val="en-GB"/>
        </w:rPr>
        <w:t xml:space="preserve"> </w:t>
      </w:r>
      <w:r w:rsidR="004C5E76">
        <w:rPr>
          <w:rFonts w:ascii="Times New Roman" w:eastAsia="맑은 고딕" w:hAnsi="Times New Roman" w:cs="Times New Roman"/>
          <w:sz w:val="24"/>
          <w:szCs w:val="24"/>
          <w:lang w:val="en-GB"/>
        </w:rPr>
        <w:t>46,007</w:t>
      </w:r>
      <w:r w:rsidR="00EE070A">
        <w:rPr>
          <w:rFonts w:ascii="Times New Roman" w:eastAsia="맑은 고딕" w:hAnsi="Times New Roman" w:cs="Times New Roman" w:hint="eastAsia"/>
          <w:sz w:val="24"/>
          <w:szCs w:val="24"/>
          <w:lang w:val="en-GB"/>
        </w:rPr>
        <w:t xml:space="preserve"> mothers in Seoul</w:t>
      </w:r>
      <w:r w:rsidR="00EE070A">
        <w:rPr>
          <w:rFonts w:ascii="Times New Roman" w:eastAsia="맑은 고딕" w:hAnsi="Times New Roman" w:cs="Times New Roman"/>
          <w:sz w:val="24"/>
          <w:szCs w:val="24"/>
          <w:lang w:val="en-GB"/>
        </w:rPr>
        <w:t>, Korea.</w:t>
      </w:r>
    </w:p>
    <w:tbl>
      <w:tblPr>
        <w:tblStyle w:val="af2"/>
        <w:tblW w:w="0" w:type="auto"/>
        <w:tblLook w:val="04A0" w:firstRow="1" w:lastRow="0" w:firstColumn="1" w:lastColumn="0" w:noHBand="0" w:noVBand="1"/>
      </w:tblPr>
      <w:tblGrid>
        <w:gridCol w:w="2064"/>
        <w:gridCol w:w="3483"/>
        <w:gridCol w:w="3469"/>
      </w:tblGrid>
      <w:tr w:rsidR="007417A2" w14:paraId="53B8FB8D" w14:textId="77777777" w:rsidTr="003A0FFF">
        <w:tc>
          <w:tcPr>
            <w:tcW w:w="2093" w:type="dxa"/>
            <w:vAlign w:val="center"/>
          </w:tcPr>
          <w:p w14:paraId="4C162A6A" w14:textId="2DAF6069" w:rsidR="007417A2" w:rsidRDefault="0035016C" w:rsidP="00AD6844">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w:t>
            </w:r>
            <w:r>
              <w:rPr>
                <w:rFonts w:ascii="Times New Roman" w:eastAsia="맑은 고딕" w:hAnsi="Times New Roman" w:cs="Times New Roman" w:hint="eastAsia"/>
                <w:sz w:val="24"/>
                <w:szCs w:val="24"/>
                <w:lang w:val="en-GB"/>
              </w:rPr>
              <w:t xml:space="preserve">ta </w:t>
            </w:r>
            <w:r w:rsidR="00AD6844">
              <w:rPr>
                <w:rFonts w:ascii="Times New Roman" w:eastAsia="맑은 고딕" w:hAnsi="Times New Roman" w:cs="Times New Roman"/>
                <w:sz w:val="24"/>
                <w:szCs w:val="24"/>
                <w:lang w:val="en-GB"/>
              </w:rPr>
              <w:t>A</w:t>
            </w:r>
            <w:r w:rsidR="00AD6844">
              <w:rPr>
                <w:rFonts w:ascii="Times New Roman" w:eastAsia="맑은 고딕" w:hAnsi="Times New Roman" w:cs="Times New Roman" w:hint="eastAsia"/>
                <w:sz w:val="24"/>
                <w:szCs w:val="24"/>
                <w:lang w:val="en-GB"/>
              </w:rPr>
              <w:t xml:space="preserve">vailability </w:t>
            </w:r>
            <w:r w:rsidR="00AD6844">
              <w:rPr>
                <w:rFonts w:ascii="Times New Roman" w:eastAsia="맑은 고딕" w:hAnsi="Times New Roman" w:cs="Times New Roman"/>
                <w:sz w:val="24"/>
                <w:szCs w:val="24"/>
                <w:lang w:val="en-GB"/>
              </w:rPr>
              <w:t>Condition</w:t>
            </w:r>
            <w:r w:rsidR="002D604B">
              <w:rPr>
                <w:rFonts w:ascii="Times New Roman" w:eastAsia="맑은 고딕" w:hAnsi="Times New Roman" w:cs="Times New Roman"/>
                <w:sz w:val="24"/>
                <w:szCs w:val="24"/>
                <w:lang w:val="en-GB"/>
              </w:rPr>
              <w:t xml:space="preserve"> (DAC)</w:t>
            </w:r>
          </w:p>
        </w:tc>
        <w:tc>
          <w:tcPr>
            <w:tcW w:w="3565" w:type="dxa"/>
            <w:vAlign w:val="center"/>
          </w:tcPr>
          <w:p w14:paraId="096603F8" w14:textId="11D3890F" w:rsidR="007417A2" w:rsidRDefault="0035016C" w:rsidP="00E571C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w:t>
            </w:r>
          </w:p>
        </w:tc>
        <w:tc>
          <w:tcPr>
            <w:tcW w:w="3566" w:type="dxa"/>
            <w:vAlign w:val="center"/>
          </w:tcPr>
          <w:p w14:paraId="29B3044E" w14:textId="094FF613" w:rsidR="007417A2" w:rsidRDefault="0035016C" w:rsidP="00E571C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Home a</w:t>
            </w:r>
            <w:r w:rsidR="007417A2">
              <w:rPr>
                <w:rFonts w:ascii="Times New Roman" w:eastAsia="맑은 고딕" w:hAnsi="Times New Roman" w:cs="Times New Roman" w:hint="eastAsia"/>
                <w:sz w:val="24"/>
                <w:szCs w:val="24"/>
                <w:lang w:val="en-GB"/>
              </w:rPr>
              <w:t>ddress</w:t>
            </w:r>
            <w:r w:rsidR="002318B0">
              <w:rPr>
                <w:rFonts w:ascii="Times New Roman" w:eastAsia="맑은 고딕" w:hAnsi="Times New Roman" w:cs="Times New Roman"/>
                <w:sz w:val="24"/>
                <w:szCs w:val="24"/>
                <w:lang w:val="en-GB"/>
              </w:rPr>
              <w:t xml:space="preserve"> </w:t>
            </w:r>
          </w:p>
        </w:tc>
      </w:tr>
      <w:tr w:rsidR="007417A2" w14:paraId="14C83A44" w14:textId="77777777" w:rsidTr="003A0FFF">
        <w:tc>
          <w:tcPr>
            <w:tcW w:w="2093" w:type="dxa"/>
            <w:vAlign w:val="center"/>
          </w:tcPr>
          <w:p w14:paraId="7A973A8B" w14:textId="5E225CDA" w:rsidR="007417A2" w:rsidRDefault="00063247" w:rsidP="00063247">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w:t>
            </w:r>
            <w:r>
              <w:rPr>
                <w:rFonts w:ascii="Times New Roman" w:eastAsia="맑은 고딕" w:hAnsi="Times New Roman" w:cs="Times New Roman" w:hint="eastAsia"/>
                <w:sz w:val="24"/>
                <w:szCs w:val="24"/>
                <w:lang w:val="en-GB"/>
              </w:rPr>
              <w:t>1</w:t>
            </w:r>
          </w:p>
        </w:tc>
        <w:tc>
          <w:tcPr>
            <w:tcW w:w="3565" w:type="dxa"/>
            <w:vAlign w:val="center"/>
          </w:tcPr>
          <w:p w14:paraId="16ADDD09" w14:textId="5DCA12BB" w:rsidR="007417A2" w:rsidRDefault="00056B71" w:rsidP="00056B71">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M</w:t>
            </w:r>
            <w:r w:rsidR="0035016C">
              <w:rPr>
                <w:rFonts w:ascii="Times New Roman" w:eastAsia="맑은 고딕" w:hAnsi="Times New Roman" w:cs="Times New Roman"/>
                <w:sz w:val="24"/>
                <w:szCs w:val="24"/>
                <w:lang w:val="en-GB"/>
              </w:rPr>
              <w:t>others</w:t>
            </w:r>
            <w:r>
              <w:rPr>
                <w:rFonts w:ascii="Times New Roman" w:eastAsia="맑은 고딕" w:hAnsi="Times New Roman" w:cs="Times New Roman"/>
                <w:sz w:val="24"/>
                <w:szCs w:val="24"/>
                <w:lang w:val="en-GB"/>
              </w:rPr>
              <w:t>’ homes</w:t>
            </w:r>
          </w:p>
        </w:tc>
        <w:tc>
          <w:tcPr>
            <w:tcW w:w="3566" w:type="dxa"/>
            <w:vAlign w:val="center"/>
          </w:tcPr>
          <w:p w14:paraId="27056389" w14:textId="7F227DC2" w:rsidR="007417A2" w:rsidRDefault="0024567C" w:rsidP="002D604B">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Complete</w:t>
            </w:r>
          </w:p>
        </w:tc>
      </w:tr>
      <w:tr w:rsidR="007417A2" w14:paraId="3896B19D" w14:textId="77777777" w:rsidTr="003A0FFF">
        <w:tc>
          <w:tcPr>
            <w:tcW w:w="2093" w:type="dxa"/>
            <w:vAlign w:val="center"/>
          </w:tcPr>
          <w:p w14:paraId="606FFEB8" w14:textId="4B74912F" w:rsidR="007417A2" w:rsidRDefault="00063247" w:rsidP="00063247">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AC2</w:t>
            </w:r>
          </w:p>
        </w:tc>
        <w:tc>
          <w:tcPr>
            <w:tcW w:w="3565" w:type="dxa"/>
            <w:vAlign w:val="center"/>
          </w:tcPr>
          <w:p w14:paraId="438BC5A4" w14:textId="0ED37052" w:rsidR="007417A2" w:rsidRDefault="002318B0" w:rsidP="00E571C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Regula</w:t>
            </w:r>
            <w:r w:rsidR="000A7450">
              <w:rPr>
                <w:rFonts w:ascii="Times New Roman" w:eastAsia="맑은 고딕" w:hAnsi="Times New Roman" w:cs="Times New Roman"/>
                <w:sz w:val="24"/>
                <w:szCs w:val="24"/>
                <w:lang w:val="en-GB"/>
              </w:rPr>
              <w:t>tory</w:t>
            </w:r>
            <w:r w:rsidR="007417A2">
              <w:rPr>
                <w:rFonts w:ascii="Times New Roman" w:eastAsia="맑은 고딕" w:hAnsi="Times New Roman" w:cs="Times New Roman" w:hint="eastAsia"/>
                <w:sz w:val="24"/>
                <w:szCs w:val="24"/>
                <w:lang w:val="en-GB"/>
              </w:rPr>
              <w:t xml:space="preserve"> monitoring sites</w:t>
            </w:r>
          </w:p>
        </w:tc>
        <w:tc>
          <w:tcPr>
            <w:tcW w:w="3566" w:type="dxa"/>
            <w:vAlign w:val="center"/>
          </w:tcPr>
          <w:p w14:paraId="6429F486" w14:textId="693F7A7A" w:rsidR="007417A2" w:rsidRDefault="0024567C" w:rsidP="002D604B">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Complete</w:t>
            </w:r>
          </w:p>
        </w:tc>
      </w:tr>
      <w:tr w:rsidR="007417A2" w14:paraId="3212926A" w14:textId="77777777" w:rsidTr="003A0FFF">
        <w:tc>
          <w:tcPr>
            <w:tcW w:w="2093" w:type="dxa"/>
            <w:vAlign w:val="center"/>
          </w:tcPr>
          <w:p w14:paraId="0828B452" w14:textId="1A283C9F" w:rsidR="007417A2" w:rsidRDefault="00063247" w:rsidP="00063247">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AC3</w:t>
            </w:r>
          </w:p>
        </w:tc>
        <w:tc>
          <w:tcPr>
            <w:tcW w:w="3565" w:type="dxa"/>
            <w:vAlign w:val="center"/>
          </w:tcPr>
          <w:p w14:paraId="1C9A70ED" w14:textId="6088A9E4" w:rsidR="007417A2" w:rsidRDefault="002318B0" w:rsidP="00E571C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Regula</w:t>
            </w:r>
            <w:r w:rsidR="000A7450">
              <w:rPr>
                <w:rFonts w:ascii="Times New Roman" w:eastAsia="맑은 고딕" w:hAnsi="Times New Roman" w:cs="Times New Roman"/>
                <w:sz w:val="24"/>
                <w:szCs w:val="24"/>
                <w:lang w:val="en-GB"/>
              </w:rPr>
              <w:t>tory</w:t>
            </w:r>
            <w:r w:rsidR="007417A2">
              <w:rPr>
                <w:rFonts w:ascii="Times New Roman" w:eastAsia="맑은 고딕" w:hAnsi="Times New Roman" w:cs="Times New Roman" w:hint="eastAsia"/>
                <w:sz w:val="24"/>
                <w:szCs w:val="24"/>
                <w:lang w:val="en-GB"/>
              </w:rPr>
              <w:t xml:space="preserve"> monitoring sites</w:t>
            </w:r>
          </w:p>
        </w:tc>
        <w:tc>
          <w:tcPr>
            <w:tcW w:w="3566" w:type="dxa"/>
            <w:vAlign w:val="center"/>
          </w:tcPr>
          <w:p w14:paraId="6BEB0458" w14:textId="25744605" w:rsidR="007417A2" w:rsidRDefault="004A3831" w:rsidP="00063247">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w:t>
            </w:r>
            <w:r w:rsidR="007417A2">
              <w:rPr>
                <w:rFonts w:ascii="Times New Roman" w:eastAsia="맑은 고딕" w:hAnsi="Times New Roman" w:cs="Times New Roman" w:hint="eastAsia"/>
                <w:sz w:val="24"/>
                <w:szCs w:val="24"/>
                <w:lang w:val="en-GB"/>
              </w:rPr>
              <w:t xml:space="preserve">imited </w:t>
            </w:r>
            <w:r w:rsidR="002318B0">
              <w:rPr>
                <w:rFonts w:ascii="Times New Roman" w:eastAsia="맑은 고딕" w:hAnsi="Times New Roman" w:cs="Times New Roman"/>
                <w:sz w:val="24"/>
                <w:szCs w:val="24"/>
                <w:lang w:val="en-GB"/>
              </w:rPr>
              <w:t>to</w:t>
            </w:r>
            <w:r w:rsidR="002318B0">
              <w:rPr>
                <w:rFonts w:ascii="Times New Roman" w:eastAsia="맑은 고딕" w:hAnsi="Times New Roman" w:cs="Times New Roman" w:hint="eastAsia"/>
                <w:sz w:val="24"/>
                <w:szCs w:val="24"/>
                <w:lang w:val="en-GB"/>
              </w:rPr>
              <w:t xml:space="preserve"> </w:t>
            </w:r>
            <w:r w:rsidR="0024567C">
              <w:rPr>
                <w:rFonts w:ascii="Times New Roman" w:eastAsia="맑은 고딕" w:hAnsi="Times New Roman" w:cs="Times New Roman" w:hint="eastAsia"/>
                <w:sz w:val="24"/>
                <w:szCs w:val="24"/>
                <w:lang w:val="en-GB"/>
              </w:rPr>
              <w:t>district</w:t>
            </w:r>
          </w:p>
        </w:tc>
      </w:tr>
    </w:tbl>
    <w:p w14:paraId="38B7BCBF" w14:textId="77777777" w:rsidR="009B1D0C" w:rsidRDefault="009B1D0C" w:rsidP="00256CCA">
      <w:pPr>
        <w:spacing w:line="480" w:lineRule="auto"/>
        <w:ind w:firstLine="800"/>
        <w:jc w:val="left"/>
        <w:rPr>
          <w:rFonts w:ascii="Times New Roman" w:eastAsia="맑은 고딕" w:hAnsi="Times New Roman" w:cs="Times New Roman"/>
          <w:sz w:val="24"/>
          <w:szCs w:val="24"/>
        </w:rPr>
      </w:pPr>
    </w:p>
    <w:p w14:paraId="2D0218A5" w14:textId="5C012803" w:rsidR="007417A2" w:rsidRDefault="004A3831" w:rsidP="00442F18">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rPr>
        <w:t xml:space="preserve">We hypothesized </w:t>
      </w:r>
      <w:r w:rsidR="002D604B">
        <w:rPr>
          <w:rFonts w:ascii="Times New Roman" w:eastAsia="맑은 고딕" w:hAnsi="Times New Roman" w:cs="Times New Roman"/>
          <w:sz w:val="24"/>
          <w:szCs w:val="24"/>
        </w:rPr>
        <w:t>three d</w:t>
      </w:r>
      <w:r w:rsidR="002D604B" w:rsidRPr="002D604B">
        <w:rPr>
          <w:rFonts w:ascii="Times New Roman" w:eastAsia="맑은 고딕" w:hAnsi="Times New Roman" w:cs="Times New Roman"/>
          <w:sz w:val="24"/>
          <w:szCs w:val="24"/>
        </w:rPr>
        <w:t xml:space="preserve">ata </w:t>
      </w:r>
      <w:r w:rsidR="002D604B">
        <w:rPr>
          <w:rFonts w:ascii="Times New Roman" w:eastAsia="맑은 고딕" w:hAnsi="Times New Roman" w:cs="Times New Roman"/>
          <w:sz w:val="24"/>
          <w:szCs w:val="24"/>
        </w:rPr>
        <w:t>a</w:t>
      </w:r>
      <w:r w:rsidR="002D604B" w:rsidRPr="002D604B">
        <w:rPr>
          <w:rFonts w:ascii="Times New Roman" w:eastAsia="맑은 고딕" w:hAnsi="Times New Roman" w:cs="Times New Roman"/>
          <w:sz w:val="24"/>
          <w:szCs w:val="24"/>
        </w:rPr>
        <w:t xml:space="preserve">vailability </w:t>
      </w:r>
      <w:r w:rsidR="002D604B">
        <w:rPr>
          <w:rFonts w:ascii="Times New Roman" w:eastAsia="맑은 고딕" w:hAnsi="Times New Roman" w:cs="Times New Roman"/>
          <w:sz w:val="24"/>
          <w:szCs w:val="24"/>
        </w:rPr>
        <w:t>c</w:t>
      </w:r>
      <w:r w:rsidR="002D604B" w:rsidRPr="002D604B">
        <w:rPr>
          <w:rFonts w:ascii="Times New Roman" w:eastAsia="맑은 고딕" w:hAnsi="Times New Roman" w:cs="Times New Roman"/>
          <w:sz w:val="24"/>
          <w:szCs w:val="24"/>
        </w:rPr>
        <w:t xml:space="preserve">onditions </w:t>
      </w:r>
      <w:r w:rsidR="002D604B">
        <w:rPr>
          <w:rFonts w:ascii="Times New Roman" w:eastAsia="맑은 고딕" w:hAnsi="Times New Roman" w:cs="Times New Roman"/>
          <w:sz w:val="24"/>
          <w:szCs w:val="24"/>
        </w:rPr>
        <w:t>(</w:t>
      </w:r>
      <w:r w:rsidR="00063247">
        <w:rPr>
          <w:rFonts w:ascii="Times New Roman" w:eastAsia="맑은 고딕" w:hAnsi="Times New Roman" w:cs="Times New Roman"/>
          <w:sz w:val="24"/>
          <w:szCs w:val="24"/>
        </w:rPr>
        <w:t>DACs</w:t>
      </w:r>
      <w:r w:rsidR="002D604B">
        <w:rPr>
          <w:rFonts w:ascii="Times New Roman" w:eastAsia="맑은 고딕" w:hAnsi="Times New Roman" w:cs="Times New Roman"/>
          <w:sz w:val="24"/>
          <w:szCs w:val="24"/>
        </w:rPr>
        <w:t>)</w:t>
      </w:r>
      <w:r>
        <w:rPr>
          <w:rFonts w:ascii="Times New Roman" w:eastAsia="맑은 고딕" w:hAnsi="Times New Roman" w:cs="Times New Roman"/>
          <w:sz w:val="24"/>
          <w:szCs w:val="24"/>
          <w:lang w:val="en-GB"/>
        </w:rPr>
        <w:t xml:space="preserve"> </w:t>
      </w:r>
      <w:r w:rsidR="002D604B">
        <w:rPr>
          <w:rFonts w:ascii="Times New Roman" w:eastAsia="맑은 고딕" w:hAnsi="Times New Roman" w:cs="Times New Roman"/>
          <w:sz w:val="24"/>
          <w:szCs w:val="24"/>
          <w:lang w:val="en-GB"/>
        </w:rPr>
        <w:t xml:space="preserve">that </w:t>
      </w:r>
      <w:r>
        <w:rPr>
          <w:rFonts w:ascii="Times New Roman" w:eastAsia="맑은 고딕" w:hAnsi="Times New Roman" w:cs="Times New Roman"/>
          <w:sz w:val="24"/>
          <w:szCs w:val="24"/>
          <w:lang w:val="en-GB"/>
        </w:rPr>
        <w:t xml:space="preserve">represent ideal </w:t>
      </w:r>
      <w:r w:rsidR="00063247">
        <w:rPr>
          <w:rFonts w:ascii="Times New Roman" w:eastAsia="맑은 고딕" w:hAnsi="Times New Roman" w:cs="Times New Roman"/>
          <w:sz w:val="24"/>
          <w:szCs w:val="24"/>
          <w:lang w:val="en-GB"/>
        </w:rPr>
        <w:t xml:space="preserve">to </w:t>
      </w:r>
      <w:r>
        <w:rPr>
          <w:rFonts w:ascii="Times New Roman" w:eastAsia="맑은 고딕" w:hAnsi="Times New Roman" w:cs="Times New Roman"/>
          <w:sz w:val="24"/>
          <w:szCs w:val="24"/>
          <w:lang w:val="en-GB"/>
        </w:rPr>
        <w:t>realistic conditions of data availability for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measurements</w:t>
      </w:r>
      <w:r>
        <w:rPr>
          <w:rFonts w:ascii="Times New Roman" w:eastAsia="맑은 고딕" w:hAnsi="Times New Roman" w:cs="Times New Roman"/>
          <w:sz w:val="24"/>
          <w:szCs w:val="24"/>
          <w:lang w:val="en-GB"/>
        </w:rPr>
        <w:t xml:space="preserve"> and home addresses</w:t>
      </w:r>
      <w:r w:rsidR="005A72AF">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 xml:space="preserve">of </w:t>
      </w:r>
      <w:r w:rsidR="00056B71">
        <w:rPr>
          <w:rFonts w:ascii="Times New Roman" w:eastAsia="맑은 고딕" w:hAnsi="Times New Roman" w:cs="Times New Roman"/>
          <w:sz w:val="24"/>
          <w:szCs w:val="24"/>
          <w:lang w:val="en-GB"/>
        </w:rPr>
        <w:lastRenderedPageBreak/>
        <w:t xml:space="preserve">mothers </w:t>
      </w:r>
      <w:r w:rsidR="005A72AF">
        <w:rPr>
          <w:rFonts w:ascii="Times New Roman" w:eastAsia="맑은 고딕" w:hAnsi="Times New Roman" w:cs="Times New Roman"/>
          <w:sz w:val="24"/>
          <w:szCs w:val="24"/>
          <w:lang w:val="en-GB"/>
        </w:rPr>
        <w:t>(</w:t>
      </w:r>
      <w:r w:rsidR="005A72AF">
        <w:rPr>
          <w:rFonts w:ascii="Times New Roman" w:eastAsia="맑은 고딕" w:hAnsi="Times New Roman" w:cs="Times New Roman" w:hint="eastAsia"/>
          <w:sz w:val="24"/>
          <w:szCs w:val="24"/>
          <w:lang w:val="en-GB"/>
        </w:rPr>
        <w:t>Table03)</w:t>
      </w:r>
      <w:r>
        <w:rPr>
          <w:rFonts w:ascii="Times New Roman" w:eastAsia="맑은 고딕" w:hAnsi="Times New Roman" w:cs="Times New Roman"/>
          <w:sz w:val="24"/>
          <w:szCs w:val="24"/>
          <w:lang w:val="en-GB"/>
        </w:rPr>
        <w:t xml:space="preserve">. </w:t>
      </w:r>
      <w:r w:rsidR="00A24279">
        <w:rPr>
          <w:rFonts w:ascii="Times New Roman" w:eastAsia="맑은 고딕" w:hAnsi="Times New Roman" w:cs="Times New Roman"/>
          <w:sz w:val="24"/>
          <w:szCs w:val="24"/>
          <w:lang w:val="en-GB"/>
        </w:rPr>
        <w:t xml:space="preserve">DAC1 </w:t>
      </w:r>
      <w:r w:rsidR="007417A2">
        <w:rPr>
          <w:rFonts w:ascii="Times New Roman" w:eastAsia="맑은 고딕" w:hAnsi="Times New Roman" w:cs="Times New Roman"/>
          <w:sz w:val="24"/>
          <w:szCs w:val="24"/>
          <w:lang w:val="en-GB"/>
        </w:rPr>
        <w:t xml:space="preserve">assumes that </w:t>
      </w:r>
      <w:r w:rsidR="007417A2" w:rsidRPr="00A14A48">
        <w:rPr>
          <w:rFonts w:ascii="Times New Roman" w:eastAsia="맑은 고딕" w:hAnsi="Times New Roman" w:cs="Times New Roman"/>
          <w:sz w:val="24"/>
          <w:szCs w:val="24"/>
          <w:lang w:val="en-GB"/>
        </w:rPr>
        <w:t>PM</w:t>
      </w:r>
      <w:r w:rsidR="007417A2" w:rsidRPr="001154E1">
        <w:rPr>
          <w:rFonts w:ascii="Times New Roman" w:eastAsia="맑은 고딕" w:hAnsi="Times New Roman" w:cs="Times New Roman"/>
          <w:sz w:val="24"/>
          <w:szCs w:val="24"/>
          <w:vertAlign w:val="subscript"/>
          <w:lang w:val="en-GB"/>
        </w:rPr>
        <w:t>10</w:t>
      </w:r>
      <w:r w:rsidR="007417A2">
        <w:rPr>
          <w:rFonts w:ascii="Times New Roman" w:eastAsia="맑은 고딕" w:hAnsi="Times New Roman" w:cs="Times New Roman"/>
          <w:sz w:val="24"/>
          <w:szCs w:val="24"/>
          <w:lang w:val="en-GB"/>
        </w:rPr>
        <w:t xml:space="preserve"> measurements are fully </w:t>
      </w:r>
      <w:r>
        <w:rPr>
          <w:rFonts w:ascii="Times New Roman" w:eastAsia="맑은 고딕" w:hAnsi="Times New Roman" w:cs="Times New Roman"/>
          <w:sz w:val="24"/>
          <w:szCs w:val="24"/>
          <w:lang w:val="en-GB"/>
        </w:rPr>
        <w:t>available</w:t>
      </w:r>
      <w:r w:rsidR="007417A2">
        <w:rPr>
          <w:rFonts w:ascii="Times New Roman" w:eastAsia="맑은 고딕" w:hAnsi="Times New Roman" w:cs="Times New Roman"/>
          <w:sz w:val="24"/>
          <w:szCs w:val="24"/>
          <w:lang w:val="en-GB"/>
        </w:rPr>
        <w:t xml:space="preserve"> to </w:t>
      </w:r>
      <w:r w:rsidR="009B1D0C">
        <w:rPr>
          <w:rFonts w:ascii="Times New Roman" w:eastAsia="맑은 고딕" w:hAnsi="Times New Roman" w:cs="Times New Roman"/>
          <w:sz w:val="24"/>
          <w:szCs w:val="24"/>
          <w:lang w:val="en-GB"/>
        </w:rPr>
        <w:t>all</w:t>
      </w:r>
      <w:r w:rsidR="009B1D0C">
        <w:rPr>
          <w:rFonts w:ascii="Times New Roman" w:eastAsia="맑은 고딕" w:hAnsi="Times New Roman" w:cs="Times New Roman" w:hint="eastAsia"/>
          <w:sz w:val="24"/>
          <w:szCs w:val="24"/>
          <w:lang w:val="en-GB"/>
        </w:rPr>
        <w:t xml:space="preserve"> </w:t>
      </w:r>
      <w:r w:rsidR="00D73128">
        <w:rPr>
          <w:rFonts w:ascii="Times New Roman" w:eastAsia="맑은 고딕" w:hAnsi="Times New Roman" w:cs="Times New Roman"/>
          <w:sz w:val="24"/>
          <w:szCs w:val="24"/>
          <w:lang w:val="en-GB"/>
        </w:rPr>
        <w:t>46,007</w:t>
      </w:r>
      <w:r w:rsidR="009B1D0C">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mothers</w:t>
      </w:r>
      <w:r w:rsidR="009B1D0C">
        <w:rPr>
          <w:rFonts w:ascii="Times New Roman" w:eastAsia="맑은 고딕" w:hAnsi="Times New Roman" w:cs="Times New Roman" w:hint="eastAsia"/>
          <w:sz w:val="24"/>
          <w:szCs w:val="24"/>
          <w:lang w:val="en-GB"/>
        </w:rPr>
        <w:t xml:space="preserve"> at their homes</w:t>
      </w:r>
      <w:r w:rsidR="007417A2">
        <w:rPr>
          <w:rFonts w:ascii="Times New Roman" w:eastAsia="맑은 고딕" w:hAnsi="Times New Roman" w:cs="Times New Roman"/>
          <w:sz w:val="24"/>
          <w:szCs w:val="24"/>
          <w:lang w:val="en-GB"/>
        </w:rPr>
        <w:t xml:space="preserve">. </w:t>
      </w:r>
      <w:r w:rsidR="009B1D0C">
        <w:rPr>
          <w:rFonts w:ascii="Times New Roman" w:eastAsia="맑은 고딕" w:hAnsi="Times New Roman" w:cs="Times New Roman" w:hint="eastAsia"/>
          <w:sz w:val="24"/>
          <w:szCs w:val="24"/>
          <w:lang w:val="en-GB"/>
        </w:rPr>
        <w:t xml:space="preserve">For </w:t>
      </w:r>
      <w:r w:rsidR="00A24279">
        <w:rPr>
          <w:rFonts w:ascii="Times New Roman" w:eastAsia="맑은 고딕" w:hAnsi="Times New Roman" w:cs="Times New Roman"/>
          <w:sz w:val="24"/>
          <w:szCs w:val="24"/>
          <w:lang w:val="en-GB"/>
        </w:rPr>
        <w:t>DAC2</w:t>
      </w:r>
      <w:r w:rsidR="009B1D0C">
        <w:rPr>
          <w:rFonts w:ascii="Times New Roman" w:eastAsia="맑은 고딕" w:hAnsi="Times New Roman" w:cs="Times New Roman" w:hint="eastAsia"/>
          <w:sz w:val="24"/>
          <w:szCs w:val="24"/>
          <w:lang w:val="en-GB"/>
        </w:rPr>
        <w:t>,</w:t>
      </w:r>
      <w:r w:rsidR="007417A2">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 xml:space="preserve">complete </w:t>
      </w:r>
      <w:r w:rsidR="009B1D0C">
        <w:rPr>
          <w:rFonts w:ascii="Times New Roman" w:eastAsia="맑은 고딕" w:hAnsi="Times New Roman" w:cs="Times New Roman" w:hint="eastAsia"/>
          <w:sz w:val="24"/>
          <w:szCs w:val="24"/>
          <w:lang w:val="en-GB"/>
        </w:rPr>
        <w:t>home address data</w:t>
      </w:r>
      <w:r w:rsidR="007417A2">
        <w:rPr>
          <w:rFonts w:ascii="Times New Roman" w:eastAsia="맑은 고딕" w:hAnsi="Times New Roman" w:cs="Times New Roman"/>
          <w:sz w:val="24"/>
          <w:szCs w:val="24"/>
          <w:lang w:val="en-GB"/>
        </w:rPr>
        <w:t xml:space="preserve"> of </w:t>
      </w:r>
      <w:r w:rsidR="009571C3">
        <w:rPr>
          <w:rFonts w:ascii="Times New Roman" w:eastAsia="맑은 고딕" w:hAnsi="Times New Roman" w:cs="Times New Roman"/>
          <w:sz w:val="24"/>
          <w:szCs w:val="24"/>
          <w:lang w:val="en-GB"/>
        </w:rPr>
        <w:t xml:space="preserve">mothers </w:t>
      </w:r>
      <w:r w:rsidR="007417A2">
        <w:rPr>
          <w:rFonts w:ascii="Times New Roman" w:eastAsia="맑은 고딕" w:hAnsi="Times New Roman" w:cs="Times New Roman"/>
          <w:sz w:val="24"/>
          <w:szCs w:val="24"/>
          <w:lang w:val="en-GB"/>
        </w:rPr>
        <w:t xml:space="preserve">are </w:t>
      </w:r>
      <w:r w:rsidR="009B1D0C">
        <w:rPr>
          <w:rFonts w:ascii="Times New Roman" w:eastAsia="맑은 고딕" w:hAnsi="Times New Roman" w:cs="Times New Roman" w:hint="eastAsia"/>
          <w:sz w:val="24"/>
          <w:szCs w:val="24"/>
          <w:lang w:val="en-GB"/>
        </w:rPr>
        <w:t>available</w:t>
      </w:r>
      <w:r w:rsidR="007417A2">
        <w:rPr>
          <w:rFonts w:ascii="Times New Roman" w:eastAsia="맑은 고딕" w:hAnsi="Times New Roman" w:cs="Times New Roman"/>
          <w:sz w:val="24"/>
          <w:szCs w:val="24"/>
          <w:lang w:val="en-GB"/>
        </w:rPr>
        <w:t xml:space="preserve"> but </w:t>
      </w:r>
      <w:r w:rsidR="009B1D0C">
        <w:rPr>
          <w:rFonts w:ascii="Times New Roman" w:eastAsia="맑은 고딕" w:hAnsi="Times New Roman" w:cs="Times New Roman" w:hint="eastAsia"/>
          <w:sz w:val="24"/>
          <w:szCs w:val="24"/>
          <w:lang w:val="en-GB"/>
        </w:rPr>
        <w:t>PM</w:t>
      </w:r>
      <w:r w:rsidR="009B1D0C" w:rsidRPr="00256CCA">
        <w:rPr>
          <w:rFonts w:ascii="Times New Roman" w:eastAsia="맑은 고딕" w:hAnsi="Times New Roman" w:cs="Times New Roman"/>
          <w:sz w:val="24"/>
          <w:szCs w:val="24"/>
          <w:vertAlign w:val="subscript"/>
          <w:lang w:val="en-GB"/>
        </w:rPr>
        <w:t>10</w:t>
      </w:r>
      <w:r w:rsidR="009B1D0C">
        <w:rPr>
          <w:rFonts w:ascii="Times New Roman" w:eastAsia="맑은 고딕" w:hAnsi="Times New Roman" w:cs="Times New Roman" w:hint="eastAsia"/>
          <w:sz w:val="24"/>
          <w:szCs w:val="24"/>
          <w:lang w:val="en-GB"/>
        </w:rPr>
        <w:t xml:space="preserve"> measurements are </w:t>
      </w:r>
      <w:r w:rsidR="009B1D0C">
        <w:rPr>
          <w:rFonts w:ascii="Times New Roman" w:eastAsia="맑은 고딕" w:hAnsi="Times New Roman" w:cs="Times New Roman"/>
          <w:sz w:val="24"/>
          <w:szCs w:val="24"/>
          <w:lang w:val="en-GB"/>
        </w:rPr>
        <w:t>available</w:t>
      </w:r>
      <w:r w:rsidR="009B1D0C">
        <w:rPr>
          <w:rFonts w:ascii="Times New Roman" w:eastAsia="맑은 고딕" w:hAnsi="Times New Roman" w:cs="Times New Roman" w:hint="eastAsia"/>
          <w:sz w:val="24"/>
          <w:szCs w:val="24"/>
          <w:lang w:val="en-GB"/>
        </w:rPr>
        <w:t xml:space="preserve"> </w:t>
      </w:r>
      <w:r w:rsidR="00EE0357">
        <w:rPr>
          <w:rFonts w:ascii="Times New Roman" w:eastAsia="맑은 고딕" w:hAnsi="Times New Roman" w:cs="Times New Roman" w:hint="eastAsia"/>
          <w:sz w:val="24"/>
          <w:szCs w:val="24"/>
          <w:lang w:val="en-GB"/>
        </w:rPr>
        <w:t xml:space="preserve">only </w:t>
      </w:r>
      <w:r w:rsidR="009B1D0C">
        <w:rPr>
          <w:rFonts w:ascii="Times New Roman" w:eastAsia="맑은 고딕" w:hAnsi="Times New Roman" w:cs="Times New Roman" w:hint="eastAsia"/>
          <w:sz w:val="24"/>
          <w:szCs w:val="24"/>
          <w:lang w:val="en-GB"/>
        </w:rPr>
        <w:t xml:space="preserve">at </w:t>
      </w:r>
      <w:r w:rsidR="00BE1673">
        <w:rPr>
          <w:rFonts w:ascii="Times New Roman" w:eastAsia="맑은 고딕" w:hAnsi="Times New Roman" w:cs="Times New Roman"/>
          <w:sz w:val="24"/>
          <w:szCs w:val="24"/>
          <w:lang w:val="en-GB"/>
        </w:rPr>
        <w:t>37</w:t>
      </w:r>
      <w:r w:rsidR="009B1D0C">
        <w:rPr>
          <w:rFonts w:ascii="Times New Roman" w:eastAsia="맑은 고딕" w:hAnsi="Times New Roman" w:cs="Times New Roman" w:hint="eastAsia"/>
          <w:sz w:val="24"/>
          <w:szCs w:val="24"/>
          <w:lang w:val="en-GB"/>
        </w:rPr>
        <w:t xml:space="preserve"> regulatory monitoring sites</w:t>
      </w:r>
      <w:r w:rsidR="007417A2">
        <w:rPr>
          <w:rFonts w:ascii="Times New Roman" w:eastAsia="맑은 고딕" w:hAnsi="Times New Roman" w:cs="Times New Roman"/>
          <w:sz w:val="24"/>
          <w:szCs w:val="24"/>
          <w:lang w:val="en-GB"/>
        </w:rPr>
        <w:t xml:space="preserve">. </w:t>
      </w:r>
      <w:r w:rsidR="00770B80">
        <w:rPr>
          <w:rFonts w:ascii="Times New Roman" w:eastAsia="맑은 고딕" w:hAnsi="Times New Roman" w:cs="Times New Roman"/>
          <w:sz w:val="24"/>
          <w:szCs w:val="24"/>
          <w:lang w:val="en-GB"/>
        </w:rPr>
        <w:t xml:space="preserve">The most limited data availability </w:t>
      </w:r>
      <w:r w:rsidR="00B70EC5">
        <w:rPr>
          <w:rFonts w:ascii="Times New Roman" w:eastAsia="맑은 고딕" w:hAnsi="Times New Roman" w:cs="Times New Roman"/>
          <w:sz w:val="24"/>
          <w:szCs w:val="24"/>
          <w:lang w:val="en-GB"/>
        </w:rPr>
        <w:t>condition</w:t>
      </w:r>
      <w:r w:rsidR="007417A2">
        <w:rPr>
          <w:rFonts w:ascii="Times New Roman" w:eastAsia="맑은 고딕" w:hAnsi="Times New Roman" w:cs="Times New Roman"/>
          <w:sz w:val="24"/>
          <w:szCs w:val="24"/>
          <w:lang w:val="en-GB"/>
        </w:rPr>
        <w:t xml:space="preserve">, </w:t>
      </w:r>
      <w:r w:rsidR="00A24279">
        <w:rPr>
          <w:rFonts w:ascii="Times New Roman" w:eastAsia="맑은 고딕" w:hAnsi="Times New Roman" w:cs="Times New Roman"/>
          <w:sz w:val="24"/>
          <w:szCs w:val="24"/>
          <w:lang w:val="en-GB"/>
        </w:rPr>
        <w:t>DAC3</w:t>
      </w:r>
      <w:r w:rsidR="00770B80">
        <w:rPr>
          <w:rFonts w:ascii="Times New Roman" w:eastAsia="맑은 고딕" w:hAnsi="Times New Roman" w:cs="Times New Roman"/>
          <w:sz w:val="24"/>
          <w:szCs w:val="24"/>
          <w:lang w:val="en-GB"/>
        </w:rPr>
        <w:t>,</w:t>
      </w:r>
      <w:r w:rsidR="007417A2">
        <w:rPr>
          <w:rFonts w:ascii="Times New Roman" w:eastAsia="맑은 고딕" w:hAnsi="Times New Roman" w:cs="Times New Roman"/>
          <w:sz w:val="24"/>
          <w:szCs w:val="24"/>
          <w:lang w:val="en-GB"/>
        </w:rPr>
        <w:t xml:space="preserve"> assumes </w:t>
      </w:r>
      <w:r w:rsidR="00056B71">
        <w:rPr>
          <w:rFonts w:ascii="Times New Roman" w:eastAsia="맑은 고딕" w:hAnsi="Times New Roman" w:cs="Times New Roman"/>
          <w:sz w:val="24"/>
          <w:szCs w:val="24"/>
          <w:lang w:val="en-GB"/>
        </w:rPr>
        <w:t xml:space="preserve">that </w:t>
      </w:r>
      <w:r w:rsidR="007417A2">
        <w:rPr>
          <w:rFonts w:ascii="Times New Roman" w:eastAsia="맑은 고딕" w:hAnsi="Times New Roman" w:cs="Times New Roman"/>
          <w:sz w:val="24"/>
          <w:szCs w:val="24"/>
          <w:lang w:val="en-GB"/>
        </w:rPr>
        <w:t xml:space="preserve">residential </w:t>
      </w:r>
      <w:r w:rsidR="005A72AF">
        <w:rPr>
          <w:rFonts w:ascii="Times New Roman" w:eastAsia="맑은 고딕" w:hAnsi="Times New Roman" w:cs="Times New Roman"/>
          <w:sz w:val="24"/>
          <w:szCs w:val="24"/>
          <w:lang w:val="en-GB"/>
        </w:rPr>
        <w:t>addresses</w:t>
      </w:r>
      <w:r w:rsidR="007417A2">
        <w:rPr>
          <w:rFonts w:ascii="Times New Roman" w:eastAsia="맑은 고딕" w:hAnsi="Times New Roman" w:cs="Times New Roman"/>
          <w:sz w:val="24"/>
          <w:szCs w:val="24"/>
          <w:lang w:val="en-GB"/>
        </w:rPr>
        <w:t xml:space="preserve"> are partially known </w:t>
      </w:r>
      <w:r w:rsidR="007417A2">
        <w:rPr>
          <w:rFonts w:ascii="Times New Roman" w:eastAsia="맑은 고딕" w:hAnsi="Times New Roman" w:cs="Times New Roman" w:hint="eastAsia"/>
          <w:sz w:val="24"/>
          <w:szCs w:val="24"/>
          <w:lang w:val="en-GB"/>
        </w:rPr>
        <w:t>at</w:t>
      </w:r>
      <w:r w:rsidR="007417A2">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the</w:t>
      </w:r>
      <w:r w:rsidR="001A74D0">
        <w:rPr>
          <w:rFonts w:ascii="Times New Roman" w:eastAsia="맑은 고딕" w:hAnsi="Times New Roman" w:cs="Times New Roman"/>
          <w:sz w:val="24"/>
          <w:szCs w:val="24"/>
          <w:lang w:val="en-GB"/>
        </w:rPr>
        <w:t xml:space="preserve"> </w:t>
      </w:r>
      <w:r w:rsidR="007417A2">
        <w:rPr>
          <w:rFonts w:ascii="Times New Roman" w:eastAsia="맑은 고딕" w:hAnsi="Times New Roman" w:cs="Times New Roman"/>
          <w:sz w:val="24"/>
          <w:szCs w:val="24"/>
          <w:lang w:val="en-GB"/>
        </w:rPr>
        <w:t xml:space="preserve">district </w:t>
      </w:r>
      <w:r w:rsidR="007417A2">
        <w:rPr>
          <w:rFonts w:ascii="Times New Roman" w:eastAsia="맑은 고딕" w:hAnsi="Times New Roman" w:cs="Times New Roman" w:hint="eastAsia"/>
          <w:sz w:val="24"/>
          <w:szCs w:val="24"/>
          <w:lang w:val="en-GB"/>
        </w:rPr>
        <w:t>level</w:t>
      </w:r>
      <w:r w:rsidR="001A74D0">
        <w:rPr>
          <w:rFonts w:ascii="Times New Roman" w:eastAsia="맑은 고딕" w:hAnsi="Times New Roman" w:cs="Times New Roman"/>
          <w:sz w:val="24"/>
          <w:szCs w:val="24"/>
          <w:lang w:val="en-GB"/>
        </w:rPr>
        <w:t xml:space="preserve"> </w:t>
      </w:r>
      <w:r w:rsidR="00056B71">
        <w:rPr>
          <w:rFonts w:ascii="Times New Roman" w:eastAsia="맑은 고딕" w:hAnsi="Times New Roman" w:cs="Times New Roman"/>
          <w:sz w:val="24"/>
          <w:szCs w:val="24"/>
          <w:lang w:val="en-GB"/>
        </w:rPr>
        <w:t>and PM</w:t>
      </w:r>
      <w:r w:rsidR="00056B71" w:rsidRPr="00E87373">
        <w:rPr>
          <w:rFonts w:ascii="Times New Roman" w:eastAsia="맑은 고딕" w:hAnsi="Times New Roman" w:cs="Times New Roman"/>
          <w:sz w:val="24"/>
          <w:szCs w:val="24"/>
          <w:vertAlign w:val="subscript"/>
          <w:lang w:val="en-GB"/>
        </w:rPr>
        <w:t>10</w:t>
      </w:r>
      <w:r w:rsidR="00056B71">
        <w:rPr>
          <w:rFonts w:ascii="Times New Roman" w:eastAsia="맑은 고딕" w:hAnsi="Times New Roman" w:cs="Times New Roman"/>
          <w:sz w:val="24"/>
          <w:szCs w:val="24"/>
          <w:lang w:val="en-GB"/>
        </w:rPr>
        <w:t xml:space="preserve"> measurements are also</w:t>
      </w:r>
      <w:r w:rsidR="001A74D0">
        <w:rPr>
          <w:rFonts w:ascii="Times New Roman" w:eastAsia="맑은 고딕" w:hAnsi="Times New Roman" w:cs="Times New Roman"/>
          <w:sz w:val="24"/>
          <w:szCs w:val="24"/>
          <w:lang w:val="en-GB"/>
        </w:rPr>
        <w:t xml:space="preserve"> limited </w:t>
      </w:r>
      <w:r w:rsidR="00056B71">
        <w:rPr>
          <w:rFonts w:ascii="Times New Roman" w:eastAsia="맑은 고딕" w:hAnsi="Times New Roman" w:cs="Times New Roman"/>
          <w:sz w:val="24"/>
          <w:szCs w:val="24"/>
          <w:lang w:val="en-GB"/>
        </w:rPr>
        <w:t>to 37</w:t>
      </w:r>
      <w:r w:rsidR="009B1D0C">
        <w:rPr>
          <w:rFonts w:ascii="Times New Roman" w:eastAsia="맑은 고딕" w:hAnsi="Times New Roman" w:cs="Times New Roman" w:hint="eastAsia"/>
          <w:sz w:val="24"/>
          <w:szCs w:val="24"/>
          <w:lang w:val="en-GB"/>
        </w:rPr>
        <w:t xml:space="preserve"> regulatory monitoring sites</w:t>
      </w:r>
      <w:r w:rsidR="00BE241F">
        <w:rPr>
          <w:rFonts w:ascii="Times New Roman" w:eastAsia="맑은 고딕" w:hAnsi="Times New Roman" w:cs="Times New Roman"/>
          <w:sz w:val="24"/>
          <w:szCs w:val="24"/>
          <w:lang w:val="en-GB"/>
        </w:rPr>
        <w:t>.</w:t>
      </w:r>
    </w:p>
    <w:p w14:paraId="1920FA4B" w14:textId="77777777" w:rsidR="00BE241F" w:rsidRDefault="00BE241F" w:rsidP="00BE241F">
      <w:pPr>
        <w:spacing w:line="480" w:lineRule="auto"/>
        <w:jc w:val="left"/>
        <w:rPr>
          <w:rFonts w:ascii="Times New Roman" w:eastAsia="맑은 고딕" w:hAnsi="Times New Roman" w:cs="Times New Roman"/>
          <w:sz w:val="24"/>
          <w:szCs w:val="24"/>
          <w:lang w:val="en-GB"/>
        </w:rPr>
      </w:pPr>
    </w:p>
    <w:p w14:paraId="53A54042" w14:textId="42BAFDAE" w:rsidR="008000F9" w:rsidRPr="00FC336E" w:rsidRDefault="00442F18" w:rsidP="00256CC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Outcome Generation</w:t>
      </w:r>
    </w:p>
    <w:p w14:paraId="1E0FB3D9" w14:textId="61DCFD84" w:rsidR="007B4FB0" w:rsidRDefault="008000F9" w:rsidP="00442F18">
      <w:pPr>
        <w:spacing w:line="480" w:lineRule="auto"/>
        <w:ind w:firstLine="800"/>
        <w:jc w:val="left"/>
        <w:rPr>
          <w:rFonts w:ascii="Times New Roman" w:eastAsia="맑은 고딕" w:hAnsi="Times New Roman" w:cs="Times New Roman"/>
          <w:sz w:val="24"/>
          <w:szCs w:val="24"/>
          <w:lang w:val="en-GB"/>
        </w:rPr>
      </w:pPr>
      <w:r w:rsidRPr="006A0F73">
        <w:rPr>
          <w:rFonts w:ascii="Times New Roman" w:eastAsia="맑은 고딕" w:hAnsi="Times New Roman" w:cs="Times New Roman"/>
          <w:sz w:val="24"/>
          <w:szCs w:val="24"/>
          <w:lang w:val="en-GB"/>
        </w:rPr>
        <w:t xml:space="preserve">LBW </w:t>
      </w:r>
      <w:r w:rsidR="008361B9">
        <w:rPr>
          <w:rFonts w:ascii="Times New Roman" w:eastAsia="맑은 고딕" w:hAnsi="Times New Roman" w:cs="Times New Roman"/>
          <w:sz w:val="24"/>
          <w:szCs w:val="24"/>
          <w:lang w:val="en-GB"/>
        </w:rPr>
        <w:t>status</w:t>
      </w:r>
      <w:r>
        <w:rPr>
          <w:rFonts w:ascii="Times New Roman" w:eastAsia="맑은 고딕" w:hAnsi="Times New Roman" w:cs="Times New Roman"/>
          <w:sz w:val="24"/>
          <w:szCs w:val="24"/>
          <w:lang w:val="en-GB"/>
        </w:rPr>
        <w:t xml:space="preserve"> of </w:t>
      </w:r>
      <w:r w:rsidR="008361B9">
        <w:rPr>
          <w:rFonts w:ascii="Times New Roman" w:eastAsia="맑은 고딕" w:hAnsi="Times New Roman" w:cs="Times New Roman"/>
          <w:sz w:val="24"/>
          <w:szCs w:val="24"/>
          <w:lang w:val="en-GB"/>
        </w:rPr>
        <w:t>mothers</w:t>
      </w:r>
      <w:r w:rsidRPr="006A0F73">
        <w:rPr>
          <w:rFonts w:ascii="Times New Roman" w:eastAsia="맑은 고딕" w:hAnsi="Times New Roman" w:cs="Times New Roman"/>
          <w:sz w:val="24"/>
          <w:szCs w:val="24"/>
          <w:lang w:val="en-GB"/>
        </w:rPr>
        <w:t xml:space="preserve"> w</w:t>
      </w:r>
      <w:r>
        <w:rPr>
          <w:rFonts w:ascii="Times New Roman" w:eastAsia="맑은 고딕" w:hAnsi="Times New Roman" w:cs="Times New Roman"/>
          <w:sz w:val="24"/>
          <w:szCs w:val="24"/>
          <w:lang w:val="en-GB"/>
        </w:rPr>
        <w:t>ere</w:t>
      </w:r>
      <w:r w:rsidRPr="006A0F73">
        <w:rPr>
          <w:rFonts w:ascii="Times New Roman" w:eastAsia="맑은 고딕" w:hAnsi="Times New Roman" w:cs="Times New Roman"/>
          <w:sz w:val="24"/>
          <w:szCs w:val="24"/>
          <w:lang w:val="en-GB"/>
        </w:rPr>
        <w:t xml:space="preserve"> </w:t>
      </w:r>
      <w:r w:rsidR="00FC38F1">
        <w:rPr>
          <w:rFonts w:ascii="Times New Roman" w:eastAsia="맑은 고딕" w:hAnsi="Times New Roman" w:cs="Times New Roman"/>
          <w:sz w:val="24"/>
          <w:szCs w:val="24"/>
          <w:lang w:val="en-GB"/>
        </w:rPr>
        <w:t>generated</w:t>
      </w:r>
      <w:r w:rsidRPr="006A0F73">
        <w:rPr>
          <w:rFonts w:ascii="Times New Roman" w:eastAsia="맑은 고딕" w:hAnsi="Times New Roman" w:cs="Times New Roman"/>
          <w:sz w:val="24"/>
          <w:szCs w:val="24"/>
          <w:lang w:val="en-GB"/>
        </w:rPr>
        <w:t xml:space="preserve"> based on </w:t>
      </w:r>
      <w:r w:rsidR="00FF50D9">
        <w:rPr>
          <w:rFonts w:ascii="Times New Roman" w:eastAsia="맑은 고딕" w:hAnsi="Times New Roman" w:cs="Times New Roman"/>
          <w:sz w:val="24"/>
          <w:szCs w:val="24"/>
          <w:lang w:val="en-GB"/>
        </w:rPr>
        <w:t xml:space="preserve">the </w:t>
      </w:r>
      <w:r w:rsidR="00FF50D9">
        <w:rPr>
          <w:rFonts w:ascii="Times New Roman" w:eastAsia="맑은 고딕" w:hAnsi="Times New Roman" w:cs="Times New Roman" w:hint="eastAsia"/>
          <w:sz w:val="24"/>
          <w:szCs w:val="24"/>
          <w:lang w:val="en-GB"/>
        </w:rPr>
        <w:t xml:space="preserve">proportion of </w:t>
      </w:r>
      <w:r w:rsidR="00FF50D9">
        <w:rPr>
          <w:rFonts w:ascii="Times New Roman" w:eastAsia="맑은 고딕" w:hAnsi="Times New Roman" w:cs="Times New Roman"/>
          <w:sz w:val="24"/>
          <w:szCs w:val="24"/>
          <w:lang w:val="en-GB"/>
        </w:rPr>
        <w:t>LBW case</w:t>
      </w:r>
      <w:r w:rsidR="00FF50D9">
        <w:rPr>
          <w:rFonts w:ascii="Times New Roman" w:eastAsia="맑은 고딕" w:hAnsi="Times New Roman" w:cs="Times New Roman" w:hint="eastAsia"/>
          <w:sz w:val="24"/>
          <w:szCs w:val="24"/>
          <w:lang w:val="en-GB"/>
        </w:rPr>
        <w:t>s</w:t>
      </w:r>
      <w:r w:rsidR="008361B9">
        <w:rPr>
          <w:rFonts w:ascii="Times New Roman" w:eastAsia="맑은 고딕" w:hAnsi="Times New Roman" w:cs="Times New Roman"/>
          <w:sz w:val="24"/>
          <w:szCs w:val="24"/>
          <w:lang w:val="en-GB"/>
        </w:rPr>
        <w:t xml:space="preserve"> obtained by </w:t>
      </w:r>
      <w:r w:rsidR="00FF50D9">
        <w:rPr>
          <w:rFonts w:ascii="Times New Roman" w:eastAsia="맑은 고딕" w:hAnsi="Times New Roman" w:cs="Times New Roman"/>
          <w:sz w:val="24"/>
          <w:szCs w:val="24"/>
          <w:lang w:val="en-GB"/>
        </w:rPr>
        <w:t xml:space="preserve">our </w:t>
      </w:r>
      <w:r>
        <w:rPr>
          <w:rFonts w:ascii="Times New Roman" w:eastAsia="맑은 고딕" w:hAnsi="Times New Roman" w:cs="Times New Roman"/>
          <w:sz w:val="24"/>
          <w:szCs w:val="24"/>
          <w:lang w:val="en-GB"/>
        </w:rPr>
        <w:t>exploratory data analysis (</w:t>
      </w:r>
      <w:r w:rsidR="00770B80">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ee </w:t>
      </w:r>
      <w:r w:rsidR="00E87373">
        <w:rPr>
          <w:rFonts w:ascii="Times New Roman" w:eastAsia="맑은 고딕" w:hAnsi="Times New Roman" w:cs="Times New Roman"/>
          <w:sz w:val="24"/>
          <w:szCs w:val="24"/>
          <w:lang w:val="en-GB"/>
        </w:rPr>
        <w:t xml:space="preserve">the </w:t>
      </w:r>
      <w:r w:rsidR="00442F18" w:rsidRPr="001333EB">
        <w:rPr>
          <w:rFonts w:ascii="Times New Roman" w:eastAsia="맑은 고딕" w:hAnsi="Times New Roman" w:cs="Times New Roman"/>
          <w:sz w:val="24"/>
          <w:szCs w:val="24"/>
          <w:lang w:val="en-GB"/>
        </w:rPr>
        <w:t>Data Analysis</w:t>
      </w:r>
      <w:r w:rsidR="001A74D0">
        <w:rPr>
          <w:rFonts w:ascii="Times New Roman" w:eastAsia="맑은 고딕" w:hAnsi="Times New Roman" w:cs="Times New Roman"/>
          <w:sz w:val="24"/>
          <w:szCs w:val="24"/>
          <w:lang w:val="en-GB"/>
        </w:rPr>
        <w:t xml:space="preserve"> and Parameter Acquisition</w:t>
      </w:r>
      <w:r w:rsidR="00E87373">
        <w:rPr>
          <w:rFonts w:ascii="Times New Roman" w:eastAsia="맑은 고딕" w:hAnsi="Times New Roman" w:cs="Times New Roman"/>
          <w:sz w:val="24"/>
          <w:szCs w:val="24"/>
          <w:lang w:val="en-GB"/>
        </w:rPr>
        <w:t xml:space="preserve"> section</w:t>
      </w:r>
      <w:r>
        <w:rPr>
          <w:rFonts w:ascii="Times New Roman" w:eastAsia="맑은 고딕" w:hAnsi="Times New Roman" w:cs="Times New Roman"/>
          <w:sz w:val="24"/>
          <w:szCs w:val="24"/>
          <w:lang w:val="en-GB"/>
        </w:rPr>
        <w:t xml:space="preserve">), simulated </w:t>
      </w:r>
      <w:r w:rsidR="00B70EC5">
        <w:rPr>
          <w:rFonts w:ascii="Times New Roman" w:eastAsia="맑은 고딕" w:hAnsi="Times New Roman" w:cs="Times New Roman"/>
          <w:sz w:val="24"/>
          <w:szCs w:val="24"/>
          <w:lang w:val="en-GB"/>
        </w:rPr>
        <w:t>true</w:t>
      </w:r>
      <w:r>
        <w:rPr>
          <w:rFonts w:ascii="Times New Roman" w:eastAsia="맑은 고딕" w:hAnsi="Times New Roman" w:cs="Times New Roman"/>
          <w:sz w:val="24"/>
          <w:szCs w:val="24"/>
          <w:lang w:val="en-GB"/>
        </w:rPr>
        <w:t xml:space="preserve"> </w:t>
      </w:r>
      <w:r w:rsidR="00FC38F1">
        <w:rPr>
          <w:rFonts w:ascii="Times New Roman" w:eastAsia="맑은 고딕" w:hAnsi="Times New Roman" w:cs="Times New Roman"/>
          <w:sz w:val="24"/>
          <w:szCs w:val="24"/>
          <w:lang w:val="en-GB"/>
        </w:rPr>
        <w:t>PM</w:t>
      </w:r>
      <w:r w:rsidR="00FC38F1"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w:t>
      </w:r>
      <w:r w:rsidR="00E87373">
        <w:rPr>
          <w:rFonts w:ascii="Times New Roman" w:eastAsia="맑은 고딕" w:hAnsi="Times New Roman" w:cs="Times New Roman"/>
          <w:sz w:val="24"/>
          <w:szCs w:val="24"/>
          <w:lang w:val="en-GB"/>
        </w:rPr>
        <w:t>concentration</w:t>
      </w:r>
      <w:r w:rsidR="000B46B0">
        <w:rPr>
          <w:rFonts w:ascii="Times New Roman" w:eastAsia="맑은 고딕" w:hAnsi="Times New Roman" w:cs="Times New Roman"/>
          <w:sz w:val="24"/>
          <w:szCs w:val="24"/>
          <w:lang w:val="en-GB"/>
        </w:rPr>
        <w:t>s</w:t>
      </w:r>
      <w:r w:rsidR="00E87373">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w:t>
      </w:r>
      <w:r w:rsidR="00770B80">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ee </w:t>
      </w:r>
      <w:r w:rsidR="00770B80">
        <w:rPr>
          <w:rFonts w:ascii="Times New Roman" w:eastAsia="맑은 고딕" w:hAnsi="Times New Roman" w:cs="Times New Roman"/>
          <w:sz w:val="24"/>
          <w:szCs w:val="24"/>
          <w:lang w:val="en-GB"/>
        </w:rPr>
        <w:t xml:space="preserve">the </w:t>
      </w:r>
      <w:r w:rsidR="00442F18" w:rsidRPr="001333EB">
        <w:rPr>
          <w:rFonts w:ascii="Times New Roman" w:eastAsia="맑은 고딕" w:hAnsi="Times New Roman" w:cs="Times New Roman"/>
          <w:sz w:val="24"/>
          <w:szCs w:val="24"/>
          <w:lang w:val="en-GB"/>
        </w:rPr>
        <w:t>Exposure Generation</w:t>
      </w:r>
      <w:r w:rsidR="00770B80" w:rsidRPr="00770B80">
        <w:rPr>
          <w:rFonts w:ascii="Times New Roman" w:eastAsia="맑은 고딕" w:hAnsi="Times New Roman" w:cs="Times New Roman"/>
          <w:sz w:val="24"/>
          <w:szCs w:val="24"/>
          <w:lang w:val="en-GB"/>
        </w:rPr>
        <w:t xml:space="preserve"> section</w:t>
      </w:r>
      <w:r>
        <w:rPr>
          <w:rFonts w:ascii="Times New Roman" w:eastAsia="맑은 고딕" w:hAnsi="Times New Roman" w:cs="Times New Roman"/>
          <w:sz w:val="24"/>
          <w:szCs w:val="24"/>
          <w:lang w:val="en-GB"/>
        </w:rPr>
        <w:t>), and</w:t>
      </w:r>
      <w:r w:rsidRPr="006A0F73">
        <w:rPr>
          <w:rFonts w:ascii="Times New Roman" w:eastAsia="맑은 고딕" w:hAnsi="Times New Roman" w:cs="Times New Roman"/>
          <w:sz w:val="24"/>
          <w:szCs w:val="24"/>
          <w:lang w:val="en-GB"/>
        </w:rPr>
        <w:t xml:space="preserve"> the </w:t>
      </w:r>
      <w:r w:rsidR="00FC38F1">
        <w:rPr>
          <w:rFonts w:ascii="Times New Roman" w:eastAsia="맑은 고딕" w:hAnsi="Times New Roman" w:cs="Times New Roman"/>
          <w:sz w:val="24"/>
          <w:szCs w:val="24"/>
          <w:lang w:val="en-GB"/>
        </w:rPr>
        <w:t>effect estimate of LBW for</w:t>
      </w:r>
      <w:r w:rsidRPr="006A0F73">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sidRPr="006A0F73">
        <w:rPr>
          <w:rFonts w:ascii="Times New Roman" w:eastAsia="맑은 고딕" w:hAnsi="Times New Roman" w:cs="Times New Roman"/>
          <w:sz w:val="24"/>
          <w:szCs w:val="24"/>
          <w:lang w:val="en-GB"/>
        </w:rPr>
        <w:t xml:space="preserve"> </w:t>
      </w:r>
      <w:r w:rsidR="00FC38F1">
        <w:rPr>
          <w:rFonts w:ascii="Times New Roman" w:eastAsia="맑은 고딕" w:hAnsi="Times New Roman" w:cs="Times New Roman"/>
          <w:sz w:val="24"/>
          <w:szCs w:val="24"/>
          <w:lang w:val="en-GB"/>
        </w:rPr>
        <w:t>obtained</w:t>
      </w:r>
      <w:r>
        <w:rPr>
          <w:rFonts w:ascii="Times New Roman" w:eastAsia="맑은 고딕" w:hAnsi="Times New Roman" w:cs="Times New Roman"/>
          <w:sz w:val="24"/>
          <w:szCs w:val="24"/>
          <w:lang w:val="en-GB"/>
        </w:rPr>
        <w:t xml:space="preserve"> by</w:t>
      </w:r>
      <w:r w:rsidRPr="006A0F73">
        <w:rPr>
          <w:rFonts w:ascii="Times New Roman" w:eastAsia="맑은 고딕" w:hAnsi="Times New Roman" w:cs="Times New Roman"/>
          <w:sz w:val="24"/>
          <w:szCs w:val="24"/>
          <w:lang w:val="en-GB"/>
        </w:rPr>
        <w:t xml:space="preserve"> </w:t>
      </w:r>
      <w:r w:rsidR="00FC38F1">
        <w:rPr>
          <w:rFonts w:ascii="Times New Roman" w:eastAsia="맑은 고딕" w:hAnsi="Times New Roman" w:cs="Times New Roman"/>
          <w:sz w:val="24"/>
          <w:szCs w:val="24"/>
          <w:lang w:val="en-GB"/>
        </w:rPr>
        <w:t>our previous study</w:t>
      </w:r>
      <w:r w:rsidR="00957A47">
        <w:rPr>
          <w:rFonts w:ascii="Times New Roman" w:eastAsia="맑은 고딕" w:hAnsi="Times New Roman" w:cs="Times New Roman"/>
          <w:sz w:val="24"/>
          <w:szCs w:val="24"/>
          <w:lang w:val="en-GB"/>
        </w:rPr>
        <w:fldChar w:fldCharType="begin" w:fldLock="1"/>
      </w:r>
      <w:r w:rsidR="00C273AF">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28&lt;/sup&gt;","plainTextFormattedCitation":"28","previouslyFormattedCitation":"&lt;sup&gt;28&lt;/sup&gt;"},"properties":{"noteIndex":0},"schema":"https://github.com/citation-style-language/schema/raw/master/csl-citation.json"}</w:instrText>
      </w:r>
      <w:r w:rsidR="00957A47">
        <w:rPr>
          <w:rFonts w:ascii="Times New Roman" w:eastAsia="맑은 고딕" w:hAnsi="Times New Roman" w:cs="Times New Roman"/>
          <w:sz w:val="24"/>
          <w:szCs w:val="24"/>
          <w:lang w:val="en-GB"/>
        </w:rPr>
        <w:fldChar w:fldCharType="separate"/>
      </w:r>
      <w:r w:rsidR="00957A47" w:rsidRPr="00957A47">
        <w:rPr>
          <w:rFonts w:ascii="Times New Roman" w:eastAsia="맑은 고딕" w:hAnsi="Times New Roman" w:cs="Times New Roman"/>
          <w:noProof/>
          <w:sz w:val="24"/>
          <w:szCs w:val="24"/>
          <w:vertAlign w:val="superscript"/>
          <w:lang w:val="en-GB"/>
        </w:rPr>
        <w:t>28</w:t>
      </w:r>
      <w:r w:rsidR="00957A47">
        <w:rPr>
          <w:rFonts w:ascii="Times New Roman" w:eastAsia="맑은 고딕" w:hAnsi="Times New Roman" w:cs="Times New Roman"/>
          <w:sz w:val="24"/>
          <w:szCs w:val="24"/>
          <w:lang w:val="en-GB"/>
        </w:rPr>
        <w:fldChar w:fldCharType="end"/>
      </w:r>
      <w:r w:rsidRPr="006A0F73">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We assumed </w:t>
      </w:r>
      <w:r w:rsidR="002903B3">
        <w:rPr>
          <w:rFonts w:ascii="Times New Roman" w:eastAsia="맑은 고딕" w:hAnsi="Times New Roman" w:cs="Times New Roman" w:hint="eastAsia"/>
          <w:sz w:val="24"/>
          <w:szCs w:val="24"/>
          <w:lang w:val="en-GB"/>
        </w:rPr>
        <w:t xml:space="preserve">that </w:t>
      </w:r>
      <w:r>
        <w:rPr>
          <w:rFonts w:ascii="Times New Roman" w:eastAsia="맑은 고딕" w:hAnsi="Times New Roman" w:cs="Times New Roman"/>
          <w:sz w:val="24"/>
          <w:szCs w:val="24"/>
          <w:lang w:val="en-GB"/>
        </w:rPr>
        <w:t xml:space="preserve">LBW </w:t>
      </w:r>
      <w:r w:rsidR="007B4FB0">
        <w:rPr>
          <w:rFonts w:ascii="Times New Roman" w:eastAsia="맑은 고딕" w:hAnsi="Times New Roman" w:cs="Times New Roman"/>
          <w:sz w:val="24"/>
          <w:szCs w:val="24"/>
          <w:lang w:val="en-GB"/>
        </w:rPr>
        <w:t>probability</w:t>
      </w:r>
      <w:r w:rsidR="009F230D">
        <w:rPr>
          <w:rFonts w:ascii="Times New Roman" w:eastAsia="맑은 고딕" w:hAnsi="Times New Roman" w:cs="Times New Roman"/>
          <w:sz w:val="24"/>
          <w:szCs w:val="24"/>
          <w:lang w:val="en-GB"/>
        </w:rPr>
        <w:t xml:space="preserve"> of a mother</w:t>
      </w:r>
      <w:r w:rsidR="00FF50D9">
        <w:rPr>
          <w:rFonts w:ascii="Times New Roman" w:eastAsia="맑은 고딕" w:hAnsi="Times New Roman" w:cs="Times New Roman"/>
          <w:sz w:val="24"/>
          <w:szCs w:val="24"/>
          <w:lang w:val="en-GB"/>
        </w:rPr>
        <w:t>,</w:t>
      </w:r>
      <w:r w:rsidR="007B4FB0">
        <w:rPr>
          <w:rFonts w:ascii="Times New Roman" w:eastAsia="맑은 고딕" w:hAnsi="Times New Roman" w:cs="Times New Roman"/>
          <w:sz w:val="24"/>
          <w:szCs w:val="24"/>
          <w:lang w:val="en-GB"/>
        </w:rPr>
        <w:t xml:space="preserve"> p</w:t>
      </w:r>
      <w:r w:rsidR="00FF50D9">
        <w:rPr>
          <w:rFonts w:ascii="Times New Roman" w:eastAsia="맑은 고딕" w:hAnsi="Times New Roman" w:cs="Times New Roman"/>
          <w:sz w:val="24"/>
          <w:szCs w:val="24"/>
          <w:lang w:val="en-GB"/>
        </w:rPr>
        <w:t>,</w:t>
      </w:r>
      <w:r w:rsidR="007B4FB0">
        <w:rPr>
          <w:rFonts w:ascii="Times New Roman" w:eastAsia="맑은 고딕" w:hAnsi="Times New Roman" w:cs="Times New Roman"/>
          <w:sz w:val="24"/>
          <w:szCs w:val="24"/>
          <w:lang w:val="en-GB"/>
        </w:rPr>
        <w:t xml:space="preserve"> </w:t>
      </w:r>
      <w:r w:rsidR="00FF50D9">
        <w:rPr>
          <w:rFonts w:ascii="Times New Roman" w:eastAsia="맑은 고딕" w:hAnsi="Times New Roman" w:cs="Times New Roman"/>
          <w:sz w:val="24"/>
          <w:szCs w:val="24"/>
          <w:lang w:val="en-GB"/>
        </w:rPr>
        <w:t>follows</w:t>
      </w:r>
      <w:r w:rsidR="007B4FB0">
        <w:rPr>
          <w:rFonts w:ascii="Times New Roman" w:eastAsia="맑은 고딕" w:hAnsi="Times New Roman" w:cs="Times New Roman"/>
          <w:sz w:val="24"/>
          <w:szCs w:val="24"/>
          <w:lang w:val="en-GB"/>
        </w:rPr>
        <w:t xml:space="preserve"> an inverse</w:t>
      </w:r>
      <w:r w:rsidR="00FF50D9">
        <w:rPr>
          <w:rFonts w:ascii="Times New Roman" w:eastAsia="맑은 고딕" w:hAnsi="Times New Roman" w:cs="Times New Roman"/>
          <w:sz w:val="24"/>
          <w:szCs w:val="24"/>
          <w:lang w:val="en-GB"/>
        </w:rPr>
        <w:t xml:space="preserve"> </w:t>
      </w:r>
      <w:r w:rsidR="007B4FB0">
        <w:rPr>
          <w:rFonts w:ascii="Times New Roman" w:eastAsia="맑은 고딕" w:hAnsi="Times New Roman" w:cs="Times New Roman"/>
          <w:sz w:val="24"/>
          <w:szCs w:val="24"/>
          <w:lang w:val="en-GB"/>
        </w:rPr>
        <w:t xml:space="preserve">logit function of </w:t>
      </w:r>
      <w:r w:rsidR="009F230D">
        <w:rPr>
          <w:rFonts w:ascii="Times New Roman" w:eastAsia="맑은 고딕" w:hAnsi="Times New Roman" w:cs="Times New Roman"/>
          <w:sz w:val="24"/>
          <w:szCs w:val="24"/>
          <w:lang w:val="en-GB"/>
        </w:rPr>
        <w:t xml:space="preserve">true baseline </w:t>
      </w:r>
      <w:r w:rsidR="00FF50D9">
        <w:rPr>
          <w:rFonts w:ascii="Times New Roman" w:eastAsia="맑은 고딕" w:hAnsi="Times New Roman" w:cs="Times New Roman"/>
          <w:sz w:val="24"/>
          <w:szCs w:val="24"/>
          <w:lang w:val="en-GB"/>
        </w:rPr>
        <w:t xml:space="preserve">LBW </w:t>
      </w:r>
      <w:r w:rsidR="009F230D">
        <w:rPr>
          <w:rFonts w:ascii="Times New Roman" w:eastAsia="맑은 고딕" w:hAnsi="Times New Roman" w:cs="Times New Roman"/>
          <w:sz w:val="24"/>
          <w:szCs w:val="24"/>
          <w:lang w:val="en-GB"/>
        </w:rPr>
        <w:t>rate</w:t>
      </w:r>
      <w:r w:rsidR="00FF50D9">
        <w:rPr>
          <w:rFonts w:ascii="Times New Roman" w:eastAsia="맑은 고딕" w:hAnsi="Times New Roman" w:cs="Times New Roman"/>
          <w:sz w:val="24"/>
          <w:szCs w:val="24"/>
          <w:lang w:val="en-GB"/>
        </w:rPr>
        <w:t xml:space="preserve"> (</w:t>
      </w:r>
      <m:oMath>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oMath>
      <w:r w:rsidR="00FF50D9">
        <w:rPr>
          <w:rFonts w:ascii="Times New Roman" w:eastAsia="맑은 고딕" w:hAnsi="Times New Roman" w:cs="Times New Roman"/>
          <w:sz w:val="24"/>
          <w:szCs w:val="24"/>
          <w:lang w:val="en-GB"/>
        </w:rPr>
        <w:t xml:space="preserve">) and </w:t>
      </w:r>
      <w:r w:rsidR="00E87373">
        <w:rPr>
          <w:rFonts w:ascii="Times New Roman" w:eastAsia="맑은 고딕" w:hAnsi="Times New Roman" w:cs="Times New Roman"/>
          <w:sz w:val="24"/>
          <w:szCs w:val="24"/>
          <w:lang w:val="en-GB"/>
        </w:rPr>
        <w:t xml:space="preserve">the </w:t>
      </w:r>
      <w:r w:rsidR="000B46B0">
        <w:rPr>
          <w:rFonts w:ascii="Times New Roman" w:eastAsia="맑은 고딕" w:hAnsi="Times New Roman" w:cs="Times New Roman"/>
          <w:sz w:val="24"/>
          <w:szCs w:val="24"/>
          <w:lang w:val="en-GB"/>
        </w:rPr>
        <w:t xml:space="preserve">true </w:t>
      </w:r>
      <w:r w:rsidR="00770B80">
        <w:rPr>
          <w:rFonts w:ascii="Times New Roman" w:eastAsia="맑은 고딕" w:hAnsi="Times New Roman" w:cs="Times New Roman"/>
          <w:sz w:val="24"/>
          <w:szCs w:val="24"/>
          <w:lang w:val="en-GB"/>
        </w:rPr>
        <w:t xml:space="preserve">effect estimate of </w:t>
      </w:r>
      <w:r w:rsidR="00442F18">
        <w:rPr>
          <w:rFonts w:ascii="Times New Roman" w:eastAsia="맑은 고딕" w:hAnsi="Times New Roman" w:cs="Times New Roman"/>
          <w:sz w:val="24"/>
          <w:szCs w:val="24"/>
          <w:lang w:val="en-GB"/>
        </w:rPr>
        <w:t xml:space="preserve">LBW </w:t>
      </w:r>
      <w:r w:rsidR="00FF50D9">
        <w:rPr>
          <w:rFonts w:ascii="Times New Roman" w:eastAsia="맑은 고딕" w:hAnsi="Times New Roman" w:cs="Times New Roman"/>
          <w:sz w:val="24"/>
          <w:szCs w:val="24"/>
          <w:lang w:val="en-GB"/>
        </w:rPr>
        <w:t>(</w:t>
      </w:r>
      <m:oMath>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oMath>
      <w:r w:rsidR="00FF50D9">
        <w:rPr>
          <w:rFonts w:ascii="Times New Roman" w:eastAsia="맑은 고딕" w:hAnsi="Times New Roman" w:cs="Times New Roman"/>
          <w:sz w:val="24"/>
          <w:szCs w:val="24"/>
          <w:lang w:val="en-GB"/>
        </w:rPr>
        <w:t xml:space="preserve">) </w:t>
      </w:r>
      <w:r w:rsidR="00770B80">
        <w:rPr>
          <w:rFonts w:ascii="Times New Roman" w:eastAsia="맑은 고딕" w:hAnsi="Times New Roman" w:cs="Times New Roman"/>
          <w:sz w:val="24"/>
          <w:szCs w:val="24"/>
          <w:lang w:val="en-GB"/>
        </w:rPr>
        <w:t>for</w:t>
      </w:r>
      <w:r w:rsidR="007B4FB0">
        <w:rPr>
          <w:rFonts w:ascii="Times New Roman" w:eastAsia="맑은 고딕" w:hAnsi="Times New Roman" w:cs="Times New Roman"/>
          <w:sz w:val="24"/>
          <w:szCs w:val="24"/>
          <w:lang w:val="en-GB"/>
        </w:rPr>
        <w:t xml:space="preserve"> </w:t>
      </w:r>
      <w:r w:rsidR="009F230D">
        <w:rPr>
          <w:rFonts w:ascii="Times New Roman" w:eastAsia="맑은 고딕" w:hAnsi="Times New Roman" w:cs="Times New Roman"/>
          <w:sz w:val="24"/>
          <w:szCs w:val="24"/>
          <w:lang w:val="en-GB"/>
        </w:rPr>
        <w:t xml:space="preserve">individual </w:t>
      </w:r>
      <w:r w:rsidR="007B4FB0">
        <w:rPr>
          <w:rFonts w:ascii="Times New Roman" w:eastAsia="맑은 고딕" w:hAnsi="Times New Roman" w:cs="Times New Roman" w:hint="eastAsia"/>
          <w:sz w:val="24"/>
          <w:szCs w:val="24"/>
          <w:lang w:val="en-GB"/>
        </w:rPr>
        <w:t>PM</w:t>
      </w:r>
      <w:r w:rsidR="007B4FB0" w:rsidRPr="001F50D8">
        <w:rPr>
          <w:rFonts w:ascii="Times New Roman" w:eastAsia="맑은 고딕" w:hAnsi="Times New Roman" w:cs="Times New Roman"/>
          <w:sz w:val="24"/>
          <w:szCs w:val="24"/>
          <w:vertAlign w:val="subscript"/>
          <w:lang w:val="en-GB"/>
        </w:rPr>
        <w:t>10</w:t>
      </w:r>
      <w:r w:rsidR="007B4FB0">
        <w:rPr>
          <w:rFonts w:ascii="Times New Roman" w:eastAsia="맑은 고딕" w:hAnsi="Times New Roman" w:cs="Times New Roman"/>
          <w:sz w:val="24"/>
          <w:szCs w:val="24"/>
          <w:lang w:val="en-GB"/>
        </w:rPr>
        <w:t xml:space="preserve"> concentration</w:t>
      </w:r>
      <w:r w:rsidR="00FF50D9">
        <w:rPr>
          <w:rFonts w:ascii="Times New Roman" w:eastAsia="맑은 고딕" w:hAnsi="Times New Roman" w:cs="Times New Roman"/>
          <w:sz w:val="24"/>
          <w:szCs w:val="24"/>
          <w:lang w:val="en-GB"/>
        </w:rPr>
        <w:t xml:space="preserve"> (X)</w:t>
      </w:r>
      <w:r w:rsidR="007B4FB0">
        <w:rPr>
          <w:rFonts w:ascii="Times New Roman" w:eastAsia="맑은 고딕" w:hAnsi="Times New Roman" w:cs="Times New Roman"/>
          <w:sz w:val="24"/>
          <w:szCs w:val="24"/>
          <w:lang w:val="en-GB"/>
        </w:rPr>
        <w:t xml:space="preserve">, </w:t>
      </w:r>
      <w:r w:rsidR="00FF50D9">
        <w:rPr>
          <w:rFonts w:ascii="Times New Roman" w:eastAsia="맑은 고딕" w:hAnsi="Times New Roman" w:cs="Times New Roman"/>
          <w:sz w:val="24"/>
          <w:szCs w:val="24"/>
          <w:lang w:val="en-GB"/>
        </w:rPr>
        <w:t xml:space="preserve">as shown in </w:t>
      </w:r>
      <w:r w:rsidR="00FF50D9">
        <w:rPr>
          <w:rFonts w:ascii="Times New Roman" w:eastAsia="맑은 고딕" w:hAnsi="Times New Roman" w:cs="Times New Roman" w:hint="eastAsia"/>
          <w:sz w:val="24"/>
          <w:szCs w:val="24"/>
          <w:lang w:val="en-GB"/>
        </w:rPr>
        <w:t xml:space="preserve">the </w:t>
      </w:r>
      <w:r w:rsidR="00FF50D9">
        <w:rPr>
          <w:rFonts w:ascii="Times New Roman" w:eastAsia="맑은 고딕" w:hAnsi="Times New Roman" w:cs="Times New Roman"/>
          <w:sz w:val="24"/>
          <w:szCs w:val="24"/>
          <w:lang w:val="en-GB"/>
        </w:rPr>
        <w:t>equation 2.</w:t>
      </w:r>
      <w:r w:rsidR="009F230D" w:rsidRPr="009F230D">
        <w:rPr>
          <w:rFonts w:ascii="Times New Roman" w:eastAsia="맑은 고딕" w:hAnsi="Times New Roman" w:cs="Times New Roman"/>
          <w:sz w:val="24"/>
          <w:szCs w:val="24"/>
          <w:lang w:val="en-GB"/>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5962"/>
        <w:gridCol w:w="1573"/>
      </w:tblGrid>
      <w:tr w:rsidR="007B4FB0" w14:paraId="577D8ADE" w14:textId="77777777" w:rsidTr="00C10C66">
        <w:tc>
          <w:tcPr>
            <w:tcW w:w="1526" w:type="dxa"/>
            <w:vAlign w:val="center"/>
          </w:tcPr>
          <w:p w14:paraId="5081E3BB" w14:textId="77777777" w:rsidR="007B4FB0" w:rsidRPr="001F50D8" w:rsidRDefault="007B4FB0" w:rsidP="00256CCA">
            <w:pPr>
              <w:spacing w:line="480" w:lineRule="auto"/>
              <w:jc w:val="left"/>
              <w:rPr>
                <w:rFonts w:ascii="Times New Roman" w:eastAsia="맑은 고딕" w:hAnsi="Times New Roman" w:cs="Times New Roman"/>
                <w:sz w:val="24"/>
                <w:szCs w:val="24"/>
                <w:lang w:val="en-GB"/>
              </w:rPr>
            </w:pPr>
          </w:p>
        </w:tc>
        <w:tc>
          <w:tcPr>
            <w:tcW w:w="6095" w:type="dxa"/>
            <w:vAlign w:val="center"/>
          </w:tcPr>
          <w:p w14:paraId="220A5A85" w14:textId="060E2424" w:rsidR="007B4FB0" w:rsidRPr="007B4FB0" w:rsidRDefault="007B4FB0" w:rsidP="00256CCA">
            <w:pPr>
              <w:spacing w:line="480" w:lineRule="auto"/>
              <w:jc w:val="left"/>
              <w:rPr>
                <w:rFonts w:ascii="Times New Roman" w:eastAsia="맑은 고딕" w:hAnsi="Times New Roman" w:cs="Times New Roman"/>
                <w:sz w:val="24"/>
                <w:szCs w:val="24"/>
                <w:lang w:val="en-GB"/>
              </w:rPr>
            </w:pPr>
            <m:oMath>
              <m:r>
                <m:rPr>
                  <m:sty m:val="p"/>
                </m:rPr>
                <w:rPr>
                  <w:rFonts w:ascii="Cambria Math" w:eastAsia="맑은 고딕" w:hAnsi="Cambria Math" w:cs="Times New Roman"/>
                  <w:sz w:val="24"/>
                  <w:szCs w:val="24"/>
                  <w:lang w:val="en-GB"/>
                </w:rPr>
                <m:t>p=exp</m:t>
              </m:r>
              <m:d>
                <m:dPr>
                  <m:ctrlPr>
                    <w:rPr>
                      <w:rFonts w:ascii="Cambria Math" w:eastAsia="맑은 고딕" w:hAnsi="Cambria Math" w:cs="Times New Roman"/>
                      <w:sz w:val="24"/>
                      <w:szCs w:val="24"/>
                      <w:lang w:val="en-GB"/>
                    </w:rPr>
                  </m:ctrlPr>
                </m:dPr>
                <m:e>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r>
                    <w:rPr>
                      <w:rFonts w:ascii="Cambria Math" w:eastAsia="맑은 고딕" w:hAnsi="Cambria Math" w:cs="Times New Roman"/>
                      <w:sz w:val="24"/>
                      <w:szCs w:val="24"/>
                      <w:lang w:val="en-GB"/>
                    </w:rPr>
                    <m:t>X</m:t>
                  </m:r>
                  <m:ctrlPr>
                    <w:rPr>
                      <w:rFonts w:ascii="Cambria Math" w:eastAsia="맑은 고딕" w:hAnsi="Cambria Math" w:cs="Times New Roman"/>
                      <w:i/>
                      <w:sz w:val="24"/>
                      <w:szCs w:val="24"/>
                      <w:lang w:val="en-GB"/>
                    </w:rPr>
                  </m:ctrlPr>
                </m:e>
              </m:d>
              <m:r>
                <m:rPr>
                  <m:sty m:val="p"/>
                </m:rPr>
                <w:rPr>
                  <w:rFonts w:ascii="Cambria Math" w:eastAsia="맑은 고딕" w:hAnsi="Cambria Math" w:cs="Times New Roman"/>
                  <w:sz w:val="24"/>
                  <w:szCs w:val="24"/>
                  <w:lang w:val="en-GB"/>
                </w:rPr>
                <m:t xml:space="preserve"> / (1+exp</m:t>
              </m:r>
              <m:d>
                <m:dPr>
                  <m:ctrlPr>
                    <w:rPr>
                      <w:rFonts w:ascii="Cambria Math" w:eastAsia="맑은 고딕" w:hAnsi="Cambria Math" w:cs="Times New Roman"/>
                      <w:sz w:val="24"/>
                      <w:szCs w:val="24"/>
                      <w:lang w:val="en-GB"/>
                    </w:rPr>
                  </m:ctrlPr>
                </m:dPr>
                <m:e>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r>
                    <w:rPr>
                      <w:rFonts w:ascii="Cambria Math" w:eastAsia="맑은 고딕" w:hAnsi="Cambria Math" w:cs="Times New Roman"/>
                      <w:sz w:val="24"/>
                      <w:szCs w:val="24"/>
                      <w:lang w:val="en-GB"/>
                    </w:rPr>
                    <m:t>X</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m:t>
              </m:r>
            </m:oMath>
            <w:r>
              <w:rPr>
                <w:rFonts w:ascii="Times New Roman" w:eastAsia="맑은 고딕" w:hAnsi="Times New Roman" w:cs="Times New Roman" w:hint="eastAsia"/>
                <w:sz w:val="24"/>
                <w:szCs w:val="24"/>
                <w:lang w:val="en-GB"/>
              </w:rPr>
              <w:t xml:space="preserve">. </w:t>
            </w:r>
          </w:p>
        </w:tc>
        <w:tc>
          <w:tcPr>
            <w:tcW w:w="1603" w:type="dxa"/>
            <w:vAlign w:val="center"/>
          </w:tcPr>
          <w:p w14:paraId="023F7524" w14:textId="03110D4D" w:rsidR="007B4FB0" w:rsidRPr="001F50D8" w:rsidRDefault="007B4FB0" w:rsidP="00256CCA">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(2)</w:t>
            </w:r>
          </w:p>
        </w:tc>
      </w:tr>
    </w:tbl>
    <w:p w14:paraId="059F16C5" w14:textId="06EAE10E" w:rsidR="008000F9" w:rsidRDefault="008000F9" w:rsidP="00672CED">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Then</w:t>
      </w:r>
      <w:r w:rsidR="009F230D">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t>
      </w:r>
      <w:r w:rsidR="00B048C1">
        <w:rPr>
          <w:rFonts w:ascii="Times New Roman" w:eastAsia="맑은 고딕" w:hAnsi="Times New Roman" w:cs="Times New Roman"/>
          <w:sz w:val="24"/>
          <w:szCs w:val="24"/>
          <w:lang w:val="en-GB"/>
        </w:rPr>
        <w:t xml:space="preserve">given LBW probability </w:t>
      </w:r>
      <w:r w:rsidR="00672CED">
        <w:rPr>
          <w:rFonts w:ascii="Times New Roman" w:eastAsia="맑은 고딕" w:hAnsi="Times New Roman" w:cs="Times New Roman"/>
          <w:sz w:val="24"/>
          <w:szCs w:val="24"/>
          <w:lang w:val="en-GB"/>
        </w:rPr>
        <w:t xml:space="preserve">of each mother, </w:t>
      </w:r>
      <w:r w:rsidR="00B048C1">
        <w:rPr>
          <w:rFonts w:ascii="Times New Roman" w:eastAsia="맑은 고딕" w:hAnsi="Times New Roman" w:cs="Times New Roman"/>
          <w:sz w:val="24"/>
          <w:szCs w:val="24"/>
          <w:lang w:val="en-GB"/>
        </w:rPr>
        <w:t>p</w:t>
      </w:r>
      <w:r w:rsidR="00D31DDF">
        <w:rPr>
          <w:rFonts w:ascii="Times New Roman" w:eastAsia="맑은 고딕" w:hAnsi="Times New Roman" w:cs="Times New Roman"/>
          <w:sz w:val="24"/>
          <w:szCs w:val="24"/>
          <w:lang w:val="en-GB"/>
        </w:rPr>
        <w:t>,</w:t>
      </w:r>
      <w:r w:rsidR="00B048C1">
        <w:rPr>
          <w:rFonts w:ascii="Times New Roman" w:eastAsia="맑은 고딕" w:hAnsi="Times New Roman" w:cs="Times New Roman"/>
          <w:sz w:val="24"/>
          <w:szCs w:val="24"/>
          <w:lang w:val="en-GB"/>
        </w:rPr>
        <w:t xml:space="preserve"> </w:t>
      </w:r>
      <w:r w:rsidR="009F230D">
        <w:rPr>
          <w:rFonts w:ascii="Times New Roman" w:eastAsia="맑은 고딕" w:hAnsi="Times New Roman" w:cs="Times New Roman"/>
          <w:sz w:val="24"/>
          <w:szCs w:val="24"/>
          <w:lang w:val="en-GB"/>
        </w:rPr>
        <w:t xml:space="preserve">we randomly generated </w:t>
      </w:r>
      <w:r>
        <w:rPr>
          <w:rFonts w:ascii="Times New Roman" w:eastAsia="맑은 고딕" w:hAnsi="Times New Roman" w:cs="Times New Roman"/>
          <w:sz w:val="24"/>
          <w:szCs w:val="24"/>
          <w:lang w:val="en-GB"/>
        </w:rPr>
        <w:t xml:space="preserve">LBW </w:t>
      </w:r>
      <w:r w:rsidR="00187AD4">
        <w:rPr>
          <w:rFonts w:ascii="Times New Roman" w:eastAsia="맑은 고딕" w:hAnsi="Times New Roman" w:cs="Times New Roman" w:hint="eastAsia"/>
          <w:sz w:val="24"/>
          <w:szCs w:val="24"/>
          <w:lang w:val="en-GB"/>
        </w:rPr>
        <w:t>status</w:t>
      </w:r>
      <w:r w:rsidR="005628A3">
        <w:rPr>
          <w:rFonts w:ascii="Times New Roman" w:eastAsia="맑은 고딕" w:hAnsi="Times New Roman" w:cs="Times New Roman"/>
          <w:sz w:val="24"/>
          <w:szCs w:val="24"/>
          <w:lang w:val="en-GB"/>
        </w:rPr>
        <w:t xml:space="preserve"> from Bernoulli distribution</w:t>
      </w:r>
      <w:r w:rsidR="00C82154">
        <w:rPr>
          <w:rFonts w:ascii="Times New Roman" w:eastAsia="맑은 고딕" w:hAnsi="Times New Roman" w:cs="Times New Roman"/>
          <w:sz w:val="24"/>
          <w:szCs w:val="24"/>
          <w:lang w:val="en-GB"/>
        </w:rPr>
        <w:t xml:space="preserve">. </w:t>
      </w:r>
    </w:p>
    <w:p w14:paraId="61CDEEF0" w14:textId="77777777" w:rsidR="00BE241F" w:rsidRPr="006940E9" w:rsidRDefault="00BE241F" w:rsidP="00672CED">
      <w:pPr>
        <w:spacing w:line="480" w:lineRule="auto"/>
        <w:jc w:val="left"/>
        <w:rPr>
          <w:rFonts w:ascii="Times New Roman" w:hAnsi="Times New Roman" w:cs="Times New Roman"/>
          <w:b/>
          <w:i/>
          <w:sz w:val="24"/>
          <w:szCs w:val="24"/>
          <w:lang w:val="en-GB"/>
        </w:rPr>
      </w:pPr>
    </w:p>
    <w:p w14:paraId="50C142EA" w14:textId="77777777" w:rsidR="0003698A" w:rsidRPr="00A14A48" w:rsidRDefault="0003698A" w:rsidP="0003698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Exposure Prediction</w:t>
      </w:r>
    </w:p>
    <w:p w14:paraId="2130F482" w14:textId="22A66A84" w:rsidR="0003698A" w:rsidRDefault="0003698A" w:rsidP="0003698A">
      <w:pPr>
        <w:spacing w:line="480" w:lineRule="auto"/>
        <w:ind w:firstLine="800"/>
        <w:jc w:val="left"/>
        <w:rPr>
          <w:rFonts w:ascii="Times New Roman" w:eastAsia="맑은 고딕" w:hAnsi="Times New Roman" w:cs="Times New Roman"/>
          <w:sz w:val="24"/>
          <w:szCs w:val="24"/>
          <w:lang w:val="en-GB"/>
        </w:rPr>
      </w:pPr>
      <w:r w:rsidRPr="00A14A48">
        <w:rPr>
          <w:rFonts w:ascii="Times New Roman" w:eastAsia="맑은 고딕" w:hAnsi="Times New Roman" w:cs="Times New Roman"/>
          <w:sz w:val="24"/>
          <w:szCs w:val="24"/>
          <w:lang w:val="en-GB"/>
        </w:rPr>
        <w:t xml:space="preserve">We </w:t>
      </w:r>
      <w:r>
        <w:rPr>
          <w:rFonts w:ascii="Times New Roman" w:eastAsia="맑은 고딕" w:hAnsi="Times New Roman" w:cs="Times New Roman"/>
          <w:sz w:val="24"/>
          <w:szCs w:val="24"/>
          <w:lang w:val="en-GB"/>
        </w:rPr>
        <w:t xml:space="preserve">applied nine exposure prediction methods based on five prediction modelling approaches according to three DACs. In DAC1, we used </w:t>
      </w:r>
      <w:r w:rsidR="0094731E">
        <w:rPr>
          <w:rFonts w:ascii="Times New Roman" w:eastAsia="맑은 고딕" w:hAnsi="Times New Roman" w:cs="Times New Roman"/>
          <w:sz w:val="24"/>
          <w:szCs w:val="24"/>
          <w:lang w:val="en-GB"/>
        </w:rPr>
        <w:t>true</w:t>
      </w:r>
      <w:r>
        <w:rPr>
          <w:rFonts w:ascii="Times New Roman" w:eastAsia="맑은 고딕" w:hAnsi="Times New Roman" w:cs="Times New Roman"/>
          <w:sz w:val="24"/>
          <w:szCs w:val="24"/>
          <w:lang w:val="en-GB"/>
        </w:rPr>
        <w:t xml:space="preserve">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at all </w:t>
      </w:r>
      <w:r>
        <w:rPr>
          <w:rFonts w:ascii="Times New Roman" w:eastAsia="맑은 고딕" w:hAnsi="Times New Roman" w:cs="Times New Roman"/>
          <w:sz w:val="24"/>
          <w:szCs w:val="24"/>
          <w:lang w:val="en-GB"/>
        </w:rPr>
        <w:lastRenderedPageBreak/>
        <w:t>mothers’ homes (TE) without appl</w:t>
      </w:r>
      <w:r w:rsidR="0094731E">
        <w:rPr>
          <w:rFonts w:ascii="Times New Roman" w:eastAsia="맑은 고딕" w:hAnsi="Times New Roman" w:cs="Times New Roman"/>
          <w:sz w:val="24"/>
          <w:szCs w:val="24"/>
          <w:lang w:val="en-GB"/>
        </w:rPr>
        <w:t>ying</w:t>
      </w:r>
      <w:r>
        <w:rPr>
          <w:rFonts w:ascii="Times New Roman" w:eastAsia="맑은 고딕" w:hAnsi="Times New Roman" w:cs="Times New Roman"/>
          <w:sz w:val="24"/>
          <w:szCs w:val="24"/>
          <w:lang w:val="en-GB"/>
        </w:rPr>
        <w:t xml:space="preserve"> </w:t>
      </w:r>
      <w:r w:rsidR="0094731E">
        <w:rPr>
          <w:rFonts w:ascii="Times New Roman" w:eastAsia="맑은 고딕" w:hAnsi="Times New Roman" w:cs="Times New Roman"/>
          <w:sz w:val="24"/>
          <w:szCs w:val="24"/>
          <w:lang w:val="en-GB"/>
        </w:rPr>
        <w:t xml:space="preserve">any </w:t>
      </w:r>
      <w:r>
        <w:rPr>
          <w:rFonts w:ascii="Times New Roman" w:eastAsia="맑은 고딕" w:hAnsi="Times New Roman" w:cs="Times New Roman"/>
          <w:sz w:val="24"/>
          <w:szCs w:val="24"/>
          <w:lang w:val="en-GB"/>
        </w:rPr>
        <w:t>prediction methods. In contrast, DAC2 and DAC3 where PM</w:t>
      </w:r>
      <w:r w:rsidRPr="00E03A76">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measurements are available only at 37 regulatory monitoring sites require exposure prediction approaches that allow us to estimate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at mothers’ homes based on </w:t>
      </w:r>
      <w:r w:rsidR="0094731E">
        <w:rPr>
          <w:rFonts w:ascii="Times New Roman" w:eastAsia="맑은 고딕" w:hAnsi="Times New Roman" w:cs="Times New Roman"/>
          <w:sz w:val="24"/>
          <w:szCs w:val="24"/>
          <w:lang w:val="en-GB"/>
        </w:rPr>
        <w:t>true</w:t>
      </w:r>
      <w:r>
        <w:rPr>
          <w:rFonts w:ascii="Times New Roman" w:eastAsia="맑은 고딕" w:hAnsi="Times New Roman" w:cs="Times New Roman"/>
          <w:sz w:val="24"/>
          <w:szCs w:val="24"/>
          <w:lang w:val="en-GB"/>
        </w:rPr>
        <w:t xml:space="preserve"> PM</w:t>
      </w:r>
      <w:r w:rsidRPr="00AA335E">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at monitoring sites</w:t>
      </w:r>
      <w:r w:rsidRPr="00A14A48">
        <w:rPr>
          <w:rFonts w:ascii="Times New Roman" w:eastAsia="맑은 고딕" w:hAnsi="Times New Roman" w:cs="Times New Roman"/>
          <w:sz w:val="24"/>
          <w:szCs w:val="24"/>
          <w:lang w:val="en-GB"/>
        </w:rPr>
        <w:t xml:space="preserve">. </w:t>
      </w:r>
    </w:p>
    <w:p w14:paraId="6E20EF79" w14:textId="74742B47" w:rsidR="0003698A" w:rsidRDefault="0003698A" w:rsidP="0003698A">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rPr>
        <w:t>For DAC2 where PM</w:t>
      </w:r>
      <w:r w:rsidRPr="00D41231">
        <w:rPr>
          <w:rFonts w:ascii="Times New Roman" w:eastAsia="맑은 고딕" w:hAnsi="Times New Roman" w:cs="Times New Roman"/>
          <w:sz w:val="24"/>
          <w:szCs w:val="24"/>
          <w:vertAlign w:val="subscript"/>
        </w:rPr>
        <w:t>10</w:t>
      </w:r>
      <w:r>
        <w:rPr>
          <w:rFonts w:ascii="Times New Roman" w:eastAsia="맑은 고딕" w:hAnsi="Times New Roman" w:cs="Times New Roman"/>
          <w:sz w:val="24"/>
          <w:szCs w:val="24"/>
        </w:rPr>
        <w:t xml:space="preserve"> measurements are available only at regulatory monitoring sites but mothers’ home addresses are fully available, we applied four </w:t>
      </w:r>
      <w:r>
        <w:rPr>
          <w:rFonts w:ascii="Times New Roman" w:eastAsia="맑은 고딕" w:hAnsi="Times New Roman" w:cs="Times New Roman"/>
          <w:sz w:val="24"/>
          <w:szCs w:val="24"/>
          <w:lang w:val="en-GB"/>
        </w:rPr>
        <w:t xml:space="preserve">prediction methods commonly used in previous studies with the same data availability conditions. </w:t>
      </w:r>
      <w:r w:rsidRPr="00A14A48">
        <w:rPr>
          <w:rFonts w:ascii="Times New Roman" w:eastAsia="맑은 고딕" w:hAnsi="Times New Roman" w:cs="Times New Roman"/>
          <w:sz w:val="24"/>
          <w:szCs w:val="24"/>
          <w:lang w:val="en-GB"/>
        </w:rPr>
        <w:t xml:space="preserve">In </w:t>
      </w:r>
      <w:r>
        <w:rPr>
          <w:rFonts w:ascii="Times New Roman" w:eastAsia="맑은 고딕" w:hAnsi="Times New Roman" w:cs="Times New Roman"/>
          <w:sz w:val="24"/>
          <w:szCs w:val="24"/>
          <w:lang w:val="en-GB"/>
        </w:rPr>
        <w:t>the nearest monitor (NM)</w:t>
      </w:r>
      <w:r w:rsidRPr="00A14A48">
        <w:rPr>
          <w:rFonts w:ascii="Times New Roman" w:eastAsia="맑은 고딕" w:hAnsi="Times New Roman" w:cs="Times New Roman"/>
          <w:sz w:val="24"/>
          <w:szCs w:val="24"/>
          <w:lang w:val="en-GB"/>
        </w:rPr>
        <w:t xml:space="preserve"> method, we assigned </w:t>
      </w:r>
      <w:r>
        <w:rPr>
          <w:rFonts w:ascii="Times New Roman" w:eastAsia="맑은 고딕" w:hAnsi="Times New Roman" w:cs="Times New Roman" w:hint="eastAsia"/>
          <w:sz w:val="24"/>
          <w:szCs w:val="24"/>
          <w:lang w:val="en-GB"/>
        </w:rPr>
        <w:t>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hint="eastAsia"/>
          <w:sz w:val="24"/>
          <w:szCs w:val="24"/>
          <w:lang w:val="en-GB"/>
        </w:rPr>
        <w:t xml:space="preserve"> concentrations measured</w:t>
      </w:r>
      <w:r w:rsidRPr="00A14A48">
        <w:rPr>
          <w:rFonts w:ascii="Times New Roman" w:eastAsia="맑은 고딕" w:hAnsi="Times New Roman" w:cs="Times New Roman"/>
          <w:sz w:val="24"/>
          <w:szCs w:val="24"/>
          <w:lang w:val="en-GB"/>
        </w:rPr>
        <w:t xml:space="preserve"> at the </w:t>
      </w:r>
      <w:r>
        <w:rPr>
          <w:rFonts w:ascii="Times New Roman" w:eastAsia="맑은 고딕" w:hAnsi="Times New Roman" w:cs="Times New Roman" w:hint="eastAsia"/>
          <w:sz w:val="24"/>
          <w:szCs w:val="24"/>
          <w:lang w:val="en-GB"/>
        </w:rPr>
        <w:t xml:space="preserve">nearest </w:t>
      </w:r>
      <w:r w:rsidRPr="00A14A48">
        <w:rPr>
          <w:rFonts w:ascii="Times New Roman" w:eastAsia="맑은 고딕" w:hAnsi="Times New Roman" w:cs="Times New Roman"/>
          <w:sz w:val="24"/>
          <w:szCs w:val="24"/>
          <w:lang w:val="en-GB"/>
        </w:rPr>
        <w:t xml:space="preserve">regulatory monitoring site to </w:t>
      </w:r>
      <w:r>
        <w:rPr>
          <w:rFonts w:ascii="Times New Roman" w:eastAsia="맑은 고딕" w:hAnsi="Times New Roman" w:cs="Times New Roman" w:hint="eastAsia"/>
          <w:sz w:val="24"/>
          <w:szCs w:val="24"/>
          <w:lang w:val="en-GB"/>
        </w:rPr>
        <w:t>the home address</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of each mother. I</w:t>
      </w:r>
      <w:r>
        <w:rPr>
          <w:rFonts w:ascii="Times New Roman" w:eastAsia="맑은 고딕" w:hAnsi="Times New Roman" w:cs="Times New Roman"/>
          <w:sz w:val="24"/>
          <w:szCs w:val="24"/>
          <w:lang w:val="en-GB"/>
        </w:rPr>
        <w:t>nverse distance weighted average (IDWA)</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produces</w:t>
      </w:r>
      <w:r w:rsidRPr="00A14A48">
        <w:rPr>
          <w:rFonts w:ascii="Times New Roman" w:eastAsia="맑은 고딕" w:hAnsi="Times New Roman" w:cs="Times New Roman"/>
          <w:sz w:val="24"/>
          <w:szCs w:val="24"/>
          <w:lang w:val="en-GB"/>
        </w:rPr>
        <w:t xml:space="preserve"> the average </w:t>
      </w:r>
      <w:r>
        <w:rPr>
          <w:rFonts w:ascii="Times New Roman" w:eastAsia="맑은 고딕" w:hAnsi="Times New Roman" w:cs="Times New Roman" w:hint="eastAsia"/>
          <w:sz w:val="24"/>
          <w:szCs w:val="24"/>
          <w:lang w:val="en-GB"/>
        </w:rPr>
        <w:t>concentration across</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 xml:space="preserve">regulatory </w:t>
      </w:r>
      <w:r>
        <w:rPr>
          <w:rFonts w:ascii="Times New Roman" w:eastAsia="맑은 고딕" w:hAnsi="Times New Roman" w:cs="Times New Roman"/>
          <w:sz w:val="24"/>
          <w:szCs w:val="24"/>
          <w:lang w:val="en-GB"/>
        </w:rPr>
        <w:t>monitoring</w:t>
      </w:r>
      <w:r>
        <w:rPr>
          <w:rFonts w:ascii="Times New Roman" w:eastAsia="맑은 고딕" w:hAnsi="Times New Roman" w:cs="Times New Roman" w:hint="eastAsia"/>
          <w:sz w:val="24"/>
          <w:szCs w:val="24"/>
          <w:lang w:val="en-GB"/>
        </w:rPr>
        <w:t xml:space="preserve"> sites </w:t>
      </w:r>
      <w:r w:rsidRPr="00A14A48">
        <w:rPr>
          <w:rFonts w:ascii="Times New Roman" w:eastAsia="맑은 고딕" w:hAnsi="Times New Roman" w:cs="Times New Roman"/>
          <w:sz w:val="24"/>
          <w:szCs w:val="24"/>
          <w:lang w:val="en-GB"/>
        </w:rPr>
        <w:t xml:space="preserve">weighted </w:t>
      </w:r>
      <w:r>
        <w:rPr>
          <w:rFonts w:ascii="Times New Roman" w:eastAsia="맑은 고딕" w:hAnsi="Times New Roman" w:cs="Times New Roman" w:hint="eastAsia"/>
          <w:sz w:val="24"/>
          <w:szCs w:val="24"/>
          <w:lang w:val="en-GB"/>
        </w:rPr>
        <w:t>by</w:t>
      </w:r>
      <w:r w:rsidRPr="00A14A48">
        <w:rPr>
          <w:rFonts w:ascii="Times New Roman" w:eastAsia="맑은 고딕" w:hAnsi="Times New Roman" w:cs="Times New Roman"/>
          <w:sz w:val="24"/>
          <w:szCs w:val="24"/>
          <w:lang w:val="en-GB"/>
        </w:rPr>
        <w:t xml:space="preserve"> inverse </w:t>
      </w:r>
      <w:r>
        <w:rPr>
          <w:rFonts w:ascii="Times New Roman" w:eastAsia="맑은 고딕" w:hAnsi="Times New Roman" w:cs="Times New Roman"/>
          <w:sz w:val="24"/>
          <w:szCs w:val="24"/>
          <w:lang w:val="en-GB"/>
        </w:rPr>
        <w:t>square</w:t>
      </w: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 xml:space="preserve">Euclidean distance </w:t>
      </w:r>
      <w:r>
        <w:rPr>
          <w:rFonts w:ascii="Times New Roman" w:eastAsia="맑은 고딕" w:hAnsi="Times New Roman" w:cs="Times New Roman"/>
          <w:sz w:val="24"/>
          <w:szCs w:val="24"/>
          <w:lang w:val="en-GB"/>
        </w:rPr>
        <w:t>from</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each </w:t>
      </w:r>
      <w:r>
        <w:rPr>
          <w:rFonts w:ascii="Times New Roman" w:eastAsia="맑은 고딕" w:hAnsi="Times New Roman" w:cs="Times New Roman" w:hint="eastAsia"/>
          <w:sz w:val="24"/>
          <w:szCs w:val="24"/>
          <w:lang w:val="en-GB"/>
        </w:rPr>
        <w:t>home</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Land use regression (LUR)</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assumes</w:t>
      </w:r>
      <w:r w:rsidRPr="00A14A48">
        <w:rPr>
          <w:rFonts w:ascii="Times New Roman" w:eastAsia="맑은 고딕" w:hAnsi="Times New Roman" w:cs="Times New Roman"/>
          <w:sz w:val="24"/>
          <w:szCs w:val="24"/>
          <w:lang w:val="en-GB"/>
        </w:rPr>
        <w:t xml:space="preserve"> that </w:t>
      </w:r>
      <w:r>
        <w:rPr>
          <w:rFonts w:ascii="Times New Roman" w:eastAsia="맑은 고딕" w:hAnsi="Times New Roman" w:cs="Times New Roman"/>
          <w:sz w:val="24"/>
          <w:szCs w:val="24"/>
          <w:lang w:val="en-GB"/>
        </w:rPr>
        <w:t>concentrations</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are represented by</w:t>
      </w:r>
      <w:r w:rsidRPr="00A14A48">
        <w:rPr>
          <w:rFonts w:ascii="Times New Roman" w:eastAsia="맑은 고딕" w:hAnsi="Times New Roman" w:cs="Times New Roman"/>
          <w:sz w:val="24"/>
          <w:szCs w:val="24"/>
          <w:lang w:val="en-GB"/>
        </w:rPr>
        <w:t xml:space="preserve"> geographic characteristics </w:t>
      </w:r>
      <w:r>
        <w:rPr>
          <w:rFonts w:ascii="Times New Roman" w:eastAsia="맑은 고딕" w:hAnsi="Times New Roman" w:cs="Times New Roman"/>
          <w:sz w:val="24"/>
          <w:szCs w:val="24"/>
          <w:lang w:val="en-GB"/>
        </w:rPr>
        <w:t>of direct or indirect pollution sources</w:t>
      </w:r>
      <w:r w:rsidRPr="00A14A48">
        <w:rPr>
          <w:rFonts w:ascii="Times New Roman" w:eastAsia="맑은 고딕" w:hAnsi="Times New Roman" w:cs="Times New Roman"/>
          <w:sz w:val="24"/>
          <w:szCs w:val="24"/>
          <w:lang w:val="en-GB"/>
        </w:rPr>
        <w:t xml:space="preserve">. These characteristics </w:t>
      </w:r>
      <w:r>
        <w:rPr>
          <w:rFonts w:ascii="Times New Roman" w:eastAsia="맑은 고딕" w:hAnsi="Times New Roman" w:cs="Times New Roman"/>
          <w:sz w:val="24"/>
          <w:szCs w:val="24"/>
          <w:lang w:val="en-GB"/>
        </w:rPr>
        <w:t>were computed as GIS variables and included</w:t>
      </w:r>
      <w:r w:rsidRPr="00A14A48">
        <w:rPr>
          <w:rFonts w:ascii="Times New Roman" w:eastAsia="맑은 고딕" w:hAnsi="Times New Roman" w:cs="Times New Roman"/>
          <w:sz w:val="24"/>
          <w:szCs w:val="24"/>
          <w:lang w:val="en-GB"/>
        </w:rPr>
        <w:t xml:space="preserve"> as covariates in regression equations</w:t>
      </w:r>
      <w:r>
        <w:rPr>
          <w:rFonts w:ascii="Times New Roman" w:eastAsia="맑은 고딕" w:hAnsi="Times New Roman" w:cs="Times New Roman"/>
          <w:sz w:val="24"/>
          <w:szCs w:val="24"/>
          <w:lang w:val="en-GB"/>
        </w:rPr>
        <w:t>. Consequently, we computed mothers’ PM</w:t>
      </w:r>
      <w:r w:rsidRPr="00BC5C46">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by using regression parameters and GIS variables at their homes. Universal kriging (UK)</w:t>
      </w:r>
      <w:r w:rsidRPr="00A14A48">
        <w:rPr>
          <w:rFonts w:ascii="Times New Roman" w:eastAsia="맑은 고딕" w:hAnsi="Times New Roman" w:cs="Times New Roman"/>
          <w:sz w:val="24"/>
          <w:szCs w:val="24"/>
          <w:lang w:val="en-GB"/>
        </w:rPr>
        <w:t xml:space="preserve"> is a </w:t>
      </w:r>
      <w:r>
        <w:rPr>
          <w:rFonts w:ascii="Times New Roman" w:eastAsia="맑은 고딕" w:hAnsi="Times New Roman" w:cs="Times New Roman"/>
          <w:sz w:val="24"/>
          <w:szCs w:val="24"/>
          <w:lang w:val="en-GB"/>
        </w:rPr>
        <w:t xml:space="preserve">geostatistical </w:t>
      </w:r>
      <w:r w:rsidRPr="00A14A48">
        <w:rPr>
          <w:rFonts w:ascii="Times New Roman" w:eastAsia="맑은 고딕" w:hAnsi="Times New Roman" w:cs="Times New Roman"/>
          <w:sz w:val="24"/>
          <w:szCs w:val="24"/>
          <w:lang w:val="en-GB"/>
        </w:rPr>
        <w:t xml:space="preserve">method which </w:t>
      </w:r>
      <w:r>
        <w:rPr>
          <w:rFonts w:ascii="Times New Roman" w:eastAsia="맑은 고딕" w:hAnsi="Times New Roman" w:cs="Times New Roman"/>
          <w:sz w:val="24"/>
          <w:szCs w:val="24"/>
          <w:lang w:val="en-GB"/>
        </w:rPr>
        <w:t>optimally derives</w:t>
      </w:r>
      <w:r w:rsidRPr="00A14A48">
        <w:rPr>
          <w:rFonts w:ascii="Times New Roman" w:eastAsia="맑은 고딕" w:hAnsi="Times New Roman" w:cs="Times New Roman"/>
          <w:sz w:val="24"/>
          <w:szCs w:val="24"/>
          <w:lang w:val="en-GB"/>
        </w:rPr>
        <w:t xml:space="preserve"> interpolated </w:t>
      </w:r>
      <w:r>
        <w:rPr>
          <w:rFonts w:ascii="Times New Roman" w:eastAsia="맑은 고딕" w:hAnsi="Times New Roman" w:cs="Times New Roman"/>
          <w:sz w:val="24"/>
          <w:szCs w:val="24"/>
          <w:lang w:val="en-GB"/>
        </w:rPr>
        <w:t>concentrations</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based on </w:t>
      </w:r>
      <w:r w:rsidRPr="00A14A48">
        <w:rPr>
          <w:rFonts w:ascii="Times New Roman" w:eastAsia="맑은 고딕" w:hAnsi="Times New Roman" w:cs="Times New Roman"/>
          <w:sz w:val="24"/>
          <w:szCs w:val="24"/>
          <w:lang w:val="en-GB"/>
        </w:rPr>
        <w:t xml:space="preserve">mean </w:t>
      </w:r>
      <w:r>
        <w:rPr>
          <w:rFonts w:ascii="Times New Roman" w:eastAsia="맑은 고딕" w:hAnsi="Times New Roman" w:cs="Times New Roman"/>
          <w:sz w:val="24"/>
          <w:szCs w:val="24"/>
          <w:lang w:val="en-GB"/>
        </w:rPr>
        <w:t xml:space="preserve">structure </w:t>
      </w:r>
      <w:r w:rsidRPr="00A14A48">
        <w:rPr>
          <w:rFonts w:ascii="Times New Roman" w:eastAsia="맑은 고딕" w:hAnsi="Times New Roman" w:cs="Times New Roman"/>
          <w:sz w:val="24"/>
          <w:szCs w:val="24"/>
          <w:lang w:val="en-GB"/>
        </w:rPr>
        <w:t xml:space="preserve">and </w:t>
      </w:r>
      <w:r>
        <w:rPr>
          <w:rFonts w:ascii="Times New Roman" w:eastAsia="맑은 고딕" w:hAnsi="Times New Roman" w:cs="Times New Roman"/>
          <w:sz w:val="24"/>
          <w:szCs w:val="24"/>
          <w:lang w:val="en-GB"/>
        </w:rPr>
        <w:t>spatial correlation</w:t>
      </w:r>
      <w:r w:rsidRPr="00A14A48">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 xml:space="preserve">In </w:t>
      </w:r>
      <w:r>
        <w:rPr>
          <w:rFonts w:ascii="Times New Roman" w:eastAsia="맑은 고딕" w:hAnsi="Times New Roman" w:cs="Times New Roman"/>
          <w:sz w:val="24"/>
          <w:szCs w:val="24"/>
          <w:lang w:val="en-GB"/>
        </w:rPr>
        <w:t>our application</w:t>
      </w:r>
      <w:r w:rsidRPr="00A14A48">
        <w:rPr>
          <w:rFonts w:ascii="Times New Roman" w:eastAsia="맑은 고딕" w:hAnsi="Times New Roman" w:cs="Times New Roman"/>
          <w:sz w:val="24"/>
          <w:szCs w:val="24"/>
          <w:lang w:val="en-GB"/>
        </w:rPr>
        <w:t xml:space="preserve">, we </w:t>
      </w:r>
      <w:r>
        <w:rPr>
          <w:rFonts w:ascii="Times New Roman" w:eastAsia="맑은 고딕" w:hAnsi="Times New Roman" w:cs="Times New Roman"/>
          <w:sz w:val="24"/>
          <w:szCs w:val="24"/>
          <w:lang w:val="en-GB"/>
        </w:rPr>
        <w:t>built UK model using the same five geographic variables as in LUR</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Along with estimated </w:t>
      </w:r>
      <w:r w:rsidR="0094731E">
        <w:rPr>
          <w:rFonts w:ascii="Times New Roman" w:eastAsia="맑은 고딕" w:hAnsi="Times New Roman" w:cs="Times New Roman"/>
          <w:sz w:val="24"/>
          <w:szCs w:val="24"/>
          <w:lang w:val="en-GB"/>
        </w:rPr>
        <w:t xml:space="preserve">regression and variance </w:t>
      </w:r>
      <w:r>
        <w:rPr>
          <w:rFonts w:ascii="Times New Roman" w:eastAsia="맑은 고딕" w:hAnsi="Times New Roman" w:cs="Times New Roman"/>
          <w:sz w:val="24"/>
          <w:szCs w:val="24"/>
          <w:lang w:val="en-GB"/>
        </w:rPr>
        <w:t>parameters and GIS variables at mothers’ addresses, we computed 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of mothers. Out of the 37 regulatory monitoring sites in Seoul, we used underlying 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from 25 urban background sites for NM, IDWA, and area averaging, and from all 37 sites including 12 urban roadside sites for LUR and UK.</w:t>
      </w:r>
    </w:p>
    <w:p w14:paraId="008FE368" w14:textId="0A5A5E36" w:rsidR="0003698A" w:rsidRDefault="0003698A" w:rsidP="0003698A">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In DAC3 with limited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and address data, we applied area averaging (AA) and </w:t>
      </w:r>
      <w:r>
        <w:rPr>
          <w:rFonts w:ascii="Times New Roman" w:eastAsia="맑은 고딕" w:hAnsi="Times New Roman" w:cs="Times New Roman"/>
          <w:sz w:val="24"/>
          <w:szCs w:val="24"/>
          <w:lang w:val="en-GB"/>
        </w:rPr>
        <w:lastRenderedPageBreak/>
        <w:t>four modified versions of UK. AA assigns the average concentration across all monitoring sties in an area to all mothers living the same area. Although this approach is also applicable to DAC2, we considered AA application to DAC3 only because area averages would not be a preferred option when address data are fully available. Since the regulatory monitoring network in Seoul has one urban background site in every district, we treated the 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 at a single site as a special case of AA. In addition to AA, we developed four additional approaches based on UK to compute population-representative exposure. </w:t>
      </w:r>
      <w:r w:rsidR="00BF38E1">
        <w:rPr>
          <w:rFonts w:ascii="Times New Roman" w:eastAsia="맑은 고딕" w:hAnsi="Times New Roman" w:cs="Times New Roman"/>
          <w:sz w:val="24"/>
          <w:szCs w:val="24"/>
          <w:lang w:val="en-GB"/>
        </w:rPr>
        <w:t xml:space="preserve">When detailed address data are not available as shown in many administrative cohort data but pointwise prediction models are accessible, alternative approaches could be the aggregation of predictions at many representative points. </w:t>
      </w:r>
      <w:r>
        <w:rPr>
          <w:rFonts w:ascii="Times New Roman" w:eastAsia="맑은 고딕" w:hAnsi="Times New Roman" w:cs="Times New Roman"/>
          <w:sz w:val="24"/>
          <w:szCs w:val="24"/>
          <w:lang w:val="en-GB"/>
        </w:rPr>
        <w:t>First, we predicted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using UK at the government offices of 25 districts and assigned to the mothers living in the same districts (UKD). In addition, to represent population exposure at the fine spatial level, we used UK predictions at the community centers of 422 neighbourhoods and the centroids of </w:t>
      </w:r>
      <w:r w:rsidRPr="009B2B5D">
        <w:rPr>
          <w:rFonts w:ascii="Times New Roman" w:eastAsia="맑은 고딕" w:hAnsi="Times New Roman" w:cs="Times New Roman"/>
          <w:sz w:val="24"/>
          <w:szCs w:val="24"/>
          <w:lang w:val="en-GB"/>
        </w:rPr>
        <w:t>16,230</w:t>
      </w:r>
      <w:r>
        <w:rPr>
          <w:rFonts w:ascii="Times New Roman" w:eastAsia="맑은 고딕" w:hAnsi="Times New Roman" w:cs="Times New Roman"/>
          <w:sz w:val="24"/>
          <w:szCs w:val="24"/>
          <w:lang w:val="en-GB"/>
        </w:rPr>
        <w:t xml:space="preserve"> census tracts, and computed district averages (UKNA and UKCA). Finally, we replaced with UK predictions at 610 1-km grid coordinates</w:t>
      </w:r>
      <w:r w:rsidDel="00815B9E">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to average to the district in order to represent the 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distribution over space more than population exposure.</w:t>
      </w:r>
    </w:p>
    <w:p w14:paraId="7CB5454B" w14:textId="29DE5074" w:rsidR="002138D5" w:rsidRPr="0003698A" w:rsidRDefault="002138D5" w:rsidP="00904E5D">
      <w:pPr>
        <w:spacing w:line="480" w:lineRule="auto"/>
        <w:ind w:firstLine="800"/>
        <w:jc w:val="left"/>
        <w:rPr>
          <w:rFonts w:ascii="Times New Roman" w:eastAsia="맑은 고딕" w:hAnsi="Times New Roman" w:cs="Times New Roman"/>
          <w:sz w:val="24"/>
          <w:szCs w:val="24"/>
          <w:lang w:val="en-GB"/>
        </w:rPr>
      </w:pPr>
    </w:p>
    <w:p w14:paraId="0170E9B3" w14:textId="234E0247" w:rsidR="002138D5" w:rsidRPr="00FC336E" w:rsidRDefault="00032A74" w:rsidP="00256CCA">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Health Effect Estimation</w:t>
      </w:r>
    </w:p>
    <w:p w14:paraId="6259F372" w14:textId="0DE9F57E" w:rsidR="008454D6" w:rsidRDefault="001A45B7" w:rsidP="00930F00">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Using true or predicted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and true LBW </w:t>
      </w:r>
      <w:r w:rsidR="00AA63F2">
        <w:rPr>
          <w:rFonts w:ascii="Times New Roman" w:eastAsia="맑은 고딕" w:hAnsi="Times New Roman" w:cs="Times New Roman"/>
          <w:sz w:val="24"/>
          <w:szCs w:val="24"/>
          <w:lang w:val="en-GB"/>
        </w:rPr>
        <w:t xml:space="preserve">status </w:t>
      </w:r>
      <w:r>
        <w:rPr>
          <w:rFonts w:ascii="Times New Roman" w:eastAsia="맑은 고딕" w:hAnsi="Times New Roman" w:cs="Times New Roman"/>
          <w:sz w:val="24"/>
          <w:szCs w:val="24"/>
          <w:lang w:val="en-GB"/>
        </w:rPr>
        <w:t>of mothers, we estimated health effects of LBW for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using logistic regression. Then, </w:t>
      </w:r>
      <w:r w:rsidR="00EF39A3">
        <w:rPr>
          <w:rFonts w:ascii="Times New Roman" w:eastAsia="맑은 고딕" w:hAnsi="Times New Roman" w:cs="Times New Roman"/>
          <w:sz w:val="24"/>
          <w:szCs w:val="24"/>
          <w:lang w:val="en-GB"/>
        </w:rPr>
        <w:t xml:space="preserve">we </w:t>
      </w:r>
      <w:r>
        <w:rPr>
          <w:rFonts w:ascii="Times New Roman" w:eastAsia="맑은 고딕" w:hAnsi="Times New Roman" w:cs="Times New Roman"/>
          <w:sz w:val="24"/>
          <w:szCs w:val="24"/>
          <w:lang w:val="en-GB"/>
        </w:rPr>
        <w:t xml:space="preserve">repeated the whole procedure from exposure generation to health effect estimation </w:t>
      </w:r>
      <w:r w:rsidR="00BA4CCB">
        <w:rPr>
          <w:rFonts w:ascii="Times New Roman" w:eastAsia="맑은 고딕" w:hAnsi="Times New Roman" w:cs="Times New Roman"/>
          <w:sz w:val="24"/>
          <w:szCs w:val="24"/>
          <w:lang w:val="en-GB"/>
        </w:rPr>
        <w:t>1,000 times</w:t>
      </w:r>
      <w:r w:rsidR="006F6D78">
        <w:rPr>
          <w:rFonts w:ascii="Times New Roman" w:eastAsia="맑은 고딕" w:hAnsi="Times New Roman" w:cs="Times New Roman"/>
          <w:sz w:val="24"/>
          <w:szCs w:val="24"/>
          <w:lang w:val="en-GB"/>
        </w:rPr>
        <w:t>.</w:t>
      </w:r>
      <w:r w:rsidR="00BA4CCB">
        <w:rPr>
          <w:rFonts w:ascii="Times New Roman" w:eastAsia="맑은 고딕" w:hAnsi="Times New Roman" w:cs="Times New Roman"/>
          <w:sz w:val="24"/>
          <w:szCs w:val="24"/>
          <w:lang w:val="en-GB"/>
        </w:rPr>
        <w:t xml:space="preserve"> </w:t>
      </w:r>
      <w:r w:rsidR="006F6D78">
        <w:rPr>
          <w:rFonts w:ascii="Times New Roman" w:eastAsia="맑은 고딕" w:hAnsi="Times New Roman" w:cs="Times New Roman"/>
          <w:sz w:val="24"/>
          <w:szCs w:val="24"/>
          <w:lang w:val="en-GB"/>
        </w:rPr>
        <w:t>Finally,</w:t>
      </w:r>
      <w:r w:rsidR="002138D5" w:rsidRPr="00A14A48">
        <w:rPr>
          <w:rFonts w:ascii="Times New Roman" w:eastAsia="맑은 고딕" w:hAnsi="Times New Roman" w:cs="Times New Roman"/>
          <w:sz w:val="24"/>
          <w:szCs w:val="24"/>
          <w:lang w:val="en-GB"/>
        </w:rPr>
        <w:t xml:space="preserve"> </w:t>
      </w:r>
      <w:r w:rsidR="006F6D78">
        <w:rPr>
          <w:rFonts w:ascii="Times New Roman" w:eastAsia="맑은 고딕" w:hAnsi="Times New Roman" w:cs="Times New Roman"/>
          <w:sz w:val="24"/>
          <w:szCs w:val="24"/>
          <w:lang w:val="en-GB"/>
        </w:rPr>
        <w:t xml:space="preserve">we </w:t>
      </w:r>
      <w:r w:rsidR="00C47A49">
        <w:rPr>
          <w:rFonts w:ascii="Times New Roman" w:eastAsia="맑은 고딕" w:hAnsi="Times New Roman" w:cs="Times New Roman"/>
          <w:sz w:val="24"/>
          <w:szCs w:val="24"/>
          <w:lang w:val="en-GB"/>
        </w:rPr>
        <w:t>computed properties of</w:t>
      </w:r>
      <w:r w:rsidR="008F3AD1">
        <w:rPr>
          <w:rFonts w:ascii="Times New Roman" w:eastAsia="맑은 고딕" w:hAnsi="Times New Roman" w:cs="Times New Roman"/>
          <w:sz w:val="24"/>
          <w:szCs w:val="24"/>
          <w:lang w:val="en-GB"/>
        </w:rPr>
        <w:t xml:space="preserve"> health effect estimates </w:t>
      </w:r>
      <w:r w:rsidR="00C47A49">
        <w:rPr>
          <w:rFonts w:ascii="Times New Roman" w:eastAsia="맑은 고딕" w:hAnsi="Times New Roman" w:cs="Times New Roman"/>
          <w:sz w:val="24"/>
          <w:szCs w:val="24"/>
          <w:lang w:val="en-GB"/>
        </w:rPr>
        <w:t>(</w:t>
      </w:r>
      <m:oMath>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oMath>
      <w:r w:rsidR="00C47A49">
        <w:rPr>
          <w:rFonts w:ascii="Times New Roman" w:eastAsia="맑은 고딕" w:hAnsi="Times New Roman" w:cs="Times New Roman"/>
          <w:sz w:val="24"/>
          <w:szCs w:val="24"/>
          <w:lang w:val="en-GB"/>
        </w:rPr>
        <w:t xml:space="preserve">) </w:t>
      </w:r>
      <w:r w:rsidR="008F3AD1">
        <w:rPr>
          <w:rFonts w:ascii="Times New Roman" w:eastAsia="맑은 고딕" w:hAnsi="Times New Roman" w:cs="Times New Roman"/>
          <w:sz w:val="24"/>
          <w:szCs w:val="24"/>
          <w:lang w:val="en-GB"/>
        </w:rPr>
        <w:t>over 1</w:t>
      </w:r>
      <w:r w:rsidR="00B45936">
        <w:rPr>
          <w:rFonts w:ascii="Times New Roman" w:eastAsia="맑은 고딕" w:hAnsi="Times New Roman" w:cs="Times New Roman"/>
          <w:sz w:val="24"/>
          <w:szCs w:val="24"/>
          <w:lang w:val="en-GB"/>
        </w:rPr>
        <w:t>,</w:t>
      </w:r>
      <w:r w:rsidR="008F3AD1">
        <w:rPr>
          <w:rFonts w:ascii="Times New Roman" w:eastAsia="맑은 고딕" w:hAnsi="Times New Roman" w:cs="Times New Roman"/>
          <w:sz w:val="24"/>
          <w:szCs w:val="24"/>
          <w:lang w:val="en-GB"/>
        </w:rPr>
        <w:t>000 simulations</w:t>
      </w:r>
      <w:r w:rsidR="006F6D78">
        <w:rPr>
          <w:rFonts w:ascii="Times New Roman" w:eastAsia="맑은 고딕" w:hAnsi="Times New Roman" w:cs="Times New Roman"/>
          <w:sz w:val="24"/>
          <w:szCs w:val="24"/>
          <w:lang w:val="en-GB"/>
        </w:rPr>
        <w:t xml:space="preserve"> to </w:t>
      </w:r>
      <w:r w:rsidR="00E259DB">
        <w:rPr>
          <w:rFonts w:ascii="Times New Roman" w:eastAsia="맑은 고딕" w:hAnsi="Times New Roman" w:cs="Times New Roman"/>
          <w:sz w:val="24"/>
          <w:szCs w:val="24"/>
          <w:lang w:val="en-GB"/>
        </w:rPr>
        <w:t>evaluate a</w:t>
      </w:r>
      <w:r w:rsidR="006F6D78">
        <w:rPr>
          <w:rFonts w:ascii="Times New Roman" w:eastAsia="맑은 고딕" w:hAnsi="Times New Roman" w:cs="Times New Roman"/>
          <w:sz w:val="24"/>
          <w:szCs w:val="24"/>
          <w:lang w:val="en-GB"/>
        </w:rPr>
        <w:t xml:space="preserve">ccuracy of </w:t>
      </w:r>
      <w:r w:rsidR="006F6D78">
        <w:rPr>
          <w:rFonts w:ascii="Times New Roman" w:eastAsia="맑은 고딕" w:hAnsi="Times New Roman" w:cs="Times New Roman"/>
          <w:sz w:val="24"/>
          <w:szCs w:val="24"/>
          <w:lang w:val="en-GB"/>
        </w:rPr>
        <w:lastRenderedPageBreak/>
        <w:t>effect estimates depending on different scenarios for data availability, exposure prediction methods, and pollution environments</w:t>
      </w:r>
      <w:r w:rsidR="002138D5" w:rsidRPr="00A14A48">
        <w:rPr>
          <w:rFonts w:ascii="Times New Roman" w:eastAsia="맑은 고딕" w:hAnsi="Times New Roman" w:cs="Times New Roman"/>
          <w:sz w:val="24"/>
          <w:szCs w:val="24"/>
          <w:lang w:val="en-GB"/>
        </w:rPr>
        <w:t>.</w:t>
      </w:r>
      <w:r w:rsidR="00CA6D65">
        <w:rPr>
          <w:rFonts w:ascii="Times New Roman" w:eastAsia="맑은 고딕" w:hAnsi="Times New Roman" w:cs="Times New Roman"/>
          <w:sz w:val="24"/>
          <w:szCs w:val="24"/>
          <w:lang w:val="en-GB"/>
        </w:rPr>
        <w:t xml:space="preserve"> </w:t>
      </w:r>
      <w:r w:rsidR="00560D41">
        <w:rPr>
          <w:rFonts w:ascii="Times New Roman" w:eastAsia="맑은 고딕" w:hAnsi="Times New Roman" w:cs="Times New Roman"/>
          <w:sz w:val="24"/>
          <w:szCs w:val="24"/>
          <w:lang w:val="en-GB"/>
        </w:rPr>
        <w:t>These</w:t>
      </w:r>
      <w:r w:rsidR="00AA63F2">
        <w:rPr>
          <w:rFonts w:ascii="Times New Roman" w:eastAsia="맑은 고딕" w:hAnsi="Times New Roman" w:cs="Times New Roman"/>
          <w:sz w:val="24"/>
          <w:szCs w:val="24"/>
          <w:lang w:val="en-GB"/>
        </w:rPr>
        <w:t xml:space="preserve"> properties include</w:t>
      </w:r>
      <w:r w:rsidR="002138D5" w:rsidRPr="00A14A48">
        <w:rPr>
          <w:rFonts w:ascii="Times New Roman" w:eastAsia="맑은 고딕" w:hAnsi="Times New Roman" w:cs="Times New Roman"/>
          <w:sz w:val="24"/>
          <w:szCs w:val="24"/>
          <w:lang w:val="en-GB"/>
        </w:rPr>
        <w:t xml:space="preserve"> </w:t>
      </w:r>
      <w:r w:rsidR="002138D5">
        <w:rPr>
          <w:rFonts w:ascii="Times New Roman" w:eastAsia="맑은 고딕" w:hAnsi="Times New Roman" w:cs="Times New Roman"/>
          <w:sz w:val="24"/>
          <w:szCs w:val="24"/>
          <w:lang w:val="en-GB"/>
        </w:rPr>
        <w:t xml:space="preserve">bias </w:t>
      </w:r>
      <w:r w:rsidR="00AA63F2">
        <w:rPr>
          <w:rFonts w:ascii="Times New Roman" w:eastAsia="맑은 고딕" w:hAnsi="Times New Roman" w:cs="Times New Roman"/>
          <w:sz w:val="24"/>
          <w:szCs w:val="24"/>
          <w:lang w:val="en-GB"/>
        </w:rPr>
        <w:t>(</w:t>
      </w:r>
      <m:oMath>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e>
        </m:nary>
      </m:oMath>
      <w:r w:rsidR="00AA63F2">
        <w:rPr>
          <w:rFonts w:ascii="Times New Roman" w:eastAsia="맑은 고딕" w:hAnsi="Times New Roman" w:cs="Times New Roman"/>
          <w:sz w:val="24"/>
          <w:szCs w:val="24"/>
          <w:lang w:val="en-GB"/>
        </w:rPr>
        <w:t>)</w:t>
      </w:r>
      <w:r w:rsidR="002138D5">
        <w:rPr>
          <w:rFonts w:ascii="Times New Roman" w:eastAsia="맑은 고딕" w:hAnsi="Times New Roman" w:cs="Times New Roman"/>
          <w:sz w:val="24"/>
          <w:szCs w:val="24"/>
          <w:lang w:val="en-GB"/>
        </w:rPr>
        <w:t>,</w:t>
      </w:r>
      <w:r w:rsidR="002138D5" w:rsidRPr="00A14A48">
        <w:rPr>
          <w:rFonts w:ascii="Times New Roman" w:eastAsia="맑은 고딕" w:hAnsi="Times New Roman" w:cs="Times New Roman"/>
          <w:sz w:val="24"/>
          <w:szCs w:val="24"/>
          <w:lang w:val="en-GB"/>
        </w:rPr>
        <w:t xml:space="preserve"> </w:t>
      </w:r>
      <w:r w:rsidR="002138D5">
        <w:rPr>
          <w:rFonts w:ascii="Times New Roman" w:eastAsia="맑은 고딕" w:hAnsi="Times New Roman" w:cs="Times New Roman"/>
          <w:sz w:val="24"/>
          <w:szCs w:val="24"/>
          <w:lang w:val="en-GB"/>
        </w:rPr>
        <w:t xml:space="preserve">root mean square error </w:t>
      </w:r>
      <w:r w:rsidR="00AA63F2">
        <w:rPr>
          <w:rFonts w:ascii="Times New Roman" w:eastAsia="맑은 고딕" w:hAnsi="Times New Roman" w:cs="Times New Roman"/>
          <w:sz w:val="24"/>
          <w:szCs w:val="24"/>
          <w:lang w:val="en-GB"/>
        </w:rPr>
        <w:t>(RMSE) (</w:t>
      </w:r>
      <m:oMath>
        <m:rad>
          <m:radPr>
            <m:degHide m:val="1"/>
            <m:ctrlPr>
              <w:rPr>
                <w:rFonts w:ascii="Cambria Math" w:eastAsia="맑은 고딕" w:hAnsi="Cambria Math" w:cs="Times New Roman"/>
                <w:i/>
                <w:sz w:val="24"/>
                <w:szCs w:val="24"/>
                <w:lang w:val="en-GB"/>
              </w:rPr>
            </m:ctrlPr>
          </m:radPr>
          <m:deg/>
          <m:e>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e>
                  <m:sup>
                    <m:r>
                      <w:rPr>
                        <w:rFonts w:ascii="Cambria Math" w:eastAsia="맑은 고딕" w:hAnsi="Cambria Math" w:cs="Times New Roman"/>
                        <w:sz w:val="24"/>
                        <w:szCs w:val="24"/>
                        <w:lang w:val="en-GB"/>
                      </w:rPr>
                      <m:t>2</m:t>
                    </m:r>
                  </m:sup>
                </m:sSup>
              </m:e>
            </m:nary>
          </m:e>
        </m:rad>
      </m:oMath>
      <w:r w:rsidR="002138D5">
        <w:rPr>
          <w:rFonts w:ascii="Times New Roman" w:eastAsia="맑은 고딕" w:hAnsi="Times New Roman" w:cs="Times New Roman"/>
          <w:sz w:val="24"/>
          <w:szCs w:val="24"/>
          <w:lang w:val="en-GB"/>
        </w:rPr>
        <w:t>)</w:t>
      </w:r>
      <w:r w:rsidR="00AA63F2">
        <w:rPr>
          <w:rFonts w:ascii="Times New Roman" w:eastAsia="맑은 고딕" w:hAnsi="Times New Roman" w:cs="Times New Roman"/>
          <w:sz w:val="24"/>
          <w:szCs w:val="24"/>
          <w:lang w:val="en-GB"/>
        </w:rPr>
        <w:t>,</w:t>
      </w:r>
      <w:r w:rsidR="002138D5">
        <w:rPr>
          <w:rFonts w:ascii="Times New Roman" w:eastAsia="맑은 고딕" w:hAnsi="Times New Roman" w:cs="Times New Roman"/>
          <w:sz w:val="24"/>
          <w:szCs w:val="24"/>
          <w:lang w:val="en-GB"/>
        </w:rPr>
        <w:t xml:space="preserve"> average of standard error</w:t>
      </w:r>
      <w:r w:rsidR="00AA63F2">
        <w:rPr>
          <w:rFonts w:ascii="Times New Roman" w:eastAsia="맑은 고딕" w:hAnsi="Times New Roman" w:cs="Times New Roman"/>
          <w:sz w:val="24"/>
          <w:szCs w:val="24"/>
          <w:lang w:val="en-GB"/>
        </w:rPr>
        <w:t xml:space="preserve"> (</w:t>
      </w:r>
      <w:r w:rsidR="007138CD">
        <w:rPr>
          <w:rFonts w:ascii="Times New Roman" w:eastAsia="맑은 고딕" w:hAnsi="Times New Roman" w:cs="Times New Roman"/>
          <w:sz w:val="24"/>
          <w:szCs w:val="24"/>
          <w:lang w:val="en-GB"/>
        </w:rPr>
        <w:t>A</w:t>
      </w:r>
      <w:r w:rsidR="00AA63F2">
        <w:rPr>
          <w:rFonts w:ascii="Times New Roman" w:eastAsia="맑은 고딕" w:hAnsi="Times New Roman" w:cs="Times New Roman"/>
          <w:sz w:val="24"/>
          <w:szCs w:val="24"/>
          <w:lang w:val="en-GB"/>
        </w:rPr>
        <w:t>SE) (</w:t>
      </w:r>
      <m:oMath>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e>
            </m:rad>
          </m:e>
        </m:nary>
      </m:oMath>
      <w:r w:rsidR="00AA63F2">
        <w:rPr>
          <w:rFonts w:ascii="Times New Roman" w:eastAsia="맑은 고딕" w:hAnsi="Times New Roman" w:cs="Times New Roman"/>
          <w:sz w:val="24"/>
          <w:szCs w:val="24"/>
          <w:lang w:val="en-GB"/>
        </w:rPr>
        <w:t>)</w:t>
      </w:r>
      <w:r w:rsidR="00214ACE">
        <w:rPr>
          <w:rFonts w:ascii="Times New Roman" w:eastAsia="맑은 고딕" w:hAnsi="Times New Roman" w:cs="Times New Roman"/>
          <w:sz w:val="24"/>
          <w:szCs w:val="24"/>
          <w:lang w:val="en-GB"/>
        </w:rPr>
        <w:t xml:space="preserve">, </w:t>
      </w:r>
      <w:r w:rsidR="002138D5">
        <w:rPr>
          <w:rFonts w:ascii="Times New Roman" w:eastAsia="맑은 고딕" w:hAnsi="Times New Roman" w:cs="Times New Roman"/>
          <w:sz w:val="24"/>
          <w:szCs w:val="24"/>
          <w:lang w:val="en-GB"/>
        </w:rPr>
        <w:t>and coverage probability (CP)</w:t>
      </w:r>
      <w:r w:rsidR="00AA63F2">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 xml:space="preserve"> </m:t>
        </m:r>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i/>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
              <w:rPr>
                <w:rFonts w:ascii="Cambria Math" w:eastAsia="맑은 고딕" w:hAnsi="Cambria Math" w:cs="Times New Roman"/>
                <w:sz w:val="24"/>
                <w:szCs w:val="24"/>
                <w:lang w:val="en-GB"/>
              </w:rPr>
              <m:t>Ind[</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-1.96×</m:t>
            </m:r>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e>
            </m:rad>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+1.96×</m:t>
            </m:r>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i/>
                        <w:sz w:val="24"/>
                        <w:szCs w:val="24"/>
                        <w:lang w:val="en-GB"/>
                      </w:rPr>
                    </m:ctrlPr>
                  </m:dPr>
                  <m:e>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e>
                </m:d>
              </m:e>
            </m:rad>
          </m:e>
        </m:nary>
      </m:oMath>
      <w:r w:rsidR="00AA63F2">
        <w:rPr>
          <w:rFonts w:ascii="Times New Roman" w:eastAsia="맑은 고딕" w:hAnsi="Times New Roman" w:cs="Times New Roman"/>
          <w:sz w:val="24"/>
          <w:szCs w:val="24"/>
          <w:lang w:val="en-GB"/>
        </w:rPr>
        <w:t>)</w:t>
      </w:r>
      <w:r w:rsidR="008740E7">
        <w:rPr>
          <w:rFonts w:ascii="Times New Roman" w:eastAsia="맑은 고딕" w:hAnsi="Times New Roman" w:cs="Times New Roman"/>
          <w:sz w:val="24"/>
          <w:szCs w:val="24"/>
          <w:lang w:val="en-GB"/>
        </w:rPr>
        <w:t xml:space="preserve">, where </w:t>
      </w:r>
      <m:oMath>
        <m:r>
          <w:rPr>
            <w:rFonts w:ascii="Cambria Math" w:eastAsia="맑은 고딕" w:hAnsi="Cambria Math" w:cs="Times New Roman"/>
            <w:sz w:val="24"/>
            <w:szCs w:val="24"/>
            <w:lang w:val="en-GB"/>
          </w:rPr>
          <m:t>Ind[condition]</m:t>
        </m:r>
        <m:r>
          <m:rPr>
            <m:sty m:val="p"/>
          </m:rPr>
          <w:rPr>
            <w:rFonts w:ascii="Cambria Math" w:eastAsia="맑은 고딕" w:hAnsi="Cambria Math" w:cs="Times New Roman"/>
            <w:sz w:val="24"/>
            <w:szCs w:val="24"/>
            <w:lang w:val="en-GB"/>
          </w:rPr>
          <m:t>=1</m:t>
        </m:r>
      </m:oMath>
      <w:r w:rsidR="008740E7">
        <w:rPr>
          <w:rFonts w:ascii="Times New Roman" w:eastAsia="맑은 고딕" w:hAnsi="Times New Roman" w:cs="Times New Roman"/>
          <w:sz w:val="24"/>
          <w:szCs w:val="24"/>
          <w:lang w:val="en-GB"/>
        </w:rPr>
        <w:t xml:space="preserve"> if the condition is true,</w:t>
      </w:r>
      <w:r w:rsidR="005B2223">
        <w:rPr>
          <w:rFonts w:ascii="Times New Roman" w:eastAsia="맑은 고딕" w:hAnsi="Times New Roman" w:cs="Times New Roman"/>
          <w:sz w:val="24"/>
          <w:szCs w:val="24"/>
          <w:lang w:val="en-GB"/>
        </w:rPr>
        <w:t xml:space="preserve"> and</w:t>
      </w:r>
      <w:r w:rsidR="008740E7">
        <w:rPr>
          <w:rFonts w:ascii="Times New Roman" w:eastAsia="맑은 고딕" w:hAnsi="Times New Roman" w:cs="Times New Roman"/>
          <w:sz w:val="24"/>
          <w:szCs w:val="24"/>
          <w:lang w:val="en-GB"/>
        </w:rPr>
        <w:t xml:space="preserve"> </w:t>
      </w:r>
      <m:oMath>
        <m:r>
          <w:rPr>
            <w:rFonts w:ascii="Cambria Math" w:eastAsia="맑은 고딕" w:hAnsi="Cambria Math" w:cs="Times New Roman"/>
            <w:sz w:val="24"/>
            <w:szCs w:val="24"/>
            <w:lang w:val="en-GB"/>
          </w:rPr>
          <m:t>Ind[condition]</m:t>
        </m:r>
        <m:r>
          <m:rPr>
            <m:sty m:val="p"/>
          </m:rPr>
          <w:rPr>
            <w:rFonts w:ascii="Cambria Math" w:eastAsia="맑은 고딕" w:hAnsi="Cambria Math" w:cs="Times New Roman"/>
            <w:sz w:val="24"/>
            <w:szCs w:val="24"/>
            <w:lang w:val="en-GB"/>
          </w:rPr>
          <m:t>=0</m:t>
        </m:r>
      </m:oMath>
      <w:r w:rsidR="008740E7">
        <w:rPr>
          <w:rFonts w:ascii="Times New Roman" w:eastAsia="맑은 고딕" w:hAnsi="Times New Roman" w:cs="Times New Roman"/>
          <w:sz w:val="24"/>
          <w:szCs w:val="24"/>
          <w:lang w:val="en-GB"/>
        </w:rPr>
        <w:t xml:space="preserve"> otherwise.</w:t>
      </w:r>
      <w:r w:rsidR="003F41A2">
        <w:rPr>
          <w:rFonts w:ascii="Times New Roman" w:eastAsia="맑은 고딕" w:hAnsi="Times New Roman" w:cs="Times New Roman"/>
          <w:sz w:val="24"/>
          <w:szCs w:val="24"/>
          <w:lang w:val="en-GB"/>
        </w:rPr>
        <w:t xml:space="preserve"> </w:t>
      </w:r>
      <w:r w:rsidR="00044C57">
        <w:rPr>
          <w:rFonts w:ascii="Times New Roman" w:eastAsia="맑은 고딕" w:hAnsi="Times New Roman" w:cs="Times New Roman"/>
          <w:sz w:val="24"/>
          <w:szCs w:val="24"/>
          <w:lang w:val="en-GB"/>
        </w:rPr>
        <w:t>RMSE and ASE</w:t>
      </w:r>
      <w:r w:rsidR="00AA63F2">
        <w:rPr>
          <w:rFonts w:ascii="Times New Roman" w:eastAsia="맑은 고딕" w:hAnsi="Times New Roman" w:cs="Times New Roman"/>
          <w:sz w:val="24"/>
          <w:szCs w:val="24"/>
          <w:lang w:val="en-GB"/>
        </w:rPr>
        <w:t xml:space="preserve"> indicate the </w:t>
      </w:r>
      <w:r w:rsidR="006F7D6A">
        <w:rPr>
          <w:rFonts w:ascii="Times New Roman" w:eastAsia="맑은 고딕" w:hAnsi="Times New Roman" w:cs="Times New Roman"/>
          <w:sz w:val="24"/>
          <w:szCs w:val="24"/>
          <w:lang w:val="en-GB"/>
        </w:rPr>
        <w:t>uncertainty of effect est</w:t>
      </w:r>
      <w:r w:rsidR="00560D41">
        <w:rPr>
          <w:rFonts w:ascii="Times New Roman" w:eastAsia="맑은 고딕" w:hAnsi="Times New Roman" w:cs="Times New Roman"/>
          <w:sz w:val="24"/>
          <w:szCs w:val="24"/>
          <w:lang w:val="en-GB"/>
        </w:rPr>
        <w:t>i</w:t>
      </w:r>
      <w:r w:rsidR="006F7D6A">
        <w:rPr>
          <w:rFonts w:ascii="Times New Roman" w:eastAsia="맑은 고딕" w:hAnsi="Times New Roman" w:cs="Times New Roman"/>
          <w:sz w:val="24"/>
          <w:szCs w:val="24"/>
          <w:lang w:val="en-GB"/>
        </w:rPr>
        <w:t>mates</w:t>
      </w:r>
      <w:r w:rsidR="00AA63F2">
        <w:rPr>
          <w:rFonts w:ascii="Times New Roman" w:eastAsia="맑은 고딕" w:hAnsi="Times New Roman" w:cs="Times New Roman"/>
          <w:sz w:val="24"/>
          <w:szCs w:val="24"/>
          <w:lang w:val="en-GB"/>
        </w:rPr>
        <w:t xml:space="preserve"> on average, while CP </w:t>
      </w:r>
      <w:r w:rsidR="00560D41">
        <w:rPr>
          <w:rFonts w:ascii="Times New Roman" w:eastAsia="맑은 고딕" w:hAnsi="Times New Roman" w:cs="Times New Roman"/>
          <w:sz w:val="24"/>
          <w:szCs w:val="24"/>
          <w:lang w:val="en-GB"/>
        </w:rPr>
        <w:t>presents</w:t>
      </w:r>
      <w:r w:rsidR="002138D5">
        <w:rPr>
          <w:rFonts w:ascii="Times New Roman" w:eastAsia="맑은 고딕" w:hAnsi="Times New Roman" w:cs="Times New Roman"/>
          <w:sz w:val="24"/>
          <w:szCs w:val="24"/>
          <w:lang w:val="en-GB"/>
        </w:rPr>
        <w:t xml:space="preserve"> </w:t>
      </w:r>
      <w:r w:rsidR="00560D41">
        <w:rPr>
          <w:rFonts w:ascii="Times New Roman" w:eastAsia="맑은 고딕" w:hAnsi="Times New Roman" w:cs="Times New Roman"/>
          <w:sz w:val="24"/>
          <w:szCs w:val="24"/>
          <w:lang w:val="en-GB"/>
        </w:rPr>
        <w:t>the probability of including the true effect estimate within</w:t>
      </w:r>
      <w:r w:rsidR="002138D5">
        <w:rPr>
          <w:rFonts w:ascii="Times New Roman" w:eastAsia="맑은 고딕" w:hAnsi="Times New Roman" w:cs="Times New Roman"/>
          <w:sz w:val="24"/>
          <w:szCs w:val="24"/>
          <w:lang w:val="en-GB"/>
        </w:rPr>
        <w:t xml:space="preserve"> estimated </w:t>
      </w:r>
      <w:r w:rsidR="00560D41">
        <w:rPr>
          <w:rFonts w:ascii="Times New Roman" w:eastAsia="맑은 고딕" w:hAnsi="Times New Roman" w:cs="Times New Roman"/>
          <w:sz w:val="24"/>
          <w:szCs w:val="24"/>
          <w:lang w:val="en-GB"/>
        </w:rPr>
        <w:t xml:space="preserve">95% </w:t>
      </w:r>
      <w:r w:rsidR="002138D5">
        <w:rPr>
          <w:rFonts w:ascii="Times New Roman" w:eastAsia="맑은 고딕" w:hAnsi="Times New Roman" w:cs="Times New Roman"/>
          <w:sz w:val="24"/>
          <w:szCs w:val="24"/>
          <w:lang w:val="en-GB"/>
        </w:rPr>
        <w:t>confidence intervals</w:t>
      </w:r>
      <w:r w:rsidR="00AA63F2">
        <w:rPr>
          <w:rFonts w:ascii="Times New Roman" w:eastAsia="맑은 고딕" w:hAnsi="Times New Roman" w:cs="Times New Roman"/>
          <w:sz w:val="24"/>
          <w:szCs w:val="24"/>
          <w:lang w:val="en-GB"/>
        </w:rPr>
        <w:t>.</w:t>
      </w:r>
      <w:r w:rsidR="00A51CED">
        <w:rPr>
          <w:rFonts w:ascii="Times New Roman" w:eastAsia="맑은 고딕" w:hAnsi="Times New Roman" w:cs="Times New Roman"/>
          <w:sz w:val="24"/>
          <w:szCs w:val="24"/>
          <w:lang w:val="en-GB"/>
        </w:rPr>
        <w:t xml:space="preserve"> </w:t>
      </w:r>
      <w:r w:rsidR="00AA63F2">
        <w:rPr>
          <w:rFonts w:ascii="Times New Roman" w:eastAsia="맑은 고딕" w:hAnsi="Times New Roman" w:cs="Times New Roman"/>
          <w:sz w:val="24"/>
          <w:szCs w:val="24"/>
          <w:lang w:val="en-GB"/>
        </w:rPr>
        <w:t>In addition, t</w:t>
      </w:r>
      <w:r w:rsidR="00032673">
        <w:rPr>
          <w:rFonts w:ascii="Times New Roman" w:eastAsia="맑은 고딕" w:hAnsi="Times New Roman" w:cs="Times New Roman"/>
          <w:sz w:val="24"/>
          <w:szCs w:val="24"/>
          <w:lang w:val="en-GB"/>
        </w:rPr>
        <w:t xml:space="preserve">o </w:t>
      </w:r>
      <w:r w:rsidR="005B2223">
        <w:rPr>
          <w:rFonts w:ascii="Times New Roman" w:eastAsia="맑은 고딕" w:hAnsi="Times New Roman" w:cs="Times New Roman"/>
          <w:sz w:val="24"/>
          <w:szCs w:val="24"/>
          <w:lang w:val="en-GB"/>
        </w:rPr>
        <w:t>explore</w:t>
      </w:r>
      <w:r w:rsidR="00032673">
        <w:rPr>
          <w:rFonts w:ascii="Times New Roman" w:eastAsia="맑은 고딕" w:hAnsi="Times New Roman" w:cs="Times New Roman"/>
          <w:sz w:val="24"/>
          <w:szCs w:val="24"/>
          <w:lang w:val="en-GB"/>
        </w:rPr>
        <w:t xml:space="preserve"> the impact of </w:t>
      </w:r>
      <w:r w:rsidR="00FB228B">
        <w:rPr>
          <w:rFonts w:ascii="Times New Roman" w:eastAsia="맑은 고딕" w:hAnsi="Times New Roman" w:cs="Times New Roman"/>
          <w:sz w:val="24"/>
          <w:szCs w:val="24"/>
          <w:lang w:val="en-GB"/>
        </w:rPr>
        <w:t>data availability</w:t>
      </w:r>
      <w:r w:rsidR="005B2223">
        <w:rPr>
          <w:rFonts w:ascii="Times New Roman" w:eastAsia="맑은 고딕" w:hAnsi="Times New Roman" w:cs="Times New Roman"/>
          <w:sz w:val="24"/>
          <w:szCs w:val="24"/>
          <w:lang w:val="en-GB"/>
        </w:rPr>
        <w:t xml:space="preserve"> and prediction approaches</w:t>
      </w:r>
      <w:r w:rsidR="00032673">
        <w:rPr>
          <w:rFonts w:ascii="Times New Roman" w:eastAsia="맑은 고딕" w:hAnsi="Times New Roman" w:cs="Times New Roman"/>
          <w:sz w:val="24"/>
          <w:szCs w:val="24"/>
          <w:lang w:val="en-GB"/>
        </w:rPr>
        <w:t xml:space="preserve"> on statistical power</w:t>
      </w:r>
      <w:r w:rsidR="005B2223">
        <w:rPr>
          <w:rFonts w:ascii="Times New Roman" w:eastAsia="맑은 고딕" w:hAnsi="Times New Roman" w:cs="Times New Roman"/>
          <w:sz w:val="24"/>
          <w:szCs w:val="24"/>
          <w:lang w:val="en-GB"/>
        </w:rPr>
        <w:t xml:space="preserve"> to detect the true association</w:t>
      </w:r>
      <w:r w:rsidR="00032673">
        <w:rPr>
          <w:rFonts w:ascii="Times New Roman" w:eastAsia="맑은 고딕" w:hAnsi="Times New Roman" w:cs="Times New Roman"/>
          <w:sz w:val="24"/>
          <w:szCs w:val="24"/>
          <w:lang w:val="en-GB"/>
        </w:rPr>
        <w:t xml:space="preserve">, </w:t>
      </w:r>
      <w:r w:rsidR="00CA39F5">
        <w:rPr>
          <w:rFonts w:ascii="Times New Roman" w:eastAsia="맑은 고딕" w:hAnsi="Times New Roman" w:cs="Times New Roman"/>
          <w:sz w:val="24"/>
          <w:szCs w:val="24"/>
          <w:lang w:val="en-GB"/>
        </w:rPr>
        <w:t>we computed</w:t>
      </w:r>
      <w:r w:rsidR="006832BC">
        <w:rPr>
          <w:rFonts w:ascii="Times New Roman" w:eastAsia="맑은 고딕" w:hAnsi="Times New Roman" w:cs="Times New Roman"/>
          <w:sz w:val="24"/>
          <w:szCs w:val="24"/>
          <w:lang w:val="en-GB"/>
        </w:rPr>
        <w:t xml:space="preserve"> </w:t>
      </w:r>
      <w:r w:rsidR="00FB228B">
        <w:rPr>
          <w:rFonts w:ascii="Times New Roman" w:eastAsia="맑은 고딕" w:hAnsi="Times New Roman" w:cs="Times New Roman"/>
          <w:sz w:val="24"/>
          <w:szCs w:val="24"/>
          <w:lang w:val="en-GB"/>
        </w:rPr>
        <w:t xml:space="preserve">the </w:t>
      </w:r>
      <w:r w:rsidR="006832BC">
        <w:rPr>
          <w:rFonts w:ascii="Times New Roman" w:eastAsia="맑은 고딕" w:hAnsi="Times New Roman" w:cs="Times New Roman"/>
          <w:sz w:val="24"/>
          <w:szCs w:val="24"/>
          <w:lang w:val="en-GB"/>
        </w:rPr>
        <w:t>ratio</w:t>
      </w:r>
      <w:r w:rsidR="003D23E2">
        <w:rPr>
          <w:rFonts w:ascii="Times New Roman" w:eastAsia="맑은 고딕" w:hAnsi="Times New Roman" w:cs="Times New Roman"/>
          <w:sz w:val="24"/>
          <w:szCs w:val="24"/>
          <w:lang w:val="en-GB"/>
        </w:rPr>
        <w:t xml:space="preserve"> of</w:t>
      </w:r>
      <w:r w:rsidR="006832BC">
        <w:rPr>
          <w:rFonts w:ascii="Times New Roman" w:eastAsia="맑은 고딕" w:hAnsi="Times New Roman" w:cs="Times New Roman"/>
          <w:sz w:val="24"/>
          <w:szCs w:val="24"/>
          <w:lang w:val="en-GB"/>
        </w:rPr>
        <w:t xml:space="preserve"> the number of simulations that provide significant</w:t>
      </w:r>
      <w:r w:rsidR="00381069">
        <w:rPr>
          <w:rFonts w:ascii="Times New Roman" w:eastAsia="맑은 고딕" w:hAnsi="Times New Roman" w:cs="Times New Roman"/>
          <w:sz w:val="24"/>
          <w:szCs w:val="24"/>
          <w:lang w:val="en-GB"/>
        </w:rPr>
        <w:t>ly positive</w:t>
      </w:r>
      <w:r w:rsidR="006832BC">
        <w:rPr>
          <w:rFonts w:ascii="Times New Roman" w:eastAsia="맑은 고딕" w:hAnsi="Times New Roman" w:cs="Times New Roman"/>
          <w:sz w:val="24"/>
          <w:szCs w:val="24"/>
          <w:lang w:val="en-GB"/>
        </w:rPr>
        <w:t xml:space="preserve"> effect estimates</w:t>
      </w:r>
      <w:r w:rsidR="00096CF8">
        <w:rPr>
          <w:rFonts w:ascii="Times New Roman" w:eastAsia="맑은 고딕" w:hAnsi="Times New Roman" w:cs="Times New Roman"/>
          <w:sz w:val="24"/>
          <w:szCs w:val="24"/>
          <w:lang w:val="en-GB"/>
        </w:rPr>
        <w:t xml:space="preserve"> (p-value &lt; 0.05)</w:t>
      </w:r>
      <w:r w:rsidR="006832BC">
        <w:rPr>
          <w:rFonts w:ascii="Times New Roman" w:eastAsia="맑은 고딕" w:hAnsi="Times New Roman" w:cs="Times New Roman"/>
          <w:sz w:val="24"/>
          <w:szCs w:val="24"/>
          <w:lang w:val="en-GB"/>
        </w:rPr>
        <w:t xml:space="preserve"> in </w:t>
      </w:r>
      <w:r w:rsidR="00AD07D1">
        <w:rPr>
          <w:rFonts w:ascii="Times New Roman" w:eastAsia="맑은 고딕" w:hAnsi="Times New Roman" w:cs="Times New Roman"/>
          <w:sz w:val="24"/>
          <w:szCs w:val="24"/>
          <w:lang w:val="en-GB"/>
        </w:rPr>
        <w:t xml:space="preserve">DAC2 </w:t>
      </w:r>
      <w:r w:rsidR="006832BC">
        <w:rPr>
          <w:rFonts w:ascii="Times New Roman" w:eastAsia="맑은 고딕" w:hAnsi="Times New Roman" w:cs="Times New Roman"/>
          <w:sz w:val="24"/>
          <w:szCs w:val="24"/>
          <w:lang w:val="en-GB"/>
        </w:rPr>
        <w:t xml:space="preserve">or </w:t>
      </w:r>
      <w:r w:rsidR="00AD07D1">
        <w:rPr>
          <w:rFonts w:ascii="Times New Roman" w:eastAsia="맑은 고딕" w:hAnsi="Times New Roman" w:cs="Times New Roman"/>
          <w:sz w:val="24"/>
          <w:szCs w:val="24"/>
          <w:lang w:val="en-GB"/>
        </w:rPr>
        <w:t xml:space="preserve">DAC3 </w:t>
      </w:r>
      <w:r w:rsidR="003D23E2">
        <w:rPr>
          <w:rFonts w:ascii="Times New Roman" w:eastAsia="맑은 고딕" w:hAnsi="Times New Roman" w:cs="Times New Roman"/>
          <w:sz w:val="24"/>
          <w:szCs w:val="24"/>
          <w:lang w:val="en-GB"/>
        </w:rPr>
        <w:t>to</w:t>
      </w:r>
      <w:r w:rsidR="006832BC">
        <w:rPr>
          <w:rFonts w:ascii="Times New Roman" w:eastAsia="맑은 고딕" w:hAnsi="Times New Roman" w:cs="Times New Roman"/>
          <w:sz w:val="24"/>
          <w:szCs w:val="24"/>
          <w:lang w:val="en-GB"/>
        </w:rPr>
        <w:t xml:space="preserve"> </w:t>
      </w:r>
      <w:r w:rsidR="00FB228B">
        <w:rPr>
          <w:rFonts w:ascii="Times New Roman" w:eastAsia="맑은 고딕" w:hAnsi="Times New Roman" w:cs="Times New Roman"/>
          <w:sz w:val="24"/>
          <w:szCs w:val="24"/>
          <w:lang w:val="en-GB"/>
        </w:rPr>
        <w:t>the number of significant simulations</w:t>
      </w:r>
      <w:r w:rsidR="006832BC">
        <w:rPr>
          <w:rFonts w:ascii="Times New Roman" w:eastAsia="맑은 고딕" w:hAnsi="Times New Roman" w:cs="Times New Roman"/>
          <w:sz w:val="24"/>
          <w:szCs w:val="24"/>
          <w:lang w:val="en-GB"/>
        </w:rPr>
        <w:t xml:space="preserve"> in </w:t>
      </w:r>
      <w:r w:rsidR="00AD07D1">
        <w:rPr>
          <w:rFonts w:ascii="Times New Roman" w:eastAsia="맑은 고딕" w:hAnsi="Times New Roman" w:cs="Times New Roman"/>
          <w:sz w:val="24"/>
          <w:szCs w:val="24"/>
          <w:lang w:val="en-GB"/>
        </w:rPr>
        <w:t>DAC1</w:t>
      </w:r>
      <w:r w:rsidR="006832BC">
        <w:rPr>
          <w:rFonts w:ascii="Times New Roman" w:eastAsia="맑은 고딕" w:hAnsi="Times New Roman" w:cs="Times New Roman"/>
          <w:sz w:val="24"/>
          <w:szCs w:val="24"/>
          <w:lang w:val="en-GB"/>
        </w:rPr>
        <w:t>.</w:t>
      </w:r>
    </w:p>
    <w:p w14:paraId="1F8DE89A" w14:textId="41B1217C" w:rsidR="00BE241F" w:rsidRDefault="00BE241F" w:rsidP="00BE241F">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br w:type="page"/>
      </w:r>
    </w:p>
    <w:p w14:paraId="72A60525" w14:textId="77777777" w:rsidR="00211EF5" w:rsidRPr="00A14A48" w:rsidRDefault="00211EF5" w:rsidP="00211EF5">
      <w:pPr>
        <w:spacing w:line="480" w:lineRule="auto"/>
        <w:jc w:val="left"/>
        <w:rPr>
          <w:rFonts w:ascii="Times New Roman" w:hAnsi="Times New Roman" w:cs="Times New Roman"/>
          <w:b/>
          <w:sz w:val="24"/>
          <w:szCs w:val="24"/>
          <w:lang w:val="en-GB"/>
        </w:rPr>
      </w:pPr>
      <w:r w:rsidRPr="00A14A48">
        <w:rPr>
          <w:rFonts w:ascii="Times New Roman" w:hAnsi="Times New Roman" w:cs="Times New Roman"/>
          <w:b/>
          <w:sz w:val="24"/>
          <w:szCs w:val="24"/>
          <w:lang w:val="en-GB"/>
        </w:rPr>
        <w:lastRenderedPageBreak/>
        <w:t>Result</w:t>
      </w:r>
      <w:r>
        <w:rPr>
          <w:rFonts w:ascii="Times New Roman" w:hAnsi="Times New Roman" w:cs="Times New Roman"/>
          <w:b/>
          <w:sz w:val="24"/>
          <w:szCs w:val="24"/>
          <w:lang w:val="en-GB"/>
        </w:rPr>
        <w:t>s</w:t>
      </w:r>
    </w:p>
    <w:p w14:paraId="6620548D" w14:textId="77777777" w:rsidR="00211EF5" w:rsidRDefault="00211EF5" w:rsidP="00211EF5">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True and predicted PM</w:t>
      </w:r>
      <w:r w:rsidRPr="00E03A76">
        <w:rPr>
          <w:rFonts w:ascii="Times New Roman" w:eastAsia="맑은 고딕" w:hAnsi="Times New Roman" w:cs="Times New Roman"/>
          <w:i/>
          <w:sz w:val="24"/>
          <w:szCs w:val="24"/>
          <w:vertAlign w:val="subscript"/>
          <w:lang w:val="en-GB"/>
        </w:rPr>
        <w:t>10</w:t>
      </w:r>
      <w:r>
        <w:rPr>
          <w:rFonts w:ascii="Times New Roman" w:eastAsia="맑은 고딕" w:hAnsi="Times New Roman" w:cs="Times New Roman"/>
          <w:i/>
          <w:sz w:val="24"/>
          <w:szCs w:val="24"/>
          <w:lang w:val="en-GB"/>
        </w:rPr>
        <w:t xml:space="preserve"> concentrations</w:t>
      </w:r>
    </w:p>
    <w:p w14:paraId="015885A9" w14:textId="5B9CFBE9" w:rsidR="00211EF5" w:rsidRPr="00E03A76" w:rsidRDefault="00211EF5" w:rsidP="00211EF5">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Table 04 and FigureS2 summarize true and predicted annual-average PM</w:t>
      </w:r>
      <w:r w:rsidRPr="00E03A76">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at home addresses of 46,007</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mothers by data availability, environmental scenarios, and prediction </w:t>
      </w:r>
      <w:r w:rsidR="00C62A81">
        <w:rPr>
          <w:rFonts w:ascii="Times New Roman" w:eastAsia="맑은 고딕" w:hAnsi="Times New Roman" w:cs="Times New Roman"/>
          <w:sz w:val="24"/>
          <w:szCs w:val="24"/>
          <w:lang w:val="en-GB"/>
        </w:rPr>
        <w:t>methods</w:t>
      </w:r>
      <w:r>
        <w:rPr>
          <w:rFonts w:ascii="Times New Roman" w:eastAsia="맑은 고딕" w:hAnsi="Times New Roman" w:cs="Times New Roman"/>
          <w:sz w:val="24"/>
          <w:szCs w:val="24"/>
          <w:lang w:val="en-GB"/>
        </w:rPr>
        <w:t>. Mothers’ PM</w:t>
      </w:r>
      <w:r w:rsidRPr="00686413">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w:t>
      </w:r>
      <w:r w:rsidR="00C62A81">
        <w:rPr>
          <w:rFonts w:ascii="Times New Roman" w:eastAsia="맑은 고딕" w:hAnsi="Times New Roman" w:cs="Times New Roman"/>
          <w:sz w:val="24"/>
          <w:szCs w:val="24"/>
          <w:lang w:val="en-GB"/>
        </w:rPr>
        <w:t xml:space="preserve">predicted at their homes </w:t>
      </w:r>
      <w:r>
        <w:rPr>
          <w:rFonts w:ascii="Times New Roman" w:eastAsia="맑은 고딕" w:hAnsi="Times New Roman" w:cs="Times New Roman"/>
          <w:sz w:val="24"/>
          <w:szCs w:val="24"/>
          <w:lang w:val="en-GB"/>
        </w:rPr>
        <w:t xml:space="preserve">in DAC2 and DAC3 were generally similar on average but less variable compared to </w:t>
      </w:r>
      <w:r w:rsidR="00C62A81">
        <w:rPr>
          <w:rFonts w:ascii="Times New Roman" w:eastAsia="맑은 고딕" w:hAnsi="Times New Roman" w:cs="Times New Roman"/>
          <w:sz w:val="24"/>
          <w:szCs w:val="24"/>
          <w:lang w:val="en-GB"/>
        </w:rPr>
        <w:t>true concentrations</w:t>
      </w:r>
      <w:r>
        <w:rPr>
          <w:rFonts w:ascii="Times New Roman" w:eastAsia="맑은 고딕" w:hAnsi="Times New Roman" w:cs="Times New Roman"/>
          <w:sz w:val="24"/>
          <w:szCs w:val="24"/>
          <w:lang w:val="en-GB"/>
        </w:rPr>
        <w:t xml:space="preserve"> in DAC1. Variability was even smaller in DAC3 with limited address information at the district particularly for averaged exposure of UKNA, UKCA, and UKGA, compared to that in DAC2 with complete addresses. Average PM</w:t>
      </w:r>
      <w:r w:rsidRPr="00686413">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 across eight ESs was ranged between 46.90 and 58.55, 47.43 and 60.52, and 47.25 and 59.66 µg/m</w:t>
      </w:r>
      <w:r w:rsidRPr="009F1475">
        <w:rPr>
          <w:rFonts w:ascii="Times New Roman" w:eastAsia="맑은 고딕" w:hAnsi="Times New Roman" w:cs="Times New Roman"/>
          <w:sz w:val="24"/>
          <w:szCs w:val="24"/>
          <w:vertAlign w:val="superscript"/>
          <w:lang w:val="en-GB"/>
        </w:rPr>
        <w:t>3</w:t>
      </w:r>
      <w:r>
        <w:rPr>
          <w:rFonts w:ascii="Times New Roman" w:eastAsia="맑은 고딕" w:hAnsi="Times New Roman" w:cs="Times New Roman"/>
          <w:sz w:val="24"/>
          <w:szCs w:val="24"/>
          <w:lang w:val="en-GB"/>
        </w:rPr>
        <w:t xml:space="preserve"> in DAC1</w:t>
      </w:r>
      <w:r w:rsidR="00C62A81">
        <w:rPr>
          <w:rFonts w:ascii="Times New Roman" w:eastAsia="맑은 고딕" w:hAnsi="Times New Roman" w:cs="Times New Roman"/>
          <w:sz w:val="24"/>
          <w:szCs w:val="24"/>
          <w:lang w:val="en-GB"/>
        </w:rPr>
        <w:t>, DAC2, and</w:t>
      </w:r>
      <w:r>
        <w:rPr>
          <w:rFonts w:ascii="Times New Roman" w:eastAsia="맑은 고딕" w:hAnsi="Times New Roman" w:cs="Times New Roman"/>
          <w:sz w:val="24"/>
          <w:szCs w:val="24"/>
          <w:lang w:val="en-GB"/>
        </w:rPr>
        <w:t xml:space="preserve"> DAC3, respectively (Table</w:t>
      </w:r>
      <w:commentRangeStart w:id="5"/>
      <w:r>
        <w:rPr>
          <w:rFonts w:ascii="Times New Roman" w:eastAsia="맑은 고딕" w:hAnsi="Times New Roman" w:cs="Times New Roman"/>
          <w:sz w:val="24"/>
          <w:szCs w:val="24"/>
          <w:lang w:val="en-GB"/>
        </w:rPr>
        <w:t>S8)</w:t>
      </w:r>
      <w:commentRangeEnd w:id="5"/>
      <w:r>
        <w:rPr>
          <w:rStyle w:val="a4"/>
        </w:rPr>
        <w:commentReference w:id="5"/>
      </w:r>
      <w:r>
        <w:rPr>
          <w:rFonts w:ascii="Times New Roman" w:eastAsia="맑은 고딕" w:hAnsi="Times New Roman" w:cs="Times New Roman"/>
          <w:sz w:val="24"/>
          <w:szCs w:val="24"/>
          <w:lang w:val="en-GB"/>
        </w:rPr>
        <w:t xml:space="preserve">. The correlation with TE was generally higher in UK and UKCA compared to other prediction </w:t>
      </w:r>
      <w:r w:rsidR="00C62A81">
        <w:rPr>
          <w:rFonts w:ascii="Times New Roman" w:eastAsia="맑은 고딕" w:hAnsi="Times New Roman" w:cs="Times New Roman"/>
          <w:sz w:val="24"/>
          <w:szCs w:val="24"/>
          <w:lang w:val="en-GB"/>
        </w:rPr>
        <w:t>methods</w:t>
      </w:r>
      <w:r>
        <w:rPr>
          <w:rFonts w:ascii="Times New Roman" w:eastAsia="맑은 고딕" w:hAnsi="Times New Roman" w:cs="Times New Roman"/>
          <w:sz w:val="24"/>
          <w:szCs w:val="24"/>
          <w:lang w:val="en-GB"/>
        </w:rPr>
        <w:t xml:space="preserve"> across all ESs (Pearson correlation coefficient= 0.26-0.70)</w:t>
      </w:r>
      <w:r w:rsidRPr="007574F5">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w:t>
      </w:r>
      <w:commentRangeStart w:id="6"/>
      <w:r>
        <w:rPr>
          <w:rFonts w:ascii="Times New Roman" w:eastAsia="맑은 고딕" w:hAnsi="Times New Roman" w:cs="Times New Roman"/>
          <w:sz w:val="24"/>
          <w:szCs w:val="24"/>
          <w:lang w:val="en-GB"/>
        </w:rPr>
        <w:t>TableS7</w:t>
      </w:r>
      <w:commentRangeEnd w:id="6"/>
      <w:r>
        <w:rPr>
          <w:rFonts w:ascii="Times New Roman" w:eastAsia="맑은 고딕" w:hAnsi="Times New Roman" w:cs="Times New Roman"/>
          <w:sz w:val="24"/>
          <w:szCs w:val="24"/>
          <w:lang w:val="en-GB"/>
        </w:rPr>
        <w:t>)</w:t>
      </w:r>
      <w:r>
        <w:rPr>
          <w:rStyle w:val="a4"/>
        </w:rPr>
        <w:commentReference w:id="6"/>
      </w:r>
      <w:r>
        <w:rPr>
          <w:rFonts w:ascii="Times New Roman" w:eastAsia="맑은 고딕" w:hAnsi="Times New Roman" w:cs="Times New Roman"/>
          <w:sz w:val="24"/>
          <w:szCs w:val="24"/>
          <w:lang w:val="en-GB"/>
        </w:rPr>
        <w:t>.</w:t>
      </w:r>
      <w:r w:rsidRPr="005C5BCE">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NM, IDWA, AA and UKD gave good correlation when there is no mean structure with some spatial correlation, but poor correlation otherwise. In contrast, LUR provided high correlation (0.60-0.65) when there is a dominant mean structure in ES7 and ES8, but low correlation less than 0.1 without a mean structure. ES4 that assumes large non-spatial variability particularly showed low correlation across all prediction approaches. </w:t>
      </w:r>
    </w:p>
    <w:tbl>
      <w:tblPr>
        <w:tblStyle w:val="af2"/>
        <w:tblW w:w="0" w:type="auto"/>
        <w:tblLook w:val="04A0" w:firstRow="1" w:lastRow="0" w:firstColumn="1" w:lastColumn="0" w:noHBand="0" w:noVBand="1"/>
      </w:tblPr>
      <w:tblGrid>
        <w:gridCol w:w="9016"/>
      </w:tblGrid>
      <w:tr w:rsidR="00211EF5" w14:paraId="589E2568" w14:textId="77777777" w:rsidTr="001A502F">
        <w:tc>
          <w:tcPr>
            <w:tcW w:w="9224" w:type="dxa"/>
            <w:tcBorders>
              <w:top w:val="dashSmallGap" w:sz="4" w:space="0" w:color="auto"/>
              <w:left w:val="dashSmallGap" w:sz="4" w:space="0" w:color="auto"/>
              <w:bottom w:val="dashSmallGap" w:sz="4" w:space="0" w:color="auto"/>
              <w:right w:val="dashSmallGap" w:sz="4" w:space="0" w:color="auto"/>
            </w:tcBorders>
            <w:vAlign w:val="center"/>
          </w:tcPr>
          <w:p w14:paraId="3C0C4F1B" w14:textId="77777777" w:rsidR="00211EF5" w:rsidRPr="004F3115" w:rsidRDefault="00211EF5" w:rsidP="001A502F">
            <w:pPr>
              <w:spacing w:line="480" w:lineRule="auto"/>
              <w:jc w:val="left"/>
              <w:rPr>
                <w:rFonts w:ascii="Times New Roman" w:eastAsia="맑은 고딕" w:hAnsi="Times New Roman" w:cs="Times New Roman"/>
                <w:color w:val="7030A0"/>
                <w:sz w:val="24"/>
                <w:szCs w:val="24"/>
                <w:lang w:val="en-GB"/>
              </w:rPr>
            </w:pPr>
            <w:r w:rsidRPr="004F3115">
              <w:rPr>
                <w:rFonts w:ascii="Times New Roman" w:eastAsia="맑은 고딕" w:hAnsi="Times New Roman" w:cs="Times New Roman"/>
                <w:color w:val="7030A0"/>
                <w:sz w:val="24"/>
                <w:szCs w:val="24"/>
                <w:lang w:val="en-GB"/>
              </w:rPr>
              <w:t>Table04. Mean and standard deviation of true and predicted PM</w:t>
            </w:r>
            <w:r w:rsidRPr="004F3115">
              <w:rPr>
                <w:rFonts w:ascii="Times New Roman" w:eastAsia="맑은 고딕" w:hAnsi="Times New Roman" w:cs="Times New Roman"/>
                <w:color w:val="7030A0"/>
                <w:sz w:val="24"/>
                <w:szCs w:val="24"/>
                <w:vertAlign w:val="subscript"/>
                <w:lang w:val="en-GB"/>
              </w:rPr>
              <w:t>10</w:t>
            </w:r>
            <w:r w:rsidRPr="004F3115">
              <w:rPr>
                <w:rFonts w:ascii="Times New Roman" w:eastAsia="맑은 고딕" w:hAnsi="Times New Roman" w:cs="Times New Roman"/>
                <w:color w:val="7030A0"/>
                <w:sz w:val="24"/>
                <w:szCs w:val="24"/>
                <w:lang w:val="en-GB"/>
              </w:rPr>
              <w:t xml:space="preserve"> annual average concentrations at 46,007 home addresses of mothers under three data availability scenarios (DAC1-DAC3), eight environmental scenarios (ES1-ES8), and </w:t>
            </w:r>
            <w:r>
              <w:rPr>
                <w:rFonts w:ascii="Times New Roman" w:eastAsia="맑은 고딕" w:hAnsi="Times New Roman" w:cs="Times New Roman"/>
                <w:color w:val="7030A0"/>
                <w:sz w:val="24"/>
                <w:szCs w:val="24"/>
                <w:lang w:val="en-GB"/>
              </w:rPr>
              <w:t>six</w:t>
            </w:r>
            <w:r w:rsidRPr="004F3115">
              <w:rPr>
                <w:rFonts w:ascii="Times New Roman" w:eastAsia="맑은 고딕" w:hAnsi="Times New Roman" w:cs="Times New Roman"/>
                <w:color w:val="7030A0"/>
                <w:sz w:val="24"/>
                <w:szCs w:val="24"/>
                <w:lang w:val="en-GB"/>
              </w:rPr>
              <w:t xml:space="preserve"> exposure prediction methods (AA, UK, UKD, UKNA,</w:t>
            </w:r>
            <w:r>
              <w:rPr>
                <w:rFonts w:ascii="Times New Roman" w:eastAsia="맑은 고딕" w:hAnsi="Times New Roman" w:cs="Times New Roman"/>
                <w:color w:val="7030A0"/>
                <w:sz w:val="24"/>
                <w:szCs w:val="24"/>
                <w:lang w:val="en-GB"/>
              </w:rPr>
              <w:t xml:space="preserve"> </w:t>
            </w:r>
            <w:r w:rsidRPr="004F3115">
              <w:rPr>
                <w:rFonts w:ascii="Times New Roman" w:eastAsia="맑은 고딕" w:hAnsi="Times New Roman" w:cs="Times New Roman"/>
                <w:color w:val="7030A0"/>
                <w:sz w:val="24"/>
                <w:szCs w:val="24"/>
                <w:lang w:val="en-GB"/>
              </w:rPr>
              <w:t>UKCA</w:t>
            </w:r>
            <w:r>
              <w:rPr>
                <w:rFonts w:ascii="Times New Roman" w:eastAsia="맑은 고딕" w:hAnsi="Times New Roman" w:cs="Times New Roman"/>
                <w:color w:val="7030A0"/>
                <w:sz w:val="24"/>
                <w:szCs w:val="24"/>
                <w:lang w:val="en-GB"/>
              </w:rPr>
              <w:t>, and UKGA</w:t>
            </w:r>
            <w:r w:rsidRPr="004F3115">
              <w:rPr>
                <w:rFonts w:ascii="Times New Roman" w:eastAsia="맑은 고딕" w:hAnsi="Times New Roman" w:cs="Times New Roman"/>
                <w:color w:val="7030A0"/>
                <w:sz w:val="24"/>
                <w:szCs w:val="24"/>
                <w:lang w:val="en-GB"/>
              </w:rPr>
              <w:t xml:space="preserve">) </w:t>
            </w:r>
            <w:r>
              <w:rPr>
                <w:rFonts w:ascii="Times New Roman" w:eastAsia="맑은 고딕" w:hAnsi="Times New Roman" w:cs="Times New Roman" w:hint="eastAsia"/>
                <w:color w:val="7030A0"/>
                <w:sz w:val="24"/>
                <w:szCs w:val="24"/>
                <w:lang w:val="en-GB"/>
              </w:rPr>
              <w:t>at</w:t>
            </w:r>
            <w:r>
              <w:rPr>
                <w:rFonts w:ascii="Times New Roman" w:eastAsia="맑은 고딕" w:hAnsi="Times New Roman" w:cs="Times New Roman"/>
                <w:color w:val="7030A0"/>
                <w:sz w:val="24"/>
                <w:szCs w:val="24"/>
                <w:lang w:val="en-GB"/>
              </w:rPr>
              <w:t xml:space="preserve"> the</w:t>
            </w:r>
            <w:r>
              <w:rPr>
                <w:rFonts w:ascii="Times New Roman" w:eastAsia="맑은 고딕" w:hAnsi="Times New Roman" w:cs="Times New Roman" w:hint="eastAsia"/>
                <w:color w:val="7030A0"/>
                <w:sz w:val="24"/>
                <w:szCs w:val="24"/>
                <w:lang w:val="en-GB"/>
              </w:rPr>
              <w:t xml:space="preserve"> 1</w:t>
            </w:r>
            <w:r w:rsidRPr="004F3115">
              <w:rPr>
                <w:rFonts w:ascii="Times New Roman" w:eastAsia="맑은 고딕" w:hAnsi="Times New Roman" w:cs="Times New Roman" w:hint="eastAsia"/>
                <w:color w:val="7030A0"/>
                <w:sz w:val="24"/>
                <w:szCs w:val="24"/>
                <w:vertAlign w:val="superscript"/>
                <w:lang w:val="en-GB"/>
              </w:rPr>
              <w:t>st</w:t>
            </w:r>
            <w:r>
              <w:rPr>
                <w:rFonts w:ascii="Times New Roman" w:eastAsia="맑은 고딕" w:hAnsi="Times New Roman" w:cs="Times New Roman" w:hint="eastAsia"/>
                <w:color w:val="7030A0"/>
                <w:sz w:val="24"/>
                <w:szCs w:val="24"/>
                <w:lang w:val="en-GB"/>
              </w:rPr>
              <w:t xml:space="preserve"> </w:t>
            </w:r>
            <w:r w:rsidRPr="004F3115">
              <w:rPr>
                <w:rFonts w:ascii="Times New Roman" w:eastAsia="맑은 고딕" w:hAnsi="Times New Roman" w:cs="Times New Roman"/>
                <w:color w:val="7030A0"/>
                <w:sz w:val="24"/>
                <w:szCs w:val="24"/>
                <w:lang w:val="en-GB"/>
              </w:rPr>
              <w:t>simulation</w:t>
            </w:r>
          </w:p>
          <w:tbl>
            <w:tblPr>
              <w:tblStyle w:val="af2"/>
              <w:tblW w:w="0" w:type="auto"/>
              <w:tblLook w:val="04A0" w:firstRow="1" w:lastRow="0" w:firstColumn="1" w:lastColumn="0" w:noHBand="0" w:noVBand="1"/>
            </w:tblPr>
            <w:tblGrid>
              <w:gridCol w:w="752"/>
              <w:gridCol w:w="1162"/>
              <w:gridCol w:w="1116"/>
              <w:gridCol w:w="1152"/>
              <w:gridCol w:w="1152"/>
              <w:gridCol w:w="1152"/>
              <w:gridCol w:w="1152"/>
              <w:gridCol w:w="1152"/>
            </w:tblGrid>
            <w:tr w:rsidR="00211EF5" w:rsidRPr="006340B5" w14:paraId="3FC26D6D" w14:textId="77777777" w:rsidTr="001A502F">
              <w:tc>
                <w:tcPr>
                  <w:tcW w:w="813" w:type="dxa"/>
                  <w:vAlign w:val="center"/>
                </w:tcPr>
                <w:p w14:paraId="3F4386D1" w14:textId="77777777" w:rsidR="00211EF5" w:rsidRPr="006340B5" w:rsidRDefault="00211EF5" w:rsidP="001A502F">
                  <w:pPr>
                    <w:spacing w:line="480" w:lineRule="auto"/>
                    <w:jc w:val="center"/>
                    <w:rPr>
                      <w:rFonts w:ascii="Times New Roman" w:eastAsia="맑은 고딕" w:hAnsi="Times New Roman" w:cs="Times New Roman"/>
                      <w:color w:val="7030A0"/>
                      <w:szCs w:val="20"/>
                      <w:lang w:val="en-GB"/>
                    </w:rPr>
                  </w:pPr>
                </w:p>
              </w:tc>
              <w:tc>
                <w:tcPr>
                  <w:tcW w:w="1167" w:type="dxa"/>
                  <w:vAlign w:val="center"/>
                </w:tcPr>
                <w:p w14:paraId="1C97D439" w14:textId="77777777" w:rsidR="00211EF5" w:rsidRPr="006340B5" w:rsidRDefault="00211EF5" w:rsidP="001A502F">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color w:val="7030A0"/>
                      <w:szCs w:val="20"/>
                      <w:lang w:val="en-GB"/>
                    </w:rPr>
                    <w:t>DAC1</w:t>
                  </w:r>
                </w:p>
              </w:tc>
              <w:tc>
                <w:tcPr>
                  <w:tcW w:w="1134" w:type="dxa"/>
                  <w:vAlign w:val="center"/>
                </w:tcPr>
                <w:p w14:paraId="07B54F73" w14:textId="77777777" w:rsidR="00211EF5" w:rsidRPr="006340B5" w:rsidRDefault="00211EF5" w:rsidP="001A502F">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2</w:t>
                  </w:r>
                </w:p>
              </w:tc>
              <w:tc>
                <w:tcPr>
                  <w:tcW w:w="5902" w:type="dxa"/>
                  <w:gridSpan w:val="5"/>
                </w:tcPr>
                <w:p w14:paraId="51B59FDB" w14:textId="77777777" w:rsidR="00211EF5" w:rsidRPr="006340B5" w:rsidRDefault="00211EF5" w:rsidP="001A502F">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3</w:t>
                  </w:r>
                </w:p>
              </w:tc>
            </w:tr>
            <w:tr w:rsidR="00211EF5" w:rsidRPr="006340B5" w14:paraId="30536A4D" w14:textId="77777777" w:rsidTr="001A502F">
              <w:tc>
                <w:tcPr>
                  <w:tcW w:w="813" w:type="dxa"/>
                  <w:vAlign w:val="center"/>
                </w:tcPr>
                <w:p w14:paraId="20ECB269" w14:textId="77777777" w:rsidR="00211EF5" w:rsidRPr="006340B5" w:rsidRDefault="00211EF5" w:rsidP="001A502F">
                  <w:pPr>
                    <w:spacing w:line="480" w:lineRule="auto"/>
                    <w:jc w:val="center"/>
                    <w:rPr>
                      <w:rFonts w:ascii="Times New Roman" w:hAnsi="Times New Roman" w:cs="Times New Roman"/>
                      <w:color w:val="7030A0"/>
                      <w:szCs w:val="20"/>
                    </w:rPr>
                  </w:pPr>
                </w:p>
              </w:tc>
              <w:tc>
                <w:tcPr>
                  <w:tcW w:w="1167" w:type="dxa"/>
                  <w:vAlign w:val="center"/>
                </w:tcPr>
                <w:p w14:paraId="33852862"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TE</w:t>
                  </w:r>
                </w:p>
              </w:tc>
              <w:tc>
                <w:tcPr>
                  <w:tcW w:w="1134" w:type="dxa"/>
                  <w:vAlign w:val="center"/>
                </w:tcPr>
                <w:p w14:paraId="166B00F6"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w:t>
                  </w:r>
                </w:p>
              </w:tc>
              <w:tc>
                <w:tcPr>
                  <w:tcW w:w="1180" w:type="dxa"/>
                  <w:vAlign w:val="center"/>
                </w:tcPr>
                <w:p w14:paraId="22108A2D"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AA</w:t>
                  </w:r>
                </w:p>
              </w:tc>
              <w:tc>
                <w:tcPr>
                  <w:tcW w:w="1180" w:type="dxa"/>
                  <w:vAlign w:val="center"/>
                </w:tcPr>
                <w:p w14:paraId="6F91ABA6"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UKD</w:t>
                  </w:r>
                </w:p>
              </w:tc>
              <w:tc>
                <w:tcPr>
                  <w:tcW w:w="1181" w:type="dxa"/>
                  <w:vAlign w:val="center"/>
                </w:tcPr>
                <w:p w14:paraId="4272EE33"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UKNA</w:t>
                  </w:r>
                </w:p>
              </w:tc>
              <w:tc>
                <w:tcPr>
                  <w:tcW w:w="1180" w:type="dxa"/>
                </w:tcPr>
                <w:p w14:paraId="4E28EDC6" w14:textId="77777777" w:rsidR="00211EF5" w:rsidRPr="006340B5" w:rsidRDefault="00211EF5" w:rsidP="001A502F">
                  <w:pPr>
                    <w:spacing w:line="480" w:lineRule="auto"/>
                    <w:jc w:val="center"/>
                    <w:rPr>
                      <w:rFonts w:ascii="Times New Roman" w:hAnsi="Times New Roman" w:cs="Times New Roman"/>
                      <w:color w:val="7030A0"/>
                      <w:szCs w:val="20"/>
                    </w:rPr>
                  </w:pPr>
                  <w:r>
                    <w:rPr>
                      <w:rFonts w:ascii="Times New Roman" w:hAnsi="Times New Roman" w:cs="Times New Roman" w:hint="eastAsia"/>
                      <w:color w:val="7030A0"/>
                      <w:szCs w:val="20"/>
                    </w:rPr>
                    <w:t>UKCA</w:t>
                  </w:r>
                </w:p>
              </w:tc>
              <w:tc>
                <w:tcPr>
                  <w:tcW w:w="1181" w:type="dxa"/>
                  <w:vAlign w:val="center"/>
                </w:tcPr>
                <w:p w14:paraId="13369734" w14:textId="77777777" w:rsidR="00211EF5" w:rsidRPr="006340B5" w:rsidRDefault="00211EF5" w:rsidP="001A502F">
                  <w:pPr>
                    <w:spacing w:line="480" w:lineRule="auto"/>
                    <w:jc w:val="center"/>
                    <w:rPr>
                      <w:rFonts w:ascii="Times New Roman" w:hAnsi="Times New Roman" w:cs="Times New Roman"/>
                      <w:color w:val="7030A0"/>
                      <w:szCs w:val="20"/>
                    </w:rPr>
                  </w:pPr>
                  <w:r>
                    <w:rPr>
                      <w:rFonts w:ascii="Times New Roman" w:hAnsi="Times New Roman" w:cs="Times New Roman"/>
                      <w:color w:val="7030A0"/>
                      <w:szCs w:val="20"/>
                    </w:rPr>
                    <w:t>UKGA</w:t>
                  </w:r>
                </w:p>
              </w:tc>
            </w:tr>
            <w:tr w:rsidR="00211EF5" w:rsidRPr="006340B5" w14:paraId="37754B05" w14:textId="77777777" w:rsidTr="001A502F">
              <w:tc>
                <w:tcPr>
                  <w:tcW w:w="813" w:type="dxa"/>
                  <w:vAlign w:val="center"/>
                </w:tcPr>
                <w:p w14:paraId="0B21DF99"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ES1</w:t>
                  </w:r>
                </w:p>
              </w:tc>
              <w:tc>
                <w:tcPr>
                  <w:tcW w:w="1167" w:type="dxa"/>
                  <w:vAlign w:val="center"/>
                </w:tcPr>
                <w:p w14:paraId="2D8B98F8" w14:textId="77777777" w:rsidR="00211EF5" w:rsidRPr="007B552D" w:rsidRDefault="00211EF5" w:rsidP="001A502F">
                  <w:pPr>
                    <w:spacing w:line="480" w:lineRule="auto"/>
                    <w:jc w:val="center"/>
                    <w:rPr>
                      <w:rFonts w:ascii="Times New Roman" w:hAnsi="Times New Roman" w:cs="Times New Roman"/>
                      <w:color w:val="7030A0"/>
                      <w:sz w:val="18"/>
                      <w:szCs w:val="20"/>
                    </w:rPr>
                  </w:pPr>
                  <w:r w:rsidRPr="007B552D">
                    <w:rPr>
                      <w:rFonts w:ascii="Times New Roman" w:hAnsi="Times New Roman" w:cs="Times New Roman"/>
                      <w:color w:val="7030A0"/>
                      <w:sz w:val="18"/>
                    </w:rPr>
                    <w:t>51.16(5.56)*</w:t>
                  </w:r>
                </w:p>
              </w:tc>
              <w:tc>
                <w:tcPr>
                  <w:tcW w:w="1134" w:type="dxa"/>
                  <w:vAlign w:val="center"/>
                </w:tcPr>
                <w:p w14:paraId="5F783842" w14:textId="77777777" w:rsidR="00211EF5" w:rsidRPr="007B552D" w:rsidRDefault="00211EF5" w:rsidP="001A502F">
                  <w:pPr>
                    <w:spacing w:line="480" w:lineRule="auto"/>
                    <w:jc w:val="center"/>
                    <w:rPr>
                      <w:rFonts w:ascii="Times New Roman" w:hAnsi="Times New Roman" w:cs="Times New Roman"/>
                      <w:color w:val="7030A0"/>
                      <w:sz w:val="18"/>
                      <w:szCs w:val="20"/>
                    </w:rPr>
                  </w:pPr>
                  <w:r w:rsidRPr="007B552D">
                    <w:rPr>
                      <w:rFonts w:ascii="Times New Roman" w:hAnsi="Times New Roman" w:cs="Times New Roman"/>
                      <w:color w:val="7030A0"/>
                      <w:sz w:val="18"/>
                    </w:rPr>
                    <w:t>52.27(1.56)</w:t>
                  </w:r>
                </w:p>
              </w:tc>
              <w:tc>
                <w:tcPr>
                  <w:tcW w:w="1180" w:type="dxa"/>
                  <w:vAlign w:val="center"/>
                </w:tcPr>
                <w:p w14:paraId="221337D6"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51.59(4.24)</w:t>
                  </w:r>
                </w:p>
              </w:tc>
              <w:tc>
                <w:tcPr>
                  <w:tcW w:w="1180" w:type="dxa"/>
                  <w:vAlign w:val="center"/>
                </w:tcPr>
                <w:p w14:paraId="5651C9E2"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51.63(4.53)</w:t>
                  </w:r>
                </w:p>
              </w:tc>
              <w:tc>
                <w:tcPr>
                  <w:tcW w:w="1181" w:type="dxa"/>
                  <w:vAlign w:val="center"/>
                </w:tcPr>
                <w:p w14:paraId="1ABAC556"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51.61(4.24)</w:t>
                  </w:r>
                </w:p>
              </w:tc>
              <w:tc>
                <w:tcPr>
                  <w:tcW w:w="1180" w:type="dxa"/>
                  <w:vAlign w:val="center"/>
                </w:tcPr>
                <w:p w14:paraId="0A312CBE"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51.6(4.27)</w:t>
                  </w:r>
                </w:p>
              </w:tc>
              <w:tc>
                <w:tcPr>
                  <w:tcW w:w="1181" w:type="dxa"/>
                  <w:vAlign w:val="center"/>
                </w:tcPr>
                <w:p w14:paraId="1B8E26DA"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51.49(3.97)</w:t>
                  </w:r>
                </w:p>
              </w:tc>
            </w:tr>
            <w:tr w:rsidR="00211EF5" w:rsidRPr="006340B5" w14:paraId="47F9C134" w14:textId="77777777" w:rsidTr="001A502F">
              <w:tc>
                <w:tcPr>
                  <w:tcW w:w="813" w:type="dxa"/>
                  <w:vAlign w:val="center"/>
                </w:tcPr>
                <w:p w14:paraId="29CBBFC8"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ES2</w:t>
                  </w:r>
                </w:p>
              </w:tc>
              <w:tc>
                <w:tcPr>
                  <w:tcW w:w="1167" w:type="dxa"/>
                  <w:vAlign w:val="center"/>
                </w:tcPr>
                <w:p w14:paraId="088921A5" w14:textId="77777777" w:rsidR="00211EF5" w:rsidRPr="007B552D" w:rsidRDefault="00211EF5" w:rsidP="001A502F">
                  <w:pPr>
                    <w:spacing w:line="480" w:lineRule="auto"/>
                    <w:jc w:val="center"/>
                    <w:rPr>
                      <w:rFonts w:ascii="Times New Roman" w:hAnsi="Times New Roman" w:cs="Times New Roman"/>
                      <w:color w:val="7030A0"/>
                      <w:sz w:val="18"/>
                      <w:szCs w:val="20"/>
                    </w:rPr>
                  </w:pPr>
                  <w:r w:rsidRPr="007B552D">
                    <w:rPr>
                      <w:rFonts w:ascii="Times New Roman" w:hAnsi="Times New Roman" w:cs="Times New Roman"/>
                      <w:color w:val="7030A0"/>
                      <w:sz w:val="18"/>
                    </w:rPr>
                    <w:t>49.8(5.97)</w:t>
                  </w:r>
                </w:p>
              </w:tc>
              <w:tc>
                <w:tcPr>
                  <w:tcW w:w="1134" w:type="dxa"/>
                  <w:vAlign w:val="center"/>
                </w:tcPr>
                <w:p w14:paraId="0FDC5D15" w14:textId="77777777" w:rsidR="00211EF5" w:rsidRPr="007B552D" w:rsidRDefault="00211EF5" w:rsidP="001A502F">
                  <w:pPr>
                    <w:spacing w:line="480" w:lineRule="auto"/>
                    <w:jc w:val="center"/>
                    <w:rPr>
                      <w:rFonts w:ascii="Times New Roman" w:hAnsi="Times New Roman" w:cs="Times New Roman"/>
                      <w:color w:val="7030A0"/>
                      <w:sz w:val="18"/>
                      <w:szCs w:val="20"/>
                    </w:rPr>
                  </w:pPr>
                  <w:r w:rsidRPr="007B552D">
                    <w:rPr>
                      <w:rFonts w:ascii="Times New Roman" w:hAnsi="Times New Roman" w:cs="Times New Roman"/>
                      <w:color w:val="7030A0"/>
                      <w:sz w:val="18"/>
                    </w:rPr>
                    <w:t>49.97(1.59)</w:t>
                  </w:r>
                </w:p>
              </w:tc>
              <w:tc>
                <w:tcPr>
                  <w:tcW w:w="1180" w:type="dxa"/>
                  <w:vAlign w:val="center"/>
                </w:tcPr>
                <w:p w14:paraId="13EBB391"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49.71(4.13)</w:t>
                  </w:r>
                </w:p>
              </w:tc>
              <w:tc>
                <w:tcPr>
                  <w:tcW w:w="1180" w:type="dxa"/>
                  <w:vAlign w:val="center"/>
                </w:tcPr>
                <w:p w14:paraId="54547959"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49.91(4.8)</w:t>
                  </w:r>
                </w:p>
              </w:tc>
              <w:tc>
                <w:tcPr>
                  <w:tcW w:w="1181" w:type="dxa"/>
                  <w:vAlign w:val="center"/>
                </w:tcPr>
                <w:p w14:paraId="47C02399"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49.68(4.49)</w:t>
                  </w:r>
                </w:p>
              </w:tc>
              <w:tc>
                <w:tcPr>
                  <w:tcW w:w="1180" w:type="dxa"/>
                  <w:vAlign w:val="center"/>
                </w:tcPr>
                <w:p w14:paraId="31227D60"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49.81(4.38)</w:t>
                  </w:r>
                </w:p>
              </w:tc>
              <w:tc>
                <w:tcPr>
                  <w:tcW w:w="1181" w:type="dxa"/>
                  <w:vAlign w:val="center"/>
                </w:tcPr>
                <w:p w14:paraId="133088B8"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49.49(4.04)</w:t>
                  </w:r>
                </w:p>
              </w:tc>
            </w:tr>
            <w:tr w:rsidR="00211EF5" w:rsidRPr="006340B5" w14:paraId="1A5D671B" w14:textId="77777777" w:rsidTr="001A502F">
              <w:tc>
                <w:tcPr>
                  <w:tcW w:w="813" w:type="dxa"/>
                  <w:vAlign w:val="center"/>
                </w:tcPr>
                <w:p w14:paraId="5375B0DF"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ES3</w:t>
                  </w:r>
                </w:p>
              </w:tc>
              <w:tc>
                <w:tcPr>
                  <w:tcW w:w="1167" w:type="dxa"/>
                  <w:vAlign w:val="center"/>
                </w:tcPr>
                <w:p w14:paraId="650F31B4"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58.55(6.45)</w:t>
                  </w:r>
                </w:p>
              </w:tc>
              <w:tc>
                <w:tcPr>
                  <w:tcW w:w="1134" w:type="dxa"/>
                  <w:vAlign w:val="center"/>
                </w:tcPr>
                <w:p w14:paraId="12F2A64D"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60.52(3.43)</w:t>
                  </w:r>
                </w:p>
              </w:tc>
              <w:tc>
                <w:tcPr>
                  <w:tcW w:w="1180" w:type="dxa"/>
                  <w:vAlign w:val="center"/>
                </w:tcPr>
                <w:p w14:paraId="01E29EA2"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59.56(4.56)</w:t>
                  </w:r>
                </w:p>
              </w:tc>
              <w:tc>
                <w:tcPr>
                  <w:tcW w:w="1180" w:type="dxa"/>
                  <w:vAlign w:val="center"/>
                </w:tcPr>
                <w:p w14:paraId="6DEC6B57"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59.66(4.46)</w:t>
                  </w:r>
                </w:p>
              </w:tc>
              <w:tc>
                <w:tcPr>
                  <w:tcW w:w="1181" w:type="dxa"/>
                  <w:vAlign w:val="center"/>
                </w:tcPr>
                <w:p w14:paraId="21DED52E"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59.45(4.63)</w:t>
                  </w:r>
                </w:p>
              </w:tc>
              <w:tc>
                <w:tcPr>
                  <w:tcW w:w="1180" w:type="dxa"/>
                  <w:vAlign w:val="center"/>
                </w:tcPr>
                <w:p w14:paraId="7CA517C1"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59.6</w:t>
                  </w:r>
                  <w:r>
                    <w:rPr>
                      <w:rFonts w:ascii="Times New Roman" w:hAnsi="Times New Roman" w:cs="Times New Roman"/>
                      <w:color w:val="7030A0"/>
                      <w:sz w:val="18"/>
                      <w:szCs w:val="18"/>
                    </w:rPr>
                    <w:t>0</w:t>
                  </w:r>
                  <w:r w:rsidRPr="007B552D">
                    <w:rPr>
                      <w:rFonts w:ascii="Times New Roman" w:hAnsi="Times New Roman" w:cs="Times New Roman"/>
                      <w:color w:val="7030A0"/>
                      <w:sz w:val="18"/>
                      <w:szCs w:val="18"/>
                    </w:rPr>
                    <w:t>(4.09)</w:t>
                  </w:r>
                </w:p>
              </w:tc>
              <w:tc>
                <w:tcPr>
                  <w:tcW w:w="1181" w:type="dxa"/>
                  <w:vAlign w:val="center"/>
                </w:tcPr>
                <w:p w14:paraId="648D4358"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59.21(4.02)</w:t>
                  </w:r>
                </w:p>
              </w:tc>
            </w:tr>
            <w:tr w:rsidR="00211EF5" w:rsidRPr="006340B5" w14:paraId="0CBC0394" w14:textId="77777777" w:rsidTr="001A502F">
              <w:tc>
                <w:tcPr>
                  <w:tcW w:w="813" w:type="dxa"/>
                  <w:vAlign w:val="center"/>
                </w:tcPr>
                <w:p w14:paraId="0C492C03"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ES4</w:t>
                  </w:r>
                </w:p>
              </w:tc>
              <w:tc>
                <w:tcPr>
                  <w:tcW w:w="1167" w:type="dxa"/>
                  <w:vAlign w:val="center"/>
                </w:tcPr>
                <w:p w14:paraId="6E2A2137"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46.9(5.11)</w:t>
                  </w:r>
                </w:p>
              </w:tc>
              <w:tc>
                <w:tcPr>
                  <w:tcW w:w="1134" w:type="dxa"/>
                  <w:vAlign w:val="center"/>
                </w:tcPr>
                <w:p w14:paraId="614928AC"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47.52(1.99)</w:t>
                  </w:r>
                </w:p>
              </w:tc>
              <w:tc>
                <w:tcPr>
                  <w:tcW w:w="1180" w:type="dxa"/>
                  <w:vAlign w:val="center"/>
                </w:tcPr>
                <w:p w14:paraId="4EAA4BB0"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47.61(2.56)</w:t>
                  </w:r>
                </w:p>
              </w:tc>
              <w:tc>
                <w:tcPr>
                  <w:tcW w:w="1180" w:type="dxa"/>
                  <w:vAlign w:val="center"/>
                </w:tcPr>
                <w:p w14:paraId="76268CC8"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47.57(2.29)</w:t>
                  </w:r>
                </w:p>
              </w:tc>
              <w:tc>
                <w:tcPr>
                  <w:tcW w:w="1181" w:type="dxa"/>
                  <w:vAlign w:val="center"/>
                </w:tcPr>
                <w:p w14:paraId="3FF3B96F"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47.42(1.21)</w:t>
                  </w:r>
                </w:p>
              </w:tc>
              <w:tc>
                <w:tcPr>
                  <w:tcW w:w="1180" w:type="dxa"/>
                  <w:vAlign w:val="center"/>
                </w:tcPr>
                <w:p w14:paraId="041DBD02"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47.52(1.5</w:t>
                  </w:r>
                  <w:r>
                    <w:rPr>
                      <w:rFonts w:ascii="Times New Roman" w:hAnsi="Times New Roman" w:cs="Times New Roman"/>
                      <w:color w:val="7030A0"/>
                      <w:sz w:val="18"/>
                      <w:szCs w:val="18"/>
                    </w:rPr>
                    <w:t>0</w:t>
                  </w:r>
                  <w:r w:rsidRPr="007B552D">
                    <w:rPr>
                      <w:rFonts w:ascii="Times New Roman" w:hAnsi="Times New Roman" w:cs="Times New Roman"/>
                      <w:color w:val="7030A0"/>
                      <w:sz w:val="18"/>
                      <w:szCs w:val="18"/>
                    </w:rPr>
                    <w:t>)</w:t>
                  </w:r>
                </w:p>
              </w:tc>
              <w:tc>
                <w:tcPr>
                  <w:tcW w:w="1181" w:type="dxa"/>
                  <w:vAlign w:val="center"/>
                </w:tcPr>
                <w:p w14:paraId="03E89580"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47.25(1.04)</w:t>
                  </w:r>
                </w:p>
              </w:tc>
            </w:tr>
            <w:tr w:rsidR="00211EF5" w:rsidRPr="006340B5" w14:paraId="1B130671" w14:textId="77777777" w:rsidTr="001A502F">
              <w:tc>
                <w:tcPr>
                  <w:tcW w:w="813" w:type="dxa"/>
                  <w:vAlign w:val="center"/>
                </w:tcPr>
                <w:p w14:paraId="23E20176"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ES5</w:t>
                  </w:r>
                </w:p>
              </w:tc>
              <w:tc>
                <w:tcPr>
                  <w:tcW w:w="1167" w:type="dxa"/>
                  <w:vAlign w:val="center"/>
                </w:tcPr>
                <w:p w14:paraId="305EC44A"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50.91(5.26)</w:t>
                  </w:r>
                </w:p>
              </w:tc>
              <w:tc>
                <w:tcPr>
                  <w:tcW w:w="1134" w:type="dxa"/>
                  <w:vAlign w:val="center"/>
                </w:tcPr>
                <w:p w14:paraId="3E9D1C1B"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51.51(4.30)</w:t>
                  </w:r>
                </w:p>
              </w:tc>
              <w:tc>
                <w:tcPr>
                  <w:tcW w:w="1180" w:type="dxa"/>
                  <w:vAlign w:val="center"/>
                </w:tcPr>
                <w:p w14:paraId="2C4C0DC1"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51.46(4.16)</w:t>
                  </w:r>
                </w:p>
              </w:tc>
              <w:tc>
                <w:tcPr>
                  <w:tcW w:w="1180" w:type="dxa"/>
                  <w:vAlign w:val="center"/>
                </w:tcPr>
                <w:p w14:paraId="7CB865B3"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51.51(4.33)</w:t>
                  </w:r>
                </w:p>
              </w:tc>
              <w:tc>
                <w:tcPr>
                  <w:tcW w:w="1181" w:type="dxa"/>
                  <w:vAlign w:val="center"/>
                </w:tcPr>
                <w:p w14:paraId="492273E5"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51.26(2.65)</w:t>
                  </w:r>
                </w:p>
              </w:tc>
              <w:tc>
                <w:tcPr>
                  <w:tcW w:w="1180" w:type="dxa"/>
                  <w:vAlign w:val="center"/>
                </w:tcPr>
                <w:p w14:paraId="49C4F960"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51.41(4.07)</w:t>
                  </w:r>
                </w:p>
              </w:tc>
              <w:tc>
                <w:tcPr>
                  <w:tcW w:w="1181" w:type="dxa"/>
                  <w:vAlign w:val="center"/>
                </w:tcPr>
                <w:p w14:paraId="249FA1E8"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51.19(2.13)</w:t>
                  </w:r>
                </w:p>
              </w:tc>
            </w:tr>
            <w:tr w:rsidR="00211EF5" w:rsidRPr="006340B5" w14:paraId="7E298799" w14:textId="77777777" w:rsidTr="001A502F">
              <w:tc>
                <w:tcPr>
                  <w:tcW w:w="813" w:type="dxa"/>
                  <w:vAlign w:val="center"/>
                </w:tcPr>
                <w:p w14:paraId="43EAE9A1"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ES6</w:t>
                  </w:r>
                </w:p>
              </w:tc>
              <w:tc>
                <w:tcPr>
                  <w:tcW w:w="1167" w:type="dxa"/>
                  <w:vAlign w:val="center"/>
                </w:tcPr>
                <w:p w14:paraId="26119164"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53.05(4.66)</w:t>
                  </w:r>
                </w:p>
              </w:tc>
              <w:tc>
                <w:tcPr>
                  <w:tcW w:w="1134" w:type="dxa"/>
                  <w:vAlign w:val="center"/>
                </w:tcPr>
                <w:p w14:paraId="0B03833F"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53.21(3.45)</w:t>
                  </w:r>
                </w:p>
              </w:tc>
              <w:tc>
                <w:tcPr>
                  <w:tcW w:w="1180" w:type="dxa"/>
                  <w:vAlign w:val="center"/>
                </w:tcPr>
                <w:p w14:paraId="20CEBA2A"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53.32(4.08)</w:t>
                  </w:r>
                </w:p>
              </w:tc>
              <w:tc>
                <w:tcPr>
                  <w:tcW w:w="1180" w:type="dxa"/>
                  <w:vAlign w:val="center"/>
                </w:tcPr>
                <w:p w14:paraId="35C8B287"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53.37(3.54)</w:t>
                  </w:r>
                </w:p>
              </w:tc>
              <w:tc>
                <w:tcPr>
                  <w:tcW w:w="1181" w:type="dxa"/>
                  <w:vAlign w:val="center"/>
                </w:tcPr>
                <w:p w14:paraId="6F75B3A4"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53.19(2.07)</w:t>
                  </w:r>
                </w:p>
              </w:tc>
              <w:tc>
                <w:tcPr>
                  <w:tcW w:w="1180" w:type="dxa"/>
                  <w:vAlign w:val="center"/>
                </w:tcPr>
                <w:p w14:paraId="1179892D"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53.22(2.86)</w:t>
                  </w:r>
                </w:p>
              </w:tc>
              <w:tc>
                <w:tcPr>
                  <w:tcW w:w="1181" w:type="dxa"/>
                  <w:vAlign w:val="center"/>
                </w:tcPr>
                <w:p w14:paraId="7E903AB7"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52.99(2</w:t>
                  </w:r>
                  <w:r>
                    <w:rPr>
                      <w:rFonts w:ascii="Times New Roman" w:hAnsi="Times New Roman" w:cs="Times New Roman"/>
                      <w:color w:val="7030A0"/>
                      <w:sz w:val="18"/>
                      <w:szCs w:val="18"/>
                    </w:rPr>
                    <w:t>.00</w:t>
                  </w:r>
                  <w:r w:rsidRPr="007B552D">
                    <w:rPr>
                      <w:rFonts w:ascii="Times New Roman" w:hAnsi="Times New Roman" w:cs="Times New Roman"/>
                      <w:color w:val="7030A0"/>
                      <w:sz w:val="18"/>
                      <w:szCs w:val="18"/>
                    </w:rPr>
                    <w:t>)</w:t>
                  </w:r>
                </w:p>
              </w:tc>
            </w:tr>
            <w:tr w:rsidR="00211EF5" w:rsidRPr="006340B5" w14:paraId="7E539D37" w14:textId="77777777" w:rsidTr="001A502F">
              <w:tc>
                <w:tcPr>
                  <w:tcW w:w="813" w:type="dxa"/>
                  <w:vAlign w:val="center"/>
                </w:tcPr>
                <w:p w14:paraId="1A43E202"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ES7</w:t>
                  </w:r>
                </w:p>
              </w:tc>
              <w:tc>
                <w:tcPr>
                  <w:tcW w:w="1167" w:type="dxa"/>
                  <w:vAlign w:val="center"/>
                </w:tcPr>
                <w:p w14:paraId="39423015"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51.61(5.81)</w:t>
                  </w:r>
                </w:p>
              </w:tc>
              <w:tc>
                <w:tcPr>
                  <w:tcW w:w="1134" w:type="dxa"/>
                  <w:vAlign w:val="center"/>
                </w:tcPr>
                <w:p w14:paraId="3B3B68CD"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51.97(5.09)</w:t>
                  </w:r>
                </w:p>
              </w:tc>
              <w:tc>
                <w:tcPr>
                  <w:tcW w:w="1180" w:type="dxa"/>
                  <w:vAlign w:val="center"/>
                </w:tcPr>
                <w:p w14:paraId="71304BC6"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51.89(4.43)</w:t>
                  </w:r>
                </w:p>
              </w:tc>
              <w:tc>
                <w:tcPr>
                  <w:tcW w:w="1180" w:type="dxa"/>
                  <w:vAlign w:val="center"/>
                </w:tcPr>
                <w:p w14:paraId="64D7D9D2"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51.42(5.33)</w:t>
                  </w:r>
                </w:p>
              </w:tc>
              <w:tc>
                <w:tcPr>
                  <w:tcW w:w="1181" w:type="dxa"/>
                  <w:vAlign w:val="center"/>
                </w:tcPr>
                <w:p w14:paraId="47CC46E6"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51.22(2.48)</w:t>
                  </w:r>
                </w:p>
              </w:tc>
              <w:tc>
                <w:tcPr>
                  <w:tcW w:w="1180" w:type="dxa"/>
                  <w:vAlign w:val="center"/>
                </w:tcPr>
                <w:p w14:paraId="02C8B7D4"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51.24(4.16)</w:t>
                  </w:r>
                </w:p>
              </w:tc>
              <w:tc>
                <w:tcPr>
                  <w:tcW w:w="1181" w:type="dxa"/>
                  <w:vAlign w:val="center"/>
                </w:tcPr>
                <w:p w14:paraId="6941046C"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51.28(2.98)</w:t>
                  </w:r>
                </w:p>
              </w:tc>
            </w:tr>
            <w:tr w:rsidR="00211EF5" w:rsidRPr="006340B5" w14:paraId="3D1344B0" w14:textId="77777777" w:rsidTr="001A502F">
              <w:tc>
                <w:tcPr>
                  <w:tcW w:w="813" w:type="dxa"/>
                  <w:vAlign w:val="center"/>
                </w:tcPr>
                <w:p w14:paraId="68C35318" w14:textId="77777777" w:rsidR="00211EF5" w:rsidRPr="006340B5" w:rsidRDefault="00211EF5" w:rsidP="001A502F">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ES8</w:t>
                  </w:r>
                </w:p>
              </w:tc>
              <w:tc>
                <w:tcPr>
                  <w:tcW w:w="1167" w:type="dxa"/>
                  <w:vAlign w:val="center"/>
                </w:tcPr>
                <w:p w14:paraId="2857B356"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51.19(5.17)</w:t>
                  </w:r>
                </w:p>
              </w:tc>
              <w:tc>
                <w:tcPr>
                  <w:tcW w:w="1134" w:type="dxa"/>
                  <w:vAlign w:val="center"/>
                </w:tcPr>
                <w:p w14:paraId="4787A822" w14:textId="77777777" w:rsidR="00211EF5" w:rsidRPr="007B552D" w:rsidRDefault="00211EF5" w:rsidP="001A502F">
                  <w:pPr>
                    <w:spacing w:line="480" w:lineRule="auto"/>
                    <w:jc w:val="center"/>
                    <w:rPr>
                      <w:rFonts w:ascii="Times New Roman" w:hAnsi="Times New Roman" w:cs="Times New Roman"/>
                      <w:color w:val="7030A0"/>
                      <w:sz w:val="18"/>
                      <w:szCs w:val="16"/>
                    </w:rPr>
                  </w:pPr>
                  <w:r w:rsidRPr="007B552D">
                    <w:rPr>
                      <w:rFonts w:ascii="Times New Roman" w:hAnsi="Times New Roman" w:cs="Times New Roman"/>
                      <w:color w:val="7030A0"/>
                      <w:sz w:val="18"/>
                    </w:rPr>
                    <w:t>51.35(4.32)</w:t>
                  </w:r>
                </w:p>
              </w:tc>
              <w:tc>
                <w:tcPr>
                  <w:tcW w:w="1180" w:type="dxa"/>
                  <w:vAlign w:val="center"/>
                </w:tcPr>
                <w:p w14:paraId="3A49FB8A"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51.97(4.29)</w:t>
                  </w:r>
                </w:p>
              </w:tc>
              <w:tc>
                <w:tcPr>
                  <w:tcW w:w="1180" w:type="dxa"/>
                  <w:vAlign w:val="center"/>
                </w:tcPr>
                <w:p w14:paraId="4343B925"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51.34(4.64)</w:t>
                  </w:r>
                </w:p>
              </w:tc>
              <w:tc>
                <w:tcPr>
                  <w:tcW w:w="1181" w:type="dxa"/>
                  <w:vAlign w:val="center"/>
                </w:tcPr>
                <w:p w14:paraId="18229C62"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51.21(1.74)</w:t>
                  </w:r>
                </w:p>
              </w:tc>
              <w:tc>
                <w:tcPr>
                  <w:tcW w:w="1180" w:type="dxa"/>
                  <w:vAlign w:val="center"/>
                </w:tcPr>
                <w:p w14:paraId="02D60A36"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51.19(3.14)</w:t>
                  </w:r>
                </w:p>
              </w:tc>
              <w:tc>
                <w:tcPr>
                  <w:tcW w:w="1181" w:type="dxa"/>
                  <w:vAlign w:val="center"/>
                </w:tcPr>
                <w:p w14:paraId="68526C57" w14:textId="77777777" w:rsidR="00211EF5" w:rsidRPr="007B552D" w:rsidRDefault="00211EF5" w:rsidP="001A502F">
                  <w:pPr>
                    <w:spacing w:line="480" w:lineRule="auto"/>
                    <w:jc w:val="center"/>
                    <w:rPr>
                      <w:rFonts w:ascii="Times New Roman" w:hAnsi="Times New Roman" w:cs="Times New Roman"/>
                      <w:color w:val="7030A0"/>
                      <w:sz w:val="18"/>
                      <w:szCs w:val="18"/>
                    </w:rPr>
                  </w:pPr>
                  <w:r w:rsidRPr="007B552D">
                    <w:rPr>
                      <w:rFonts w:ascii="Times New Roman" w:hAnsi="Times New Roman" w:cs="Times New Roman"/>
                      <w:color w:val="7030A0"/>
                      <w:sz w:val="18"/>
                      <w:szCs w:val="18"/>
                    </w:rPr>
                    <w:t>51.13(2.41)</w:t>
                  </w:r>
                </w:p>
              </w:tc>
            </w:tr>
          </w:tbl>
          <w:p w14:paraId="273EE0D1" w14:textId="77777777" w:rsidR="00211EF5" w:rsidRPr="006340B5" w:rsidRDefault="00211EF5" w:rsidP="001A502F">
            <w:pPr>
              <w:spacing w:line="480" w:lineRule="auto"/>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 Mean (Standard deviation)</w:t>
            </w:r>
          </w:p>
          <w:p w14:paraId="32437357" w14:textId="693AD643" w:rsidR="00211EF5" w:rsidRPr="006340B5" w:rsidRDefault="00211EF5" w:rsidP="001A502F">
            <w:pPr>
              <w:spacing w:line="480" w:lineRule="auto"/>
              <w:jc w:val="left"/>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TE: true-exposure; NM: nearest-monitor; IDWA: inverse-distance-weighted-average; LUR: land use regression; UK: universal kriging</w:t>
            </w:r>
            <w:r w:rsidRPr="006340B5">
              <w:rPr>
                <w:rFonts w:ascii="Times New Roman" w:eastAsia="맑은 고딕" w:hAnsi="Times New Roman" w:cs="Times New Roman"/>
                <w:color w:val="7030A0"/>
                <w:sz w:val="24"/>
                <w:szCs w:val="24"/>
                <w:vertAlign w:val="subscript"/>
                <w:lang w:val="en-GB"/>
              </w:rPr>
              <w:t xml:space="preserve">; </w:t>
            </w:r>
            <w:r w:rsidRPr="006340B5">
              <w:rPr>
                <w:rFonts w:ascii="Times New Roman" w:eastAsia="맑은 고딕" w:hAnsi="Times New Roman" w:cs="Times New Roman"/>
                <w:color w:val="7030A0"/>
                <w:sz w:val="24"/>
                <w:szCs w:val="24"/>
                <w:lang w:val="en-GB"/>
              </w:rPr>
              <w:t>AA: area-average UK</w:t>
            </w:r>
            <w:r>
              <w:rPr>
                <w:rFonts w:ascii="Times New Roman" w:eastAsia="맑은 고딕" w:hAnsi="Times New Roman" w:cs="Times New Roman"/>
                <w:color w:val="7030A0"/>
                <w:sz w:val="24"/>
                <w:szCs w:val="24"/>
                <w:lang w:val="en-GB"/>
              </w:rPr>
              <w:t>D</w:t>
            </w:r>
            <w:r w:rsidRPr="006340B5">
              <w:rPr>
                <w:rFonts w:ascii="Times New Roman" w:eastAsia="맑은 고딕" w:hAnsi="Times New Roman" w:cs="Times New Roman"/>
                <w:color w:val="7030A0"/>
                <w:sz w:val="24"/>
                <w:szCs w:val="24"/>
                <w:lang w:val="en-GB"/>
              </w:rPr>
              <w:t>: UK prediction</w:t>
            </w:r>
            <w:r>
              <w:rPr>
                <w:rFonts w:ascii="Times New Roman" w:eastAsia="맑은 고딕" w:hAnsi="Times New Roman" w:cs="Times New Roman"/>
                <w:color w:val="7030A0"/>
                <w:sz w:val="24"/>
                <w:szCs w:val="24"/>
                <w:lang w:val="en-GB"/>
              </w:rPr>
              <w:t>s</w:t>
            </w:r>
            <w:r w:rsidRPr="006340B5">
              <w:rPr>
                <w:rFonts w:ascii="Times New Roman" w:eastAsia="맑은 고딕" w:hAnsi="Times New Roman" w:cs="Times New Roman"/>
                <w:color w:val="7030A0"/>
                <w:sz w:val="24"/>
                <w:szCs w:val="24"/>
                <w:lang w:val="en-GB"/>
              </w:rPr>
              <w:t xml:space="preserve"> at district </w:t>
            </w:r>
            <w:r>
              <w:rPr>
                <w:rFonts w:ascii="Times New Roman" w:eastAsia="맑은 고딕" w:hAnsi="Times New Roman" w:cs="Times New Roman"/>
                <w:color w:val="7030A0"/>
                <w:sz w:val="24"/>
                <w:szCs w:val="24"/>
                <w:lang w:val="en-GB"/>
              </w:rPr>
              <w:t>governmental offices</w:t>
            </w:r>
            <w:r w:rsidRPr="006340B5">
              <w:rPr>
                <w:rFonts w:ascii="Times New Roman" w:eastAsia="맑은 고딕" w:hAnsi="Times New Roman" w:cs="Times New Roman"/>
                <w:color w:val="7030A0"/>
                <w:sz w:val="24"/>
                <w:szCs w:val="24"/>
                <w:lang w:val="en-GB"/>
              </w:rPr>
              <w:t>; UKNA: district average</w:t>
            </w:r>
            <w:r>
              <w:rPr>
                <w:rFonts w:ascii="Times New Roman" w:eastAsia="맑은 고딕" w:hAnsi="Times New Roman" w:cs="Times New Roman"/>
                <w:color w:val="7030A0"/>
                <w:sz w:val="24"/>
                <w:szCs w:val="24"/>
                <w:lang w:val="en-GB"/>
              </w:rPr>
              <w:t>s</w:t>
            </w:r>
            <w:r w:rsidRPr="006340B5">
              <w:rPr>
                <w:rFonts w:ascii="Times New Roman" w:eastAsia="맑은 고딕" w:hAnsi="Times New Roman" w:cs="Times New Roman"/>
                <w:color w:val="7030A0"/>
                <w:sz w:val="24"/>
                <w:szCs w:val="24"/>
                <w:lang w:val="en-GB"/>
              </w:rPr>
              <w:t xml:space="preserve"> </w:t>
            </w:r>
            <w:r>
              <w:rPr>
                <w:rFonts w:ascii="Times New Roman" w:eastAsia="맑은 고딕" w:hAnsi="Times New Roman" w:cs="Times New Roman"/>
                <w:color w:val="7030A0"/>
                <w:sz w:val="24"/>
                <w:szCs w:val="24"/>
                <w:lang w:val="en-GB"/>
              </w:rPr>
              <w:t>of</w:t>
            </w:r>
            <w:r w:rsidRPr="006340B5">
              <w:rPr>
                <w:rFonts w:ascii="Times New Roman" w:eastAsia="맑은 고딕" w:hAnsi="Times New Roman" w:cs="Times New Roman"/>
                <w:color w:val="7030A0"/>
                <w:sz w:val="24"/>
                <w:szCs w:val="24"/>
                <w:lang w:val="en-GB"/>
              </w:rPr>
              <w:t xml:space="preserve"> UK predictions at neighbourhood </w:t>
            </w:r>
            <w:r>
              <w:rPr>
                <w:rFonts w:ascii="Times New Roman" w:eastAsia="맑은 고딕" w:hAnsi="Times New Roman" w:cs="Times New Roman"/>
                <w:color w:val="7030A0"/>
                <w:sz w:val="24"/>
                <w:szCs w:val="24"/>
                <w:lang w:val="en-GB"/>
              </w:rPr>
              <w:t>community centres</w:t>
            </w:r>
            <w:r w:rsidRPr="006340B5">
              <w:rPr>
                <w:rFonts w:ascii="Times New Roman" w:eastAsia="맑은 고딕" w:hAnsi="Times New Roman" w:cs="Times New Roman"/>
                <w:color w:val="7030A0"/>
                <w:sz w:val="24"/>
                <w:szCs w:val="24"/>
                <w:lang w:val="en-GB"/>
              </w:rPr>
              <w:t>; UKCA: district average</w:t>
            </w:r>
            <w:r>
              <w:rPr>
                <w:rFonts w:ascii="Times New Roman" w:eastAsia="맑은 고딕" w:hAnsi="Times New Roman" w:cs="Times New Roman"/>
                <w:color w:val="7030A0"/>
                <w:sz w:val="24"/>
                <w:szCs w:val="24"/>
                <w:lang w:val="en-GB"/>
              </w:rPr>
              <w:t>s</w:t>
            </w:r>
            <w:r w:rsidRPr="006340B5">
              <w:rPr>
                <w:rFonts w:ascii="Times New Roman" w:eastAsia="맑은 고딕" w:hAnsi="Times New Roman" w:cs="Times New Roman"/>
                <w:color w:val="7030A0"/>
                <w:sz w:val="24"/>
                <w:szCs w:val="24"/>
                <w:lang w:val="en-GB"/>
              </w:rPr>
              <w:t xml:space="preserve"> </w:t>
            </w:r>
            <w:r>
              <w:rPr>
                <w:rFonts w:ascii="Times New Roman" w:eastAsia="맑은 고딕" w:hAnsi="Times New Roman" w:cs="Times New Roman"/>
                <w:color w:val="7030A0"/>
                <w:sz w:val="24"/>
                <w:szCs w:val="24"/>
                <w:lang w:val="en-GB"/>
              </w:rPr>
              <w:t>of</w:t>
            </w:r>
            <w:r w:rsidRPr="006340B5">
              <w:rPr>
                <w:rFonts w:ascii="Times New Roman" w:eastAsia="맑은 고딕" w:hAnsi="Times New Roman" w:cs="Times New Roman"/>
                <w:color w:val="7030A0"/>
                <w:sz w:val="24"/>
                <w:szCs w:val="24"/>
                <w:lang w:val="en-GB"/>
              </w:rPr>
              <w:t xml:space="preserve"> UK predictions at census tract centroids; UK</w:t>
            </w:r>
            <w:r>
              <w:rPr>
                <w:rFonts w:ascii="Times New Roman" w:eastAsia="맑은 고딕" w:hAnsi="Times New Roman" w:cs="Times New Roman"/>
                <w:color w:val="7030A0"/>
                <w:sz w:val="24"/>
                <w:szCs w:val="24"/>
                <w:lang w:val="en-GB"/>
              </w:rPr>
              <w:t>G</w:t>
            </w:r>
            <w:r w:rsidRPr="006340B5">
              <w:rPr>
                <w:rFonts w:ascii="Times New Roman" w:eastAsia="맑은 고딕" w:hAnsi="Times New Roman" w:cs="Times New Roman"/>
                <w:color w:val="7030A0"/>
                <w:sz w:val="24"/>
                <w:szCs w:val="24"/>
                <w:lang w:val="en-GB"/>
              </w:rPr>
              <w:t>A: district average</w:t>
            </w:r>
            <w:r>
              <w:rPr>
                <w:rFonts w:ascii="Times New Roman" w:eastAsia="맑은 고딕" w:hAnsi="Times New Roman" w:cs="Times New Roman"/>
                <w:color w:val="7030A0"/>
                <w:sz w:val="24"/>
                <w:szCs w:val="24"/>
                <w:lang w:val="en-GB"/>
              </w:rPr>
              <w:t>s</w:t>
            </w:r>
            <w:r w:rsidRPr="006340B5">
              <w:rPr>
                <w:rFonts w:ascii="Times New Roman" w:eastAsia="맑은 고딕" w:hAnsi="Times New Roman" w:cs="Times New Roman"/>
                <w:color w:val="7030A0"/>
                <w:sz w:val="24"/>
                <w:szCs w:val="24"/>
                <w:lang w:val="en-GB"/>
              </w:rPr>
              <w:t xml:space="preserve"> </w:t>
            </w:r>
            <w:r>
              <w:rPr>
                <w:rFonts w:ascii="Times New Roman" w:eastAsia="맑은 고딕" w:hAnsi="Times New Roman" w:cs="Times New Roman"/>
                <w:color w:val="7030A0"/>
                <w:sz w:val="24"/>
                <w:szCs w:val="24"/>
                <w:lang w:val="en-GB"/>
              </w:rPr>
              <w:t>of</w:t>
            </w:r>
            <w:r w:rsidRPr="006340B5">
              <w:rPr>
                <w:rFonts w:ascii="Times New Roman" w:eastAsia="맑은 고딕" w:hAnsi="Times New Roman" w:cs="Times New Roman"/>
                <w:color w:val="7030A0"/>
                <w:sz w:val="24"/>
                <w:szCs w:val="24"/>
                <w:lang w:val="en-GB"/>
              </w:rPr>
              <w:t xml:space="preserve"> UK predictions at </w:t>
            </w:r>
            <w:r>
              <w:rPr>
                <w:rFonts w:ascii="Times New Roman" w:eastAsia="맑은 고딕" w:hAnsi="Times New Roman" w:cs="Times New Roman"/>
                <w:color w:val="7030A0"/>
                <w:sz w:val="24"/>
                <w:szCs w:val="24"/>
                <w:lang w:val="en-GB"/>
              </w:rPr>
              <w:t>1-km grid coordinates</w:t>
            </w:r>
          </w:p>
          <w:p w14:paraId="60AC9A09" w14:textId="77777777" w:rsidR="00211EF5" w:rsidRPr="006340B5" w:rsidRDefault="00211EF5" w:rsidP="001A502F">
            <w:pPr>
              <w:spacing w:line="480" w:lineRule="auto"/>
              <w:jc w:val="left"/>
              <w:rPr>
                <w:rFonts w:ascii="Times New Roman" w:eastAsia="맑은 고딕" w:hAnsi="Times New Roman" w:cs="Times New Roman"/>
                <w:sz w:val="24"/>
                <w:szCs w:val="24"/>
                <w:lang w:val="en-GB"/>
              </w:rPr>
            </w:pPr>
          </w:p>
        </w:tc>
      </w:tr>
    </w:tbl>
    <w:p w14:paraId="70DBE088" w14:textId="77777777" w:rsidR="00211EF5" w:rsidRDefault="00211EF5" w:rsidP="004F3115">
      <w:pPr>
        <w:spacing w:line="480" w:lineRule="auto"/>
        <w:jc w:val="left"/>
        <w:rPr>
          <w:rFonts w:ascii="Times New Roman" w:eastAsia="맑은 고딕" w:hAnsi="Times New Roman" w:cs="Times New Roman"/>
          <w:i/>
          <w:sz w:val="24"/>
          <w:szCs w:val="24"/>
        </w:rPr>
      </w:pPr>
    </w:p>
    <w:p w14:paraId="11237C4B" w14:textId="77777777" w:rsidR="00211EF5" w:rsidRDefault="00211EF5" w:rsidP="00211EF5">
      <w:pPr>
        <w:spacing w:line="480" w:lineRule="auto"/>
        <w:jc w:val="left"/>
        <w:rPr>
          <w:rFonts w:ascii="Times New Roman" w:eastAsia="맑은 고딕" w:hAnsi="Times New Roman" w:cs="Times New Roman"/>
          <w:i/>
          <w:sz w:val="24"/>
          <w:szCs w:val="24"/>
          <w:lang w:val="en-GB"/>
        </w:rPr>
      </w:pPr>
      <w:r>
        <w:rPr>
          <w:rFonts w:ascii="Times New Roman" w:eastAsia="맑은 고딕" w:hAnsi="Times New Roman" w:cs="Times New Roman"/>
          <w:i/>
          <w:sz w:val="24"/>
          <w:szCs w:val="24"/>
          <w:lang w:val="en-GB"/>
        </w:rPr>
        <w:t>Health effect estimate properties by three data availability conditions</w:t>
      </w:r>
    </w:p>
    <w:p w14:paraId="1963F648" w14:textId="78BC91F6" w:rsidR="00211EF5" w:rsidRPr="00E03A76" w:rsidRDefault="00211EF5" w:rsidP="00211EF5">
      <w:pPr>
        <w:spacing w:line="480" w:lineRule="auto"/>
        <w:jc w:val="left"/>
        <w:rPr>
          <w:rFonts w:ascii="Times New Roman" w:eastAsia="맑은 고딕" w:hAnsi="Times New Roman" w:cs="Times New Roman"/>
          <w:sz w:val="24"/>
          <w:szCs w:val="24"/>
        </w:rPr>
      </w:pPr>
      <w:r>
        <w:rPr>
          <w:rFonts w:ascii="Times New Roman" w:eastAsia="맑은 고딕" w:hAnsi="Times New Roman" w:cs="Times New Roman"/>
          <w:i/>
          <w:sz w:val="24"/>
          <w:szCs w:val="24"/>
          <w:lang w:val="en-GB"/>
        </w:rPr>
        <w:tab/>
      </w:r>
      <w:r>
        <w:rPr>
          <w:rFonts w:ascii="Times New Roman" w:eastAsia="맑은 고딕" w:hAnsi="Times New Roman" w:cs="Times New Roman"/>
          <w:sz w:val="24"/>
          <w:szCs w:val="24"/>
          <w:lang w:val="en-GB"/>
        </w:rPr>
        <w:t>Performance of effect estimates of LBW for annual-average 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became worse when data availability of measurements or address data were limited.</w:t>
      </w:r>
      <w:r w:rsidRPr="007F711C">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Table05 show</w:t>
      </w:r>
      <w:r w:rsidR="00330366">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 properties of health effect estimates in four ESs including ES2, ES3, ES5, and ES8 where different exposure environments are more distinct, while Table S6</w:t>
      </w:r>
      <w:r w:rsidR="00330366">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t>
      </w:r>
      <w:r w:rsidR="00330366">
        <w:rPr>
          <w:rFonts w:ascii="Times New Roman" w:eastAsia="맑은 고딕" w:hAnsi="Times New Roman" w:cs="Times New Roman"/>
          <w:sz w:val="24"/>
          <w:szCs w:val="24"/>
          <w:lang w:val="en-GB"/>
        </w:rPr>
        <w:t>Figure</w:t>
      </w:r>
      <w:r w:rsidR="009A3417">
        <w:rPr>
          <w:rFonts w:ascii="Times New Roman" w:eastAsia="맑은 고딕" w:hAnsi="Times New Roman" w:cs="Times New Roman"/>
          <w:sz w:val="24"/>
          <w:szCs w:val="24"/>
          <w:lang w:val="en-GB"/>
        </w:rPr>
        <w:t xml:space="preserve"> </w:t>
      </w:r>
      <w:r w:rsidR="00330366">
        <w:rPr>
          <w:rFonts w:ascii="Times New Roman" w:eastAsia="맑은 고딕" w:hAnsi="Times New Roman" w:cs="Times New Roman"/>
          <w:sz w:val="24"/>
          <w:szCs w:val="24"/>
          <w:lang w:val="en-GB"/>
        </w:rPr>
        <w:t>S4, and Figure</w:t>
      </w:r>
      <w:r w:rsidR="009A3417">
        <w:rPr>
          <w:rFonts w:ascii="Times New Roman" w:eastAsia="맑은 고딕" w:hAnsi="Times New Roman" w:cs="Times New Roman"/>
          <w:sz w:val="24"/>
          <w:szCs w:val="24"/>
          <w:lang w:val="en-GB"/>
        </w:rPr>
        <w:t xml:space="preserve"> </w:t>
      </w:r>
      <w:r w:rsidR="00330366">
        <w:rPr>
          <w:rFonts w:ascii="Times New Roman" w:eastAsia="맑은 고딕" w:hAnsi="Times New Roman" w:cs="Times New Roman"/>
          <w:sz w:val="24"/>
          <w:szCs w:val="24"/>
          <w:lang w:val="en-GB"/>
        </w:rPr>
        <w:t xml:space="preserve">S5 </w:t>
      </w:r>
      <w:r>
        <w:rPr>
          <w:rFonts w:ascii="Times New Roman" w:eastAsia="맑은 고딕" w:hAnsi="Times New Roman" w:cs="Times New Roman"/>
          <w:sz w:val="24"/>
          <w:szCs w:val="24"/>
          <w:lang w:val="en-GB"/>
        </w:rPr>
        <w:t xml:space="preserve">show all eight scenarios. Compared to DAC1 that showed gave good performance, </w:t>
      </w:r>
      <w:r>
        <w:rPr>
          <w:rFonts w:ascii="Times New Roman" w:eastAsia="맑은 고딕" w:hAnsi="Times New Roman" w:cs="Times New Roman"/>
          <w:sz w:val="24"/>
          <w:szCs w:val="24"/>
          <w:lang w:val="en-GB"/>
        </w:rPr>
        <w:lastRenderedPageBreak/>
        <w:t>bias and RMSE tended to increase in DAC2 and DAC3 with slightly larger increase in DAC3 than in DAC2 depending on the prediction method. Performance varied more across different prediction methods</w:t>
      </w:r>
      <w:r w:rsidRPr="00921D31">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and environmental scenarios in DAC2 than in DAC3. Both DAC2 and DAC3 gave CPs close to 0.95. Ratios of significantly positive simulations compared to those in DAC1 indicating statistical power were generally </w:t>
      </w:r>
      <w:r w:rsidR="001A502F">
        <w:rPr>
          <w:rFonts w:ascii="Times New Roman" w:eastAsia="맑은 고딕" w:hAnsi="Times New Roman" w:cs="Times New Roman"/>
          <w:sz w:val="24"/>
          <w:szCs w:val="24"/>
          <w:lang w:val="en-GB"/>
        </w:rPr>
        <w:t>lower</w:t>
      </w:r>
      <w:r>
        <w:rPr>
          <w:rFonts w:ascii="Times New Roman" w:eastAsia="맑은 고딕" w:hAnsi="Times New Roman" w:cs="Times New Roman"/>
          <w:sz w:val="24"/>
          <w:szCs w:val="24"/>
          <w:lang w:val="en-GB"/>
        </w:rPr>
        <w:t xml:space="preserve"> in DAC</w:t>
      </w:r>
      <w:r w:rsidR="001A502F">
        <w:rPr>
          <w:rFonts w:ascii="Times New Roman" w:eastAsia="맑은 고딕" w:hAnsi="Times New Roman" w:cs="Times New Roman"/>
          <w:sz w:val="24"/>
          <w:szCs w:val="24"/>
          <w:lang w:val="en-GB"/>
        </w:rPr>
        <w:t>3</w:t>
      </w:r>
      <w:r>
        <w:rPr>
          <w:rFonts w:ascii="Times New Roman" w:eastAsia="맑은 고딕" w:hAnsi="Times New Roman" w:cs="Times New Roman"/>
          <w:sz w:val="24"/>
          <w:szCs w:val="24"/>
          <w:lang w:val="en-GB"/>
        </w:rPr>
        <w:t xml:space="preserve"> than DAC</w:t>
      </w:r>
      <w:r w:rsidR="001A502F">
        <w:rPr>
          <w:rFonts w:ascii="Times New Roman" w:eastAsia="맑은 고딕" w:hAnsi="Times New Roman" w:cs="Times New Roman"/>
          <w:sz w:val="24"/>
          <w:szCs w:val="24"/>
          <w:lang w:val="en-GB"/>
        </w:rPr>
        <w:t>2</w:t>
      </w:r>
      <w:r>
        <w:rPr>
          <w:rFonts w:ascii="Times New Roman" w:eastAsia="맑은 고딕" w:hAnsi="Times New Roman" w:cs="Times New Roman"/>
          <w:sz w:val="24"/>
          <w:szCs w:val="24"/>
          <w:lang w:val="en-GB"/>
        </w:rPr>
        <w:t xml:space="preserve"> with more variation in DAC2 (Figure S6).  </w:t>
      </w:r>
    </w:p>
    <w:tbl>
      <w:tblPr>
        <w:tblStyle w:val="af2"/>
        <w:tblW w:w="0" w:type="auto"/>
        <w:tblLook w:val="04A0" w:firstRow="1" w:lastRow="0" w:firstColumn="1" w:lastColumn="0" w:noHBand="0" w:noVBand="1"/>
      </w:tblPr>
      <w:tblGrid>
        <w:gridCol w:w="9016"/>
      </w:tblGrid>
      <w:tr w:rsidR="00211EF5" w14:paraId="1922FB61" w14:textId="77777777" w:rsidTr="00211EF5">
        <w:tc>
          <w:tcPr>
            <w:tcW w:w="9016" w:type="dxa"/>
            <w:tcBorders>
              <w:top w:val="dashSmallGap" w:sz="4" w:space="0" w:color="auto"/>
              <w:left w:val="dashSmallGap" w:sz="4" w:space="0" w:color="auto"/>
              <w:bottom w:val="dashSmallGap" w:sz="4" w:space="0" w:color="auto"/>
              <w:right w:val="dashSmallGap" w:sz="4" w:space="0" w:color="auto"/>
            </w:tcBorders>
            <w:vAlign w:val="center"/>
          </w:tcPr>
          <w:p w14:paraId="2AEBE201" w14:textId="77777777" w:rsidR="00211EF5" w:rsidRPr="00DB63AB" w:rsidRDefault="00211EF5" w:rsidP="001A502F">
            <w:pPr>
              <w:rPr>
                <w:rFonts w:ascii="Times New Roman" w:hAnsi="Times New Roman" w:cs="Times New Roman"/>
                <w:color w:val="7030A0"/>
                <w:sz w:val="24"/>
                <w:szCs w:val="24"/>
              </w:rPr>
            </w:pPr>
            <w:r w:rsidRPr="00DB63AB">
              <w:rPr>
                <w:rFonts w:ascii="Times New Roman" w:hAnsi="Times New Roman" w:cs="Times New Roman"/>
                <w:color w:val="7030A0"/>
                <w:sz w:val="24"/>
                <w:szCs w:val="24"/>
              </w:rPr>
              <w:t>Table05. Properties of effect estimates of true and predicted PM</w:t>
            </w:r>
            <w:r w:rsidRPr="00DB63AB">
              <w:rPr>
                <w:rFonts w:ascii="Times New Roman" w:hAnsi="Times New Roman" w:cs="Times New Roman"/>
                <w:color w:val="7030A0"/>
                <w:sz w:val="24"/>
                <w:szCs w:val="24"/>
                <w:vertAlign w:val="subscript"/>
              </w:rPr>
              <w:t>10</w:t>
            </w:r>
            <w:r w:rsidRPr="00DB63AB">
              <w:rPr>
                <w:rFonts w:ascii="Times New Roman" w:hAnsi="Times New Roman" w:cs="Times New Roman"/>
                <w:color w:val="7030A0"/>
                <w:sz w:val="24"/>
                <w:szCs w:val="24"/>
              </w:rPr>
              <w:t xml:space="preserve"> annual average concentrations on low birth weight over 1,000 simulations by three data availability conditions (DAC1-DAC3), </w:t>
            </w:r>
            <w:r>
              <w:rPr>
                <w:rFonts w:ascii="Times New Roman" w:hAnsi="Times New Roman" w:cs="Times New Roman"/>
                <w:color w:val="7030A0"/>
                <w:sz w:val="24"/>
                <w:szCs w:val="24"/>
              </w:rPr>
              <w:t>six</w:t>
            </w:r>
            <w:r w:rsidRPr="00DB63AB">
              <w:rPr>
                <w:rFonts w:ascii="Times New Roman" w:hAnsi="Times New Roman" w:cs="Times New Roman"/>
                <w:color w:val="7030A0"/>
                <w:sz w:val="24"/>
                <w:szCs w:val="24"/>
              </w:rPr>
              <w:t xml:space="preserve"> exposure prediction methods</w:t>
            </w:r>
            <w:r>
              <w:rPr>
                <w:rFonts w:ascii="Times New Roman" w:hAnsi="Times New Roman" w:cs="Times New Roman"/>
                <w:color w:val="7030A0"/>
                <w:sz w:val="24"/>
                <w:szCs w:val="24"/>
              </w:rPr>
              <w:t xml:space="preserve"> </w:t>
            </w:r>
            <w:r w:rsidRPr="00DB63AB">
              <w:rPr>
                <w:rFonts w:ascii="Times New Roman" w:hAnsi="Times New Roman" w:cs="Times New Roman"/>
                <w:color w:val="7030A0"/>
                <w:sz w:val="24"/>
                <w:szCs w:val="24"/>
              </w:rPr>
              <w:t>(AA, UK</w:t>
            </w:r>
            <w:r>
              <w:rPr>
                <w:rFonts w:ascii="Times New Roman" w:hAnsi="Times New Roman" w:cs="Times New Roman"/>
                <w:color w:val="7030A0"/>
                <w:sz w:val="24"/>
                <w:szCs w:val="24"/>
              </w:rPr>
              <w:t>, UKD, UKNA, UKCA, UKGA</w:t>
            </w:r>
            <w:r w:rsidRPr="00DB63AB">
              <w:rPr>
                <w:rFonts w:ascii="Times New Roman" w:hAnsi="Times New Roman" w:cs="Times New Roman"/>
                <w:color w:val="7030A0"/>
                <w:sz w:val="24"/>
                <w:szCs w:val="24"/>
              </w:rPr>
              <w:t>), and four environmental scenarios (ES2, ES3, ES5, ES8)</w:t>
            </w:r>
          </w:p>
          <w:tbl>
            <w:tblPr>
              <w:tblStyle w:val="af2"/>
              <w:tblW w:w="13603" w:type="dxa"/>
              <w:tblLook w:val="04A0" w:firstRow="1" w:lastRow="0" w:firstColumn="1" w:lastColumn="0" w:noHBand="0" w:noVBand="1"/>
            </w:tblPr>
            <w:tblGrid>
              <w:gridCol w:w="846"/>
              <w:gridCol w:w="1134"/>
              <w:gridCol w:w="1311"/>
              <w:gridCol w:w="1311"/>
              <w:gridCol w:w="1311"/>
              <w:gridCol w:w="1312"/>
              <w:gridCol w:w="1134"/>
              <w:gridCol w:w="1311"/>
              <w:gridCol w:w="1311"/>
              <w:gridCol w:w="1311"/>
              <w:gridCol w:w="1311"/>
            </w:tblGrid>
            <w:tr w:rsidR="00211EF5" w:rsidRPr="00DB63AB" w14:paraId="0F5C979B" w14:textId="77777777" w:rsidTr="001A502F">
              <w:tc>
                <w:tcPr>
                  <w:tcW w:w="1980" w:type="dxa"/>
                  <w:gridSpan w:val="2"/>
                </w:tcPr>
                <w:p w14:paraId="3649FC88" w14:textId="77777777" w:rsidR="00211EF5" w:rsidRPr="00DB63AB" w:rsidRDefault="00211EF5" w:rsidP="001A502F">
                  <w:pPr>
                    <w:jc w:val="center"/>
                    <w:rPr>
                      <w:rFonts w:ascii="Times New Roman" w:hAnsi="Times New Roman" w:cs="Times New Roman"/>
                      <w:color w:val="7030A0"/>
                      <w:sz w:val="22"/>
                    </w:rPr>
                  </w:pPr>
                </w:p>
              </w:tc>
              <w:tc>
                <w:tcPr>
                  <w:tcW w:w="1311" w:type="dxa"/>
                  <w:vAlign w:val="center"/>
                </w:tcPr>
                <w:p w14:paraId="4F69C1C6"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Bias</w:t>
                  </w:r>
                  <w:r w:rsidRPr="00DB63AB">
                    <w:rPr>
                      <w:rFonts w:ascii="Times New Roman" w:hAnsi="Times New Roman" w:cs="Times New Roman"/>
                      <w:color w:val="7030A0"/>
                      <w:sz w:val="22"/>
                      <w:vertAlign w:val="superscript"/>
                    </w:rPr>
                    <w:t>1)</w:t>
                  </w:r>
                </w:p>
              </w:tc>
              <w:tc>
                <w:tcPr>
                  <w:tcW w:w="1311" w:type="dxa"/>
                  <w:vAlign w:val="center"/>
                </w:tcPr>
                <w:p w14:paraId="273BB700"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RMSE</w:t>
                  </w:r>
                  <w:r w:rsidRPr="00DB63AB">
                    <w:rPr>
                      <w:rFonts w:ascii="Times New Roman" w:hAnsi="Times New Roman" w:cs="Times New Roman"/>
                      <w:color w:val="7030A0"/>
                      <w:sz w:val="22"/>
                      <w:vertAlign w:val="superscript"/>
                    </w:rPr>
                    <w:t>2)</w:t>
                  </w:r>
                </w:p>
              </w:tc>
              <w:tc>
                <w:tcPr>
                  <w:tcW w:w="1311" w:type="dxa"/>
                  <w:vAlign w:val="center"/>
                </w:tcPr>
                <w:p w14:paraId="38E84E52"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ASE</w:t>
                  </w:r>
                  <w:r w:rsidRPr="00DB63AB">
                    <w:rPr>
                      <w:rFonts w:ascii="Times New Roman" w:hAnsi="Times New Roman" w:cs="Times New Roman"/>
                      <w:color w:val="7030A0"/>
                      <w:sz w:val="22"/>
                      <w:vertAlign w:val="superscript"/>
                    </w:rPr>
                    <w:t>3)</w:t>
                  </w:r>
                </w:p>
              </w:tc>
              <w:tc>
                <w:tcPr>
                  <w:tcW w:w="1312" w:type="dxa"/>
                  <w:vAlign w:val="center"/>
                </w:tcPr>
                <w:p w14:paraId="43117907"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CP</w:t>
                  </w:r>
                  <w:r w:rsidRPr="00DB63AB">
                    <w:rPr>
                      <w:rFonts w:ascii="Times New Roman" w:hAnsi="Times New Roman" w:cs="Times New Roman"/>
                      <w:color w:val="7030A0"/>
                      <w:sz w:val="22"/>
                      <w:vertAlign w:val="superscript"/>
                    </w:rPr>
                    <w:t>4)</w:t>
                  </w:r>
                </w:p>
              </w:tc>
              <w:tc>
                <w:tcPr>
                  <w:tcW w:w="1134" w:type="dxa"/>
                  <w:vAlign w:val="center"/>
                </w:tcPr>
                <w:p w14:paraId="105CE833" w14:textId="77777777" w:rsidR="00211EF5" w:rsidRPr="00DB63AB" w:rsidRDefault="00211EF5" w:rsidP="001A502F">
                  <w:pPr>
                    <w:jc w:val="center"/>
                    <w:rPr>
                      <w:rFonts w:ascii="Times New Roman" w:hAnsi="Times New Roman" w:cs="Times New Roman"/>
                      <w:color w:val="7030A0"/>
                      <w:sz w:val="22"/>
                    </w:rPr>
                  </w:pPr>
                </w:p>
              </w:tc>
              <w:tc>
                <w:tcPr>
                  <w:tcW w:w="1311" w:type="dxa"/>
                  <w:vAlign w:val="center"/>
                </w:tcPr>
                <w:p w14:paraId="57449A28"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Bias</w:t>
                  </w:r>
                  <w:r w:rsidRPr="00DB63AB">
                    <w:rPr>
                      <w:rFonts w:ascii="Times New Roman" w:hAnsi="Times New Roman" w:cs="Times New Roman"/>
                      <w:color w:val="7030A0"/>
                      <w:sz w:val="22"/>
                      <w:vertAlign w:val="superscript"/>
                    </w:rPr>
                    <w:t>1)</w:t>
                  </w:r>
                </w:p>
              </w:tc>
              <w:tc>
                <w:tcPr>
                  <w:tcW w:w="1311" w:type="dxa"/>
                  <w:vAlign w:val="center"/>
                </w:tcPr>
                <w:p w14:paraId="7DDAE21E"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RMSE</w:t>
                  </w:r>
                  <w:r w:rsidRPr="00DB63AB">
                    <w:rPr>
                      <w:rFonts w:ascii="Times New Roman" w:hAnsi="Times New Roman" w:cs="Times New Roman"/>
                      <w:color w:val="7030A0"/>
                      <w:sz w:val="22"/>
                      <w:vertAlign w:val="superscript"/>
                    </w:rPr>
                    <w:t>2)</w:t>
                  </w:r>
                </w:p>
              </w:tc>
              <w:tc>
                <w:tcPr>
                  <w:tcW w:w="1311" w:type="dxa"/>
                  <w:vAlign w:val="center"/>
                </w:tcPr>
                <w:p w14:paraId="5121A730"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ASE</w:t>
                  </w:r>
                  <w:r w:rsidRPr="00DB63AB">
                    <w:rPr>
                      <w:rFonts w:ascii="Times New Roman" w:hAnsi="Times New Roman" w:cs="Times New Roman"/>
                      <w:color w:val="7030A0"/>
                      <w:sz w:val="22"/>
                      <w:vertAlign w:val="superscript"/>
                    </w:rPr>
                    <w:t>3)</w:t>
                  </w:r>
                </w:p>
              </w:tc>
              <w:tc>
                <w:tcPr>
                  <w:tcW w:w="1311" w:type="dxa"/>
                  <w:vAlign w:val="center"/>
                </w:tcPr>
                <w:p w14:paraId="1317B3E2"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CP</w:t>
                  </w:r>
                  <w:r w:rsidRPr="00DB63AB">
                    <w:rPr>
                      <w:rFonts w:ascii="Times New Roman" w:hAnsi="Times New Roman" w:cs="Times New Roman"/>
                      <w:color w:val="7030A0"/>
                      <w:sz w:val="22"/>
                      <w:vertAlign w:val="superscript"/>
                    </w:rPr>
                    <w:t>4)</w:t>
                  </w:r>
                </w:p>
              </w:tc>
            </w:tr>
            <w:tr w:rsidR="00211EF5" w:rsidRPr="00DB63AB" w14:paraId="54B8CA32" w14:textId="77777777" w:rsidTr="001A502F">
              <w:tc>
                <w:tcPr>
                  <w:tcW w:w="846" w:type="dxa"/>
                </w:tcPr>
                <w:p w14:paraId="6E30D91E" w14:textId="77777777" w:rsidR="00211EF5" w:rsidRPr="00DB63AB" w:rsidRDefault="00211EF5" w:rsidP="001A502F">
                  <w:pPr>
                    <w:jc w:val="center"/>
                    <w:rPr>
                      <w:rFonts w:ascii="Times New Roman" w:hAnsi="Times New Roman" w:cs="Times New Roman"/>
                      <w:color w:val="7030A0"/>
                      <w:sz w:val="22"/>
                    </w:rPr>
                  </w:pPr>
                </w:p>
              </w:tc>
              <w:tc>
                <w:tcPr>
                  <w:tcW w:w="1134" w:type="dxa"/>
                </w:tcPr>
                <w:p w14:paraId="63063C7F"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ES2</w:t>
                  </w:r>
                </w:p>
              </w:tc>
              <w:tc>
                <w:tcPr>
                  <w:tcW w:w="1311" w:type="dxa"/>
                </w:tcPr>
                <w:p w14:paraId="014BC3DC" w14:textId="77777777" w:rsidR="00211EF5" w:rsidRPr="00DB63AB" w:rsidRDefault="00211EF5" w:rsidP="001A502F">
                  <w:pPr>
                    <w:jc w:val="center"/>
                    <w:rPr>
                      <w:rFonts w:ascii="Times New Roman" w:hAnsi="Times New Roman" w:cs="Times New Roman"/>
                      <w:color w:val="7030A0"/>
                      <w:sz w:val="22"/>
                    </w:rPr>
                  </w:pPr>
                </w:p>
              </w:tc>
              <w:tc>
                <w:tcPr>
                  <w:tcW w:w="1311" w:type="dxa"/>
                </w:tcPr>
                <w:p w14:paraId="52A57BBA" w14:textId="77777777" w:rsidR="00211EF5" w:rsidRPr="00DB63AB" w:rsidRDefault="00211EF5" w:rsidP="001A502F">
                  <w:pPr>
                    <w:jc w:val="center"/>
                    <w:rPr>
                      <w:rFonts w:ascii="Times New Roman" w:hAnsi="Times New Roman" w:cs="Times New Roman"/>
                      <w:color w:val="7030A0"/>
                      <w:sz w:val="22"/>
                    </w:rPr>
                  </w:pPr>
                </w:p>
              </w:tc>
              <w:tc>
                <w:tcPr>
                  <w:tcW w:w="1311" w:type="dxa"/>
                </w:tcPr>
                <w:p w14:paraId="3188803D" w14:textId="77777777" w:rsidR="00211EF5" w:rsidRPr="00DB63AB" w:rsidRDefault="00211EF5" w:rsidP="001A502F">
                  <w:pPr>
                    <w:jc w:val="center"/>
                    <w:rPr>
                      <w:rFonts w:ascii="Times New Roman" w:hAnsi="Times New Roman" w:cs="Times New Roman"/>
                      <w:color w:val="7030A0"/>
                      <w:sz w:val="22"/>
                    </w:rPr>
                  </w:pPr>
                </w:p>
              </w:tc>
              <w:tc>
                <w:tcPr>
                  <w:tcW w:w="1312" w:type="dxa"/>
                </w:tcPr>
                <w:p w14:paraId="5CAC7827" w14:textId="77777777" w:rsidR="00211EF5" w:rsidRPr="00DB63AB" w:rsidRDefault="00211EF5" w:rsidP="001A502F">
                  <w:pPr>
                    <w:jc w:val="center"/>
                    <w:rPr>
                      <w:rFonts w:ascii="Times New Roman" w:hAnsi="Times New Roman" w:cs="Times New Roman"/>
                      <w:color w:val="7030A0"/>
                      <w:sz w:val="22"/>
                    </w:rPr>
                  </w:pPr>
                </w:p>
              </w:tc>
              <w:tc>
                <w:tcPr>
                  <w:tcW w:w="1134" w:type="dxa"/>
                </w:tcPr>
                <w:p w14:paraId="5F8A61C2"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ES3</w:t>
                  </w:r>
                </w:p>
              </w:tc>
              <w:tc>
                <w:tcPr>
                  <w:tcW w:w="1311" w:type="dxa"/>
                </w:tcPr>
                <w:p w14:paraId="5AD53767" w14:textId="77777777" w:rsidR="00211EF5" w:rsidRPr="00DB63AB" w:rsidRDefault="00211EF5" w:rsidP="001A502F">
                  <w:pPr>
                    <w:jc w:val="center"/>
                    <w:rPr>
                      <w:rFonts w:ascii="Times New Roman" w:hAnsi="Times New Roman" w:cs="Times New Roman"/>
                      <w:color w:val="7030A0"/>
                      <w:sz w:val="22"/>
                    </w:rPr>
                  </w:pPr>
                </w:p>
              </w:tc>
              <w:tc>
                <w:tcPr>
                  <w:tcW w:w="1311" w:type="dxa"/>
                </w:tcPr>
                <w:p w14:paraId="40BB41C9" w14:textId="77777777" w:rsidR="00211EF5" w:rsidRPr="00DB63AB" w:rsidRDefault="00211EF5" w:rsidP="001A502F">
                  <w:pPr>
                    <w:jc w:val="center"/>
                    <w:rPr>
                      <w:rFonts w:ascii="Times New Roman" w:hAnsi="Times New Roman" w:cs="Times New Roman"/>
                      <w:color w:val="7030A0"/>
                      <w:sz w:val="22"/>
                    </w:rPr>
                  </w:pPr>
                </w:p>
              </w:tc>
              <w:tc>
                <w:tcPr>
                  <w:tcW w:w="1311" w:type="dxa"/>
                </w:tcPr>
                <w:p w14:paraId="6AD78DEA" w14:textId="77777777" w:rsidR="00211EF5" w:rsidRPr="00DB63AB" w:rsidRDefault="00211EF5" w:rsidP="001A502F">
                  <w:pPr>
                    <w:jc w:val="center"/>
                    <w:rPr>
                      <w:rFonts w:ascii="Times New Roman" w:hAnsi="Times New Roman" w:cs="Times New Roman"/>
                      <w:color w:val="7030A0"/>
                      <w:sz w:val="22"/>
                    </w:rPr>
                  </w:pPr>
                </w:p>
              </w:tc>
              <w:tc>
                <w:tcPr>
                  <w:tcW w:w="1311" w:type="dxa"/>
                </w:tcPr>
                <w:p w14:paraId="6A6C384D" w14:textId="77777777" w:rsidR="00211EF5" w:rsidRPr="00DB63AB" w:rsidRDefault="00211EF5" w:rsidP="001A502F">
                  <w:pPr>
                    <w:jc w:val="center"/>
                    <w:rPr>
                      <w:rFonts w:ascii="Times New Roman" w:hAnsi="Times New Roman" w:cs="Times New Roman"/>
                      <w:color w:val="7030A0"/>
                      <w:sz w:val="22"/>
                    </w:rPr>
                  </w:pPr>
                </w:p>
              </w:tc>
            </w:tr>
            <w:tr w:rsidR="00211EF5" w:rsidRPr="00DB63AB" w14:paraId="561BA75B" w14:textId="77777777" w:rsidTr="001A502F">
              <w:trPr>
                <w:trHeight w:val="225"/>
              </w:trPr>
              <w:tc>
                <w:tcPr>
                  <w:tcW w:w="846" w:type="dxa"/>
                  <w:tcBorders>
                    <w:bottom w:val="nil"/>
                  </w:tcBorders>
                </w:tcPr>
                <w:p w14:paraId="5031D367"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DAC</w:t>
                  </w:r>
                  <w:r w:rsidRPr="00DB63AB">
                    <w:rPr>
                      <w:rFonts w:ascii="Times New Roman" w:hAnsi="Times New Roman" w:cs="Times New Roman" w:hint="eastAsia"/>
                      <w:color w:val="7030A0"/>
                      <w:sz w:val="22"/>
                    </w:rPr>
                    <w:t>1</w:t>
                  </w:r>
                </w:p>
              </w:tc>
              <w:tc>
                <w:tcPr>
                  <w:tcW w:w="1134" w:type="dxa"/>
                  <w:tcBorders>
                    <w:bottom w:val="nil"/>
                  </w:tcBorders>
                </w:tcPr>
                <w:p w14:paraId="2287FE32"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562F8D98" w14:textId="77777777" w:rsidR="00211EF5" w:rsidRPr="00DB63AB"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-0.04</w:t>
                  </w:r>
                </w:p>
              </w:tc>
              <w:tc>
                <w:tcPr>
                  <w:tcW w:w="1311" w:type="dxa"/>
                  <w:tcBorders>
                    <w:bottom w:val="nil"/>
                  </w:tcBorders>
                </w:tcPr>
                <w:p w14:paraId="7957DA5B" w14:textId="77777777" w:rsidR="00211EF5" w:rsidRPr="00DB63AB"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tc>
              <w:tc>
                <w:tcPr>
                  <w:tcW w:w="1311" w:type="dxa"/>
                  <w:tcBorders>
                    <w:bottom w:val="nil"/>
                  </w:tcBorders>
                </w:tcPr>
                <w:p w14:paraId="3A60C29B"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312" w:type="dxa"/>
                  <w:tcBorders>
                    <w:bottom w:val="nil"/>
                  </w:tcBorders>
                </w:tcPr>
                <w:p w14:paraId="2D167D5D"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c>
                <w:tcPr>
                  <w:tcW w:w="1134" w:type="dxa"/>
                  <w:tcBorders>
                    <w:bottom w:val="nil"/>
                  </w:tcBorders>
                </w:tcPr>
                <w:p w14:paraId="52D43672"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32398F34"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0.03</w:t>
                  </w:r>
                </w:p>
              </w:tc>
              <w:tc>
                <w:tcPr>
                  <w:tcW w:w="1311" w:type="dxa"/>
                  <w:tcBorders>
                    <w:bottom w:val="nil"/>
                  </w:tcBorders>
                </w:tcPr>
                <w:p w14:paraId="653784EC"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0.015</w:t>
                  </w:r>
                </w:p>
              </w:tc>
              <w:tc>
                <w:tcPr>
                  <w:tcW w:w="1311" w:type="dxa"/>
                  <w:tcBorders>
                    <w:bottom w:val="nil"/>
                  </w:tcBorders>
                </w:tcPr>
                <w:p w14:paraId="1DF33312"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311" w:type="dxa"/>
                  <w:tcBorders>
                    <w:bottom w:val="nil"/>
                  </w:tcBorders>
                </w:tcPr>
                <w:p w14:paraId="15FAEB25"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r>
            <w:tr w:rsidR="00211EF5" w:rsidRPr="00DB63AB" w14:paraId="4EFEC174" w14:textId="77777777" w:rsidTr="001A502F">
              <w:trPr>
                <w:trHeight w:val="231"/>
              </w:trPr>
              <w:tc>
                <w:tcPr>
                  <w:tcW w:w="846" w:type="dxa"/>
                  <w:tcBorders>
                    <w:top w:val="nil"/>
                    <w:bottom w:val="nil"/>
                  </w:tcBorders>
                  <w:shd w:val="clear" w:color="auto" w:fill="F2F2F2" w:themeFill="background1" w:themeFillShade="F2"/>
                  <w:vAlign w:val="center"/>
                </w:tcPr>
                <w:p w14:paraId="7DF041BF"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C2</w:t>
                  </w:r>
                </w:p>
              </w:tc>
              <w:tc>
                <w:tcPr>
                  <w:tcW w:w="1134" w:type="dxa"/>
                  <w:tcBorders>
                    <w:top w:val="nil"/>
                    <w:bottom w:val="nil"/>
                  </w:tcBorders>
                  <w:shd w:val="clear" w:color="auto" w:fill="F2F2F2" w:themeFill="background1" w:themeFillShade="F2"/>
                </w:tcPr>
                <w:p w14:paraId="0517279D"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645762D0"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-0.03</w:t>
                  </w:r>
                </w:p>
              </w:tc>
              <w:tc>
                <w:tcPr>
                  <w:tcW w:w="1311" w:type="dxa"/>
                  <w:tcBorders>
                    <w:top w:val="nil"/>
                    <w:bottom w:val="nil"/>
                  </w:tcBorders>
                  <w:shd w:val="clear" w:color="auto" w:fill="F2F2F2" w:themeFill="background1" w:themeFillShade="F2"/>
                </w:tcPr>
                <w:p w14:paraId="0776A8EC"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0.024</w:t>
                  </w:r>
                </w:p>
              </w:tc>
              <w:tc>
                <w:tcPr>
                  <w:tcW w:w="1311" w:type="dxa"/>
                  <w:tcBorders>
                    <w:top w:val="nil"/>
                    <w:bottom w:val="nil"/>
                  </w:tcBorders>
                  <w:shd w:val="clear" w:color="auto" w:fill="F2F2F2" w:themeFill="background1" w:themeFillShade="F2"/>
                </w:tcPr>
                <w:p w14:paraId="6E3B13AA"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0.015</w:t>
                  </w:r>
                </w:p>
              </w:tc>
              <w:tc>
                <w:tcPr>
                  <w:tcW w:w="1312" w:type="dxa"/>
                  <w:tcBorders>
                    <w:top w:val="nil"/>
                    <w:bottom w:val="nil"/>
                  </w:tcBorders>
                  <w:shd w:val="clear" w:color="auto" w:fill="F2F2F2" w:themeFill="background1" w:themeFillShade="F2"/>
                </w:tcPr>
                <w:p w14:paraId="6B6E47DB"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0.94</w:t>
                  </w:r>
                </w:p>
              </w:tc>
              <w:tc>
                <w:tcPr>
                  <w:tcW w:w="1134" w:type="dxa"/>
                  <w:tcBorders>
                    <w:top w:val="nil"/>
                    <w:bottom w:val="nil"/>
                  </w:tcBorders>
                  <w:shd w:val="clear" w:color="auto" w:fill="F2F2F2" w:themeFill="background1" w:themeFillShade="F2"/>
                </w:tcPr>
                <w:p w14:paraId="00C79A5E"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0479BABB"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-0.05</w:t>
                  </w:r>
                </w:p>
              </w:tc>
              <w:tc>
                <w:tcPr>
                  <w:tcW w:w="1311" w:type="dxa"/>
                  <w:tcBorders>
                    <w:top w:val="nil"/>
                    <w:bottom w:val="nil"/>
                  </w:tcBorders>
                  <w:shd w:val="clear" w:color="auto" w:fill="F2F2F2" w:themeFill="background1" w:themeFillShade="F2"/>
                </w:tcPr>
                <w:p w14:paraId="4CFD3C59"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0.027</w:t>
                  </w:r>
                </w:p>
              </w:tc>
              <w:tc>
                <w:tcPr>
                  <w:tcW w:w="1311" w:type="dxa"/>
                  <w:tcBorders>
                    <w:top w:val="nil"/>
                    <w:bottom w:val="nil"/>
                  </w:tcBorders>
                  <w:shd w:val="clear" w:color="auto" w:fill="F2F2F2" w:themeFill="background1" w:themeFillShade="F2"/>
                </w:tcPr>
                <w:p w14:paraId="2A01124F"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0.016</w:t>
                  </w:r>
                </w:p>
              </w:tc>
              <w:tc>
                <w:tcPr>
                  <w:tcW w:w="1311" w:type="dxa"/>
                  <w:tcBorders>
                    <w:top w:val="nil"/>
                    <w:bottom w:val="nil"/>
                  </w:tcBorders>
                  <w:shd w:val="clear" w:color="auto" w:fill="F2F2F2" w:themeFill="background1" w:themeFillShade="F2"/>
                </w:tcPr>
                <w:p w14:paraId="0628317A"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0.94</w:t>
                  </w:r>
                </w:p>
              </w:tc>
            </w:tr>
            <w:tr w:rsidR="00211EF5" w:rsidRPr="00DB63AB" w14:paraId="50C90D85" w14:textId="77777777" w:rsidTr="001A502F">
              <w:trPr>
                <w:trHeight w:val="1045"/>
              </w:trPr>
              <w:tc>
                <w:tcPr>
                  <w:tcW w:w="846" w:type="dxa"/>
                  <w:tcBorders>
                    <w:top w:val="nil"/>
                  </w:tcBorders>
                  <w:shd w:val="clear" w:color="auto" w:fill="D9D9D9" w:themeFill="background1" w:themeFillShade="D9"/>
                  <w:vAlign w:val="center"/>
                </w:tcPr>
                <w:p w14:paraId="1E505875"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C3</w:t>
                  </w:r>
                </w:p>
              </w:tc>
              <w:tc>
                <w:tcPr>
                  <w:tcW w:w="1134" w:type="dxa"/>
                  <w:tcBorders>
                    <w:top w:val="nil"/>
                  </w:tcBorders>
                  <w:shd w:val="clear" w:color="auto" w:fill="D9D9D9" w:themeFill="background1" w:themeFillShade="D9"/>
                </w:tcPr>
                <w:p w14:paraId="0B5E47C4"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3AF3D3B7"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370DDF16"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2A340D09" w14:textId="77777777" w:rsidR="00211EF5"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29E4D508"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4ACD67AD"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-0.15</w:t>
                  </w:r>
                </w:p>
                <w:p w14:paraId="450F3489"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-0.08</w:t>
                  </w:r>
                </w:p>
                <w:p w14:paraId="735F39B1"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-0.01</w:t>
                  </w:r>
                </w:p>
                <w:p w14:paraId="273537E9"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w:t>
                  </w:r>
                  <w:r>
                    <w:rPr>
                      <w:rFonts w:ascii="Times New Roman" w:hAnsi="Times New Roman" w:cs="Times New Roman"/>
                      <w:color w:val="7030A0"/>
                      <w:sz w:val="22"/>
                    </w:rPr>
                    <w:t>.00</w:t>
                  </w:r>
                </w:p>
                <w:p w14:paraId="3FAE9BD1" w14:textId="77777777" w:rsidR="00211EF5" w:rsidRPr="00DB63AB"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0.09</w:t>
                  </w:r>
                </w:p>
              </w:tc>
              <w:tc>
                <w:tcPr>
                  <w:tcW w:w="1311" w:type="dxa"/>
                  <w:tcBorders>
                    <w:top w:val="nil"/>
                  </w:tcBorders>
                  <w:shd w:val="clear" w:color="auto" w:fill="D9D9D9" w:themeFill="background1" w:themeFillShade="D9"/>
                </w:tcPr>
                <w:p w14:paraId="289C8748"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p w14:paraId="17FE8D48"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0.024</w:t>
                  </w:r>
                </w:p>
                <w:p w14:paraId="1B7EB882"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0.033</w:t>
                  </w:r>
                </w:p>
                <w:p w14:paraId="6779134A" w14:textId="77777777" w:rsidR="00211EF5" w:rsidRPr="00F57F6A"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0.028</w:t>
                  </w:r>
                </w:p>
                <w:p w14:paraId="2AE5E356" w14:textId="77777777" w:rsidR="00211EF5" w:rsidRPr="00DB63AB" w:rsidRDefault="00211EF5" w:rsidP="001A502F">
                  <w:pPr>
                    <w:jc w:val="center"/>
                    <w:rPr>
                      <w:rFonts w:ascii="Times New Roman" w:hAnsi="Times New Roman" w:cs="Times New Roman"/>
                      <w:color w:val="7030A0"/>
                      <w:sz w:val="22"/>
                    </w:rPr>
                  </w:pPr>
                  <w:r w:rsidRPr="00F57F6A">
                    <w:rPr>
                      <w:rFonts w:ascii="Times New Roman" w:hAnsi="Times New Roman" w:cs="Times New Roman"/>
                      <w:color w:val="7030A0"/>
                      <w:sz w:val="22"/>
                    </w:rPr>
                    <w:t>0.038</w:t>
                  </w:r>
                </w:p>
              </w:tc>
              <w:tc>
                <w:tcPr>
                  <w:tcW w:w="1311" w:type="dxa"/>
                  <w:tcBorders>
                    <w:top w:val="nil"/>
                  </w:tcBorders>
                  <w:shd w:val="clear" w:color="auto" w:fill="D9D9D9" w:themeFill="background1" w:themeFillShade="D9"/>
                </w:tcPr>
                <w:p w14:paraId="504F31D5"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09379F2F"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0.014</w:t>
                  </w:r>
                </w:p>
                <w:p w14:paraId="35E289A5"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0.019</w:t>
                  </w:r>
                </w:p>
                <w:p w14:paraId="4EC741ED"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0.017</w:t>
                  </w:r>
                </w:p>
                <w:p w14:paraId="4D3909C6"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0.024</w:t>
                  </w:r>
                </w:p>
              </w:tc>
              <w:tc>
                <w:tcPr>
                  <w:tcW w:w="1312" w:type="dxa"/>
                  <w:tcBorders>
                    <w:top w:val="nil"/>
                  </w:tcBorders>
                  <w:shd w:val="clear" w:color="auto" w:fill="D9D9D9" w:themeFill="background1" w:themeFillShade="D9"/>
                </w:tcPr>
                <w:p w14:paraId="2038C141"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3C5AA9AA"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7D2BAA6F"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0F364FB3"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319C44BE"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c>
                <w:tcPr>
                  <w:tcW w:w="1134" w:type="dxa"/>
                  <w:tcBorders>
                    <w:top w:val="nil"/>
                  </w:tcBorders>
                  <w:shd w:val="clear" w:color="auto" w:fill="D9D9D9" w:themeFill="background1" w:themeFillShade="D9"/>
                </w:tcPr>
                <w:p w14:paraId="53060823"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2972FBC3"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3B312189"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66E0595D" w14:textId="77777777" w:rsidR="00211EF5"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47D12165"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3CFB0D03"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-0.14</w:t>
                  </w:r>
                </w:p>
                <w:p w14:paraId="062F0675"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-0.09</w:t>
                  </w:r>
                </w:p>
                <w:p w14:paraId="55176C3A"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0.07</w:t>
                  </w:r>
                </w:p>
                <w:p w14:paraId="7E9FCFF9"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0.05</w:t>
                  </w:r>
                </w:p>
                <w:p w14:paraId="53FA7AAB"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0.04</w:t>
                  </w:r>
                </w:p>
              </w:tc>
              <w:tc>
                <w:tcPr>
                  <w:tcW w:w="1311" w:type="dxa"/>
                  <w:tcBorders>
                    <w:top w:val="nil"/>
                  </w:tcBorders>
                  <w:shd w:val="clear" w:color="auto" w:fill="D9D9D9" w:themeFill="background1" w:themeFillShade="D9"/>
                </w:tcPr>
                <w:p w14:paraId="4B40CBA9"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0FD1EE8F"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03B9A777"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0.041</w:t>
                  </w:r>
                </w:p>
                <w:p w14:paraId="045A2699"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0.033</w:t>
                  </w:r>
                </w:p>
                <w:p w14:paraId="11876F10"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0.048</w:t>
                  </w:r>
                </w:p>
              </w:tc>
              <w:tc>
                <w:tcPr>
                  <w:tcW w:w="1311" w:type="dxa"/>
                  <w:tcBorders>
                    <w:top w:val="nil"/>
                  </w:tcBorders>
                  <w:shd w:val="clear" w:color="auto" w:fill="D9D9D9" w:themeFill="background1" w:themeFillShade="D9"/>
                </w:tcPr>
                <w:p w14:paraId="13BC6420"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3D59D2A7"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39F31EE5"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3EF502F2"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0.02</w:t>
                  </w:r>
                  <w:r>
                    <w:rPr>
                      <w:rFonts w:ascii="Times New Roman" w:hAnsi="Times New Roman" w:cs="Times New Roman"/>
                      <w:color w:val="7030A0"/>
                      <w:sz w:val="22"/>
                    </w:rPr>
                    <w:t>0</w:t>
                  </w:r>
                </w:p>
                <w:p w14:paraId="587EC9E4"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0.036</w:t>
                  </w:r>
                </w:p>
              </w:tc>
              <w:tc>
                <w:tcPr>
                  <w:tcW w:w="1311" w:type="dxa"/>
                  <w:tcBorders>
                    <w:top w:val="nil"/>
                  </w:tcBorders>
                  <w:shd w:val="clear" w:color="auto" w:fill="D9D9D9" w:themeFill="background1" w:themeFillShade="D9"/>
                </w:tcPr>
                <w:p w14:paraId="131410B7"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03D1EAA4"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272344DC"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0F157701" w14:textId="77777777" w:rsidR="00211EF5" w:rsidRPr="005A2191"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458314FD" w14:textId="77777777" w:rsidR="00211EF5" w:rsidRPr="00DB63AB" w:rsidRDefault="00211EF5" w:rsidP="001A502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r>
            <w:tr w:rsidR="00211EF5" w:rsidRPr="00DB63AB" w14:paraId="7893F4B2" w14:textId="77777777" w:rsidTr="001A502F">
              <w:tc>
                <w:tcPr>
                  <w:tcW w:w="846" w:type="dxa"/>
                </w:tcPr>
                <w:p w14:paraId="4C187877" w14:textId="77777777" w:rsidR="00211EF5" w:rsidRPr="00DB63AB" w:rsidRDefault="00211EF5" w:rsidP="001A502F">
                  <w:pPr>
                    <w:jc w:val="center"/>
                    <w:rPr>
                      <w:rFonts w:ascii="Times New Roman" w:hAnsi="Times New Roman" w:cs="Times New Roman"/>
                      <w:color w:val="7030A0"/>
                      <w:sz w:val="22"/>
                    </w:rPr>
                  </w:pPr>
                </w:p>
              </w:tc>
              <w:tc>
                <w:tcPr>
                  <w:tcW w:w="1134" w:type="dxa"/>
                </w:tcPr>
                <w:p w14:paraId="61D23C34"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ES5</w:t>
                  </w:r>
                </w:p>
              </w:tc>
              <w:tc>
                <w:tcPr>
                  <w:tcW w:w="1311" w:type="dxa"/>
                </w:tcPr>
                <w:p w14:paraId="595C81F6" w14:textId="77777777" w:rsidR="00211EF5" w:rsidRPr="00DB63AB" w:rsidRDefault="00211EF5" w:rsidP="001A502F">
                  <w:pPr>
                    <w:jc w:val="center"/>
                    <w:rPr>
                      <w:rFonts w:ascii="Times New Roman" w:hAnsi="Times New Roman" w:cs="Times New Roman"/>
                      <w:color w:val="7030A0"/>
                      <w:sz w:val="22"/>
                    </w:rPr>
                  </w:pPr>
                </w:p>
              </w:tc>
              <w:tc>
                <w:tcPr>
                  <w:tcW w:w="1311" w:type="dxa"/>
                </w:tcPr>
                <w:p w14:paraId="4CF2A9DC" w14:textId="77777777" w:rsidR="00211EF5" w:rsidRPr="00DB63AB" w:rsidRDefault="00211EF5" w:rsidP="001A502F">
                  <w:pPr>
                    <w:jc w:val="center"/>
                    <w:rPr>
                      <w:rFonts w:ascii="Times New Roman" w:hAnsi="Times New Roman" w:cs="Times New Roman"/>
                      <w:color w:val="7030A0"/>
                      <w:sz w:val="22"/>
                    </w:rPr>
                  </w:pPr>
                </w:p>
              </w:tc>
              <w:tc>
                <w:tcPr>
                  <w:tcW w:w="1311" w:type="dxa"/>
                </w:tcPr>
                <w:p w14:paraId="146B418E" w14:textId="77777777" w:rsidR="00211EF5" w:rsidRPr="00DB63AB" w:rsidRDefault="00211EF5" w:rsidP="001A502F">
                  <w:pPr>
                    <w:jc w:val="center"/>
                    <w:rPr>
                      <w:rFonts w:ascii="Times New Roman" w:hAnsi="Times New Roman" w:cs="Times New Roman"/>
                      <w:color w:val="7030A0"/>
                      <w:sz w:val="22"/>
                    </w:rPr>
                  </w:pPr>
                </w:p>
              </w:tc>
              <w:tc>
                <w:tcPr>
                  <w:tcW w:w="1312" w:type="dxa"/>
                </w:tcPr>
                <w:p w14:paraId="71BE95E3" w14:textId="77777777" w:rsidR="00211EF5" w:rsidRPr="00DB63AB" w:rsidRDefault="00211EF5" w:rsidP="001A502F">
                  <w:pPr>
                    <w:jc w:val="center"/>
                    <w:rPr>
                      <w:rFonts w:ascii="Times New Roman" w:hAnsi="Times New Roman" w:cs="Times New Roman"/>
                      <w:color w:val="7030A0"/>
                      <w:sz w:val="22"/>
                    </w:rPr>
                  </w:pPr>
                </w:p>
              </w:tc>
              <w:tc>
                <w:tcPr>
                  <w:tcW w:w="1134" w:type="dxa"/>
                </w:tcPr>
                <w:p w14:paraId="3789133C"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ES8</w:t>
                  </w:r>
                </w:p>
              </w:tc>
              <w:tc>
                <w:tcPr>
                  <w:tcW w:w="1311" w:type="dxa"/>
                </w:tcPr>
                <w:p w14:paraId="20B3C2AF" w14:textId="77777777" w:rsidR="00211EF5" w:rsidRPr="00DB63AB" w:rsidRDefault="00211EF5" w:rsidP="001A502F">
                  <w:pPr>
                    <w:jc w:val="center"/>
                    <w:rPr>
                      <w:rFonts w:ascii="Times New Roman" w:hAnsi="Times New Roman" w:cs="Times New Roman"/>
                      <w:color w:val="7030A0"/>
                      <w:sz w:val="22"/>
                    </w:rPr>
                  </w:pPr>
                </w:p>
              </w:tc>
              <w:tc>
                <w:tcPr>
                  <w:tcW w:w="1311" w:type="dxa"/>
                </w:tcPr>
                <w:p w14:paraId="2B407DE8" w14:textId="77777777" w:rsidR="00211EF5" w:rsidRPr="00DB63AB" w:rsidRDefault="00211EF5" w:rsidP="001A502F">
                  <w:pPr>
                    <w:jc w:val="center"/>
                    <w:rPr>
                      <w:rFonts w:ascii="Times New Roman" w:hAnsi="Times New Roman" w:cs="Times New Roman"/>
                      <w:color w:val="7030A0"/>
                      <w:sz w:val="22"/>
                    </w:rPr>
                  </w:pPr>
                </w:p>
              </w:tc>
              <w:tc>
                <w:tcPr>
                  <w:tcW w:w="1311" w:type="dxa"/>
                </w:tcPr>
                <w:p w14:paraId="642AE7F3" w14:textId="77777777" w:rsidR="00211EF5" w:rsidRPr="00DB63AB" w:rsidRDefault="00211EF5" w:rsidP="001A502F">
                  <w:pPr>
                    <w:jc w:val="center"/>
                    <w:rPr>
                      <w:rFonts w:ascii="Times New Roman" w:hAnsi="Times New Roman" w:cs="Times New Roman"/>
                      <w:color w:val="7030A0"/>
                      <w:sz w:val="22"/>
                    </w:rPr>
                  </w:pPr>
                </w:p>
              </w:tc>
              <w:tc>
                <w:tcPr>
                  <w:tcW w:w="1311" w:type="dxa"/>
                </w:tcPr>
                <w:p w14:paraId="5D1137BB" w14:textId="77777777" w:rsidR="00211EF5" w:rsidRPr="00DB63AB" w:rsidRDefault="00211EF5" w:rsidP="001A502F">
                  <w:pPr>
                    <w:jc w:val="center"/>
                    <w:rPr>
                      <w:rFonts w:ascii="Times New Roman" w:hAnsi="Times New Roman" w:cs="Times New Roman"/>
                      <w:color w:val="7030A0"/>
                      <w:sz w:val="22"/>
                    </w:rPr>
                  </w:pPr>
                </w:p>
              </w:tc>
            </w:tr>
            <w:tr w:rsidR="00211EF5" w:rsidRPr="00DB63AB" w14:paraId="7576F71B" w14:textId="77777777" w:rsidTr="001A502F">
              <w:trPr>
                <w:trHeight w:val="195"/>
              </w:trPr>
              <w:tc>
                <w:tcPr>
                  <w:tcW w:w="846" w:type="dxa"/>
                  <w:tcBorders>
                    <w:bottom w:val="nil"/>
                  </w:tcBorders>
                </w:tcPr>
                <w:p w14:paraId="5F1F42DA"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w:t>
                  </w:r>
                  <w:r w:rsidRPr="00DB63AB">
                    <w:rPr>
                      <w:rFonts w:ascii="Times New Roman" w:hAnsi="Times New Roman" w:cs="Times New Roman" w:hint="eastAsia"/>
                      <w:color w:val="7030A0"/>
                      <w:sz w:val="22"/>
                    </w:rPr>
                    <w:t>1</w:t>
                  </w:r>
                </w:p>
              </w:tc>
              <w:tc>
                <w:tcPr>
                  <w:tcW w:w="1134" w:type="dxa"/>
                  <w:tcBorders>
                    <w:bottom w:val="nil"/>
                  </w:tcBorders>
                </w:tcPr>
                <w:p w14:paraId="4D549E81"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425197A0" w14:textId="77777777" w:rsidR="00211EF5" w:rsidRPr="00DB63AB"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0.03</w:t>
                  </w:r>
                </w:p>
              </w:tc>
              <w:tc>
                <w:tcPr>
                  <w:tcW w:w="1311" w:type="dxa"/>
                  <w:tcBorders>
                    <w:bottom w:val="nil"/>
                  </w:tcBorders>
                </w:tcPr>
                <w:p w14:paraId="4F32AA05" w14:textId="77777777" w:rsidR="00211EF5" w:rsidRPr="00DB63AB"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0.015</w:t>
                  </w:r>
                </w:p>
              </w:tc>
              <w:tc>
                <w:tcPr>
                  <w:tcW w:w="1311" w:type="dxa"/>
                  <w:tcBorders>
                    <w:bottom w:val="nil"/>
                  </w:tcBorders>
                </w:tcPr>
                <w:p w14:paraId="65B153F0" w14:textId="77777777" w:rsidR="00211EF5" w:rsidRPr="00DB63AB"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0.008</w:t>
                  </w:r>
                </w:p>
              </w:tc>
              <w:tc>
                <w:tcPr>
                  <w:tcW w:w="1312" w:type="dxa"/>
                  <w:tcBorders>
                    <w:bottom w:val="nil"/>
                  </w:tcBorders>
                </w:tcPr>
                <w:p w14:paraId="5EEDFB06" w14:textId="77777777" w:rsidR="00211EF5" w:rsidRPr="00DB63AB"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0.95</w:t>
                  </w:r>
                </w:p>
              </w:tc>
              <w:tc>
                <w:tcPr>
                  <w:tcW w:w="1134" w:type="dxa"/>
                  <w:tcBorders>
                    <w:bottom w:val="nil"/>
                  </w:tcBorders>
                </w:tcPr>
                <w:p w14:paraId="6AC3F10A"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7A0300FE"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w:t>
                  </w:r>
                  <w:r>
                    <w:rPr>
                      <w:rFonts w:ascii="Times New Roman" w:hAnsi="Times New Roman" w:cs="Times New Roman"/>
                      <w:color w:val="7030A0"/>
                      <w:sz w:val="22"/>
                    </w:rPr>
                    <w:t>.00</w:t>
                  </w:r>
                  <w:r w:rsidRPr="0084174F" w:rsidDel="00C815B5">
                    <w:rPr>
                      <w:rFonts w:ascii="Times New Roman" w:hAnsi="Times New Roman" w:cs="Times New Roman"/>
                      <w:color w:val="7030A0"/>
                      <w:sz w:val="22"/>
                    </w:rPr>
                    <w:t xml:space="preserve"> </w:t>
                  </w:r>
                </w:p>
              </w:tc>
              <w:tc>
                <w:tcPr>
                  <w:tcW w:w="1311" w:type="dxa"/>
                  <w:tcBorders>
                    <w:bottom w:val="nil"/>
                  </w:tcBorders>
                </w:tcPr>
                <w:p w14:paraId="604A13D9"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0.014</w:t>
                  </w:r>
                  <w:r w:rsidRPr="0084174F" w:rsidDel="00C815B5">
                    <w:rPr>
                      <w:rFonts w:ascii="Times New Roman" w:hAnsi="Times New Roman" w:cs="Times New Roman"/>
                      <w:color w:val="7030A0"/>
                      <w:sz w:val="22"/>
                    </w:rPr>
                    <w:t xml:space="preserve"> </w:t>
                  </w:r>
                </w:p>
              </w:tc>
              <w:tc>
                <w:tcPr>
                  <w:tcW w:w="1311" w:type="dxa"/>
                  <w:tcBorders>
                    <w:bottom w:val="nil"/>
                  </w:tcBorders>
                </w:tcPr>
                <w:p w14:paraId="14E8442D"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0.007</w:t>
                  </w:r>
                  <w:r w:rsidRPr="0084174F" w:rsidDel="00C815B5">
                    <w:rPr>
                      <w:rFonts w:ascii="Times New Roman" w:hAnsi="Times New Roman" w:cs="Times New Roman"/>
                      <w:color w:val="7030A0"/>
                      <w:sz w:val="22"/>
                    </w:rPr>
                    <w:t xml:space="preserve"> </w:t>
                  </w:r>
                </w:p>
              </w:tc>
              <w:tc>
                <w:tcPr>
                  <w:tcW w:w="1311" w:type="dxa"/>
                  <w:tcBorders>
                    <w:bottom w:val="nil"/>
                  </w:tcBorders>
                </w:tcPr>
                <w:p w14:paraId="2D8C2BBF" w14:textId="77777777" w:rsidR="00211EF5" w:rsidRPr="00DB63AB"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r w:rsidR="00211EF5" w:rsidRPr="00DB63AB" w14:paraId="296DF61F" w14:textId="77777777" w:rsidTr="001A502F">
              <w:trPr>
                <w:trHeight w:val="257"/>
              </w:trPr>
              <w:tc>
                <w:tcPr>
                  <w:tcW w:w="846" w:type="dxa"/>
                  <w:tcBorders>
                    <w:top w:val="nil"/>
                    <w:bottom w:val="nil"/>
                  </w:tcBorders>
                  <w:shd w:val="clear" w:color="auto" w:fill="F2F2F2" w:themeFill="background1" w:themeFillShade="F2"/>
                  <w:vAlign w:val="center"/>
                </w:tcPr>
                <w:p w14:paraId="6FF2B3E7"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C2</w:t>
                  </w:r>
                </w:p>
              </w:tc>
              <w:tc>
                <w:tcPr>
                  <w:tcW w:w="1134" w:type="dxa"/>
                  <w:tcBorders>
                    <w:top w:val="nil"/>
                    <w:bottom w:val="nil"/>
                  </w:tcBorders>
                  <w:shd w:val="clear" w:color="auto" w:fill="F2F2F2" w:themeFill="background1" w:themeFillShade="F2"/>
                </w:tcPr>
                <w:p w14:paraId="4CEC90BD"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2A798B30"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w:t>
                  </w:r>
                </w:p>
              </w:tc>
              <w:tc>
                <w:tcPr>
                  <w:tcW w:w="1311" w:type="dxa"/>
                  <w:tcBorders>
                    <w:top w:val="nil"/>
                    <w:bottom w:val="nil"/>
                  </w:tcBorders>
                  <w:shd w:val="clear" w:color="auto" w:fill="F2F2F2" w:themeFill="background1" w:themeFillShade="F2"/>
                </w:tcPr>
                <w:p w14:paraId="13DD72D4"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0.021</w:t>
                  </w:r>
                </w:p>
              </w:tc>
              <w:tc>
                <w:tcPr>
                  <w:tcW w:w="1311" w:type="dxa"/>
                  <w:tcBorders>
                    <w:top w:val="nil"/>
                    <w:bottom w:val="nil"/>
                  </w:tcBorders>
                  <w:shd w:val="clear" w:color="auto" w:fill="F2F2F2" w:themeFill="background1" w:themeFillShade="F2"/>
                </w:tcPr>
                <w:p w14:paraId="318ADFF2"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0.011</w:t>
                  </w:r>
                </w:p>
              </w:tc>
              <w:tc>
                <w:tcPr>
                  <w:tcW w:w="1312" w:type="dxa"/>
                  <w:tcBorders>
                    <w:top w:val="nil"/>
                    <w:bottom w:val="nil"/>
                  </w:tcBorders>
                  <w:shd w:val="clear" w:color="auto" w:fill="F2F2F2" w:themeFill="background1" w:themeFillShade="F2"/>
                </w:tcPr>
                <w:p w14:paraId="37BE11D8"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0.95</w:t>
                  </w:r>
                </w:p>
              </w:tc>
              <w:tc>
                <w:tcPr>
                  <w:tcW w:w="1134" w:type="dxa"/>
                  <w:tcBorders>
                    <w:top w:val="nil"/>
                    <w:bottom w:val="nil"/>
                  </w:tcBorders>
                  <w:shd w:val="clear" w:color="auto" w:fill="F2F2F2" w:themeFill="background1" w:themeFillShade="F2"/>
                </w:tcPr>
                <w:p w14:paraId="11BF5786"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748D712A"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w:t>
                  </w:r>
                </w:p>
              </w:tc>
              <w:tc>
                <w:tcPr>
                  <w:tcW w:w="1311" w:type="dxa"/>
                  <w:tcBorders>
                    <w:top w:val="nil"/>
                    <w:bottom w:val="nil"/>
                  </w:tcBorders>
                  <w:shd w:val="clear" w:color="auto" w:fill="F2F2F2" w:themeFill="background1" w:themeFillShade="F2"/>
                </w:tcPr>
                <w:p w14:paraId="713B4F04"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0.017</w:t>
                  </w:r>
                </w:p>
              </w:tc>
              <w:tc>
                <w:tcPr>
                  <w:tcW w:w="1311" w:type="dxa"/>
                  <w:tcBorders>
                    <w:top w:val="nil"/>
                    <w:bottom w:val="nil"/>
                  </w:tcBorders>
                  <w:shd w:val="clear" w:color="auto" w:fill="F2F2F2" w:themeFill="background1" w:themeFillShade="F2"/>
                </w:tcPr>
                <w:p w14:paraId="0B5348EA"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0.009</w:t>
                  </w:r>
                </w:p>
              </w:tc>
              <w:tc>
                <w:tcPr>
                  <w:tcW w:w="1311" w:type="dxa"/>
                  <w:tcBorders>
                    <w:top w:val="nil"/>
                    <w:bottom w:val="nil"/>
                  </w:tcBorders>
                  <w:shd w:val="clear" w:color="auto" w:fill="F2F2F2" w:themeFill="background1" w:themeFillShade="F2"/>
                </w:tcPr>
                <w:p w14:paraId="1520E13F"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0.96</w:t>
                  </w:r>
                </w:p>
              </w:tc>
            </w:tr>
            <w:tr w:rsidR="00211EF5" w:rsidRPr="00DB63AB" w14:paraId="3BF73B68" w14:textId="77777777" w:rsidTr="001A502F">
              <w:trPr>
                <w:trHeight w:val="1170"/>
              </w:trPr>
              <w:tc>
                <w:tcPr>
                  <w:tcW w:w="846" w:type="dxa"/>
                  <w:tcBorders>
                    <w:top w:val="nil"/>
                  </w:tcBorders>
                  <w:shd w:val="clear" w:color="auto" w:fill="D9D9D9" w:themeFill="background1" w:themeFillShade="D9"/>
                  <w:vAlign w:val="center"/>
                </w:tcPr>
                <w:p w14:paraId="7A87BAA1"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C3</w:t>
                  </w:r>
                </w:p>
              </w:tc>
              <w:tc>
                <w:tcPr>
                  <w:tcW w:w="1134" w:type="dxa"/>
                  <w:tcBorders>
                    <w:top w:val="nil"/>
                  </w:tcBorders>
                  <w:shd w:val="clear" w:color="auto" w:fill="D9D9D9" w:themeFill="background1" w:themeFillShade="D9"/>
                </w:tcPr>
                <w:p w14:paraId="440FBB9B"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2A9D12BC"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66E47F93"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66FF1CF7" w14:textId="77777777" w:rsidR="00211EF5"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64072584"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0137277A"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-0.19</w:t>
                  </w:r>
                </w:p>
                <w:p w14:paraId="3BF223B9"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-0.16</w:t>
                  </w:r>
                </w:p>
                <w:p w14:paraId="53515715"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0.04</w:t>
                  </w:r>
                </w:p>
                <w:p w14:paraId="7286B4FD"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0.01</w:t>
                  </w:r>
                </w:p>
                <w:p w14:paraId="34DA517C" w14:textId="77777777" w:rsidR="00211EF5" w:rsidRPr="00DB63AB"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0.05</w:t>
                  </w:r>
                </w:p>
              </w:tc>
              <w:tc>
                <w:tcPr>
                  <w:tcW w:w="1311" w:type="dxa"/>
                  <w:tcBorders>
                    <w:top w:val="nil"/>
                  </w:tcBorders>
                  <w:shd w:val="clear" w:color="auto" w:fill="D9D9D9" w:themeFill="background1" w:themeFillShade="D9"/>
                </w:tcPr>
                <w:p w14:paraId="3674DA63"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0.018</w:t>
                  </w:r>
                </w:p>
                <w:p w14:paraId="3BEAE7B9"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0.02</w:t>
                  </w:r>
                  <w:r>
                    <w:rPr>
                      <w:rFonts w:ascii="Times New Roman" w:hAnsi="Times New Roman" w:cs="Times New Roman"/>
                      <w:color w:val="7030A0"/>
                      <w:sz w:val="22"/>
                    </w:rPr>
                    <w:t>0</w:t>
                  </w:r>
                </w:p>
                <w:p w14:paraId="3DC8834B"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0.031</w:t>
                  </w:r>
                </w:p>
                <w:p w14:paraId="50619AFA" w14:textId="77777777" w:rsidR="00211EF5" w:rsidRPr="002B0B87"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0.023</w:t>
                  </w:r>
                </w:p>
                <w:p w14:paraId="4B8354A4" w14:textId="77777777" w:rsidR="00211EF5" w:rsidRPr="00DB63AB" w:rsidRDefault="00211EF5" w:rsidP="001A502F">
                  <w:pPr>
                    <w:jc w:val="center"/>
                    <w:rPr>
                      <w:rFonts w:ascii="Times New Roman" w:hAnsi="Times New Roman" w:cs="Times New Roman"/>
                      <w:color w:val="7030A0"/>
                      <w:sz w:val="22"/>
                    </w:rPr>
                  </w:pPr>
                  <w:r w:rsidRPr="002B0B87">
                    <w:rPr>
                      <w:rFonts w:ascii="Times New Roman" w:hAnsi="Times New Roman" w:cs="Times New Roman"/>
                      <w:color w:val="7030A0"/>
                      <w:sz w:val="22"/>
                    </w:rPr>
                    <w:t>0.037</w:t>
                  </w:r>
                </w:p>
              </w:tc>
              <w:tc>
                <w:tcPr>
                  <w:tcW w:w="1311" w:type="dxa"/>
                  <w:tcBorders>
                    <w:top w:val="nil"/>
                  </w:tcBorders>
                  <w:shd w:val="clear" w:color="auto" w:fill="D9D9D9" w:themeFill="background1" w:themeFillShade="D9"/>
                </w:tcPr>
                <w:p w14:paraId="08530008" w14:textId="77777777" w:rsidR="00211EF5" w:rsidRPr="0050787A"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0.009</w:t>
                  </w:r>
                </w:p>
                <w:p w14:paraId="7334EE52" w14:textId="77777777" w:rsidR="00211EF5" w:rsidRPr="0050787A"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0.011</w:t>
                  </w:r>
                </w:p>
                <w:p w14:paraId="50A7C190" w14:textId="77777777" w:rsidR="00211EF5" w:rsidRPr="0050787A"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0.017</w:t>
                  </w:r>
                </w:p>
                <w:p w14:paraId="4EB9A23B" w14:textId="77777777" w:rsidR="00211EF5" w:rsidRPr="0050787A"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0.013</w:t>
                  </w:r>
                </w:p>
                <w:p w14:paraId="42918102" w14:textId="77777777" w:rsidR="00211EF5" w:rsidRPr="00DB63AB" w:rsidRDefault="00211EF5" w:rsidP="001A502F">
                  <w:pPr>
                    <w:jc w:val="center"/>
                    <w:rPr>
                      <w:rFonts w:ascii="Times New Roman" w:hAnsi="Times New Roman" w:cs="Times New Roman"/>
                      <w:color w:val="7030A0"/>
                      <w:sz w:val="22"/>
                    </w:rPr>
                  </w:pPr>
                  <w:r w:rsidRPr="0050787A">
                    <w:rPr>
                      <w:rFonts w:ascii="Times New Roman" w:hAnsi="Times New Roman" w:cs="Times New Roman"/>
                      <w:color w:val="7030A0"/>
                      <w:sz w:val="22"/>
                    </w:rPr>
                    <w:t>0.02</w:t>
                  </w:r>
                  <w:r>
                    <w:rPr>
                      <w:rFonts w:ascii="Times New Roman" w:hAnsi="Times New Roman" w:cs="Times New Roman"/>
                      <w:color w:val="7030A0"/>
                      <w:sz w:val="22"/>
                    </w:rPr>
                    <w:t>0</w:t>
                  </w:r>
                </w:p>
              </w:tc>
              <w:tc>
                <w:tcPr>
                  <w:tcW w:w="1312" w:type="dxa"/>
                  <w:tcBorders>
                    <w:top w:val="nil"/>
                  </w:tcBorders>
                  <w:shd w:val="clear" w:color="auto" w:fill="D9D9D9" w:themeFill="background1" w:themeFillShade="D9"/>
                </w:tcPr>
                <w:p w14:paraId="630EFFD1"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p w14:paraId="5178E9D0"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26AEB831"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17DCEB4C"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113B7EA1"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0.95</w:t>
                  </w:r>
                  <w:r w:rsidRPr="0084174F" w:rsidDel="00C815B5">
                    <w:rPr>
                      <w:rFonts w:ascii="Times New Roman" w:hAnsi="Times New Roman" w:cs="Times New Roman"/>
                      <w:color w:val="7030A0"/>
                      <w:sz w:val="22"/>
                    </w:rPr>
                    <w:t xml:space="preserve"> </w:t>
                  </w:r>
                </w:p>
              </w:tc>
              <w:tc>
                <w:tcPr>
                  <w:tcW w:w="1134" w:type="dxa"/>
                  <w:tcBorders>
                    <w:top w:val="nil"/>
                  </w:tcBorders>
                  <w:shd w:val="clear" w:color="auto" w:fill="D9D9D9" w:themeFill="background1" w:themeFillShade="D9"/>
                </w:tcPr>
                <w:p w14:paraId="3275ACEC"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6777A9AE"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74B57124" w14:textId="77777777" w:rsidR="00211EF5" w:rsidRPr="00DB63AB"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6FC278B9" w14:textId="77777777" w:rsidR="00211EF5" w:rsidRDefault="00211EF5" w:rsidP="001A502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129E3AC9" w14:textId="77777777" w:rsidR="00211EF5" w:rsidRPr="00DB63AB" w:rsidRDefault="00211EF5" w:rsidP="001A502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5B41E1F2"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-0.25</w:t>
                  </w:r>
                </w:p>
                <w:p w14:paraId="0985F236"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-0.24</w:t>
                  </w:r>
                </w:p>
                <w:p w14:paraId="72A9A74E"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0.06</w:t>
                  </w:r>
                </w:p>
                <w:p w14:paraId="7184432F"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0.02</w:t>
                  </w:r>
                </w:p>
                <w:p w14:paraId="7A1258FB"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-0.11</w:t>
                  </w:r>
                </w:p>
              </w:tc>
              <w:tc>
                <w:tcPr>
                  <w:tcW w:w="1311" w:type="dxa"/>
                  <w:tcBorders>
                    <w:top w:val="nil"/>
                  </w:tcBorders>
                  <w:shd w:val="clear" w:color="auto" w:fill="D9D9D9" w:themeFill="background1" w:themeFillShade="D9"/>
                </w:tcPr>
                <w:p w14:paraId="2CEC9F94"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0.02</w:t>
                  </w:r>
                  <w:r>
                    <w:rPr>
                      <w:rFonts w:ascii="Times New Roman" w:hAnsi="Times New Roman" w:cs="Times New Roman"/>
                      <w:color w:val="7030A0"/>
                      <w:sz w:val="22"/>
                    </w:rPr>
                    <w:t>0</w:t>
                  </w:r>
                </w:p>
                <w:p w14:paraId="0CB2B720"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3F280F9B"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0.041</w:t>
                  </w:r>
                </w:p>
                <w:p w14:paraId="7EEB83FF"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0.022</w:t>
                  </w:r>
                </w:p>
                <w:p w14:paraId="2C33D3E9"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0.033</w:t>
                  </w:r>
                  <w:r w:rsidRPr="0084174F" w:rsidDel="00C815B5">
                    <w:rPr>
                      <w:rFonts w:ascii="Times New Roman" w:hAnsi="Times New Roman" w:cs="Times New Roman"/>
                      <w:color w:val="7030A0"/>
                      <w:sz w:val="22"/>
                    </w:rPr>
                    <w:t xml:space="preserve"> </w:t>
                  </w:r>
                </w:p>
              </w:tc>
              <w:tc>
                <w:tcPr>
                  <w:tcW w:w="1311" w:type="dxa"/>
                  <w:tcBorders>
                    <w:top w:val="nil"/>
                  </w:tcBorders>
                  <w:shd w:val="clear" w:color="auto" w:fill="D9D9D9" w:themeFill="background1" w:themeFillShade="D9"/>
                </w:tcPr>
                <w:p w14:paraId="5B55584D"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742966D3"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735A9938"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0.021</w:t>
                  </w:r>
                </w:p>
                <w:p w14:paraId="75B50130" w14:textId="77777777" w:rsidR="00211EF5" w:rsidRPr="0084174F"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0.012</w:t>
                  </w:r>
                </w:p>
                <w:p w14:paraId="3BFB746A" w14:textId="77777777" w:rsidR="00211EF5" w:rsidRPr="00DB63AB" w:rsidRDefault="00211EF5" w:rsidP="001A502F">
                  <w:pPr>
                    <w:jc w:val="center"/>
                    <w:rPr>
                      <w:rFonts w:ascii="Times New Roman" w:hAnsi="Times New Roman" w:cs="Times New Roman"/>
                      <w:color w:val="7030A0"/>
                      <w:sz w:val="22"/>
                    </w:rPr>
                  </w:pPr>
                  <w:r w:rsidRPr="0084174F">
                    <w:rPr>
                      <w:rFonts w:ascii="Times New Roman" w:hAnsi="Times New Roman" w:cs="Times New Roman"/>
                      <w:color w:val="7030A0"/>
                      <w:sz w:val="22"/>
                    </w:rPr>
                    <w:t>0.017</w:t>
                  </w:r>
                  <w:r w:rsidRPr="0084174F" w:rsidDel="00C815B5">
                    <w:rPr>
                      <w:rFonts w:ascii="Times New Roman" w:hAnsi="Times New Roman" w:cs="Times New Roman"/>
                      <w:color w:val="7030A0"/>
                      <w:sz w:val="22"/>
                    </w:rPr>
                    <w:t xml:space="preserve"> </w:t>
                  </w:r>
                </w:p>
              </w:tc>
              <w:tc>
                <w:tcPr>
                  <w:tcW w:w="1311" w:type="dxa"/>
                  <w:tcBorders>
                    <w:top w:val="nil"/>
                  </w:tcBorders>
                  <w:shd w:val="clear" w:color="auto" w:fill="D9D9D9" w:themeFill="background1" w:themeFillShade="D9"/>
                </w:tcPr>
                <w:p w14:paraId="38ADE897" w14:textId="77777777" w:rsidR="00211EF5" w:rsidRPr="001574F5"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02C0B9C8" w14:textId="77777777" w:rsidR="00211EF5" w:rsidRPr="001574F5"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36A3E7BA" w14:textId="77777777" w:rsidR="00211EF5" w:rsidRPr="001574F5"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0.94</w:t>
                  </w:r>
                </w:p>
                <w:p w14:paraId="48FD9BA5" w14:textId="77777777" w:rsidR="00211EF5" w:rsidRPr="001574F5"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0.96</w:t>
                  </w:r>
                </w:p>
                <w:p w14:paraId="4448E7F3" w14:textId="77777777" w:rsidR="00211EF5" w:rsidRPr="00DB63AB" w:rsidRDefault="00211EF5" w:rsidP="001A502F">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bl>
          <w:p w14:paraId="16AECE5D" w14:textId="77777777" w:rsidR="00211EF5" w:rsidRDefault="00211EF5" w:rsidP="001A502F">
            <w:pPr>
              <w:pStyle w:val="af4"/>
              <w:rPr>
                <w:b w:val="0"/>
                <w:color w:val="7030A0"/>
              </w:rPr>
            </w:pPr>
            <w:r w:rsidRPr="00DB63AB">
              <w:rPr>
                <w:b w:val="0"/>
                <w:color w:val="7030A0"/>
              </w:rPr>
              <w:t xml:space="preserve">1) </w:t>
            </w:r>
            <w:r>
              <w:rPr>
                <w:b w:val="0"/>
                <w:color w:val="7030A0"/>
              </w:rPr>
              <w:t>M</w:t>
            </w:r>
            <w:r w:rsidRPr="00DB63AB">
              <w:rPr>
                <w:b w:val="0"/>
                <w:color w:val="7030A0"/>
              </w:rPr>
              <w:t xml:space="preserve">ultiplied by 100 </w:t>
            </w:r>
          </w:p>
          <w:p w14:paraId="4B2F877F" w14:textId="77777777" w:rsidR="00211EF5" w:rsidRDefault="00211EF5" w:rsidP="001A502F">
            <w:pPr>
              <w:pStyle w:val="af4"/>
              <w:rPr>
                <w:b w:val="0"/>
                <w:color w:val="7030A0"/>
              </w:rPr>
            </w:pPr>
            <w:r w:rsidRPr="00DB63AB">
              <w:rPr>
                <w:b w:val="0"/>
                <w:color w:val="7030A0"/>
              </w:rPr>
              <w:t xml:space="preserve">2) </w:t>
            </w:r>
            <w:r>
              <w:rPr>
                <w:b w:val="0"/>
                <w:color w:val="7030A0"/>
              </w:rPr>
              <w:t>R</w:t>
            </w:r>
            <w:r w:rsidRPr="00DB63AB">
              <w:rPr>
                <w:b w:val="0"/>
                <w:color w:val="7030A0"/>
              </w:rPr>
              <w:t xml:space="preserve">oot mean square </w:t>
            </w:r>
            <w:r>
              <w:rPr>
                <w:b w:val="0"/>
                <w:color w:val="7030A0"/>
              </w:rPr>
              <w:t xml:space="preserve">error </w:t>
            </w:r>
          </w:p>
          <w:p w14:paraId="796DF870" w14:textId="77777777" w:rsidR="00211EF5" w:rsidRDefault="00211EF5" w:rsidP="001A502F">
            <w:pPr>
              <w:pStyle w:val="af4"/>
              <w:rPr>
                <w:b w:val="0"/>
                <w:color w:val="7030A0"/>
              </w:rPr>
            </w:pPr>
            <w:r w:rsidRPr="00DB63AB">
              <w:rPr>
                <w:b w:val="0"/>
                <w:color w:val="7030A0"/>
              </w:rPr>
              <w:t xml:space="preserve">3) </w:t>
            </w:r>
            <w:r>
              <w:rPr>
                <w:b w:val="0"/>
                <w:color w:val="7030A0"/>
              </w:rPr>
              <w:t>A</w:t>
            </w:r>
            <w:r w:rsidRPr="00DB63AB">
              <w:rPr>
                <w:b w:val="0"/>
                <w:color w:val="7030A0"/>
              </w:rPr>
              <w:t>verage of standard error</w:t>
            </w:r>
          </w:p>
          <w:p w14:paraId="0AE0D0B5" w14:textId="77777777" w:rsidR="00211EF5" w:rsidRPr="00DB63AB" w:rsidRDefault="00211EF5" w:rsidP="001A502F">
            <w:pPr>
              <w:pStyle w:val="af4"/>
              <w:rPr>
                <w:rFonts w:ascii="Times New Roman" w:hAnsi="Times New Roman" w:cs="Times New Roman"/>
                <w:color w:val="7030A0"/>
              </w:rPr>
            </w:pPr>
            <w:r w:rsidRPr="00DB63AB">
              <w:rPr>
                <w:b w:val="0"/>
                <w:color w:val="7030A0"/>
              </w:rPr>
              <w:t xml:space="preserve">4) </w:t>
            </w:r>
            <w:r>
              <w:rPr>
                <w:b w:val="0"/>
                <w:color w:val="7030A0"/>
              </w:rPr>
              <w:t>C</w:t>
            </w:r>
            <w:r w:rsidRPr="00DB63AB">
              <w:rPr>
                <w:b w:val="0"/>
                <w:color w:val="7030A0"/>
              </w:rPr>
              <w:t>overage probability with 95% confidence interval</w:t>
            </w:r>
          </w:p>
          <w:p w14:paraId="6DB37882" w14:textId="77777777" w:rsidR="00211EF5" w:rsidRDefault="00211EF5" w:rsidP="001A502F">
            <w:pPr>
              <w:rPr>
                <w:rFonts w:ascii="Times New Roman" w:eastAsia="맑은 고딕" w:hAnsi="Times New Roman" w:cs="Times New Roman"/>
                <w:sz w:val="24"/>
                <w:szCs w:val="24"/>
                <w:lang w:val="en-GB"/>
              </w:rPr>
            </w:pPr>
          </w:p>
        </w:tc>
      </w:tr>
    </w:tbl>
    <w:p w14:paraId="6B22E55C" w14:textId="77777777" w:rsidR="00211EF5" w:rsidRDefault="00211EF5" w:rsidP="00211EF5">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i/>
          <w:sz w:val="24"/>
          <w:szCs w:val="24"/>
          <w:lang w:val="en-GB"/>
        </w:rPr>
        <w:t>Health effect estimate properties by eight exposure prediction methods</w:t>
      </w:r>
    </w:p>
    <w:p w14:paraId="34C5E485" w14:textId="75387703" w:rsidR="00211EF5" w:rsidRDefault="00211EF5" w:rsidP="00211EF5">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ab/>
        <w:t xml:space="preserve">All prediction methods in DAC2 and AA and UKD in DAC3 </w:t>
      </w:r>
      <w:r w:rsidR="008B37AF">
        <w:rPr>
          <w:rFonts w:ascii="Times New Roman" w:eastAsia="맑은 고딕" w:hAnsi="Times New Roman" w:cs="Times New Roman"/>
          <w:sz w:val="24"/>
          <w:szCs w:val="24"/>
          <w:lang w:val="en-GB"/>
        </w:rPr>
        <w:t xml:space="preserve">generally </w:t>
      </w:r>
      <w:r>
        <w:rPr>
          <w:rFonts w:ascii="Times New Roman" w:eastAsia="맑은 고딕" w:hAnsi="Times New Roman" w:cs="Times New Roman"/>
          <w:sz w:val="24"/>
          <w:szCs w:val="24"/>
          <w:lang w:val="en-GB"/>
        </w:rPr>
        <w:t xml:space="preserve">showed negative bias indicating under-estimated health effect estimates: these biases were particularly large for NM, AA, and UKD relying on the observations at single monitoring </w:t>
      </w:r>
      <w:r>
        <w:rPr>
          <w:rFonts w:ascii="Times New Roman" w:eastAsia="맑은 고딕" w:hAnsi="Times New Roman" w:cs="Times New Roman"/>
          <w:sz w:val="24"/>
          <w:szCs w:val="24"/>
          <w:lang w:val="en-GB"/>
        </w:rPr>
        <w:lastRenderedPageBreak/>
        <w:t xml:space="preserve">sites. UK in DAC2 gave lower bias and RMSE than other approaches across all ESs. This good performance was </w:t>
      </w:r>
      <w:r w:rsidR="005E57CC">
        <w:rPr>
          <w:rFonts w:ascii="Times New Roman" w:eastAsia="맑은 고딕" w:hAnsi="Times New Roman" w:cs="Times New Roman"/>
          <w:sz w:val="24"/>
          <w:szCs w:val="24"/>
          <w:lang w:val="en-GB"/>
        </w:rPr>
        <w:t xml:space="preserve">notably </w:t>
      </w:r>
      <w:r>
        <w:rPr>
          <w:rFonts w:ascii="Times New Roman" w:eastAsia="맑은 고딕" w:hAnsi="Times New Roman" w:cs="Times New Roman"/>
          <w:sz w:val="24"/>
          <w:szCs w:val="24"/>
          <w:lang w:val="en-GB"/>
        </w:rPr>
        <w:t xml:space="preserve">prominent in ES5 to ES8 that includes a mean structure. NM tended to provide small RMSE and ASE, but relatively large negative bias, while IDWA gave relatively small bias but large RMSE and ASE. LUR provided good performance only when there is a mean structure in the true environment (ES5 to ES8). Three UK-based district averages showed much smaller bias with either direction and slightly higher RMSE and ASE compared to the other two prediction methods of AA and UKD in DAC3. Among these three approaches, UKCA as the exposure averaged over a large number of population-representative points at the fine spatial scale showed better performance than UKNA and UKGA based on coarse spatial-scale points and spatially-representative points, respectively. Ratios of positive simulation were also generally higher in UK and UK-based district averages. </w:t>
      </w:r>
    </w:p>
    <w:p w14:paraId="26DCA3F3" w14:textId="77777777" w:rsidR="00211EF5" w:rsidRPr="00CA0687" w:rsidRDefault="00211EF5" w:rsidP="00211EF5">
      <w:pPr>
        <w:spacing w:line="480" w:lineRule="auto"/>
        <w:jc w:val="left"/>
        <w:rPr>
          <w:rFonts w:ascii="Times New Roman" w:eastAsia="맑은 고딕" w:hAnsi="Times New Roman" w:cs="Times New Roman"/>
          <w:sz w:val="24"/>
          <w:szCs w:val="24"/>
          <w:lang w:val="en-GB"/>
        </w:rPr>
      </w:pPr>
      <w:r w:rsidRPr="00CA0687">
        <w:rPr>
          <w:rFonts w:ascii="Times New Roman" w:eastAsia="맑은 고딕" w:hAnsi="Times New Roman" w:cs="Times New Roman"/>
          <w:i/>
          <w:sz w:val="24"/>
          <w:szCs w:val="24"/>
          <w:lang w:val="en-GB"/>
        </w:rPr>
        <w:t>Health effect estimate properties by eight environmental scenarios</w:t>
      </w:r>
    </w:p>
    <w:p w14:paraId="798A6EC0" w14:textId="5C9B7927" w:rsidR="00211EF5" w:rsidRDefault="00211EF5" w:rsidP="00211EF5">
      <w:pPr>
        <w:spacing w:line="480" w:lineRule="auto"/>
        <w:ind w:firstLine="800"/>
        <w:jc w:val="left"/>
        <w:rPr>
          <w:rFonts w:ascii="Times New Roman" w:eastAsia="맑은 고딕" w:hAnsi="Times New Roman" w:cs="Times New Roman"/>
          <w:sz w:val="24"/>
          <w:lang w:val="en-GB"/>
        </w:rPr>
      </w:pPr>
      <w:r>
        <w:rPr>
          <w:rFonts w:ascii="Times New Roman" w:eastAsia="맑은 고딕" w:hAnsi="Times New Roman" w:cs="Times New Roman"/>
          <w:sz w:val="24"/>
          <w:szCs w:val="24"/>
          <w:lang w:val="en-GB"/>
        </w:rPr>
        <w:t>Although some prediction approaches showed consistent patterns over all ESs, other approaches gave different performance depending on the mean structure and spatial correlation. UK in DAC2 and UKCA in DAC3 generally gave the smallest bias</w:t>
      </w:r>
      <w:r w:rsidR="00D532E8">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relatively small RMSE and ASE</w:t>
      </w:r>
      <w:r w:rsidR="00D532E8">
        <w:rPr>
          <w:rFonts w:ascii="Times New Roman" w:eastAsia="맑은 고딕" w:hAnsi="Times New Roman" w:cs="Times New Roman"/>
          <w:sz w:val="24"/>
          <w:szCs w:val="24"/>
          <w:lang w:val="en-GB"/>
        </w:rPr>
        <w:t>, and high ratio of positive simulation</w:t>
      </w:r>
      <w:r>
        <w:rPr>
          <w:rFonts w:ascii="Times New Roman" w:eastAsia="맑은 고딕" w:hAnsi="Times New Roman" w:cs="Times New Roman"/>
          <w:sz w:val="24"/>
          <w:szCs w:val="24"/>
          <w:lang w:val="en-GB"/>
        </w:rPr>
        <w:t xml:space="preserve"> across all eight ESs, while NM in DAC2 and AA and UKD in DAC3 </w:t>
      </w:r>
      <w:r w:rsidR="005E57CC">
        <w:rPr>
          <w:rFonts w:ascii="Times New Roman" w:eastAsia="맑은 고딕" w:hAnsi="Times New Roman" w:cs="Times New Roman"/>
          <w:sz w:val="24"/>
          <w:szCs w:val="24"/>
          <w:lang w:val="en-GB"/>
        </w:rPr>
        <w:t xml:space="preserve">consistently </w:t>
      </w:r>
      <w:r>
        <w:rPr>
          <w:rFonts w:ascii="Times New Roman" w:eastAsia="맑은 고딕" w:hAnsi="Times New Roman" w:cs="Times New Roman"/>
          <w:sz w:val="24"/>
          <w:szCs w:val="24"/>
          <w:lang w:val="en-GB"/>
        </w:rPr>
        <w:t>showed large bias (Table S6,</w:t>
      </w:r>
      <w:r w:rsidRPr="003C6C35">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Figure S4). Larger uncertainty in UKNA and UKGA</w:t>
      </w:r>
      <w:r w:rsidR="00D532E8">
        <w:rPr>
          <w:rFonts w:ascii="Times New Roman" w:eastAsia="맑은 고딕" w:hAnsi="Times New Roman" w:cs="Times New Roman"/>
          <w:sz w:val="24"/>
          <w:szCs w:val="24"/>
          <w:lang w:val="en-GB"/>
        </w:rPr>
        <w:t>, possibly resulting from small variability in PM</w:t>
      </w:r>
      <w:r w:rsidR="00D532E8" w:rsidRPr="00ED70A8">
        <w:rPr>
          <w:rFonts w:ascii="Times New Roman" w:eastAsia="맑은 고딕" w:hAnsi="Times New Roman" w:cs="Times New Roman"/>
          <w:sz w:val="24"/>
          <w:szCs w:val="24"/>
          <w:vertAlign w:val="subscript"/>
          <w:lang w:val="en-GB"/>
        </w:rPr>
        <w:t>10</w:t>
      </w:r>
      <w:r w:rsidR="00D532E8">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was also consistent across ESs. </w:t>
      </w:r>
      <w:r w:rsidR="00C30DAA">
        <w:rPr>
          <w:rFonts w:ascii="Times New Roman" w:eastAsia="맑은 고딕" w:hAnsi="Times New Roman" w:cs="Times New Roman"/>
          <w:sz w:val="24"/>
          <w:szCs w:val="24"/>
          <w:lang w:val="en-GB"/>
        </w:rPr>
        <w:t>All prediction methods showed large bias and small ratios of positive simulation in ES4.</w:t>
      </w:r>
      <w:r>
        <w:rPr>
          <w:rFonts w:ascii="Times New Roman" w:eastAsia="맑은 고딕" w:hAnsi="Times New Roman" w:cs="Times New Roman"/>
          <w:sz w:val="24"/>
          <w:szCs w:val="24"/>
          <w:lang w:val="en-GB"/>
        </w:rPr>
        <w:t xml:space="preserve"> Bias in NM, IDWA, AA, and UKD with predictions by using the observations from single monitors was the largest </w:t>
      </w:r>
      <w:r w:rsidR="00C30DAA">
        <w:rPr>
          <w:rFonts w:ascii="Times New Roman" w:eastAsia="맑은 고딕" w:hAnsi="Times New Roman" w:cs="Times New Roman"/>
          <w:sz w:val="24"/>
          <w:szCs w:val="24"/>
          <w:lang w:val="en-GB"/>
        </w:rPr>
        <w:t xml:space="preserve">in </w:t>
      </w:r>
      <w:r>
        <w:rPr>
          <w:rFonts w:ascii="Times New Roman" w:eastAsia="맑은 고딕" w:hAnsi="Times New Roman" w:cs="Times New Roman"/>
          <w:sz w:val="24"/>
          <w:szCs w:val="24"/>
          <w:lang w:val="en-GB"/>
        </w:rPr>
        <w:t>ES8 that best represents the real pollution environment in Seoul</w:t>
      </w:r>
      <w:r w:rsidRPr="00B67A73">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t>
      </w:r>
    </w:p>
    <w:p w14:paraId="4F289B89" w14:textId="322487FF" w:rsidR="003F0CC1" w:rsidRPr="00A14A48" w:rsidRDefault="003F0CC1" w:rsidP="00B52B32">
      <w:pPr>
        <w:spacing w:line="480" w:lineRule="auto"/>
        <w:jc w:val="left"/>
        <w:rPr>
          <w:rFonts w:ascii="Times New Roman" w:hAnsi="Times New Roman" w:cs="Times New Roman"/>
          <w:b/>
          <w:sz w:val="24"/>
          <w:szCs w:val="24"/>
          <w:lang w:val="en-GB"/>
        </w:rPr>
      </w:pPr>
      <w:r w:rsidRPr="00A14A48">
        <w:rPr>
          <w:rFonts w:ascii="Times New Roman" w:hAnsi="Times New Roman" w:cs="Times New Roman"/>
          <w:b/>
          <w:sz w:val="24"/>
          <w:szCs w:val="24"/>
          <w:lang w:val="en-GB"/>
        </w:rPr>
        <w:lastRenderedPageBreak/>
        <w:t>Discussion</w:t>
      </w:r>
    </w:p>
    <w:p w14:paraId="24B55B31" w14:textId="0198FF3D" w:rsidR="007D7B92" w:rsidRDefault="00705F5F">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O</w:t>
      </w:r>
      <w:r w:rsidR="00B954DE">
        <w:rPr>
          <w:rFonts w:ascii="Times New Roman" w:eastAsia="맑은 고딕" w:hAnsi="Times New Roman" w:cs="Times New Roman"/>
          <w:sz w:val="24"/>
          <w:szCs w:val="24"/>
          <w:lang w:val="en-GB"/>
        </w:rPr>
        <w:t xml:space="preserve">ur </w:t>
      </w:r>
      <w:r>
        <w:rPr>
          <w:rFonts w:ascii="Times New Roman" w:eastAsia="맑은 고딕" w:hAnsi="Times New Roman" w:cs="Times New Roman"/>
          <w:sz w:val="24"/>
          <w:szCs w:val="24"/>
          <w:lang w:val="en-GB"/>
        </w:rPr>
        <w:t xml:space="preserve">study </w:t>
      </w:r>
      <w:r w:rsidR="00725BDE">
        <w:rPr>
          <w:rFonts w:ascii="Times New Roman" w:eastAsia="맑은 고딕" w:hAnsi="Times New Roman" w:cs="Times New Roman"/>
          <w:sz w:val="24"/>
          <w:szCs w:val="24"/>
          <w:lang w:val="en-GB"/>
        </w:rPr>
        <w:t>focused on</w:t>
      </w:r>
      <w:r>
        <w:rPr>
          <w:rFonts w:ascii="Times New Roman" w:eastAsia="맑은 고딕" w:hAnsi="Times New Roman" w:cs="Times New Roman"/>
          <w:sz w:val="24"/>
          <w:szCs w:val="24"/>
          <w:lang w:val="en-GB"/>
        </w:rPr>
        <w:t xml:space="preserve"> the impact of </w:t>
      </w:r>
      <w:r w:rsidR="00725BDE">
        <w:rPr>
          <w:rFonts w:ascii="Times New Roman" w:eastAsia="맑은 고딕" w:hAnsi="Times New Roman" w:cs="Times New Roman"/>
          <w:sz w:val="24"/>
          <w:szCs w:val="24"/>
          <w:lang w:val="en-GB"/>
        </w:rPr>
        <w:t xml:space="preserve">limited </w:t>
      </w:r>
      <w:r>
        <w:rPr>
          <w:rFonts w:ascii="Times New Roman" w:eastAsia="맑은 고딕" w:hAnsi="Times New Roman" w:cs="Times New Roman"/>
          <w:sz w:val="24"/>
          <w:szCs w:val="24"/>
          <w:lang w:val="en-GB"/>
        </w:rPr>
        <w:t xml:space="preserve">availability </w:t>
      </w:r>
      <w:r w:rsidR="00725BDE">
        <w:rPr>
          <w:rFonts w:ascii="Times New Roman" w:eastAsia="맑은 고딕" w:hAnsi="Times New Roman" w:cs="Times New Roman"/>
          <w:sz w:val="24"/>
          <w:szCs w:val="24"/>
          <w:lang w:val="en-GB"/>
        </w:rPr>
        <w:t xml:space="preserve">of address data </w:t>
      </w:r>
      <w:r>
        <w:rPr>
          <w:rFonts w:ascii="Times New Roman" w:eastAsia="맑은 고딕" w:hAnsi="Times New Roman" w:cs="Times New Roman"/>
          <w:sz w:val="24"/>
          <w:szCs w:val="24"/>
          <w:lang w:val="en-GB"/>
        </w:rPr>
        <w:t xml:space="preserve">on </w:t>
      </w:r>
      <w:r w:rsidR="00725BDE">
        <w:rPr>
          <w:rFonts w:ascii="Times New Roman" w:eastAsia="맑은 고딕" w:hAnsi="Times New Roman" w:cs="Times New Roman"/>
          <w:sz w:val="24"/>
          <w:szCs w:val="24"/>
          <w:lang w:val="en-GB"/>
        </w:rPr>
        <w:t xml:space="preserve">exposure prediction and </w:t>
      </w:r>
      <w:r>
        <w:rPr>
          <w:rFonts w:ascii="Times New Roman" w:eastAsia="맑은 고딕" w:hAnsi="Times New Roman" w:cs="Times New Roman"/>
          <w:sz w:val="24"/>
          <w:szCs w:val="24"/>
          <w:lang w:val="en-GB"/>
        </w:rPr>
        <w:t>health effect estimation</w:t>
      </w:r>
      <w:r w:rsidR="00725BDE">
        <w:rPr>
          <w:rFonts w:ascii="Times New Roman" w:eastAsia="맑은 고딕" w:hAnsi="Times New Roman" w:cs="Times New Roman"/>
          <w:sz w:val="24"/>
          <w:szCs w:val="24"/>
          <w:lang w:val="en-GB"/>
        </w:rPr>
        <w:t xml:space="preserve"> </w:t>
      </w:r>
      <w:r w:rsidR="00B13455">
        <w:rPr>
          <w:rFonts w:ascii="Times New Roman" w:eastAsia="맑은 고딕" w:hAnsi="Times New Roman" w:cs="Times New Roman"/>
          <w:sz w:val="24"/>
          <w:szCs w:val="24"/>
          <w:lang w:val="en-GB"/>
        </w:rPr>
        <w:t>compared</w:t>
      </w:r>
      <w:r w:rsidR="00725BDE">
        <w:rPr>
          <w:rFonts w:ascii="Times New Roman" w:eastAsia="맑은 고딕" w:hAnsi="Times New Roman" w:cs="Times New Roman"/>
          <w:sz w:val="24"/>
          <w:szCs w:val="24"/>
          <w:lang w:val="en-GB"/>
        </w:rPr>
        <w:t xml:space="preserve"> to complete availability</w:t>
      </w:r>
      <w:r>
        <w:rPr>
          <w:rFonts w:ascii="Times New Roman" w:eastAsia="맑은 고딕" w:hAnsi="Times New Roman" w:cs="Times New Roman"/>
          <w:sz w:val="24"/>
          <w:szCs w:val="24"/>
          <w:lang w:val="en-GB"/>
        </w:rPr>
        <w:t>. Specifically</w:t>
      </w:r>
      <w:r w:rsidR="00B954DE">
        <w:rPr>
          <w:rFonts w:ascii="Times New Roman" w:eastAsia="맑은 고딕" w:hAnsi="Times New Roman" w:cs="Times New Roman"/>
          <w:sz w:val="24"/>
          <w:szCs w:val="24"/>
          <w:lang w:val="en-GB"/>
        </w:rPr>
        <w:t xml:space="preserve">, we </w:t>
      </w:r>
      <w:r>
        <w:rPr>
          <w:rFonts w:ascii="Times New Roman" w:eastAsia="맑은 고딕" w:hAnsi="Times New Roman" w:cs="Times New Roman"/>
          <w:sz w:val="24"/>
          <w:szCs w:val="24"/>
          <w:lang w:val="en-GB"/>
        </w:rPr>
        <w:t>hypothesized</w:t>
      </w:r>
      <w:r w:rsidR="00B954DE">
        <w:rPr>
          <w:rFonts w:ascii="Times New Roman" w:eastAsia="맑은 고딕" w:hAnsi="Times New Roman" w:cs="Times New Roman" w:hint="eastAsia"/>
          <w:sz w:val="24"/>
          <w:szCs w:val="24"/>
          <w:lang w:val="en-GB"/>
        </w:rPr>
        <w:t xml:space="preserve"> </w:t>
      </w:r>
      <w:r w:rsidR="00B954DE">
        <w:rPr>
          <w:rFonts w:ascii="Times New Roman" w:eastAsia="맑은 고딕" w:hAnsi="Times New Roman" w:cs="Times New Roman"/>
          <w:sz w:val="24"/>
          <w:szCs w:val="24"/>
          <w:lang w:val="en-GB"/>
        </w:rPr>
        <w:t xml:space="preserve">three data availability </w:t>
      </w:r>
      <w:r w:rsidR="00720476">
        <w:rPr>
          <w:rFonts w:ascii="Times New Roman" w:eastAsia="맑은 고딕" w:hAnsi="Times New Roman" w:cs="Times New Roman"/>
          <w:sz w:val="24"/>
          <w:szCs w:val="24"/>
          <w:lang w:val="en-GB"/>
        </w:rPr>
        <w:t>conditions</w:t>
      </w:r>
      <w:r w:rsidR="00B954DE">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and explored the</w:t>
      </w:r>
      <w:r w:rsidR="004336AC">
        <w:rPr>
          <w:rFonts w:ascii="Times New Roman" w:eastAsia="맑은 고딕" w:hAnsi="Times New Roman" w:cs="Times New Roman"/>
          <w:sz w:val="24"/>
          <w:szCs w:val="24"/>
          <w:lang w:val="en-GB"/>
        </w:rPr>
        <w:t>ir</w:t>
      </w:r>
      <w:r>
        <w:rPr>
          <w:rFonts w:ascii="Times New Roman" w:eastAsia="맑은 고딕" w:hAnsi="Times New Roman" w:cs="Times New Roman"/>
          <w:sz w:val="24"/>
          <w:szCs w:val="24"/>
          <w:lang w:val="en-GB"/>
        </w:rPr>
        <w:t xml:space="preserve"> impact</w:t>
      </w:r>
      <w:r w:rsidR="00D90E58">
        <w:rPr>
          <w:rFonts w:ascii="Times New Roman" w:eastAsia="맑은 고딕" w:hAnsi="Times New Roman" w:cs="Times New Roman"/>
          <w:sz w:val="24"/>
          <w:szCs w:val="24"/>
          <w:lang w:val="en-GB"/>
        </w:rPr>
        <w:t>s</w:t>
      </w:r>
      <w:r>
        <w:rPr>
          <w:rFonts w:ascii="Times New Roman" w:eastAsia="맑은 고딕" w:hAnsi="Times New Roman" w:cs="Times New Roman"/>
          <w:sz w:val="24"/>
          <w:szCs w:val="24"/>
          <w:lang w:val="en-GB"/>
        </w:rPr>
        <w:t xml:space="preserve"> </w:t>
      </w:r>
      <w:r w:rsidR="00D90E58">
        <w:rPr>
          <w:rFonts w:ascii="Times New Roman" w:eastAsia="맑은 고딕" w:hAnsi="Times New Roman" w:cs="Times New Roman"/>
          <w:sz w:val="24"/>
          <w:szCs w:val="24"/>
          <w:lang w:val="en-GB"/>
        </w:rPr>
        <w:t xml:space="preserve">on the performance of </w:t>
      </w:r>
      <w:r w:rsidR="004336AC">
        <w:rPr>
          <w:rFonts w:ascii="Times New Roman" w:eastAsia="맑은 고딕" w:hAnsi="Times New Roman" w:cs="Times New Roman"/>
          <w:sz w:val="24"/>
          <w:szCs w:val="24"/>
          <w:lang w:val="en-GB"/>
        </w:rPr>
        <w:t>health effect estimate</w:t>
      </w:r>
      <w:r w:rsidR="00D90E58">
        <w:rPr>
          <w:rFonts w:ascii="Times New Roman" w:eastAsia="맑은 고딕" w:hAnsi="Times New Roman" w:cs="Times New Roman"/>
          <w:sz w:val="24"/>
          <w:szCs w:val="24"/>
          <w:lang w:val="en-GB"/>
        </w:rPr>
        <w:t>s</w:t>
      </w:r>
      <w:r w:rsidR="00FB7A23">
        <w:rPr>
          <w:rFonts w:ascii="Times New Roman" w:eastAsia="맑은 고딕" w:hAnsi="Times New Roman" w:cs="Times New Roman"/>
          <w:sz w:val="24"/>
          <w:szCs w:val="24"/>
          <w:lang w:val="en-GB"/>
        </w:rPr>
        <w:t xml:space="preserve"> depending on </w:t>
      </w:r>
      <w:r w:rsidR="00720476">
        <w:rPr>
          <w:rFonts w:ascii="Times New Roman" w:eastAsia="맑은 고딕" w:hAnsi="Times New Roman" w:cs="Times New Roman"/>
          <w:sz w:val="24"/>
          <w:szCs w:val="24"/>
          <w:lang w:val="en-GB"/>
        </w:rPr>
        <w:t>different</w:t>
      </w:r>
      <w:r w:rsidR="00B954DE">
        <w:rPr>
          <w:rFonts w:ascii="Times New Roman" w:eastAsia="맑은 고딕" w:hAnsi="Times New Roman" w:cs="Times New Roman" w:hint="eastAsia"/>
          <w:sz w:val="24"/>
          <w:szCs w:val="24"/>
          <w:lang w:val="en-GB"/>
        </w:rPr>
        <w:t xml:space="preserve"> </w:t>
      </w:r>
      <w:r w:rsidR="00B954DE">
        <w:rPr>
          <w:rFonts w:ascii="Times New Roman" w:eastAsia="맑은 고딕" w:hAnsi="Times New Roman" w:cs="Times New Roman"/>
          <w:sz w:val="24"/>
          <w:szCs w:val="24"/>
          <w:lang w:val="en-GB"/>
        </w:rPr>
        <w:t xml:space="preserve">environmental </w:t>
      </w:r>
      <w:r w:rsidR="00B954DE">
        <w:rPr>
          <w:rFonts w:ascii="Times New Roman" w:eastAsia="맑은 고딕" w:hAnsi="Times New Roman" w:cs="Times New Roman" w:hint="eastAsia"/>
          <w:sz w:val="24"/>
          <w:szCs w:val="24"/>
          <w:lang w:val="en-GB"/>
        </w:rPr>
        <w:t>scenarios</w:t>
      </w:r>
      <w:r w:rsidR="00B954DE">
        <w:rPr>
          <w:rFonts w:ascii="Times New Roman" w:eastAsia="맑은 고딕" w:hAnsi="Times New Roman" w:cs="Times New Roman"/>
          <w:sz w:val="24"/>
          <w:szCs w:val="24"/>
          <w:lang w:val="en-GB"/>
        </w:rPr>
        <w:t xml:space="preserve"> and exposure prediction </w:t>
      </w:r>
      <w:r w:rsidR="004336AC">
        <w:rPr>
          <w:rFonts w:ascii="Times New Roman" w:eastAsia="맑은 고딕" w:hAnsi="Times New Roman" w:cs="Times New Roman"/>
          <w:sz w:val="24"/>
          <w:szCs w:val="24"/>
          <w:lang w:val="en-GB"/>
        </w:rPr>
        <w:t>methods</w:t>
      </w:r>
      <w:r w:rsidR="00720476">
        <w:rPr>
          <w:rFonts w:ascii="Times New Roman" w:eastAsia="맑은 고딕" w:hAnsi="Times New Roman" w:cs="Times New Roman"/>
          <w:sz w:val="24"/>
          <w:szCs w:val="24"/>
          <w:lang w:val="en-GB"/>
        </w:rPr>
        <w:t xml:space="preserve"> based on the real</w:t>
      </w:r>
      <w:r w:rsidR="00D90E58">
        <w:rPr>
          <w:rFonts w:ascii="Times New Roman" w:eastAsia="맑은 고딕" w:hAnsi="Times New Roman" w:cs="Times New Roman"/>
          <w:sz w:val="24"/>
          <w:szCs w:val="24"/>
          <w:lang w:val="en-GB"/>
        </w:rPr>
        <w:t>-world</w:t>
      </w:r>
      <w:r w:rsidR="00720476">
        <w:rPr>
          <w:rFonts w:ascii="Times New Roman" w:eastAsia="맑은 고딕" w:hAnsi="Times New Roman" w:cs="Times New Roman"/>
          <w:sz w:val="24"/>
          <w:szCs w:val="24"/>
          <w:lang w:val="en-GB"/>
        </w:rPr>
        <w:t xml:space="preserve"> example of </w:t>
      </w:r>
      <w:r w:rsidR="00B32B93">
        <w:rPr>
          <w:rFonts w:ascii="Times New Roman" w:eastAsia="맑은 고딕" w:hAnsi="Times New Roman" w:cs="Times New Roman"/>
          <w:sz w:val="24"/>
          <w:szCs w:val="24"/>
          <w:lang w:val="en-GB"/>
        </w:rPr>
        <w:t xml:space="preserve">the association between </w:t>
      </w:r>
      <w:r w:rsidR="00720476">
        <w:rPr>
          <w:rFonts w:ascii="Times New Roman" w:eastAsia="맑은 고딕" w:hAnsi="Times New Roman" w:cs="Times New Roman"/>
          <w:sz w:val="24"/>
          <w:szCs w:val="24"/>
          <w:lang w:val="en-GB"/>
        </w:rPr>
        <w:t>PM</w:t>
      </w:r>
      <w:r w:rsidR="00720476" w:rsidRPr="00720476">
        <w:rPr>
          <w:rFonts w:ascii="Times New Roman" w:eastAsia="맑은 고딕" w:hAnsi="Times New Roman" w:cs="Times New Roman"/>
          <w:sz w:val="24"/>
          <w:szCs w:val="24"/>
          <w:vertAlign w:val="subscript"/>
          <w:lang w:val="en-GB"/>
        </w:rPr>
        <w:t>10</w:t>
      </w:r>
      <w:r w:rsidR="00720476">
        <w:rPr>
          <w:rFonts w:ascii="Times New Roman" w:eastAsia="맑은 고딕" w:hAnsi="Times New Roman" w:cs="Times New Roman"/>
          <w:sz w:val="24"/>
          <w:szCs w:val="24"/>
          <w:lang w:val="en-GB"/>
        </w:rPr>
        <w:t xml:space="preserve"> and LBW</w:t>
      </w:r>
      <w:r w:rsidR="00B954DE">
        <w:rPr>
          <w:rFonts w:ascii="Times New Roman" w:eastAsia="맑은 고딕" w:hAnsi="Times New Roman" w:cs="Times New Roman"/>
          <w:sz w:val="24"/>
          <w:szCs w:val="24"/>
          <w:lang w:val="en-GB"/>
        </w:rPr>
        <w:t xml:space="preserve">. </w:t>
      </w:r>
      <w:r w:rsidR="00AE0629">
        <w:rPr>
          <w:rFonts w:ascii="Times New Roman" w:eastAsia="맑은 고딕" w:hAnsi="Times New Roman" w:cs="Times New Roman"/>
          <w:sz w:val="24"/>
          <w:szCs w:val="24"/>
          <w:lang w:val="en-GB"/>
        </w:rPr>
        <w:t xml:space="preserve">Eight environmental scenarios represent various pollution environments determined by geographical site, type of residence, and/or pollutant compositions </w:t>
      </w:r>
      <w:r w:rsidR="00B13455">
        <w:rPr>
          <w:rFonts w:ascii="Times New Roman" w:eastAsia="맑은 고딕" w:hAnsi="Times New Roman" w:cs="Times New Roman"/>
          <w:sz w:val="24"/>
          <w:szCs w:val="24"/>
          <w:lang w:val="en-GB"/>
        </w:rPr>
        <w:t>i</w:t>
      </w:r>
      <w:r w:rsidR="00AE0629">
        <w:rPr>
          <w:rFonts w:ascii="Times New Roman" w:eastAsia="맑은 고딕" w:hAnsi="Times New Roman" w:cs="Times New Roman"/>
          <w:sz w:val="24"/>
          <w:szCs w:val="24"/>
          <w:lang w:val="en-GB"/>
        </w:rPr>
        <w:t xml:space="preserve">n </w:t>
      </w:r>
      <w:r w:rsidR="00B13455">
        <w:rPr>
          <w:rFonts w:ascii="Times New Roman" w:eastAsia="맑은 고딕" w:hAnsi="Times New Roman" w:cs="Times New Roman"/>
          <w:sz w:val="24"/>
          <w:szCs w:val="24"/>
          <w:lang w:val="en-GB"/>
        </w:rPr>
        <w:t>a</w:t>
      </w:r>
      <w:r w:rsidR="00AE0629">
        <w:rPr>
          <w:rFonts w:ascii="Times New Roman" w:eastAsia="맑은 고딕" w:hAnsi="Times New Roman" w:cs="Times New Roman"/>
          <w:sz w:val="24"/>
          <w:szCs w:val="24"/>
          <w:lang w:val="en-GB"/>
        </w:rPr>
        <w:t xml:space="preserve"> given area. Furthermore, </w:t>
      </w:r>
      <w:r w:rsidR="00D515FC">
        <w:rPr>
          <w:rFonts w:ascii="Times New Roman" w:eastAsia="맑은 고딕" w:hAnsi="Times New Roman" w:cs="Times New Roman"/>
          <w:sz w:val="24"/>
          <w:szCs w:val="24"/>
          <w:lang w:val="en-GB"/>
        </w:rPr>
        <w:t>nine</w:t>
      </w:r>
      <w:r w:rsidR="00FB7A23">
        <w:rPr>
          <w:rFonts w:ascii="Times New Roman" w:eastAsia="맑은 고딕" w:hAnsi="Times New Roman" w:cs="Times New Roman"/>
          <w:sz w:val="24"/>
          <w:szCs w:val="24"/>
          <w:lang w:val="en-GB"/>
        </w:rPr>
        <w:t xml:space="preserve"> prediction </w:t>
      </w:r>
      <w:r w:rsidR="00D90E58">
        <w:rPr>
          <w:rFonts w:ascii="Times New Roman" w:eastAsia="맑은 고딕" w:hAnsi="Times New Roman" w:cs="Times New Roman"/>
          <w:sz w:val="24"/>
          <w:szCs w:val="24"/>
          <w:lang w:val="en-GB"/>
        </w:rPr>
        <w:t>methods</w:t>
      </w:r>
      <w:r w:rsidR="00FB7A23">
        <w:rPr>
          <w:rFonts w:ascii="Times New Roman" w:eastAsia="맑은 고딕" w:hAnsi="Times New Roman" w:cs="Times New Roman"/>
          <w:sz w:val="24"/>
          <w:szCs w:val="24"/>
          <w:lang w:val="en-GB"/>
        </w:rPr>
        <w:t xml:space="preserve"> exhibit </w:t>
      </w:r>
      <w:r w:rsidR="00B954DE">
        <w:rPr>
          <w:rFonts w:ascii="Times New Roman" w:eastAsia="맑은 고딕" w:hAnsi="Times New Roman" w:cs="Times New Roman"/>
          <w:sz w:val="24"/>
          <w:szCs w:val="24"/>
          <w:lang w:val="en-GB"/>
        </w:rPr>
        <w:t>common</w:t>
      </w:r>
      <w:r w:rsidR="00D90E58">
        <w:rPr>
          <w:rFonts w:ascii="Times New Roman" w:eastAsia="맑은 고딕" w:hAnsi="Times New Roman" w:cs="Times New Roman"/>
          <w:sz w:val="24"/>
          <w:szCs w:val="24"/>
          <w:lang w:val="en-GB"/>
        </w:rPr>
        <w:t>ly-applied</w:t>
      </w:r>
      <w:r w:rsidR="00B954DE">
        <w:rPr>
          <w:rFonts w:ascii="Times New Roman" w:eastAsia="맑은 고딕" w:hAnsi="Times New Roman" w:cs="Times New Roman"/>
          <w:sz w:val="24"/>
          <w:szCs w:val="24"/>
          <w:lang w:val="en-GB"/>
        </w:rPr>
        <w:t xml:space="preserve"> approaches of individual exposure assessment given limited monitoring </w:t>
      </w:r>
      <w:commentRangeStart w:id="7"/>
      <w:r w:rsidR="00B954DE">
        <w:rPr>
          <w:rFonts w:ascii="Times New Roman" w:eastAsia="맑은 고딕" w:hAnsi="Times New Roman" w:cs="Times New Roman"/>
          <w:sz w:val="24"/>
          <w:szCs w:val="24"/>
          <w:lang w:val="en-GB"/>
        </w:rPr>
        <w:t>data</w:t>
      </w:r>
      <w:commentRangeEnd w:id="7"/>
      <w:r w:rsidR="007D7B92">
        <w:rPr>
          <w:rStyle w:val="a4"/>
        </w:rPr>
        <w:commentReference w:id="7"/>
      </w:r>
      <w:r w:rsidR="000515DC">
        <w:rPr>
          <w:rFonts w:ascii="Times New Roman" w:eastAsia="맑은 고딕" w:hAnsi="Times New Roman" w:cs="Times New Roman"/>
          <w:sz w:val="24"/>
          <w:szCs w:val="24"/>
          <w:lang w:val="en-GB"/>
        </w:rPr>
        <w:t>.</w:t>
      </w:r>
      <w:r w:rsidR="00720476">
        <w:rPr>
          <w:rFonts w:ascii="Times New Roman" w:eastAsia="맑은 고딕" w:hAnsi="Times New Roman" w:cs="Times New Roman"/>
          <w:sz w:val="24"/>
          <w:szCs w:val="24"/>
          <w:lang w:val="en-GB"/>
        </w:rPr>
        <w:t xml:space="preserve"> </w:t>
      </w:r>
      <w:r w:rsidR="007209DB">
        <w:rPr>
          <w:rFonts w:ascii="Times New Roman" w:eastAsia="맑은 고딕" w:hAnsi="Times New Roman" w:cs="Times New Roman"/>
          <w:sz w:val="24"/>
          <w:szCs w:val="24"/>
          <w:lang w:val="en-GB"/>
        </w:rPr>
        <w:t>Our study showed that the UK-based method under incomplete data availability can be quite good exposure allocation strategy to achieve similar level of health effect estimation to those under complete data availability.</w:t>
      </w:r>
    </w:p>
    <w:p w14:paraId="0D9FEC2F" w14:textId="3EA494BB" w:rsidR="00B821C9" w:rsidRDefault="001B153F">
      <w:pPr>
        <w:spacing w:line="480" w:lineRule="auto"/>
        <w:ind w:firstLine="800"/>
        <w:jc w:val="left"/>
        <w:rPr>
          <w:rFonts w:ascii="Times New Roman" w:hAnsi="Times New Roman" w:cs="Times New Roman"/>
          <w:sz w:val="24"/>
          <w:szCs w:val="24"/>
          <w:lang w:val="en-GB"/>
        </w:rPr>
      </w:pPr>
      <w:commentRangeStart w:id="8"/>
      <w:r>
        <w:rPr>
          <w:rFonts w:ascii="Times New Roman" w:hAnsi="Times New Roman" w:cs="Times New Roman"/>
          <w:sz w:val="24"/>
          <w:szCs w:val="24"/>
          <w:lang w:val="en-GB"/>
        </w:rPr>
        <w:t xml:space="preserve">Our simulation study intended to answer an important research question that can help inference of epidemiological studies of air pollution relying on limited address data of subjects. </w:t>
      </w:r>
      <w:commentRangeEnd w:id="8"/>
      <w:r w:rsidR="007D7B92">
        <w:rPr>
          <w:rStyle w:val="a4"/>
        </w:rPr>
        <w:commentReference w:id="8"/>
      </w:r>
      <w:r w:rsidR="000D34E2">
        <w:rPr>
          <w:rFonts w:ascii="Times New Roman" w:hAnsi="Times New Roman" w:cs="Times New Roman"/>
          <w:sz w:val="24"/>
          <w:szCs w:val="24"/>
          <w:lang w:val="en-GB"/>
        </w:rPr>
        <w:t xml:space="preserve">Even though </w:t>
      </w:r>
      <w:r w:rsidR="006E00B9">
        <w:rPr>
          <w:rFonts w:ascii="Times New Roman" w:hAnsi="Times New Roman" w:cs="Times New Roman"/>
          <w:sz w:val="24"/>
          <w:szCs w:val="24"/>
          <w:lang w:val="en-GB"/>
        </w:rPr>
        <w:t xml:space="preserve">many </w:t>
      </w:r>
      <w:r w:rsidR="000D34E2">
        <w:rPr>
          <w:rFonts w:ascii="Times New Roman" w:hAnsi="Times New Roman" w:cs="Times New Roman"/>
          <w:sz w:val="24"/>
          <w:szCs w:val="24"/>
          <w:lang w:val="en-GB"/>
        </w:rPr>
        <w:t xml:space="preserve">existing cohorts and/or </w:t>
      </w:r>
      <w:r w:rsidR="00693A12">
        <w:rPr>
          <w:rFonts w:ascii="Times New Roman" w:hAnsi="Times New Roman" w:cs="Times New Roman"/>
          <w:sz w:val="24"/>
          <w:szCs w:val="24"/>
          <w:lang w:val="en-GB"/>
        </w:rPr>
        <w:t>administrative health data can provide address information only at the coarse spatial scale, it will be much easier</w:t>
      </w:r>
      <w:r w:rsidR="00702A70">
        <w:rPr>
          <w:rFonts w:ascii="Times New Roman" w:hAnsi="Times New Roman" w:cs="Times New Roman"/>
          <w:sz w:val="24"/>
          <w:szCs w:val="24"/>
          <w:lang w:val="en-GB"/>
        </w:rPr>
        <w:t xml:space="preserve"> for researchers to</w:t>
      </w:r>
      <w:r w:rsidR="00693A12">
        <w:rPr>
          <w:rFonts w:ascii="Times New Roman" w:hAnsi="Times New Roman" w:cs="Times New Roman"/>
          <w:sz w:val="24"/>
          <w:szCs w:val="24"/>
          <w:lang w:val="en-GB"/>
        </w:rPr>
        <w:t xml:space="preserve"> get spatially </w:t>
      </w:r>
      <w:r w:rsidR="00693A12">
        <w:rPr>
          <w:rFonts w:ascii="Times New Roman" w:eastAsia="맑은 고딕" w:hAnsi="Times New Roman" w:cs="Times New Roman"/>
          <w:sz w:val="24"/>
          <w:szCs w:val="24"/>
        </w:rPr>
        <w:t>finer located census grids</w:t>
      </w:r>
      <w:r w:rsidR="00693A12">
        <w:rPr>
          <w:rFonts w:ascii="Times New Roman" w:eastAsia="맑은 고딕" w:hAnsi="Times New Roman" w:cs="Times New Roman"/>
          <w:sz w:val="24"/>
          <w:szCs w:val="24"/>
          <w:lang w:val="en-GB"/>
        </w:rPr>
        <w:t xml:space="preserve"> with sufficient population density information. If so, we </w:t>
      </w:r>
      <w:r w:rsidR="00702A70">
        <w:rPr>
          <w:rFonts w:ascii="Times New Roman" w:eastAsia="맑은 고딕" w:hAnsi="Times New Roman" w:cs="Times New Roman"/>
          <w:sz w:val="24"/>
          <w:szCs w:val="24"/>
          <w:lang w:val="en-GB"/>
        </w:rPr>
        <w:t>indicate</w:t>
      </w:r>
      <w:r w:rsidR="00693A12">
        <w:rPr>
          <w:rFonts w:ascii="Times New Roman" w:eastAsia="맑은 고딕" w:hAnsi="Times New Roman" w:cs="Times New Roman"/>
          <w:sz w:val="24"/>
          <w:szCs w:val="24"/>
          <w:lang w:val="en-GB"/>
        </w:rPr>
        <w:t xml:space="preserve"> that the impact of limited address data can be considerably eliminated by the help of </w:t>
      </w:r>
      <w:r w:rsidR="00693A12">
        <w:rPr>
          <w:rFonts w:ascii="Times New Roman" w:eastAsia="맑은 고딕" w:hAnsi="Times New Roman" w:cs="Times New Roman"/>
          <w:sz w:val="24"/>
          <w:szCs w:val="24"/>
        </w:rPr>
        <w:t>the statistical modeling with the use of finer spatially located census grids</w:t>
      </w:r>
      <w:r w:rsidR="00693A12">
        <w:rPr>
          <w:rFonts w:ascii="Times New Roman" w:eastAsia="맑은 고딕" w:hAnsi="Times New Roman" w:cs="Times New Roman"/>
          <w:sz w:val="24"/>
          <w:szCs w:val="24"/>
          <w:lang w:val="en-GB"/>
        </w:rPr>
        <w:t xml:space="preserve">. </w:t>
      </w:r>
      <w:r w:rsidR="00DB58A0">
        <w:rPr>
          <w:rFonts w:ascii="Times New Roman" w:eastAsia="맑은 고딕" w:hAnsi="Times New Roman" w:cs="Times New Roman"/>
          <w:sz w:val="24"/>
          <w:szCs w:val="24"/>
          <w:lang w:val="en-GB"/>
        </w:rPr>
        <w:t>One example is</w:t>
      </w:r>
      <w:r w:rsidR="00693A12">
        <w:rPr>
          <w:rFonts w:ascii="Times New Roman" w:eastAsia="맑은 고딕" w:hAnsi="Times New Roman" w:cs="Times New Roman"/>
          <w:sz w:val="24"/>
          <w:szCs w:val="24"/>
          <w:lang w:val="en-GB"/>
        </w:rPr>
        <w:t xml:space="preserve"> </w:t>
      </w:r>
      <w:r w:rsidR="00CC09D6">
        <w:rPr>
          <w:rFonts w:ascii="Times New Roman" w:eastAsia="맑은 고딕" w:hAnsi="Times New Roman" w:cs="Times New Roman"/>
          <w:sz w:val="24"/>
          <w:szCs w:val="24"/>
          <w:lang w:val="en-GB"/>
        </w:rPr>
        <w:t xml:space="preserve">provided in </w:t>
      </w:r>
      <w:r w:rsidR="00693A12">
        <w:rPr>
          <w:rFonts w:ascii="Times New Roman" w:eastAsia="맑은 고딕" w:hAnsi="Times New Roman" w:cs="Times New Roman"/>
          <w:sz w:val="24"/>
          <w:szCs w:val="24"/>
          <w:lang w:val="en-GB"/>
        </w:rPr>
        <w:t>Choe et al 201</w:t>
      </w:r>
      <w:r w:rsidR="007E2CC8">
        <w:rPr>
          <w:rFonts w:ascii="Times New Roman" w:eastAsia="맑은 고딕" w:hAnsi="Times New Roman" w:cs="Times New Roman"/>
          <w:sz w:val="24"/>
          <w:szCs w:val="24"/>
          <w:lang w:val="en-GB"/>
        </w:rPr>
        <w:t>8</w:t>
      </w:r>
      <w:r w:rsidR="00CC09D6">
        <w:rPr>
          <w:rFonts w:ascii="Times New Roman" w:eastAsia="맑은 고딕" w:hAnsi="Times New Roman" w:cs="Times New Roman"/>
          <w:sz w:val="24"/>
          <w:szCs w:val="24"/>
          <w:lang w:val="en-GB"/>
        </w:rPr>
        <w:fldChar w:fldCharType="begin" w:fldLock="1"/>
      </w:r>
      <w:r w:rsidR="00CC09D6">
        <w:rPr>
          <w:rFonts w:ascii="Times New Roman" w:eastAsia="맑은 고딕" w:hAnsi="Times New Roman" w:cs="Times New Roman"/>
          <w:sz w:val="24"/>
          <w:szCs w:val="24"/>
          <w:lang w:val="en-GB"/>
        </w:rPr>
        <w:instrText>ADDIN CSL_CITATION {"citationItems":[{"id":"ITEM-1","itemData":{"DOI":"10.1093/humrep/dey076","ISSN":"14602350","PMID":"29659826","abstract":"STUDY QUESTION Are the concentrations of five criteria air pollutants associated with probabilities of biochemical pregnancy loss and intrauterine pregnancy in women? SUMMARY ANSWER Increased concentrations of ambient particulate matter (PM 10), nitrogen dioxide (NO 2), carbon monoxide (CO) during controlled ovarian stimulation (COS) and after embryo transfer were associated with a decreased probability of intrauterine pregnancy. WHAT IS KNOWN ALREADY Exposure to high ambient air pollution was suggested to be associated with low fertility and high early pregnancy loss in women. STUDY DESIGN, SIZE, DURATION Using a retrospective cohort study design, we analysed 6621 cycles of 4581 patients who underwent one or more fresh IVF cycles at a fertility centre from January 2006 to December 2014, and lived in Seoul at the time of IVF treatment. PARTICIPANTS/MATERIALS, SETTING, METHODS To estimate patients' individual exposure to air pollution, we computed averages of hourly concentrations of five air pollutants including PM 10, NO 2, CO, sulphur dioxide (SO 2) and ozone (O 3) measured at 40 regulatory monitoring sites in Seoul for each of the four exposure periods: period 1 (start of COS to oocyte retrieval), period 2 (oocyte retrieval to embryo transfer), period 3 (embryo transfer to hCG test), and period 4 (start of COS to hCG test). Hazard ratios (HRs) from the time-varying Cox-proportional hazards model were used to estimate probabilities of biochemical pregnancy loss and intrauterine pregnancy for an interquartile range (IQR) increase in each air pollutant concentration during each period, after adjusting for individual characteristics. We tested the robustness of the result using generalised linear mixed model, accounting for within-woman correlation. MAIN RESULTS AND THE ROLE OF CHANCE Mean age of the women was 35 years. Average BMI was 20.9 kg/m 2 and the study population underwent 1.4 IVF cycles on average. Cumulative pregnancy rate in multiple IVF cycles was 51.3% per person. Survival analysis showed that air pollution during periods 1 and 3 was generally associated with IVF outcomes. Increased NO 2 (adjusted HR = 0.93, 95% CI: 0.87, 0.99) and CO (0.94, 95% CI: 0.89, 1.00) during period 1 were associated with decreased probability of intrauterine pregnancy. PM 10 (0.92, 95% CI: 0.85, 0.99), NO 2 (0.93, 95% CI = 0.86, 1.00) and CO (0.93, 95% CI: 0.87, 1.00) levels during period 3 were also inversely associated with intrauterine pregnancy. Both PM 10 (1.…","author":[{"dropping-particle":"","family":"Choe","given":"S. A.","non-dropping-particle":"","parse-names":false,"suffix":""},{"dropping-particle":"","family":"Jun","given":"Y. B.","non-dropping-particle":"","parse-names":false,"suffix":""},{"dropping-particle":"","family":"Lee","given":"W. S.","non-dropping-particle":"","parse-names":false,"suffix":""},{"dropping-particle":"","family":"Yoon","given":"T. K.","non-dropping-particle":"","parse-names":false,"suffix":""},{"dropping-particle":"","family":"Kim","given":"S. Y.","non-dropping-particle":"","parse-names":false,"suffix":""}],"container-title":"Human Reproduction","id":"ITEM-1","issue":"6","issued":{"date-parts":[["2018"]]},"page":"1071-1078","title":"Association between ambient air pollution and pregnancy rate in women who underwent IVF","type":"article-journal","volume":"33"},"uris":["http://www.mendeley.com/documents/?uuid=bd6a17da-c9ee-480f-8463-63ef43b5507a"]}],"mendeley":{"formattedCitation":"&lt;sup&gt;32&lt;/sup&gt;","plainTextFormattedCitation":"32","previouslyFormattedCitation":"&lt;sup&gt;32&lt;/sup&gt;"},"properties":{"noteIndex":0},"schema":"https://github.com/citation-style-language/schema/raw/master/csl-citation.json"}</w:instrText>
      </w:r>
      <w:r w:rsidR="00CC09D6">
        <w:rPr>
          <w:rFonts w:ascii="Times New Roman" w:eastAsia="맑은 고딕" w:hAnsi="Times New Roman" w:cs="Times New Roman"/>
          <w:sz w:val="24"/>
          <w:szCs w:val="24"/>
          <w:lang w:val="en-GB"/>
        </w:rPr>
        <w:fldChar w:fldCharType="separate"/>
      </w:r>
      <w:r w:rsidR="00CC09D6" w:rsidRPr="00CC09D6">
        <w:rPr>
          <w:rFonts w:ascii="Times New Roman" w:eastAsia="맑은 고딕" w:hAnsi="Times New Roman" w:cs="Times New Roman"/>
          <w:noProof/>
          <w:sz w:val="24"/>
          <w:szCs w:val="24"/>
          <w:vertAlign w:val="superscript"/>
          <w:lang w:val="en-GB"/>
        </w:rPr>
        <w:t>32</w:t>
      </w:r>
      <w:r w:rsidR="00CC09D6">
        <w:rPr>
          <w:rFonts w:ascii="Times New Roman" w:eastAsia="맑은 고딕" w:hAnsi="Times New Roman" w:cs="Times New Roman"/>
          <w:sz w:val="24"/>
          <w:szCs w:val="24"/>
          <w:lang w:val="en-GB"/>
        </w:rPr>
        <w:fldChar w:fldCharType="end"/>
      </w:r>
      <w:r w:rsidR="00DB58A0">
        <w:rPr>
          <w:rFonts w:ascii="Times New Roman" w:eastAsia="맑은 고딕" w:hAnsi="Times New Roman" w:cs="Times New Roman"/>
          <w:sz w:val="24"/>
          <w:szCs w:val="24"/>
          <w:lang w:val="en-GB"/>
        </w:rPr>
        <w:t>. This study</w:t>
      </w:r>
      <w:r w:rsidR="00693A12">
        <w:rPr>
          <w:rFonts w:ascii="Times New Roman" w:eastAsia="맑은 고딕" w:hAnsi="Times New Roman" w:cs="Times New Roman"/>
          <w:sz w:val="24"/>
          <w:szCs w:val="24"/>
          <w:lang w:val="en-GB"/>
        </w:rPr>
        <w:t xml:space="preserve"> report</w:t>
      </w:r>
      <w:r w:rsidR="00DB58A0">
        <w:rPr>
          <w:rFonts w:ascii="Times New Roman" w:eastAsia="맑은 고딕" w:hAnsi="Times New Roman" w:cs="Times New Roman"/>
          <w:sz w:val="24"/>
          <w:szCs w:val="24"/>
          <w:lang w:val="en-GB"/>
        </w:rPr>
        <w:t>ed</w:t>
      </w:r>
      <w:r w:rsidR="00693A12">
        <w:rPr>
          <w:rFonts w:ascii="Times New Roman" w:eastAsia="맑은 고딕" w:hAnsi="Times New Roman" w:cs="Times New Roman"/>
          <w:sz w:val="24"/>
          <w:szCs w:val="24"/>
          <w:lang w:val="en-GB"/>
        </w:rPr>
        <w:t xml:space="preserve"> that </w:t>
      </w:r>
      <w:r w:rsidR="002B30C3">
        <w:rPr>
          <w:rFonts w:ascii="Times New Roman" w:eastAsia="맑은 고딕" w:hAnsi="Times New Roman" w:cs="Times New Roman"/>
          <w:sz w:val="24"/>
          <w:szCs w:val="24"/>
          <w:lang w:val="en-GB"/>
        </w:rPr>
        <w:t>increased concentrations of PM</w:t>
      </w:r>
      <w:r w:rsidR="002B30C3" w:rsidRPr="00ED70A8">
        <w:rPr>
          <w:rFonts w:ascii="Times New Roman" w:eastAsia="맑은 고딕" w:hAnsi="Times New Roman" w:cs="Times New Roman"/>
          <w:sz w:val="24"/>
          <w:szCs w:val="24"/>
          <w:vertAlign w:val="subscript"/>
          <w:lang w:val="en-GB"/>
        </w:rPr>
        <w:t>10</w:t>
      </w:r>
      <w:r w:rsidR="002B30C3">
        <w:rPr>
          <w:rFonts w:ascii="Times New Roman" w:eastAsia="맑은 고딕" w:hAnsi="Times New Roman" w:cs="Times New Roman"/>
          <w:sz w:val="24"/>
          <w:szCs w:val="24"/>
          <w:lang w:val="en-GB"/>
        </w:rPr>
        <w:t xml:space="preserve"> during controlled ovarian stimulation and after embryo transfer were associated with a decreased probability of intrauterine pregnancy</w:t>
      </w:r>
      <w:r w:rsidR="008C0333">
        <w:rPr>
          <w:rFonts w:ascii="Times New Roman" w:eastAsia="맑은 고딕" w:hAnsi="Times New Roman" w:cs="Times New Roman"/>
          <w:sz w:val="24"/>
          <w:szCs w:val="24"/>
          <w:lang w:val="en-GB"/>
        </w:rPr>
        <w:t xml:space="preserve">. </w:t>
      </w:r>
      <w:r w:rsidR="001B5049">
        <w:rPr>
          <w:rFonts w:ascii="Times New Roman" w:eastAsia="맑은 고딕" w:hAnsi="Times New Roman" w:cs="Times New Roman"/>
          <w:sz w:val="24"/>
          <w:szCs w:val="24"/>
          <w:lang w:val="en-GB"/>
        </w:rPr>
        <w:t>On the other hand,</w:t>
      </w:r>
      <w:r w:rsidR="008C0333">
        <w:rPr>
          <w:rFonts w:ascii="Times New Roman" w:eastAsia="맑은 고딕" w:hAnsi="Times New Roman" w:cs="Times New Roman"/>
          <w:sz w:val="24"/>
          <w:szCs w:val="24"/>
          <w:lang w:val="en-GB"/>
        </w:rPr>
        <w:t xml:space="preserve"> </w:t>
      </w:r>
      <w:r w:rsidR="00702A70">
        <w:rPr>
          <w:rFonts w:ascii="Times New Roman" w:eastAsia="맑은 고딕" w:hAnsi="Times New Roman" w:cs="Times New Roman"/>
          <w:sz w:val="24"/>
          <w:szCs w:val="24"/>
          <w:lang w:val="en-GB"/>
        </w:rPr>
        <w:t xml:space="preserve">the result showed that </w:t>
      </w:r>
      <w:r w:rsidR="008C0333">
        <w:rPr>
          <w:rFonts w:ascii="Times New Roman" w:eastAsia="맑은 고딕" w:hAnsi="Times New Roman" w:cs="Times New Roman"/>
          <w:sz w:val="24"/>
          <w:szCs w:val="24"/>
          <w:lang w:val="en-GB"/>
        </w:rPr>
        <w:lastRenderedPageBreak/>
        <w:t>increased concentrations of PM</w:t>
      </w:r>
      <w:r w:rsidR="008C0333" w:rsidRPr="00ED70A8">
        <w:rPr>
          <w:rFonts w:ascii="Times New Roman" w:eastAsia="맑은 고딕" w:hAnsi="Times New Roman" w:cs="Times New Roman"/>
          <w:sz w:val="24"/>
          <w:szCs w:val="24"/>
          <w:vertAlign w:val="subscript"/>
          <w:lang w:val="en-GB"/>
        </w:rPr>
        <w:t>10</w:t>
      </w:r>
      <w:r w:rsidR="002B30C3">
        <w:rPr>
          <w:rFonts w:ascii="Times New Roman" w:eastAsia="맑은 고딕" w:hAnsi="Times New Roman" w:cs="Times New Roman"/>
          <w:sz w:val="24"/>
          <w:szCs w:val="24"/>
          <w:lang w:val="en-GB"/>
        </w:rPr>
        <w:t xml:space="preserve"> </w:t>
      </w:r>
      <w:r w:rsidR="008C0333">
        <w:rPr>
          <w:rFonts w:ascii="Times New Roman" w:eastAsia="맑은 고딕" w:hAnsi="Times New Roman" w:cs="Times New Roman"/>
          <w:sz w:val="24"/>
          <w:szCs w:val="24"/>
          <w:lang w:val="en-GB"/>
        </w:rPr>
        <w:t xml:space="preserve">during the other periods of IVF cycle </w:t>
      </w:r>
      <w:r w:rsidR="001B5049">
        <w:rPr>
          <w:rFonts w:ascii="Times New Roman" w:eastAsia="맑은 고딕" w:hAnsi="Times New Roman" w:cs="Times New Roman"/>
          <w:sz w:val="24"/>
          <w:szCs w:val="24"/>
          <w:lang w:val="en-GB"/>
        </w:rPr>
        <w:t>were</w:t>
      </w:r>
      <w:r w:rsidR="008C0333">
        <w:rPr>
          <w:rFonts w:ascii="Times New Roman" w:eastAsia="맑은 고딕" w:hAnsi="Times New Roman" w:cs="Times New Roman"/>
          <w:sz w:val="24"/>
          <w:szCs w:val="24"/>
          <w:lang w:val="en-GB"/>
        </w:rPr>
        <w:t xml:space="preserve"> </w:t>
      </w:r>
      <w:r w:rsidR="00DB58A0">
        <w:rPr>
          <w:rFonts w:ascii="Times New Roman" w:eastAsia="맑은 고딕" w:hAnsi="Times New Roman" w:cs="Times New Roman"/>
          <w:sz w:val="24"/>
          <w:szCs w:val="24"/>
          <w:lang w:val="en-GB"/>
        </w:rPr>
        <w:t>also</w:t>
      </w:r>
      <w:r w:rsidR="001B5049">
        <w:rPr>
          <w:rFonts w:ascii="Times New Roman" w:eastAsia="맑은 고딕" w:hAnsi="Times New Roman" w:cs="Times New Roman"/>
          <w:sz w:val="24"/>
          <w:szCs w:val="24"/>
          <w:lang w:val="en-GB"/>
        </w:rPr>
        <w:t xml:space="preserve"> associated with a decreased probability of intrauterine pregnancy, but their statistical significance were not verified</w:t>
      </w:r>
      <w:r w:rsidR="00DB58A0">
        <w:rPr>
          <w:rFonts w:ascii="Times New Roman" w:eastAsia="맑은 고딕" w:hAnsi="Times New Roman" w:cs="Times New Roman"/>
          <w:sz w:val="24"/>
          <w:szCs w:val="24"/>
          <w:lang w:val="en-GB"/>
        </w:rPr>
        <w:t xml:space="preserve"> from the data</w:t>
      </w:r>
      <w:r w:rsidR="001B5049">
        <w:rPr>
          <w:rFonts w:ascii="Times New Roman" w:eastAsia="맑은 고딕" w:hAnsi="Times New Roman" w:cs="Times New Roman"/>
          <w:sz w:val="24"/>
          <w:szCs w:val="24"/>
          <w:lang w:val="en-GB"/>
        </w:rPr>
        <w:t>. Note that this study used simple area-averaging exposure assessment</w:t>
      </w:r>
      <w:r w:rsidR="00DB58A0">
        <w:rPr>
          <w:rFonts w:ascii="Times New Roman" w:eastAsia="맑은 고딕" w:hAnsi="Times New Roman" w:cs="Times New Roman"/>
          <w:sz w:val="24"/>
          <w:szCs w:val="24"/>
          <w:lang w:val="en-GB"/>
        </w:rPr>
        <w:t xml:space="preserve"> to individuals who reside</w:t>
      </w:r>
      <w:r w:rsidR="001B5049">
        <w:rPr>
          <w:rFonts w:ascii="Times New Roman" w:eastAsia="맑은 고딕" w:hAnsi="Times New Roman" w:cs="Times New Roman"/>
          <w:sz w:val="24"/>
          <w:szCs w:val="24"/>
          <w:lang w:val="en-GB"/>
        </w:rPr>
        <w:t xml:space="preserve"> in Seoul, Korea. Based on our simulation studies, we </w:t>
      </w:r>
      <w:r w:rsidR="00702A70">
        <w:rPr>
          <w:rFonts w:ascii="Times New Roman" w:eastAsia="맑은 고딕" w:hAnsi="Times New Roman" w:cs="Times New Roman"/>
          <w:sz w:val="24"/>
          <w:szCs w:val="24"/>
          <w:lang w:val="en-GB"/>
        </w:rPr>
        <w:t xml:space="preserve">can </w:t>
      </w:r>
      <w:r w:rsidR="001B5049">
        <w:rPr>
          <w:rFonts w:ascii="Times New Roman" w:eastAsia="맑은 고딕" w:hAnsi="Times New Roman" w:cs="Times New Roman"/>
          <w:sz w:val="24"/>
          <w:szCs w:val="24"/>
          <w:lang w:val="en-GB"/>
        </w:rPr>
        <w:t>hypothesize that those effect size were likely to be under-estimated and those statistical significance could be improved by the use of kriging-based approach using the same census tract information a</w:t>
      </w:r>
      <w:r w:rsidR="00DB58A0">
        <w:rPr>
          <w:rFonts w:ascii="Times New Roman" w:eastAsia="맑은 고딕" w:hAnsi="Times New Roman" w:cs="Times New Roman"/>
          <w:sz w:val="24"/>
          <w:szCs w:val="24"/>
          <w:lang w:val="en-GB"/>
        </w:rPr>
        <w:t>s</w:t>
      </w:r>
      <w:r w:rsidR="001B5049">
        <w:rPr>
          <w:rFonts w:ascii="Times New Roman" w:eastAsia="맑은 고딕" w:hAnsi="Times New Roman" w:cs="Times New Roman"/>
          <w:sz w:val="24"/>
          <w:szCs w:val="24"/>
          <w:lang w:val="en-GB"/>
        </w:rPr>
        <w:t xml:space="preserve"> our </w:t>
      </w:r>
      <w:r w:rsidR="00130B20">
        <w:rPr>
          <w:rFonts w:ascii="Times New Roman" w:eastAsia="맑은 고딕" w:hAnsi="Times New Roman" w:cs="Times New Roman"/>
          <w:sz w:val="24"/>
          <w:szCs w:val="24"/>
          <w:lang w:val="en-GB"/>
        </w:rPr>
        <w:t xml:space="preserve">simulation </w:t>
      </w:r>
      <w:r w:rsidR="001B5049">
        <w:rPr>
          <w:rFonts w:ascii="Times New Roman" w:eastAsia="맑은 고딕" w:hAnsi="Times New Roman" w:cs="Times New Roman"/>
          <w:sz w:val="24"/>
          <w:szCs w:val="24"/>
          <w:lang w:val="en-GB"/>
        </w:rPr>
        <w:t>study.</w:t>
      </w:r>
      <w:r w:rsidR="00693A12">
        <w:rPr>
          <w:rFonts w:ascii="Times New Roman" w:eastAsia="맑은 고딕" w:hAnsi="Times New Roman" w:cs="Times New Roman"/>
          <w:sz w:val="24"/>
          <w:szCs w:val="24"/>
          <w:lang w:val="en-GB"/>
        </w:rPr>
        <w:t xml:space="preserve"> </w:t>
      </w:r>
      <w:r w:rsidR="00DB58A0">
        <w:rPr>
          <w:rFonts w:ascii="Times New Roman" w:eastAsia="맑은 고딕" w:hAnsi="Times New Roman" w:cs="Times New Roman"/>
          <w:sz w:val="24"/>
          <w:szCs w:val="24"/>
          <w:lang w:val="en-GB"/>
        </w:rPr>
        <w:t xml:space="preserve">Another example is </w:t>
      </w:r>
      <w:r w:rsidR="00CC09D6">
        <w:rPr>
          <w:rFonts w:ascii="Times New Roman" w:eastAsia="맑은 고딕" w:hAnsi="Times New Roman" w:cs="Times New Roman"/>
          <w:sz w:val="24"/>
          <w:szCs w:val="24"/>
          <w:lang w:val="en-GB"/>
        </w:rPr>
        <w:t xml:space="preserve">provided in </w:t>
      </w:r>
      <w:r w:rsidR="00693A12">
        <w:rPr>
          <w:rFonts w:ascii="Times New Roman" w:eastAsia="맑은 고딕" w:hAnsi="Times New Roman" w:cs="Times New Roman"/>
          <w:sz w:val="24"/>
          <w:szCs w:val="24"/>
          <w:lang w:val="en-GB"/>
        </w:rPr>
        <w:t>Kim et al 201</w:t>
      </w:r>
      <w:r w:rsidR="00702A70">
        <w:rPr>
          <w:rFonts w:ascii="Times New Roman" w:eastAsia="맑은 고딕" w:hAnsi="Times New Roman" w:cs="Times New Roman"/>
          <w:sz w:val="24"/>
          <w:szCs w:val="24"/>
          <w:lang w:val="en-GB"/>
        </w:rPr>
        <w:t>7</w:t>
      </w:r>
      <w:r w:rsidR="00CC09D6">
        <w:rPr>
          <w:rFonts w:ascii="Times New Roman" w:eastAsia="맑은 고딕" w:hAnsi="Times New Roman" w:cs="Times New Roman"/>
          <w:sz w:val="24"/>
          <w:szCs w:val="24"/>
          <w:lang w:val="en-GB"/>
        </w:rPr>
        <w:fldChar w:fldCharType="begin" w:fldLock="1"/>
      </w:r>
      <w:r w:rsidR="00CC09D6">
        <w:rPr>
          <w:rFonts w:ascii="Times New Roman" w:eastAsia="맑은 고딕" w:hAnsi="Times New Roman" w:cs="Times New Roman"/>
          <w:sz w:val="24"/>
          <w:szCs w:val="24"/>
          <w:lang w:val="en-GB"/>
        </w:rPr>
        <w:instrText>ADDIN CSL_CITATION {"citationItems":[{"id":"ITEM-1","itemData":{"DOI":"10.3390/ijerph14101103","ISSN":"16604601","PMID":"28946613","abstract":"Increasing numbers of cohort studies have reported that long-term exposure to ambient particulate matter is asso</w:instrText>
      </w:r>
      <w:r w:rsidR="00CC09D6">
        <w:rPr>
          <w:rFonts w:ascii="Times New Roman" w:eastAsia="맑은 고딕" w:hAnsi="Times New Roman" w:cs="Times New Roman" w:hint="eastAsia"/>
          <w:sz w:val="24"/>
          <w:szCs w:val="24"/>
          <w:lang w:val="en-GB"/>
        </w:rPr>
        <w:instrText xml:space="preserve">ciated with mortality. However, there has been little evidence from Asian countries. We aimed to explore the association between long-term exposure to particulate matter with a diameter </w:instrText>
      </w:r>
      <w:r w:rsidR="00CC09D6">
        <w:rPr>
          <w:rFonts w:ascii="Times New Roman" w:eastAsia="맑은 고딕" w:hAnsi="Times New Roman" w:cs="Times New Roman" w:hint="eastAsia"/>
          <w:sz w:val="24"/>
          <w:szCs w:val="24"/>
          <w:lang w:val="en-GB"/>
        </w:rPr>
        <w:instrText>≤</w:instrText>
      </w:r>
      <w:r w:rsidR="00CC09D6">
        <w:rPr>
          <w:rFonts w:ascii="Times New Roman" w:eastAsia="맑은 고딕" w:hAnsi="Times New Roman" w:cs="Times New Roman" w:hint="eastAsia"/>
          <w:sz w:val="24"/>
          <w:szCs w:val="24"/>
          <w:lang w:val="en-GB"/>
        </w:rPr>
        <w:instrText>10 µm (PM10) and mortality in South Korea, using a nationwide popula</w:instrText>
      </w:r>
      <w:r w:rsidR="00CC09D6">
        <w:rPr>
          <w:rFonts w:ascii="Times New Roman" w:eastAsia="맑은 고딕" w:hAnsi="Times New Roman" w:cs="Times New Roman"/>
          <w:sz w:val="24"/>
          <w:szCs w:val="24"/>
          <w:lang w:val="en-GB"/>
        </w:rPr>
        <w:instrText>tion-based cohort and an improved exposure assessment (EA) incorporating time-varying concentrations and residential addresses (EA1). We also compared the association across different EA approaches. We used information from 275,337 people who underwent health screening from 2002 to 2006 and who had follow-up data for 12 years in the National Health Insurance Service-National Sample Cohort. Individual exposures were computed as 5-year averages using predicted residential district-specific annual-average PM10 concentrations for 2002-2006. We estimated hazard ratios (HRs) of non-accidental and five cause-specific mortalities per 10 µg/m3 increase in PM10 using the Cox proportional hazards model. Then, we compared the association of EA1 with three other approaches based on time-varying concentrations and/or addresses: predictions in each year and addresses at baseline (EA2); predictions at baseline and addresses in each year (EA3); and predictions and addresses at baseline (EA4). We found a marginal association between long-term PM10 and non-accidental mortality. The HRs of five cause-specific mortalities were mostly higher than that of non-accidental mortality, but statistically insignificant. In the comparison between EA approaches, the HRs of EA1 were similar to those of EA2 but higher than EA3 and EA4. Our findings confirmed the association between long-term exposure to PM10 and mortality based on a population-representative cohort in South Korea, and suggested the importance of assessing individual exposure incorporating air pollution changes over time.","author":[{"dropping-particle":"","family":"Kim","given":"Ok Jin","non-dropping-particle":"","parse-names":false,"suffix":""},{"dropping-particle":"","family":"Kim","given":"Sun Young","non-dropping-particle":"","parse-names":false,"suffix":""},{"dropping-particle":"","family":"Kim","given":"Ho","non-dropping-particle":"","parse-names":false,"suffix":""}],"container-title":"International Journal of Environmental Research and Public Health","id":"ITEM-1","issue":"10","issued":{"date-parts":[["2017"]]},"title":"Association between long-term exposure to particulate matter air pollution and mortality in a South Korean national cohort: Comparison across different exposure assessment approaches","type":"article-journal","volume":"14"},"uris":["http://www.mendeley.com/documents/?uuid=36483f8c-2275-49b2-a2eb-220e0e158bc5"]}],"mendeley":{"formattedCitation":"&lt;sup&gt;33&lt;/sup&gt;","plainTextFormattedCitation":"33","previouslyFormattedCitation":"&lt;sup&gt;33&lt;/sup&gt;"},"properties":{"noteIndex":0},"schema":"https://github.com/citation-style-language/schema/raw/master/csl-citation.json"}</w:instrText>
      </w:r>
      <w:r w:rsidR="00CC09D6">
        <w:rPr>
          <w:rFonts w:ascii="Times New Roman" w:eastAsia="맑은 고딕" w:hAnsi="Times New Roman" w:cs="Times New Roman"/>
          <w:sz w:val="24"/>
          <w:szCs w:val="24"/>
          <w:lang w:val="en-GB"/>
        </w:rPr>
        <w:fldChar w:fldCharType="separate"/>
      </w:r>
      <w:r w:rsidR="00CC09D6" w:rsidRPr="00CC09D6">
        <w:rPr>
          <w:rFonts w:ascii="Times New Roman" w:eastAsia="맑은 고딕" w:hAnsi="Times New Roman" w:cs="Times New Roman"/>
          <w:noProof/>
          <w:sz w:val="24"/>
          <w:szCs w:val="24"/>
          <w:vertAlign w:val="superscript"/>
          <w:lang w:val="en-GB"/>
        </w:rPr>
        <w:t>33</w:t>
      </w:r>
      <w:r w:rsidR="00CC09D6">
        <w:rPr>
          <w:rFonts w:ascii="Times New Roman" w:eastAsia="맑은 고딕" w:hAnsi="Times New Roman" w:cs="Times New Roman"/>
          <w:sz w:val="24"/>
          <w:szCs w:val="24"/>
          <w:lang w:val="en-GB"/>
        </w:rPr>
        <w:fldChar w:fldCharType="end"/>
      </w:r>
      <w:r w:rsidR="00DB58A0">
        <w:rPr>
          <w:rFonts w:ascii="Times New Roman" w:eastAsia="맑은 고딕" w:hAnsi="Times New Roman" w:cs="Times New Roman"/>
          <w:sz w:val="24"/>
          <w:szCs w:val="24"/>
          <w:lang w:val="en-GB"/>
        </w:rPr>
        <w:t>. This study</w:t>
      </w:r>
      <w:r w:rsidR="00130B20">
        <w:rPr>
          <w:rFonts w:ascii="Times New Roman" w:eastAsia="맑은 고딕" w:hAnsi="Times New Roman" w:cs="Times New Roman"/>
          <w:sz w:val="24"/>
          <w:szCs w:val="24"/>
          <w:lang w:val="en-GB"/>
        </w:rPr>
        <w:t xml:space="preserve"> found the meaningful association between long-term exposure to PM</w:t>
      </w:r>
      <w:r w:rsidR="00130B20" w:rsidRPr="00ED70A8">
        <w:rPr>
          <w:rFonts w:ascii="Times New Roman" w:eastAsia="맑은 고딕" w:hAnsi="Times New Roman" w:cs="Times New Roman"/>
          <w:sz w:val="24"/>
          <w:szCs w:val="24"/>
          <w:vertAlign w:val="subscript"/>
          <w:lang w:val="en-GB"/>
        </w:rPr>
        <w:t>10</w:t>
      </w:r>
      <w:r w:rsidR="00693A12">
        <w:rPr>
          <w:rFonts w:ascii="Times New Roman" w:eastAsia="맑은 고딕" w:hAnsi="Times New Roman" w:cs="Times New Roman"/>
          <w:sz w:val="24"/>
          <w:szCs w:val="24"/>
          <w:lang w:val="en-GB"/>
        </w:rPr>
        <w:t xml:space="preserve"> </w:t>
      </w:r>
      <w:r w:rsidR="00702A70">
        <w:rPr>
          <w:rFonts w:ascii="Times New Roman" w:eastAsia="맑은 고딕" w:hAnsi="Times New Roman" w:cs="Times New Roman"/>
          <w:sz w:val="24"/>
          <w:szCs w:val="24"/>
          <w:lang w:val="en-GB"/>
        </w:rPr>
        <w:t>and non-accidental mortality on a national scale</w:t>
      </w:r>
      <w:r w:rsidR="006B1C56">
        <w:rPr>
          <w:rFonts w:ascii="Times New Roman" w:eastAsia="맑은 고딕" w:hAnsi="Times New Roman" w:cs="Times New Roman"/>
          <w:sz w:val="24"/>
          <w:szCs w:val="24"/>
          <w:lang w:val="en-GB"/>
        </w:rPr>
        <w:t xml:space="preserve"> in South Korea</w:t>
      </w:r>
      <w:r w:rsidR="00702A70">
        <w:rPr>
          <w:rFonts w:ascii="Times New Roman" w:eastAsia="맑은 고딕" w:hAnsi="Times New Roman" w:cs="Times New Roman"/>
          <w:sz w:val="24"/>
          <w:szCs w:val="24"/>
          <w:lang w:val="en-GB"/>
        </w:rPr>
        <w:t xml:space="preserve">, but this study also argued that </w:t>
      </w:r>
      <w:r w:rsidR="00887A27">
        <w:rPr>
          <w:rFonts w:ascii="Times New Roman" w:eastAsia="맑은 고딕" w:hAnsi="Times New Roman" w:cs="Times New Roman"/>
          <w:sz w:val="24"/>
          <w:szCs w:val="24"/>
          <w:lang w:val="en-GB"/>
        </w:rPr>
        <w:t xml:space="preserve">future studies should investigate the impact of exposure misspecification since </w:t>
      </w:r>
      <w:r w:rsidR="00702A70">
        <w:rPr>
          <w:rFonts w:ascii="Times New Roman" w:eastAsia="맑은 고딕" w:hAnsi="Times New Roman" w:cs="Times New Roman"/>
          <w:sz w:val="24"/>
          <w:szCs w:val="24"/>
          <w:lang w:val="en-GB"/>
        </w:rPr>
        <w:t xml:space="preserve">it used </w:t>
      </w:r>
      <w:r w:rsidR="00887A27">
        <w:rPr>
          <w:rFonts w:ascii="Times New Roman" w:eastAsia="맑은 고딕" w:hAnsi="Times New Roman" w:cs="Times New Roman"/>
          <w:sz w:val="24"/>
          <w:szCs w:val="24"/>
          <w:lang w:val="en-GB"/>
        </w:rPr>
        <w:t xml:space="preserve">only </w:t>
      </w:r>
      <w:r w:rsidR="00702A70">
        <w:rPr>
          <w:rFonts w:ascii="Times New Roman" w:eastAsia="맑은 고딕" w:hAnsi="Times New Roman" w:cs="Times New Roman"/>
          <w:sz w:val="24"/>
          <w:szCs w:val="24"/>
          <w:lang w:val="en-GB"/>
        </w:rPr>
        <w:t xml:space="preserve">district-level addresses </w:t>
      </w:r>
      <w:r w:rsidR="00887A27">
        <w:rPr>
          <w:rFonts w:ascii="Times New Roman" w:eastAsia="맑은 고딕" w:hAnsi="Times New Roman" w:cs="Times New Roman"/>
          <w:sz w:val="24"/>
          <w:szCs w:val="24"/>
          <w:lang w:val="en-GB"/>
        </w:rPr>
        <w:t>to assess</w:t>
      </w:r>
      <w:r w:rsidR="00702A70">
        <w:rPr>
          <w:rFonts w:ascii="Times New Roman" w:eastAsia="맑은 고딕" w:hAnsi="Times New Roman" w:cs="Times New Roman"/>
          <w:sz w:val="24"/>
          <w:szCs w:val="24"/>
          <w:lang w:val="en-GB"/>
        </w:rPr>
        <w:t xml:space="preserve"> individual </w:t>
      </w:r>
      <w:r w:rsidR="00887A27">
        <w:rPr>
          <w:rFonts w:ascii="Times New Roman" w:eastAsia="맑은 고딕" w:hAnsi="Times New Roman" w:cs="Times New Roman"/>
          <w:sz w:val="24"/>
          <w:szCs w:val="24"/>
          <w:lang w:val="en-GB"/>
        </w:rPr>
        <w:t>level of measurements</w:t>
      </w:r>
      <w:r w:rsidR="006B1C56">
        <w:rPr>
          <w:rFonts w:ascii="Times New Roman" w:eastAsia="맑은 고딕" w:hAnsi="Times New Roman" w:cs="Times New Roman"/>
          <w:sz w:val="24"/>
          <w:szCs w:val="24"/>
          <w:lang w:val="en-GB"/>
        </w:rPr>
        <w:t>.</w:t>
      </w:r>
      <w:r w:rsidR="00887A27">
        <w:rPr>
          <w:rFonts w:ascii="Times New Roman" w:eastAsia="맑은 고딕" w:hAnsi="Times New Roman" w:cs="Times New Roman"/>
          <w:sz w:val="24"/>
          <w:szCs w:val="24"/>
          <w:lang w:val="en-GB"/>
        </w:rPr>
        <w:t xml:space="preserve"> Our simulation study can support</w:t>
      </w:r>
      <w:r w:rsidR="006B1C56">
        <w:rPr>
          <w:rFonts w:ascii="Times New Roman" w:eastAsia="맑은 고딕" w:hAnsi="Times New Roman" w:cs="Times New Roman"/>
          <w:sz w:val="24"/>
          <w:szCs w:val="24"/>
          <w:lang w:val="en-GB"/>
        </w:rPr>
        <w:t xml:space="preserve"> the statement</w:t>
      </w:r>
      <w:r w:rsidR="00702A70">
        <w:rPr>
          <w:rFonts w:ascii="Times New Roman" w:eastAsia="맑은 고딕" w:hAnsi="Times New Roman" w:cs="Times New Roman"/>
          <w:sz w:val="24"/>
          <w:szCs w:val="24"/>
          <w:lang w:val="en-GB"/>
        </w:rPr>
        <w:t xml:space="preserve"> </w:t>
      </w:r>
      <w:r w:rsidR="00887A27">
        <w:rPr>
          <w:rFonts w:ascii="Times New Roman" w:eastAsia="맑은 고딕" w:hAnsi="Times New Roman" w:cs="Times New Roman"/>
          <w:sz w:val="24"/>
          <w:szCs w:val="24"/>
          <w:lang w:val="en-GB"/>
        </w:rPr>
        <w:t>that the UK-based exposure assessment in Kim et al 2017</w:t>
      </w:r>
      <w:r w:rsidR="00CC09D6">
        <w:rPr>
          <w:rFonts w:ascii="Times New Roman" w:eastAsia="맑은 고딕" w:hAnsi="Times New Roman" w:cs="Times New Roman"/>
          <w:sz w:val="24"/>
          <w:szCs w:val="24"/>
          <w:lang w:val="en-GB"/>
        </w:rPr>
        <w:fldChar w:fldCharType="begin" w:fldLock="1"/>
      </w:r>
      <w:r w:rsidR="00A725BB">
        <w:rPr>
          <w:rFonts w:ascii="Times New Roman" w:eastAsia="맑은 고딕" w:hAnsi="Times New Roman" w:cs="Times New Roman"/>
          <w:sz w:val="24"/>
          <w:szCs w:val="24"/>
          <w:lang w:val="en-GB"/>
        </w:rPr>
        <w:instrText>ADDIN CSL_CITATION {"citationItems":[{"id":"ITEM-1","itemData":{"DOI":"10.3390/ijerph14101103","ISSN":"16604601","PMID":"28946613","abstract":"Increasing numbers of cohort studies have reported that long-term exposure to ambient particulate matter is asso</w:instrText>
      </w:r>
      <w:r w:rsidR="00A725BB">
        <w:rPr>
          <w:rFonts w:ascii="Times New Roman" w:eastAsia="맑은 고딕" w:hAnsi="Times New Roman" w:cs="Times New Roman" w:hint="eastAsia"/>
          <w:sz w:val="24"/>
          <w:szCs w:val="24"/>
          <w:lang w:val="en-GB"/>
        </w:rPr>
        <w:instrText xml:space="preserve">ciated with mortality. However, there has been little evidence from Asian countries. We aimed to explore the association between long-term exposure to particulate matter with a diameter </w:instrText>
      </w:r>
      <w:r w:rsidR="00A725BB">
        <w:rPr>
          <w:rFonts w:ascii="Times New Roman" w:eastAsia="맑은 고딕" w:hAnsi="Times New Roman" w:cs="Times New Roman" w:hint="eastAsia"/>
          <w:sz w:val="24"/>
          <w:szCs w:val="24"/>
          <w:lang w:val="en-GB"/>
        </w:rPr>
        <w:instrText>≤</w:instrText>
      </w:r>
      <w:r w:rsidR="00A725BB">
        <w:rPr>
          <w:rFonts w:ascii="Times New Roman" w:eastAsia="맑은 고딕" w:hAnsi="Times New Roman" w:cs="Times New Roman" w:hint="eastAsia"/>
          <w:sz w:val="24"/>
          <w:szCs w:val="24"/>
          <w:lang w:val="en-GB"/>
        </w:rPr>
        <w:instrText>10 µm (PM10) and mortality in South Korea, using a nationwide popula</w:instrText>
      </w:r>
      <w:r w:rsidR="00A725BB">
        <w:rPr>
          <w:rFonts w:ascii="Times New Roman" w:eastAsia="맑은 고딕" w:hAnsi="Times New Roman" w:cs="Times New Roman"/>
          <w:sz w:val="24"/>
          <w:szCs w:val="24"/>
          <w:lang w:val="en-GB"/>
        </w:rPr>
        <w:instrText>tion-based cohort and an improved exposure assessment (EA) incorporating time-varying concentrations and residential addresses (EA1). We also compared the association across different EA approaches. We used information from 275,337 people who underwent health screening from 2002 to 2006 and who had follow-up data for 12 years in the National Health Insurance Service-National Sample Cohort. Individual exposures were computed as 5-year averages using predicted residential district-specific annual-average PM10 concentrations for 2002-2006. We estimated hazard ratios (HRs) of non-accidental and five cause-specific mortalities per 10 µg/m3 increase in PM10 using the Cox proportional hazards model. Then, we compared the association of EA1 with three other approaches based on time-varying concentrations and/or addresses: predictions in each year and addresses at baseline (EA2); predictions at baseline and addresses in each year (EA3); and predictions and addresses at baseline (EA4). We found a marginal association between long-term PM10 and non-accidental mortality. The HRs of five cause-specific mortalities were mostly higher than that of non-accidental mortality, but statistically insignificant. In the comparison between EA approaches, the HRs of EA1 were similar to those of EA2 but higher than EA3 and EA4. Our findings confirmed the association between long-term exposure to PM10 and mortality based on a population-representative cohort in South Korea, and suggested the importance of assessing individual exposure incorporating air pollution changes over time.","author":[{"dropping-particle":"","family":"Kim","given":"Ok Jin","non-dropping-particle":"","parse-names":false,"suffix":""},{"dropping-particle":"","family":"Kim","given":"Sun Young","non-dropping-particle":"","parse-names":false,"suffix":""},{"dropping-particle":"","family":"Kim","given":"Ho","non-dropping-particle":"","parse-names":false,"suffix":""}],"container-title":"International Journal of Environmental Research and Public Health","id":"ITEM-1","issue":"10","issued":{"date-parts":[["2017"]]},"title":"Association between long-term exposure to particulate matter air pollution and mortality in a South Korean national cohort: Comparison across different exposure assessment approaches","type":"article-journal","volume":"14"},"uris":["http://www.mendeley.com/documents/?uuid=36483f8c-2275-49b2-a2eb-220e0e158bc5"]}],"mendeley":{"formattedCitation":"&lt;sup&gt;33&lt;/sup&gt;","plainTextFormattedCitation":"33","previouslyFormattedCitation":"&lt;sup&gt;33&lt;/sup&gt;"},"properties":{"noteIndex":0},"schema":"https://github.com/citation-style-language/schema/raw/master/csl-citation.json"}</w:instrText>
      </w:r>
      <w:r w:rsidR="00CC09D6">
        <w:rPr>
          <w:rFonts w:ascii="Times New Roman" w:eastAsia="맑은 고딕" w:hAnsi="Times New Roman" w:cs="Times New Roman"/>
          <w:sz w:val="24"/>
          <w:szCs w:val="24"/>
          <w:lang w:val="en-GB"/>
        </w:rPr>
        <w:fldChar w:fldCharType="separate"/>
      </w:r>
      <w:r w:rsidR="00CC09D6" w:rsidRPr="00CC09D6">
        <w:rPr>
          <w:rFonts w:ascii="Times New Roman" w:eastAsia="맑은 고딕" w:hAnsi="Times New Roman" w:cs="Times New Roman"/>
          <w:noProof/>
          <w:sz w:val="24"/>
          <w:szCs w:val="24"/>
          <w:vertAlign w:val="superscript"/>
          <w:lang w:val="en-GB"/>
        </w:rPr>
        <w:t>33</w:t>
      </w:r>
      <w:r w:rsidR="00CC09D6">
        <w:rPr>
          <w:rFonts w:ascii="Times New Roman" w:eastAsia="맑은 고딕" w:hAnsi="Times New Roman" w:cs="Times New Roman"/>
          <w:sz w:val="24"/>
          <w:szCs w:val="24"/>
          <w:lang w:val="en-GB"/>
        </w:rPr>
        <w:fldChar w:fldCharType="end"/>
      </w:r>
      <w:r w:rsidR="00887A27">
        <w:rPr>
          <w:rFonts w:ascii="Times New Roman" w:eastAsia="맑은 고딕" w:hAnsi="Times New Roman" w:cs="Times New Roman"/>
          <w:sz w:val="24"/>
          <w:szCs w:val="24"/>
          <w:lang w:val="en-GB"/>
        </w:rPr>
        <w:t xml:space="preserve"> was better way than simple area-averaging to analyse </w:t>
      </w:r>
      <w:r w:rsidR="006B1C56">
        <w:rPr>
          <w:rFonts w:ascii="Times New Roman" w:eastAsia="맑은 고딕" w:hAnsi="Times New Roman" w:cs="Times New Roman"/>
          <w:sz w:val="24"/>
          <w:szCs w:val="24"/>
          <w:lang w:val="en-GB"/>
        </w:rPr>
        <w:t>the health effect</w:t>
      </w:r>
      <w:r w:rsidR="00887A27">
        <w:rPr>
          <w:rFonts w:ascii="Times New Roman" w:eastAsia="맑은 고딕" w:hAnsi="Times New Roman" w:cs="Times New Roman"/>
          <w:sz w:val="24"/>
          <w:szCs w:val="24"/>
          <w:lang w:val="en-GB"/>
        </w:rPr>
        <w:t xml:space="preserve"> within the range of data available.</w:t>
      </w:r>
      <w:r w:rsidR="006B1C56">
        <w:rPr>
          <w:rFonts w:ascii="Times New Roman" w:eastAsia="맑은 고딕" w:hAnsi="Times New Roman" w:cs="Times New Roman"/>
          <w:sz w:val="24"/>
          <w:szCs w:val="24"/>
          <w:lang w:val="en-GB"/>
        </w:rPr>
        <w:t xml:space="preserve"> </w:t>
      </w:r>
      <w:r w:rsidR="006B1C56" w:rsidRPr="006B1C56">
        <w:rPr>
          <w:rFonts w:ascii="Times New Roman" w:eastAsia="맑은 고딕" w:hAnsi="Times New Roman" w:cs="Times New Roman"/>
          <w:sz w:val="24"/>
          <w:szCs w:val="24"/>
          <w:lang w:val="en-GB"/>
        </w:rPr>
        <w:t xml:space="preserve">Even in different </w:t>
      </w:r>
      <w:r w:rsidR="006B1C56">
        <w:rPr>
          <w:rFonts w:ascii="Times New Roman" w:eastAsia="맑은 고딕" w:hAnsi="Times New Roman" w:cs="Times New Roman"/>
          <w:sz w:val="24"/>
          <w:szCs w:val="24"/>
          <w:lang w:val="en-GB"/>
        </w:rPr>
        <w:t xml:space="preserve">geographic </w:t>
      </w:r>
      <w:r w:rsidR="006B1C56" w:rsidRPr="006B1C56">
        <w:rPr>
          <w:rFonts w:ascii="Times New Roman" w:eastAsia="맑은 고딕" w:hAnsi="Times New Roman" w:cs="Times New Roman"/>
          <w:sz w:val="24"/>
          <w:szCs w:val="24"/>
          <w:lang w:val="en-GB"/>
        </w:rPr>
        <w:t xml:space="preserve">areas, our </w:t>
      </w:r>
      <w:r w:rsidR="006B1C56">
        <w:rPr>
          <w:rFonts w:ascii="Times New Roman" w:eastAsia="맑은 고딕" w:hAnsi="Times New Roman" w:cs="Times New Roman"/>
          <w:sz w:val="24"/>
          <w:szCs w:val="24"/>
          <w:lang w:val="en-GB"/>
        </w:rPr>
        <w:t>simulation study</w:t>
      </w:r>
      <w:r w:rsidR="006B1C56" w:rsidRPr="006B1C56">
        <w:rPr>
          <w:rFonts w:ascii="Times New Roman" w:eastAsia="맑은 고딕" w:hAnsi="Times New Roman" w:cs="Times New Roman"/>
          <w:sz w:val="24"/>
          <w:szCs w:val="24"/>
          <w:lang w:val="en-GB"/>
        </w:rPr>
        <w:t xml:space="preserve"> can at least provide insights into how we can measure the impact of address use and </w:t>
      </w:r>
      <w:r w:rsidR="006B1C56">
        <w:rPr>
          <w:rFonts w:ascii="Times New Roman" w:eastAsia="맑은 고딕" w:hAnsi="Times New Roman" w:cs="Times New Roman"/>
          <w:sz w:val="24"/>
          <w:szCs w:val="24"/>
          <w:lang w:val="en-GB"/>
        </w:rPr>
        <w:t>exposure strategies in the future work.</w:t>
      </w:r>
    </w:p>
    <w:p w14:paraId="648FCA63" w14:textId="6D90BA8D" w:rsidR="000E703A" w:rsidRDefault="005F547E" w:rsidP="000E703A">
      <w:pPr>
        <w:spacing w:line="480" w:lineRule="auto"/>
        <w:ind w:firstLine="800"/>
        <w:jc w:val="left"/>
        <w:rPr>
          <w:rFonts w:ascii="Times New Roman" w:eastAsia="맑은 고딕" w:hAnsi="Times New Roman" w:cs="Times New Roman"/>
          <w:sz w:val="24"/>
          <w:szCs w:val="24"/>
          <w:lang w:val="en-GB"/>
        </w:rPr>
      </w:pPr>
      <w:r>
        <w:rPr>
          <w:rFonts w:ascii="Times New Roman" w:hAnsi="Times New Roman" w:cs="Times New Roman"/>
          <w:sz w:val="24"/>
          <w:szCs w:val="24"/>
          <w:lang w:val="en-GB"/>
        </w:rPr>
        <w:t xml:space="preserve">Our findings generally showed that </w:t>
      </w:r>
      <w:r w:rsidR="00621985">
        <w:rPr>
          <w:rFonts w:ascii="Times New Roman" w:hAnsi="Times New Roman" w:cs="Times New Roman"/>
          <w:sz w:val="24"/>
          <w:szCs w:val="24"/>
          <w:lang w:val="en-GB"/>
        </w:rPr>
        <w:t xml:space="preserve">UK-based approaches </w:t>
      </w:r>
      <w:r>
        <w:rPr>
          <w:rFonts w:ascii="Times New Roman" w:hAnsi="Times New Roman" w:cs="Times New Roman"/>
          <w:sz w:val="24"/>
          <w:szCs w:val="24"/>
          <w:lang w:val="en-GB"/>
        </w:rPr>
        <w:t>gave good performance</w:t>
      </w:r>
      <w:r w:rsidR="006B299F">
        <w:rPr>
          <w:rFonts w:ascii="Times New Roman" w:hAnsi="Times New Roman" w:cs="Times New Roman"/>
          <w:sz w:val="24"/>
          <w:szCs w:val="24"/>
          <w:lang w:val="en-GB"/>
        </w:rPr>
        <w:t xml:space="preserve"> </w:t>
      </w:r>
      <w:r w:rsidR="006B299F">
        <w:rPr>
          <w:rFonts w:ascii="Times New Roman" w:eastAsia="맑은 고딕" w:hAnsi="Times New Roman" w:cs="Times New Roman"/>
          <w:sz w:val="24"/>
          <w:szCs w:val="24"/>
          <w:lang w:val="en-GB"/>
        </w:rPr>
        <w:t xml:space="preserve">in </w:t>
      </w:r>
      <w:r w:rsidR="00621985">
        <w:rPr>
          <w:rStyle w:val="a4"/>
        </w:rPr>
        <w:commentReference w:id="9"/>
      </w:r>
      <w:r>
        <w:rPr>
          <w:rFonts w:ascii="Times New Roman" w:hAnsi="Times New Roman" w:cs="Times New Roman"/>
          <w:sz w:val="24"/>
          <w:szCs w:val="24"/>
          <w:lang w:val="en-GB"/>
        </w:rPr>
        <w:t xml:space="preserve">health effect estimates consistently across different air pollution environments when </w:t>
      </w:r>
      <w:r w:rsidR="00621985">
        <w:rPr>
          <w:rFonts w:ascii="Times New Roman" w:hAnsi="Times New Roman" w:cs="Times New Roman"/>
          <w:sz w:val="24"/>
          <w:szCs w:val="24"/>
          <w:lang w:val="en-GB"/>
        </w:rPr>
        <w:t xml:space="preserve">individual </w:t>
      </w:r>
      <w:r w:rsidR="00621985">
        <w:rPr>
          <w:rFonts w:ascii="Times New Roman" w:hAnsi="Times New Roman" w:cs="Times New Roman" w:hint="eastAsia"/>
          <w:sz w:val="24"/>
          <w:szCs w:val="24"/>
          <w:lang w:val="en-GB"/>
        </w:rPr>
        <w:t xml:space="preserve">air pollution </w:t>
      </w:r>
      <w:r w:rsidR="00621985">
        <w:rPr>
          <w:rFonts w:ascii="Times New Roman" w:hAnsi="Times New Roman" w:cs="Times New Roman"/>
          <w:sz w:val="24"/>
          <w:szCs w:val="24"/>
          <w:lang w:val="en-GB"/>
        </w:rPr>
        <w:t>measurements are not available</w:t>
      </w:r>
      <w:r>
        <w:rPr>
          <w:rFonts w:ascii="Times New Roman" w:hAnsi="Times New Roman" w:cs="Times New Roman"/>
          <w:sz w:val="24"/>
          <w:szCs w:val="24"/>
          <w:lang w:val="en-GB"/>
        </w:rPr>
        <w:t>.</w:t>
      </w:r>
      <w:r w:rsidR="00CC5C57">
        <w:rPr>
          <w:rFonts w:ascii="Times New Roman" w:hAnsi="Times New Roman" w:cs="Times New Roman"/>
          <w:sz w:val="24"/>
          <w:szCs w:val="24"/>
          <w:lang w:val="en-GB"/>
        </w:rPr>
        <w:t xml:space="preserve"> </w:t>
      </w:r>
      <w:r w:rsidR="00621985">
        <w:rPr>
          <w:rFonts w:ascii="Times New Roman" w:hAnsi="Times New Roman" w:cs="Times New Roman"/>
          <w:sz w:val="24"/>
          <w:szCs w:val="24"/>
          <w:lang w:val="en-GB"/>
        </w:rPr>
        <w:t>While</w:t>
      </w:r>
      <w:r w:rsidR="000E68CE">
        <w:rPr>
          <w:rFonts w:ascii="Times New Roman" w:hAnsi="Times New Roman" w:cs="Times New Roman"/>
          <w:sz w:val="24"/>
          <w:szCs w:val="24"/>
          <w:lang w:val="en-GB"/>
        </w:rPr>
        <w:t xml:space="preserve"> </w:t>
      </w:r>
      <w:r w:rsidR="00CC5C57">
        <w:rPr>
          <w:rFonts w:ascii="Times New Roman" w:hAnsi="Times New Roman" w:cs="Times New Roman"/>
          <w:sz w:val="24"/>
          <w:szCs w:val="24"/>
          <w:lang w:val="en-GB"/>
        </w:rPr>
        <w:t xml:space="preserve">UK showed better performance compared to other </w:t>
      </w:r>
      <w:r w:rsidR="00655E45">
        <w:rPr>
          <w:rFonts w:ascii="Times New Roman" w:hAnsi="Times New Roman" w:cs="Times New Roman"/>
          <w:sz w:val="24"/>
          <w:szCs w:val="24"/>
          <w:lang w:val="en-GB"/>
        </w:rPr>
        <w:t xml:space="preserve">prediction </w:t>
      </w:r>
      <w:r w:rsidR="00CC5C57">
        <w:rPr>
          <w:rFonts w:ascii="Times New Roman" w:hAnsi="Times New Roman" w:cs="Times New Roman"/>
          <w:sz w:val="24"/>
          <w:szCs w:val="24"/>
          <w:lang w:val="en-GB"/>
        </w:rPr>
        <w:t xml:space="preserve">approaches when complete address data </w:t>
      </w:r>
      <w:r w:rsidR="00FE41D8">
        <w:rPr>
          <w:rFonts w:ascii="Times New Roman" w:hAnsi="Times New Roman" w:cs="Times New Roman"/>
          <w:sz w:val="24"/>
          <w:szCs w:val="24"/>
          <w:lang w:val="en-GB"/>
        </w:rPr>
        <w:t xml:space="preserve">are </w:t>
      </w:r>
      <w:r w:rsidR="00CC5C57">
        <w:rPr>
          <w:rFonts w:ascii="Times New Roman" w:hAnsi="Times New Roman" w:cs="Times New Roman"/>
          <w:sz w:val="24"/>
          <w:szCs w:val="24"/>
          <w:lang w:val="en-GB"/>
        </w:rPr>
        <w:t>available</w:t>
      </w:r>
      <w:r w:rsidR="00B5795F">
        <w:rPr>
          <w:rFonts w:ascii="Times New Roman" w:hAnsi="Times New Roman" w:cs="Times New Roman"/>
          <w:sz w:val="24"/>
          <w:szCs w:val="24"/>
          <w:lang w:val="en-GB"/>
        </w:rPr>
        <w:t xml:space="preserve"> in DAC2</w:t>
      </w:r>
      <w:r w:rsidR="00FE41D8">
        <w:rPr>
          <w:rFonts w:ascii="Times New Roman" w:hAnsi="Times New Roman" w:cs="Times New Roman"/>
          <w:sz w:val="24"/>
          <w:szCs w:val="24"/>
          <w:lang w:val="en-GB"/>
        </w:rPr>
        <w:t>,</w:t>
      </w:r>
      <w:r w:rsidR="00621985" w:rsidRPr="00621985">
        <w:rPr>
          <w:rFonts w:ascii="Times New Roman" w:hAnsi="Times New Roman" w:cs="Times New Roman"/>
          <w:sz w:val="24"/>
          <w:szCs w:val="24"/>
          <w:lang w:val="en-GB"/>
        </w:rPr>
        <w:t xml:space="preserve"> </w:t>
      </w:r>
      <w:r w:rsidR="00621985">
        <w:rPr>
          <w:rFonts w:ascii="Times New Roman" w:hAnsi="Times New Roman" w:cs="Times New Roman"/>
          <w:sz w:val="24"/>
          <w:szCs w:val="24"/>
          <w:lang w:val="en-GB"/>
        </w:rPr>
        <w:t>UK averaging approaches outperformed with individual address data limited to the district</w:t>
      </w:r>
      <w:r w:rsidR="00B5795F">
        <w:rPr>
          <w:rFonts w:ascii="Times New Roman" w:hAnsi="Times New Roman" w:cs="Times New Roman"/>
          <w:sz w:val="24"/>
          <w:szCs w:val="24"/>
          <w:lang w:val="en-GB"/>
        </w:rPr>
        <w:t xml:space="preserve"> in DAC3</w:t>
      </w:r>
      <w:r w:rsidR="00621985">
        <w:rPr>
          <w:rFonts w:ascii="Times New Roman" w:hAnsi="Times New Roman" w:cs="Times New Roman"/>
          <w:sz w:val="24"/>
          <w:szCs w:val="24"/>
          <w:lang w:val="en-GB"/>
        </w:rPr>
        <w:t>.</w:t>
      </w:r>
      <w:r w:rsidR="00655E45">
        <w:rPr>
          <w:rStyle w:val="a4"/>
        </w:rPr>
        <w:commentReference w:id="10"/>
      </w:r>
      <w:r w:rsidR="00C72027" w:rsidRPr="00C72027">
        <w:rPr>
          <w:rFonts w:ascii="Times New Roman" w:eastAsia="맑은 고딕" w:hAnsi="Times New Roman" w:cs="Times New Roman"/>
          <w:sz w:val="24"/>
          <w:szCs w:val="24"/>
          <w:lang w:val="en-GB"/>
        </w:rPr>
        <w:t xml:space="preserve"> </w:t>
      </w:r>
      <w:r w:rsidR="00C72027">
        <w:rPr>
          <w:rFonts w:ascii="Times New Roman" w:eastAsia="맑은 고딕" w:hAnsi="Times New Roman" w:cs="Times New Roman"/>
          <w:sz w:val="24"/>
          <w:szCs w:val="24"/>
          <w:lang w:val="en-GB"/>
        </w:rPr>
        <w:t>One reason is that UK modelled by using both mean and variance structure well represent air pollution conditions at people’s residence even when there is no mean structure</w:t>
      </w:r>
      <w:r w:rsidR="00310809">
        <w:rPr>
          <w:rFonts w:ascii="Times New Roman" w:eastAsia="맑은 고딕" w:hAnsi="Times New Roman" w:cs="Times New Roman"/>
          <w:sz w:val="24"/>
          <w:szCs w:val="24"/>
          <w:lang w:val="en-GB"/>
        </w:rPr>
        <w:fldChar w:fldCharType="begin" w:fldLock="1"/>
      </w:r>
      <w:r w:rsidR="00CC09D6">
        <w:rPr>
          <w:rFonts w:ascii="Times New Roman" w:eastAsia="맑은 고딕" w:hAnsi="Times New Roman" w:cs="Times New Roman"/>
          <w:sz w:val="24"/>
          <w:szCs w:val="24"/>
          <w:lang w:val="en-GB"/>
        </w:rPr>
        <w:instrText>ADDIN CSL_CITATION {"citationItems":[{"id":"ITEM-1","itemData":{"DOI":"10.1097/EDE.0b013e31819e4331","ISSN":"10443983","PMID":"19289962","abstract":"BACKGROUND: Air pollution studies increasingly estimate individual-level exposures from area-based measurements by using exposure prediction methods such as nearest-monitor and kriging predictions. However, little is known about the properties of these methods for health effects estimation. This simulation study explores how 2 common prediction approaches for fine particulate matter (PM2.5) affect relative risk estimates for cardiovascular events in a single geographic area. METHODS: We estimated 2 sets of parameters to define correlation structures from 2002 data on PM2.5 in the Los Angeles area, and selected additional parameters to evaluate various correlation features. For each structure, annual average PM2.5 was generated at 22 monitoring sites and 2000 preselected individual locations in Los Angeles. Associated survival time until cardiovascular event was simulated for 10,000 hypothetical subjects. Using PM2.5 generated at monitoring sites, we predicted PM2.5 at subject locations by nearest-monitor and kriging interpolation. Finally, we estimated relative risks of the effect of PM2.5 on time to cardiovascular event. RESULTS: Health effect estimates for cardiovascular events had higher or similar coverage probability for kriging compared with nearest-monitor exposures. The lower mean square error of nearest monitor prediction resulted from more precise but biased health effect estimates. The difference between these approaches dramatically moderated when spatial correlation increased and geographic characteristics were included in the mean model. CONCLUSIONS: When the underlying exposure distribution has a large amount of spatial dependence, both kriging and nearest-monitor predictions gave good health effect estimates. For exposure with little spatial dependence, kriging exposure was preferable but gave very uncertain estimates. © 2009 Lippincott Williams &amp; Wilkins, Inc.","author":[{"dropping-particle":"","family":"Kim","given":"Sun Young","non-dropping-particle":"","parse-names":false,"suffix":""},{"dropping-particle":"","family":"Sheppard","given":"Lianne","non-dropping-particle":"","parse-names":false,"suffix":""},{"dropping-particle":"","family":"Kim","given":"Ho","non-dropping-particle":"","parse-names":false,"suffix":""}],"container-title":"Epidemiology","id":"ITEM-1","issue":"3","issued":{"date-parts":[["2009"]]},"page":"442-450","title":"Health effects of long-term air pollution: Influence of exposure prediction methods","type":"article-journal","volume":"20"},"uris":["http://www.mendeley.com/documents/?uuid=c49d8910-2498-49b8-a88a-cd1892c87147"]}],"mendeley":{"formattedCitation":"&lt;sup&gt;34&lt;/sup&gt;","plainTextFormattedCitation":"34","previouslyFormattedCitation":"&lt;sup&gt;34&lt;/sup&gt;"},"properties":{"noteIndex":0},"schema":"https://github.com/citation-style-language/schema/raw/master/csl-citation.json"}</w:instrText>
      </w:r>
      <w:r w:rsidR="00310809">
        <w:rPr>
          <w:rFonts w:ascii="Times New Roman" w:eastAsia="맑은 고딕" w:hAnsi="Times New Roman" w:cs="Times New Roman"/>
          <w:sz w:val="24"/>
          <w:szCs w:val="24"/>
          <w:lang w:val="en-GB"/>
        </w:rPr>
        <w:fldChar w:fldCharType="separate"/>
      </w:r>
      <w:r w:rsidR="00CC09D6" w:rsidRPr="00CC09D6">
        <w:rPr>
          <w:rFonts w:ascii="Times New Roman" w:eastAsia="맑은 고딕" w:hAnsi="Times New Roman" w:cs="Times New Roman"/>
          <w:noProof/>
          <w:sz w:val="24"/>
          <w:szCs w:val="24"/>
          <w:vertAlign w:val="superscript"/>
          <w:lang w:val="en-GB"/>
        </w:rPr>
        <w:t>34</w:t>
      </w:r>
      <w:r w:rsidR="00310809">
        <w:rPr>
          <w:rFonts w:ascii="Times New Roman" w:eastAsia="맑은 고딕" w:hAnsi="Times New Roman" w:cs="Times New Roman"/>
          <w:sz w:val="24"/>
          <w:szCs w:val="24"/>
          <w:lang w:val="en-GB"/>
        </w:rPr>
        <w:fldChar w:fldCharType="end"/>
      </w:r>
      <w:r w:rsidR="00C72027">
        <w:rPr>
          <w:rFonts w:ascii="Times New Roman" w:eastAsia="맑은 고딕" w:hAnsi="Times New Roman" w:cs="Times New Roman"/>
          <w:sz w:val="24"/>
          <w:szCs w:val="24"/>
          <w:lang w:val="en-GB"/>
        </w:rPr>
        <w:t xml:space="preserve">. In addition, employment of population-representative locations </w:t>
      </w:r>
      <w:r w:rsidR="00C72027">
        <w:rPr>
          <w:rFonts w:ascii="Times New Roman" w:eastAsia="맑은 고딕" w:hAnsi="Times New Roman" w:cs="Times New Roman"/>
          <w:sz w:val="24"/>
          <w:szCs w:val="24"/>
          <w:lang w:val="en-GB"/>
        </w:rPr>
        <w:lastRenderedPageBreak/>
        <w:t>in the following averaging process under the unavailability of precise residential addresses possibly minimized uncerta</w:t>
      </w:r>
      <w:r w:rsidR="00CC09D6">
        <w:rPr>
          <w:rFonts w:ascii="Times New Roman" w:eastAsia="맑은 고딕" w:hAnsi="Times New Roman" w:cs="Times New Roman"/>
          <w:sz w:val="24"/>
          <w:szCs w:val="24"/>
          <w:lang w:val="en-GB"/>
        </w:rPr>
        <w:t>inty of model misspecification.</w:t>
      </w:r>
      <w:r w:rsidR="000E703A">
        <w:rPr>
          <w:rFonts w:ascii="Times New Roman" w:hAnsi="Times New Roman" w:cs="Times New Roman"/>
          <w:sz w:val="24"/>
          <w:szCs w:val="24"/>
          <w:lang w:val="en-GB"/>
        </w:rPr>
        <w:t xml:space="preserve"> </w:t>
      </w:r>
      <w:r w:rsidR="001E7BDE">
        <w:rPr>
          <w:rFonts w:ascii="Times New Roman" w:hAnsi="Times New Roman" w:cs="Times New Roman"/>
          <w:sz w:val="24"/>
          <w:szCs w:val="24"/>
          <w:lang w:val="en-GB"/>
        </w:rPr>
        <w:t xml:space="preserve">Bias was the smallest and </w:t>
      </w:r>
      <w:r w:rsidR="00B5795F">
        <w:rPr>
          <w:rFonts w:ascii="Times New Roman" w:hAnsi="Times New Roman" w:cs="Times New Roman"/>
          <w:sz w:val="24"/>
          <w:szCs w:val="24"/>
          <w:lang w:val="en-GB"/>
        </w:rPr>
        <w:t xml:space="preserve">also </w:t>
      </w:r>
      <w:r w:rsidR="001E7BDE">
        <w:rPr>
          <w:rFonts w:ascii="Times New Roman" w:hAnsi="Times New Roman" w:cs="Times New Roman"/>
          <w:sz w:val="24"/>
          <w:szCs w:val="24"/>
          <w:lang w:val="en-GB"/>
        </w:rPr>
        <w:t xml:space="preserve">non-systematic as opposed to other prediction methods that gave consistently negative bias. </w:t>
      </w:r>
      <w:r w:rsidR="00C72027">
        <w:rPr>
          <w:rFonts w:ascii="Times New Roman" w:hAnsi="Times New Roman" w:cs="Times New Roman"/>
          <w:sz w:val="24"/>
          <w:szCs w:val="24"/>
          <w:lang w:val="en-GB"/>
        </w:rPr>
        <w:t xml:space="preserve">Except for the simple approaches such as AA and NM, </w:t>
      </w:r>
      <w:r w:rsidR="00560CAA">
        <w:rPr>
          <w:rStyle w:val="a4"/>
        </w:rPr>
        <w:commentReference w:id="11"/>
      </w:r>
      <w:commentRangeStart w:id="12"/>
      <w:r w:rsidR="00FE41D8">
        <w:rPr>
          <w:rFonts w:ascii="Times New Roman" w:eastAsia="맑은 고딕" w:hAnsi="Times New Roman" w:cs="Times New Roman"/>
          <w:sz w:val="24"/>
          <w:szCs w:val="24"/>
          <w:lang w:val="en-GB"/>
        </w:rPr>
        <w:t xml:space="preserve">RMSE and ASE of </w:t>
      </w:r>
      <w:r w:rsidR="00560CAA">
        <w:rPr>
          <w:rFonts w:ascii="Times New Roman" w:eastAsia="맑은 고딕" w:hAnsi="Times New Roman" w:cs="Times New Roman"/>
          <w:sz w:val="24"/>
          <w:szCs w:val="24"/>
          <w:lang w:val="en-GB"/>
        </w:rPr>
        <w:t>UK</w:t>
      </w:r>
      <w:r w:rsidR="00B5795F">
        <w:rPr>
          <w:rFonts w:ascii="Times New Roman" w:eastAsia="맑은 고딕" w:hAnsi="Times New Roman" w:cs="Times New Roman"/>
          <w:sz w:val="24"/>
          <w:szCs w:val="24"/>
          <w:lang w:val="en-GB"/>
        </w:rPr>
        <w:t>CA,</w:t>
      </w:r>
      <w:r w:rsidR="00560CAA">
        <w:rPr>
          <w:rFonts w:ascii="Times New Roman" w:eastAsia="맑은 고딕" w:hAnsi="Times New Roman" w:cs="Times New Roman"/>
          <w:sz w:val="24"/>
          <w:szCs w:val="24"/>
          <w:lang w:val="en-GB"/>
        </w:rPr>
        <w:t xml:space="preserve"> averag</w:t>
      </w:r>
      <w:r w:rsidR="00B5795F">
        <w:rPr>
          <w:rFonts w:ascii="Times New Roman" w:eastAsia="맑은 고딕" w:hAnsi="Times New Roman" w:cs="Times New Roman"/>
          <w:sz w:val="24"/>
          <w:szCs w:val="24"/>
          <w:lang w:val="en-GB"/>
        </w:rPr>
        <w:t>ed</w:t>
      </w:r>
      <w:r w:rsidR="00560CAA">
        <w:rPr>
          <w:rFonts w:ascii="Times New Roman" w:eastAsia="맑은 고딕" w:hAnsi="Times New Roman" w:cs="Times New Roman"/>
          <w:sz w:val="24"/>
          <w:szCs w:val="24"/>
          <w:lang w:val="en-GB"/>
        </w:rPr>
        <w:t xml:space="preserve"> based on </w:t>
      </w:r>
      <w:r w:rsidR="00B5795F">
        <w:rPr>
          <w:rFonts w:ascii="Times New Roman" w:eastAsia="맑은 고딕" w:hAnsi="Times New Roman" w:cs="Times New Roman"/>
          <w:sz w:val="24"/>
          <w:szCs w:val="24"/>
          <w:lang w:val="en-GB"/>
        </w:rPr>
        <w:t xml:space="preserve">UK </w:t>
      </w:r>
      <w:r w:rsidR="009A0566">
        <w:rPr>
          <w:rFonts w:ascii="Times New Roman" w:eastAsia="맑은 고딕" w:hAnsi="Times New Roman" w:cs="Times New Roman"/>
          <w:sz w:val="24"/>
          <w:szCs w:val="24"/>
          <w:lang w:val="en-GB"/>
        </w:rPr>
        <w:t>predictions at census track centroids</w:t>
      </w:r>
      <w:r w:rsidR="00B5795F">
        <w:rPr>
          <w:rFonts w:ascii="Times New Roman" w:eastAsia="맑은 고딕" w:hAnsi="Times New Roman" w:cs="Times New Roman"/>
          <w:sz w:val="24"/>
          <w:szCs w:val="24"/>
          <w:lang w:val="en-GB"/>
        </w:rPr>
        <w:t>,</w:t>
      </w:r>
      <w:r w:rsidR="00560CAA">
        <w:rPr>
          <w:rFonts w:ascii="Times New Roman" w:eastAsia="맑은 고딕" w:hAnsi="Times New Roman" w:cs="Times New Roman"/>
          <w:sz w:val="24"/>
          <w:szCs w:val="24"/>
          <w:lang w:val="en-GB"/>
        </w:rPr>
        <w:t xml:space="preserve"> </w:t>
      </w:r>
      <w:r w:rsidR="00C72027">
        <w:rPr>
          <w:rFonts w:ascii="Times New Roman" w:eastAsia="맑은 고딕" w:hAnsi="Times New Roman" w:cs="Times New Roman"/>
          <w:sz w:val="24"/>
          <w:szCs w:val="24"/>
          <w:lang w:val="en-GB"/>
        </w:rPr>
        <w:t>remained the lowest level among the approaches in DAC3,</w:t>
      </w:r>
      <w:r w:rsidR="00FE41D8">
        <w:rPr>
          <w:rFonts w:ascii="Times New Roman" w:eastAsia="맑은 고딕" w:hAnsi="Times New Roman" w:cs="Times New Roman"/>
          <w:sz w:val="24"/>
          <w:szCs w:val="24"/>
          <w:lang w:val="en-GB"/>
        </w:rPr>
        <w:t xml:space="preserve"> </w:t>
      </w:r>
      <w:r w:rsidR="00C72027">
        <w:rPr>
          <w:rFonts w:ascii="Times New Roman" w:eastAsia="맑은 고딕" w:hAnsi="Times New Roman" w:cs="Times New Roman"/>
          <w:sz w:val="24"/>
          <w:szCs w:val="24"/>
          <w:lang w:val="en-GB"/>
        </w:rPr>
        <w:t xml:space="preserve">and </w:t>
      </w:r>
      <w:r w:rsidR="00560CAA">
        <w:rPr>
          <w:rFonts w:ascii="Times New Roman" w:eastAsia="맑은 고딕" w:hAnsi="Times New Roman" w:cs="Times New Roman"/>
          <w:sz w:val="24"/>
          <w:szCs w:val="24"/>
          <w:lang w:val="en-GB"/>
        </w:rPr>
        <w:t xml:space="preserve">comparable to </w:t>
      </w:r>
      <w:r w:rsidR="000E703A">
        <w:rPr>
          <w:rFonts w:ascii="Times New Roman" w:eastAsia="맑은 고딕" w:hAnsi="Times New Roman" w:cs="Times New Roman"/>
          <w:sz w:val="24"/>
          <w:szCs w:val="24"/>
          <w:lang w:val="en-GB"/>
        </w:rPr>
        <w:t xml:space="preserve">those </w:t>
      </w:r>
      <w:r w:rsidR="00560CAA">
        <w:rPr>
          <w:rFonts w:ascii="Times New Roman" w:eastAsia="맑은 고딕" w:hAnsi="Times New Roman" w:cs="Times New Roman"/>
          <w:sz w:val="24"/>
          <w:szCs w:val="24"/>
          <w:lang w:val="en-GB"/>
        </w:rPr>
        <w:t xml:space="preserve">of </w:t>
      </w:r>
      <w:r w:rsidR="00FE41D8">
        <w:rPr>
          <w:rFonts w:ascii="Times New Roman" w:eastAsia="맑은 고딕" w:hAnsi="Times New Roman" w:cs="Times New Roman"/>
          <w:sz w:val="24"/>
          <w:szCs w:val="24"/>
          <w:lang w:val="en-GB"/>
        </w:rPr>
        <w:t>other</w:t>
      </w:r>
      <w:r w:rsidR="00560CAA">
        <w:rPr>
          <w:rFonts w:ascii="Times New Roman" w:eastAsia="맑은 고딕" w:hAnsi="Times New Roman" w:cs="Times New Roman"/>
          <w:sz w:val="24"/>
          <w:szCs w:val="24"/>
          <w:lang w:val="en-GB"/>
        </w:rPr>
        <w:t xml:space="preserve"> prediction approaches in</w:t>
      </w:r>
      <w:r w:rsidR="000E703A">
        <w:rPr>
          <w:rFonts w:ascii="Times New Roman" w:eastAsia="맑은 고딕" w:hAnsi="Times New Roman" w:cs="Times New Roman"/>
          <w:sz w:val="24"/>
          <w:szCs w:val="24"/>
          <w:lang w:val="en-GB"/>
        </w:rPr>
        <w:t xml:space="preserve"> DAC2.</w:t>
      </w:r>
      <w:commentRangeEnd w:id="12"/>
      <w:r w:rsidR="00FE41D8">
        <w:rPr>
          <w:rStyle w:val="a4"/>
        </w:rPr>
        <w:commentReference w:id="12"/>
      </w:r>
      <w:r w:rsidR="007D4FFD" w:rsidRPr="007D4FFD">
        <w:rPr>
          <w:rFonts w:ascii="Times New Roman" w:eastAsia="맑은 고딕" w:hAnsi="Times New Roman" w:cs="Times New Roman"/>
          <w:sz w:val="24"/>
          <w:szCs w:val="24"/>
          <w:lang w:val="en-GB"/>
        </w:rPr>
        <w:t xml:space="preserve"> </w:t>
      </w:r>
      <w:r w:rsidR="007D4FFD">
        <w:rPr>
          <w:rFonts w:ascii="Times New Roman" w:eastAsia="맑은 고딕" w:hAnsi="Times New Roman" w:cs="Times New Roman"/>
          <w:sz w:val="24"/>
          <w:szCs w:val="24"/>
          <w:lang w:val="en-GB"/>
        </w:rPr>
        <w:t xml:space="preserve">It was less likely to detect statistically significant health effect </w:t>
      </w:r>
      <w:r w:rsidR="00B5795F">
        <w:rPr>
          <w:rFonts w:ascii="Times New Roman" w:eastAsia="맑은 고딕" w:hAnsi="Times New Roman" w:cs="Times New Roman"/>
          <w:sz w:val="24"/>
          <w:szCs w:val="24"/>
          <w:lang w:val="en-GB"/>
        </w:rPr>
        <w:t>estimates</w:t>
      </w:r>
      <w:r w:rsidR="007D4FFD">
        <w:rPr>
          <w:rFonts w:ascii="Times New Roman" w:eastAsia="맑은 고딕" w:hAnsi="Times New Roman" w:cs="Times New Roman"/>
          <w:sz w:val="24"/>
          <w:szCs w:val="24"/>
          <w:lang w:val="en-GB"/>
        </w:rPr>
        <w:t xml:space="preserve"> </w:t>
      </w:r>
      <w:r w:rsidR="00B5795F">
        <w:rPr>
          <w:rFonts w:ascii="Times New Roman" w:eastAsia="맑은 고딕" w:hAnsi="Times New Roman" w:cs="Times New Roman"/>
          <w:sz w:val="24"/>
          <w:szCs w:val="24"/>
          <w:lang w:val="en-GB"/>
        </w:rPr>
        <w:t xml:space="preserve">overall in </w:t>
      </w:r>
      <w:r w:rsidR="007D4FFD">
        <w:rPr>
          <w:rFonts w:ascii="Times New Roman" w:eastAsia="맑은 고딕" w:hAnsi="Times New Roman" w:cs="Times New Roman"/>
          <w:sz w:val="24"/>
          <w:szCs w:val="24"/>
          <w:lang w:val="en-GB"/>
        </w:rPr>
        <w:t xml:space="preserve">DAC3 but the impact of limited residential address </w:t>
      </w:r>
      <w:r w:rsidR="00B5795F">
        <w:rPr>
          <w:rFonts w:ascii="Times New Roman" w:eastAsia="맑은 고딕" w:hAnsi="Times New Roman" w:cs="Times New Roman"/>
          <w:sz w:val="24"/>
          <w:szCs w:val="24"/>
          <w:lang w:val="en-GB"/>
        </w:rPr>
        <w:t xml:space="preserve">data </w:t>
      </w:r>
      <w:r w:rsidR="007D4FFD">
        <w:rPr>
          <w:rFonts w:ascii="Times New Roman" w:eastAsia="맑은 고딕" w:hAnsi="Times New Roman" w:cs="Times New Roman"/>
          <w:sz w:val="24"/>
          <w:szCs w:val="24"/>
          <w:lang w:val="en-GB"/>
        </w:rPr>
        <w:t>w</w:t>
      </w:r>
      <w:r w:rsidR="00B5795F">
        <w:rPr>
          <w:rFonts w:ascii="Times New Roman" w:eastAsia="맑은 고딕" w:hAnsi="Times New Roman" w:cs="Times New Roman"/>
          <w:sz w:val="24"/>
          <w:szCs w:val="24"/>
          <w:lang w:val="en-GB"/>
        </w:rPr>
        <w:t>as</w:t>
      </w:r>
      <w:r w:rsidR="007D4FFD">
        <w:rPr>
          <w:rFonts w:ascii="Times New Roman" w:eastAsia="맑은 고딕" w:hAnsi="Times New Roman" w:cs="Times New Roman"/>
          <w:sz w:val="24"/>
          <w:szCs w:val="24"/>
          <w:lang w:val="en-GB"/>
        </w:rPr>
        <w:t xml:space="preserve"> not considerable </w:t>
      </w:r>
      <w:r w:rsidR="00B5795F">
        <w:rPr>
          <w:rFonts w:ascii="Times New Roman" w:eastAsia="맑은 고딕" w:hAnsi="Times New Roman" w:cs="Times New Roman"/>
          <w:sz w:val="24"/>
          <w:szCs w:val="24"/>
          <w:lang w:val="en-GB"/>
        </w:rPr>
        <w:t xml:space="preserve">when </w:t>
      </w:r>
      <w:r w:rsidR="007D4FFD">
        <w:rPr>
          <w:rFonts w:ascii="Times New Roman" w:eastAsia="맑은 고딕" w:hAnsi="Times New Roman" w:cs="Times New Roman"/>
          <w:sz w:val="24"/>
          <w:szCs w:val="24"/>
          <w:lang w:val="en-GB"/>
        </w:rPr>
        <w:t xml:space="preserve">UKCA </w:t>
      </w:r>
      <w:r w:rsidR="00B5795F">
        <w:rPr>
          <w:rFonts w:ascii="Times New Roman" w:eastAsia="맑은 고딕" w:hAnsi="Times New Roman" w:cs="Times New Roman"/>
          <w:sz w:val="24"/>
          <w:szCs w:val="24"/>
          <w:lang w:val="en-GB"/>
        </w:rPr>
        <w:t>was used</w:t>
      </w:r>
      <w:r w:rsidR="007D4FFD">
        <w:rPr>
          <w:rFonts w:ascii="Times New Roman" w:eastAsia="맑은 고딕" w:hAnsi="Times New Roman" w:cs="Times New Roman"/>
          <w:sz w:val="24"/>
          <w:szCs w:val="24"/>
          <w:lang w:val="en-GB"/>
        </w:rPr>
        <w:t xml:space="preserve">. </w:t>
      </w:r>
      <w:r w:rsidR="00B5795F">
        <w:rPr>
          <w:rFonts w:ascii="Times New Roman" w:eastAsia="맑은 고딕" w:hAnsi="Times New Roman" w:cs="Times New Roman"/>
          <w:sz w:val="24"/>
          <w:szCs w:val="24"/>
        </w:rPr>
        <w:t xml:space="preserve">However, </w:t>
      </w:r>
      <w:r w:rsidR="00DD2AC3">
        <w:rPr>
          <w:rFonts w:ascii="Times New Roman" w:eastAsia="맑은 고딕" w:hAnsi="Times New Roman" w:cs="Times New Roman"/>
          <w:sz w:val="24"/>
          <w:szCs w:val="24"/>
        </w:rPr>
        <w:t xml:space="preserve">the </w:t>
      </w:r>
      <w:r w:rsidR="00B5795F">
        <w:rPr>
          <w:rFonts w:ascii="Times New Roman" w:eastAsia="맑은 고딕" w:hAnsi="Times New Roman" w:cs="Times New Roman"/>
          <w:sz w:val="24"/>
          <w:szCs w:val="24"/>
        </w:rPr>
        <w:t>benefit of UK</w:t>
      </w:r>
      <w:r w:rsidR="00DD2AC3">
        <w:rPr>
          <w:rFonts w:ascii="Times New Roman" w:eastAsia="맑은 고딕" w:hAnsi="Times New Roman" w:cs="Times New Roman"/>
          <w:sz w:val="24"/>
          <w:szCs w:val="24"/>
        </w:rPr>
        <w:t>-based</w:t>
      </w:r>
      <w:r w:rsidR="00B5795F">
        <w:rPr>
          <w:rFonts w:ascii="Times New Roman" w:eastAsia="맑은 고딕" w:hAnsi="Times New Roman" w:cs="Times New Roman"/>
          <w:sz w:val="24"/>
          <w:szCs w:val="24"/>
        </w:rPr>
        <w:t xml:space="preserve"> averaging could be reduced when</w:t>
      </w:r>
      <w:r w:rsidR="00461975">
        <w:rPr>
          <w:rFonts w:ascii="Times New Roman" w:eastAsia="맑은 고딕" w:hAnsi="Times New Roman" w:cs="Times New Roman"/>
          <w:sz w:val="24"/>
          <w:szCs w:val="24"/>
        </w:rPr>
        <w:t xml:space="preserve"> we use </w:t>
      </w:r>
      <w:r w:rsidR="00B5795F">
        <w:rPr>
          <w:rFonts w:ascii="Times New Roman" w:eastAsia="맑은 고딕" w:hAnsi="Times New Roman" w:cs="Times New Roman"/>
          <w:sz w:val="24"/>
          <w:szCs w:val="24"/>
        </w:rPr>
        <w:t>predictions at</w:t>
      </w:r>
      <w:r w:rsidR="00461975">
        <w:rPr>
          <w:rFonts w:ascii="Times New Roman" w:eastAsia="맑은 고딕" w:hAnsi="Times New Roman" w:cs="Times New Roman"/>
          <w:sz w:val="24"/>
          <w:szCs w:val="24"/>
        </w:rPr>
        <w:t xml:space="preserve"> </w:t>
      </w:r>
      <w:r w:rsidR="00DD2AC3">
        <w:rPr>
          <w:rFonts w:ascii="Times New Roman" w:eastAsia="맑은 고딕" w:hAnsi="Times New Roman" w:cs="Times New Roman"/>
          <w:sz w:val="24"/>
          <w:szCs w:val="24"/>
        </w:rPr>
        <w:t xml:space="preserve">the locations including those irrelevant to </w:t>
      </w:r>
      <w:r w:rsidR="00DD2AC3">
        <w:rPr>
          <w:rStyle w:val="a4"/>
        </w:rPr>
        <w:commentReference w:id="13"/>
      </w:r>
      <w:r w:rsidR="00DD2AC3">
        <w:rPr>
          <w:rFonts w:ascii="Times New Roman" w:eastAsia="맑은 고딕" w:hAnsi="Times New Roman" w:cs="Times New Roman"/>
          <w:sz w:val="24"/>
          <w:szCs w:val="24"/>
        </w:rPr>
        <w:t>population</w:t>
      </w:r>
      <w:r w:rsidR="00461975">
        <w:rPr>
          <w:rFonts w:ascii="Times New Roman" w:eastAsia="맑은 고딕" w:hAnsi="Times New Roman" w:cs="Times New Roman"/>
          <w:sz w:val="24"/>
          <w:szCs w:val="24"/>
        </w:rPr>
        <w:t xml:space="preserve"> </w:t>
      </w:r>
      <w:r w:rsidR="00B5795F">
        <w:rPr>
          <w:rFonts w:ascii="Times New Roman" w:eastAsia="맑은 고딕" w:hAnsi="Times New Roman" w:cs="Times New Roman"/>
          <w:sz w:val="24"/>
          <w:szCs w:val="24"/>
        </w:rPr>
        <w:t>as shown in UKGA</w:t>
      </w:r>
      <w:r w:rsidR="00461975">
        <w:rPr>
          <w:rFonts w:ascii="Times New Roman" w:eastAsia="맑은 고딕" w:hAnsi="Times New Roman" w:cs="Times New Roman"/>
          <w:sz w:val="24"/>
          <w:szCs w:val="24"/>
        </w:rPr>
        <w:t>.</w:t>
      </w:r>
    </w:p>
    <w:p w14:paraId="6BB63998" w14:textId="098A9CC2" w:rsidR="0004198F" w:rsidRPr="00310809" w:rsidRDefault="00146C6E">
      <w:pPr>
        <w:spacing w:line="480" w:lineRule="auto"/>
        <w:ind w:firstLine="800"/>
        <w:jc w:val="left"/>
        <w:rPr>
          <w:rFonts w:ascii="Times New Roman" w:eastAsia="맑은 고딕" w:hAnsi="Times New Roman" w:cs="Times New Roman"/>
          <w:sz w:val="24"/>
          <w:szCs w:val="24"/>
        </w:rPr>
      </w:pPr>
      <w:r>
        <w:rPr>
          <w:rFonts w:ascii="Times New Roman" w:hAnsi="Times New Roman" w:cs="Times New Roman"/>
          <w:sz w:val="24"/>
          <w:szCs w:val="24"/>
          <w:lang w:val="en-GB"/>
        </w:rPr>
        <w:t>All</w:t>
      </w:r>
      <w:r w:rsidR="00FF19C6">
        <w:rPr>
          <w:rFonts w:ascii="Times New Roman" w:hAnsi="Times New Roman" w:cs="Times New Roman"/>
          <w:sz w:val="24"/>
          <w:szCs w:val="24"/>
          <w:lang w:val="en-GB"/>
        </w:rPr>
        <w:t xml:space="preserve"> prediction methods </w:t>
      </w:r>
      <w:r>
        <w:rPr>
          <w:rFonts w:ascii="Times New Roman" w:hAnsi="Times New Roman" w:cs="Times New Roman"/>
          <w:sz w:val="24"/>
          <w:szCs w:val="24"/>
          <w:lang w:val="en-GB"/>
        </w:rPr>
        <w:t>except</w:t>
      </w:r>
      <w:r w:rsidR="00FF19C6">
        <w:rPr>
          <w:rFonts w:ascii="Times New Roman" w:hAnsi="Times New Roman" w:cs="Times New Roman"/>
          <w:sz w:val="24"/>
          <w:szCs w:val="24"/>
          <w:lang w:val="en-GB"/>
        </w:rPr>
        <w:t xml:space="preserve"> </w:t>
      </w:r>
      <w:r w:rsidR="00461975">
        <w:rPr>
          <w:rFonts w:ascii="Times New Roman" w:hAnsi="Times New Roman" w:cs="Times New Roman"/>
          <w:sz w:val="24"/>
          <w:szCs w:val="24"/>
          <w:lang w:val="en-GB"/>
        </w:rPr>
        <w:t xml:space="preserve">for </w:t>
      </w:r>
      <w:r w:rsidR="00FF19C6">
        <w:rPr>
          <w:rFonts w:ascii="Times New Roman" w:hAnsi="Times New Roman" w:cs="Times New Roman"/>
          <w:sz w:val="24"/>
          <w:szCs w:val="24"/>
          <w:lang w:val="en-GB"/>
        </w:rPr>
        <w:t xml:space="preserve">UK-based averaging </w:t>
      </w:r>
      <w:r>
        <w:rPr>
          <w:rFonts w:ascii="Times New Roman" w:hAnsi="Times New Roman" w:cs="Times New Roman"/>
          <w:sz w:val="24"/>
          <w:szCs w:val="24"/>
          <w:lang w:val="en-GB"/>
        </w:rPr>
        <w:t xml:space="preserve">generally </w:t>
      </w:r>
      <w:r w:rsidR="00FF19C6">
        <w:rPr>
          <w:rFonts w:ascii="Times New Roman" w:hAnsi="Times New Roman" w:cs="Times New Roman"/>
          <w:sz w:val="24"/>
          <w:szCs w:val="24"/>
          <w:lang w:val="en-GB"/>
        </w:rPr>
        <w:t>showed</w:t>
      </w:r>
      <w:r w:rsidR="00720476">
        <w:rPr>
          <w:rFonts w:ascii="Times New Roman" w:hAnsi="Times New Roman" w:cs="Times New Roman"/>
          <w:sz w:val="24"/>
          <w:szCs w:val="24"/>
          <w:lang w:val="en-GB"/>
        </w:rPr>
        <w:t xml:space="preserve"> underestimated health effects given limited exposure</w:t>
      </w:r>
      <w:r w:rsidR="00D515FC">
        <w:rPr>
          <w:rFonts w:ascii="Times New Roman" w:hAnsi="Times New Roman" w:cs="Times New Roman"/>
          <w:sz w:val="24"/>
          <w:szCs w:val="24"/>
          <w:lang w:val="en-GB"/>
        </w:rPr>
        <w:t xml:space="preserve"> </w:t>
      </w:r>
      <w:r w:rsidR="00720476">
        <w:rPr>
          <w:rFonts w:ascii="Times New Roman" w:hAnsi="Times New Roman" w:cs="Times New Roman"/>
          <w:sz w:val="24"/>
          <w:szCs w:val="24"/>
          <w:lang w:val="en-GB"/>
        </w:rPr>
        <w:t>or address data</w:t>
      </w:r>
      <w:r w:rsidR="00FF19C6">
        <w:rPr>
          <w:rFonts w:ascii="Times New Roman" w:hAnsi="Times New Roman" w:cs="Times New Roman"/>
          <w:sz w:val="24"/>
          <w:szCs w:val="24"/>
          <w:lang w:val="en-GB"/>
        </w:rPr>
        <w:t>.</w:t>
      </w:r>
      <w:r w:rsidR="0048504B">
        <w:rPr>
          <w:rFonts w:ascii="Times New Roman" w:hAnsi="Times New Roman" w:cs="Times New Roman"/>
          <w:sz w:val="24"/>
          <w:szCs w:val="24"/>
          <w:lang w:val="en-GB"/>
        </w:rPr>
        <w:t xml:space="preserve"> </w:t>
      </w:r>
      <w:r w:rsidR="00BA6A3B">
        <w:rPr>
          <w:rFonts w:ascii="Times New Roman" w:hAnsi="Times New Roman" w:cs="Times New Roman"/>
          <w:sz w:val="24"/>
          <w:szCs w:val="24"/>
          <w:lang w:val="en-GB"/>
        </w:rPr>
        <w:t xml:space="preserve">This underestimation </w:t>
      </w:r>
      <w:r w:rsidR="00F87AE2">
        <w:rPr>
          <w:rFonts w:ascii="Times New Roman" w:hAnsi="Times New Roman" w:cs="Times New Roman"/>
          <w:sz w:val="24"/>
          <w:szCs w:val="24"/>
          <w:lang w:val="en-GB"/>
        </w:rPr>
        <w:t>can</w:t>
      </w:r>
      <w:r>
        <w:rPr>
          <w:rFonts w:ascii="Times New Roman" w:hAnsi="Times New Roman" w:cs="Times New Roman"/>
          <w:sz w:val="24"/>
          <w:szCs w:val="24"/>
          <w:lang w:val="en-GB"/>
        </w:rPr>
        <w:t xml:space="preserve"> be </w:t>
      </w:r>
      <w:r w:rsidR="00F87AE2">
        <w:rPr>
          <w:rFonts w:ascii="Times New Roman" w:hAnsi="Times New Roman" w:cs="Times New Roman"/>
          <w:sz w:val="24"/>
          <w:szCs w:val="24"/>
          <w:lang w:val="en-GB"/>
        </w:rPr>
        <w:t xml:space="preserve">explained by </w:t>
      </w:r>
      <w:r w:rsidR="00663220">
        <w:rPr>
          <w:rFonts w:ascii="Times New Roman" w:hAnsi="Times New Roman" w:cs="Times New Roman"/>
          <w:sz w:val="24"/>
          <w:szCs w:val="24"/>
          <w:lang w:val="en-GB"/>
        </w:rPr>
        <w:t xml:space="preserve">exposure </w:t>
      </w:r>
      <w:r w:rsidR="00F87AE2">
        <w:rPr>
          <w:rFonts w:ascii="Times New Roman" w:hAnsi="Times New Roman" w:cs="Times New Roman"/>
          <w:sz w:val="24"/>
          <w:szCs w:val="24"/>
          <w:lang w:val="en-GB"/>
        </w:rPr>
        <w:t>measurement error derived by</w:t>
      </w:r>
      <w:r w:rsidR="00BA6A3B">
        <w:rPr>
          <w:rFonts w:ascii="Times New Roman" w:hAnsi="Times New Roman" w:cs="Times New Roman"/>
          <w:sz w:val="24"/>
          <w:szCs w:val="24"/>
          <w:lang w:val="en-GB"/>
        </w:rPr>
        <w:t xml:space="preserve"> poor characterization of individual exposure</w:t>
      </w:r>
      <w:r w:rsidR="007E0BC7">
        <w:rPr>
          <w:rFonts w:ascii="Times New Roman" w:hAnsi="Times New Roman" w:cs="Times New Roman"/>
          <w:sz w:val="24"/>
          <w:szCs w:val="24"/>
          <w:lang w:val="en-GB"/>
        </w:rPr>
        <w:t xml:space="preserve"> in prediction models</w:t>
      </w:r>
      <w:r w:rsidR="00C273AF">
        <w:rPr>
          <w:rFonts w:ascii="Times New Roman" w:hAnsi="Times New Roman" w:cs="Times New Roman"/>
          <w:sz w:val="24"/>
          <w:szCs w:val="24"/>
          <w:lang w:val="en-GB"/>
        </w:rPr>
        <w:fldChar w:fldCharType="begin" w:fldLock="1"/>
      </w:r>
      <w:r w:rsidR="00CC09D6">
        <w:rPr>
          <w:rFonts w:ascii="Times New Roman" w:hAnsi="Times New Roman" w:cs="Times New Roman"/>
          <w:sz w:val="24"/>
          <w:szCs w:val="24"/>
          <w:lang w:val="en-GB"/>
        </w:rPr>
        <w:instrText>ADDIN CSL_CITATION {"citationItems":[{"id":"ITEM-1","itemData":{"DOI":"10.1007/s11869-011-0140-9","ISSN":"1873-9318","abstract":"Studies in air pollution epidemiology may suffer from some specific forms of confounding and exposure measurement error. This contribution discusses these, mostly in the framework of cohort studies. Evaluation of potential confounding is critical in studies of the health effects of air pollution. The association between long-term exposure to ambient air pollution and mortality has been investigated using cohort studies in which subjects are followed over time with respect to their vital status. In such studies, control for individual-level confounders such as smoking is important, as is control for area-level confounders such as neighborhood socio-economic status. In addition, there may be spatial dependencies in the survival data that need to be addressed. These issues are illustrated using the American Cancer Society Cancer Prevention II cohort. Exposure measurement error is a challenge in epidemiology because inference about health effects can be incorrect when the measured or predicted exposure used in the analysis is different from the underlying true exposure. Air pollution epidemiology rarely if ever uses personal measurements of exposure for reasons of cost and feasibility. Exposure measurement error in air pollution epidemiology comes in various dominant forms, which are different for time-series and cohort studies. The challenges are reviewed and a number of suggested solutions are discussed for both study domains.","author":[{"dropping-particle":"","family":"Sheppard","given":"Lianne","non-dropping-particle":"","parse-names":false,"suffix":""},{"dropping-particle":"","family":"Burnett","given":"Richard T","non-dropping-particle":"","parse-names":false,"suffix":""},{"dropping-particle":"","family":"Szpiro","given":"Adam A","non-dropping-particle":"","parse-names":false,"suffix":""},{"dropping-particle":"","family":"Kim","given":"Sun-Young","non-dropping-particle":"","parse-names":false,"suffix":""},{"dropping-particle":"","family":"Jerrett","given":"Michael","non-dropping-particle":"","parse-names":false,"suffix":""},{"dropping-particle":"","family":"Pope","given":"C Arden","non-dropping-particle":"","parse-names":false,"suffix":""},{"dropping-particle":"","family":"Brunekreef","given":"Bert","non-dropping-particle":"","parse-names":false,"suffix":""}],"container-title":"Air Quality, Atmosphere, &amp; Health","id":"ITEM-1","issue":"2","issued":{"date-parts":[["2012"]]},"language":"eng","page":"203-216","title":"Confounding and exposure measurement error in air pollution epidemiology","type":"article-journal","volume":"5"},"uris":["http://www.mendeley.com/documents/?uuid=bca824e2-8771-4cb0-8a2e-0db6506f2a65"]},{"id":"ITEM-2","itemData":{"DOI":"10.1093/biostatistics/kxq083","ISSN":"1468-4357","abstract":"Association studies in environmental statistics often involve exposure and outcome data that are misaligned in space. A common strategy is to employ a spatial model such as universal kriging to predict exposures at locations with outcome data and then estimate a regression parameter of interest using the predicted exposures. This results in measurement error because the predicted exposures do not correspond exactly to the true values. We characterize the measurement error by decomposing it into Berkson-like and classical-like components. One correction approach is the parametric bootstrap, which is effective but computationally intensive since it requires solving a nonlinear optimization problem for the exposure model parameters in each bootstrap sample. We propose a less computationally intensive alternative termed the \"parameter bootstrap\" that only requires solving one nonlinear optimization problem, and we also compare bootstrap methods to other recently proposed methods. We illustrate our methodology in simulations and with publicly available data from the Environmental Protection Agency.","author":[{"dropping-particle":"","family":"Szpiro","given":"Adam A","non-dropping-particle":"","parse-names":false,"suffix":""},{"dropping-particle":"","family":"Sheppard","given":"Lianne","non-dropping-particle":"","parse-names":false,"suffix":""},{"dropping-particle":"","family":"Lumley","given":"Thomas","non-dropping-particle":"","parse-names":false,"suffix":""}],"container-title":"Biostatistics (Oxford, England)","id":"ITEM-2","issue":"4","issued":{"date-parts":[["2011"]]},"language":"eng","page":"610-623","title":"Efficient measurement error correction with spatially misaligned data","type":"article-journal","volume":"12"},"uris":["http://www.mendeley.com/documents/?uuid=fed3de09-135b-4d31-9def-8b9d3e864ba1"]}],"mendeley":{"formattedCitation":"&lt;sup&gt;35,36&lt;/sup&gt;","plainTextFormattedCitation":"35,36","previouslyFormattedCitation":"&lt;sup&gt;35,36&lt;/sup&gt;"},"properties":{"noteIndex":0},"schema":"https://github.com/citation-style-language/schema/raw/master/csl-citation.json"}</w:instrText>
      </w:r>
      <w:r w:rsidR="00C273AF">
        <w:rPr>
          <w:rFonts w:ascii="Times New Roman" w:hAnsi="Times New Roman" w:cs="Times New Roman"/>
          <w:sz w:val="24"/>
          <w:szCs w:val="24"/>
          <w:lang w:val="en-GB"/>
        </w:rPr>
        <w:fldChar w:fldCharType="separate"/>
      </w:r>
      <w:r w:rsidR="00CC09D6" w:rsidRPr="00CC09D6">
        <w:rPr>
          <w:rFonts w:ascii="Times New Roman" w:hAnsi="Times New Roman" w:cs="Times New Roman"/>
          <w:noProof/>
          <w:sz w:val="24"/>
          <w:szCs w:val="24"/>
          <w:vertAlign w:val="superscript"/>
          <w:lang w:val="en-GB"/>
        </w:rPr>
        <w:t>35,36</w:t>
      </w:r>
      <w:r w:rsidR="00C273AF">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r w:rsidR="00BA6A3B">
        <w:rPr>
          <w:rFonts w:ascii="Times New Roman" w:hAnsi="Times New Roman" w:cs="Times New Roman"/>
          <w:sz w:val="24"/>
          <w:szCs w:val="24"/>
          <w:lang w:val="en-GB"/>
        </w:rPr>
        <w:t xml:space="preserve"> </w:t>
      </w:r>
      <w:r>
        <w:rPr>
          <w:rFonts w:ascii="Times New Roman" w:hAnsi="Times New Roman" w:cs="Times New Roman"/>
          <w:sz w:val="24"/>
          <w:szCs w:val="24"/>
          <w:lang w:val="en-GB"/>
        </w:rPr>
        <w:t>In our simulation, prediction methods heavily relying on a mean structure such as LUR gave greater</w:t>
      </w:r>
      <w:r w:rsidR="0048504B">
        <w:rPr>
          <w:rFonts w:ascii="Times New Roman" w:hAnsi="Times New Roman" w:cs="Times New Roman"/>
          <w:sz w:val="24"/>
          <w:szCs w:val="24"/>
          <w:lang w:val="en-GB"/>
        </w:rPr>
        <w:t xml:space="preserve"> underestimation </w:t>
      </w:r>
      <w:r>
        <w:rPr>
          <w:rFonts w:ascii="Times New Roman" w:hAnsi="Times New Roman" w:cs="Times New Roman"/>
          <w:sz w:val="24"/>
          <w:szCs w:val="24"/>
          <w:lang w:val="en-GB"/>
        </w:rPr>
        <w:t>when</w:t>
      </w:r>
      <w:r w:rsidR="00BA6A3B">
        <w:rPr>
          <w:rFonts w:ascii="Times New Roman" w:hAnsi="Times New Roman" w:cs="Times New Roman"/>
          <w:sz w:val="24"/>
          <w:szCs w:val="24"/>
          <w:lang w:val="en-GB"/>
        </w:rPr>
        <w:t xml:space="preserve"> there is no mean structure</w:t>
      </w:r>
      <w:r>
        <w:rPr>
          <w:rFonts w:ascii="Times New Roman" w:hAnsi="Times New Roman" w:cs="Times New Roman"/>
          <w:sz w:val="24"/>
          <w:szCs w:val="24"/>
          <w:lang w:val="en-GB"/>
        </w:rPr>
        <w:t xml:space="preserve"> in true exposure scenarios,</w:t>
      </w:r>
      <w:r w:rsidR="00BA6A3B">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while simple prediction approaches using measurements only </w:t>
      </w:r>
      <w:r w:rsidR="007E0BC7">
        <w:rPr>
          <w:rFonts w:ascii="Times New Roman" w:hAnsi="Times New Roman" w:cs="Times New Roman"/>
          <w:sz w:val="24"/>
          <w:szCs w:val="24"/>
          <w:lang w:val="en-GB"/>
        </w:rPr>
        <w:t xml:space="preserve">shown as NM and IDWA </w:t>
      </w:r>
      <w:r>
        <w:rPr>
          <w:rFonts w:ascii="Times New Roman" w:hAnsi="Times New Roman" w:cs="Times New Roman"/>
          <w:sz w:val="24"/>
          <w:szCs w:val="24"/>
          <w:lang w:val="en-GB"/>
        </w:rPr>
        <w:t xml:space="preserve">gave larger underestimation when there is a mean structure. </w:t>
      </w:r>
      <w:r w:rsidR="00F87AE2">
        <w:rPr>
          <w:rFonts w:ascii="Times New Roman" w:hAnsi="Times New Roman" w:cs="Times New Roman"/>
          <w:sz w:val="24"/>
          <w:szCs w:val="24"/>
          <w:lang w:val="en-GB"/>
        </w:rPr>
        <w:t xml:space="preserve">Prediction methods using a single location based on the nearest monitor (NM), a centralized monitor (AA), or district government office (UKD) </w:t>
      </w:r>
      <w:r w:rsidR="007E0BC7">
        <w:rPr>
          <w:rFonts w:ascii="Times New Roman" w:hAnsi="Times New Roman" w:cs="Times New Roman"/>
          <w:sz w:val="24"/>
          <w:szCs w:val="24"/>
          <w:lang w:val="en-GB"/>
        </w:rPr>
        <w:t xml:space="preserve">also </w:t>
      </w:r>
      <w:r w:rsidR="00F87AE2">
        <w:rPr>
          <w:rFonts w:ascii="Times New Roman" w:hAnsi="Times New Roman" w:cs="Times New Roman"/>
          <w:sz w:val="24"/>
          <w:szCs w:val="24"/>
          <w:lang w:val="en-GB"/>
        </w:rPr>
        <w:t xml:space="preserve">gave larger negative bias than other methods. </w:t>
      </w:r>
      <w:r w:rsidR="00E65C83">
        <w:rPr>
          <w:rFonts w:ascii="Times New Roman" w:hAnsi="Times New Roman" w:cs="Times New Roman"/>
          <w:sz w:val="24"/>
          <w:szCs w:val="24"/>
          <w:lang w:val="en-GB"/>
        </w:rPr>
        <w:t xml:space="preserve">In addition, poor assessment of individual exposure can result from poor representativeness of prediction points used for averaging. Our study showed larger positive or negative bias in UKGA using grid coordinates than UKCA based on census tract centroids. Previous simulation studies reported that measurement error derived by spatial misalignment </w:t>
      </w:r>
      <w:r w:rsidR="00E65C83">
        <w:rPr>
          <w:rFonts w:ascii="Times New Roman" w:hAnsi="Times New Roman" w:cs="Times New Roman"/>
          <w:sz w:val="24"/>
          <w:szCs w:val="24"/>
          <w:lang w:val="en-GB"/>
        </w:rPr>
        <w:lastRenderedPageBreak/>
        <w:t>between regulatory monitoring sites and people’s residences affected misspecification of the prediction model and resulted in positive or negative bias in health effect analysis</w:t>
      </w:r>
      <w:r w:rsidR="00310809">
        <w:rPr>
          <w:rFonts w:ascii="Times New Roman" w:hAnsi="Times New Roman" w:cs="Times New Roman"/>
          <w:sz w:val="24"/>
          <w:szCs w:val="24"/>
          <w:lang w:val="en-GB"/>
        </w:rPr>
        <w:fldChar w:fldCharType="begin" w:fldLock="1"/>
      </w:r>
      <w:r w:rsidR="00CC09D6">
        <w:rPr>
          <w:rFonts w:ascii="Times New Roman" w:hAnsi="Times New Roman" w:cs="Times New Roman"/>
          <w:sz w:val="24"/>
          <w:szCs w:val="24"/>
          <w:lang w:val="en-GB"/>
        </w:rPr>
        <w:instrText>ADDIN CSL_CITATION {"citationItems":[{"id":"ITEM-1","itemData":{"DOI":"10.1097/EDE.0b013e3182254cc6","ISSN":"1531-5487","abstract":"A unique challenge in air pollution cohort studies and similar applications in environmental epidemiology is that exposure is not measured directly at subjects' locations. Instead, pollution data from monitoring stations at some distance from the study subjects are used to predict exposures, and these predicted exposures are used to estimate the health effect parameter of interest. It is usually assumed that minimizing the error in predicting the true exposure will improve health effect estimation. We show in a simulation study that this is not always the case. We interpret our results in light of recently developed statistical theory for measurement error, and we discuss implications for the design and analysis of epidemiologic research.","author":[{"dropping-particle":"","family":"Szpiro","given":"Adam A","non-dropping-particle":"","parse-names":false,"suffix":""},{"dropping-particle":"","family":"Paciorek","given":"Christopher J","non-dropping-particle":"","parse-names":false,"suffix":""},{"dropping-particle":"","family":"Sheppard","given":"Lianne","non-dropping-particle":"","parse-names":false,"suffix":""}],"container-title":"Epidemiology (Cambridge, Mass.)","id":"ITEM-1","issue":"5","issued":{"date-parts":[["2011"]]},"language":"eng","page":"680-685","title":"Does more accurate exposure prediction necessarily improve health effect estimates?","type":"article-journal","volume":"22"},"uris":["http://www.mendeley.com/documents/?uuid=9621a308-e398-47d6-a422-cb87976f5c20"]},{"id":"ITEM-2","itemData":{"DOI":"https://doi.org/10.1002/env.2233","ISSN":"1099-095X","abstract":"AbstractPublic health researchers often estimate health effects of exposures (e.g., pollution, diet, and lifestyle) that cannot be directly measured for study subjects. A common strategy in environmental epidemiology is to use a first-stage (exposure) model to estimate the exposure on the basis of covariates and/or spatiotemporal proximity and to use predictions from the exposure model as the covariate of interest in the second-stage (health) model. This induces a complex form of measurement error. We propose an analytical framework and methodology that is robust to misspecification of the first-stage model and provides valid inference for the second-stage model parameter of interest.We decompose the measurement error into components analogous to classical and Berkson errors and characterize properties of the estimator in the second-stage model if the first-stage model predictions are plugged in without correction. Specifically, we derive conditions for compatibility between the first-stage and second-stage models that guarantee consistency (and have direct and important real-world design implications), and we derive an asymptotic estimate of finite-sample bias when the compatibility conditions are satisfied. We propose a methodology that does the following: (i) corrects for finite-sample bias; and (ii) correctly estimates standard errors. We demonstrate the utility of our methodology in simulations and an example from air pollution epidemiology. Copyright © 2013 John Wiley &amp; Sons, Ltd.","author":[{"dropping-particle":"","family":"Szpiro","given":"Adam A","non-dropping-particle":"","parse-names":false,"suffix":""},{"dropping-particle":"","family":"Paciorek","given":"Christopher J","non-dropping-particle":"","parse-names":false,"suffix":""}],"container-title":"Environmetrics","id":"ITEM-2","issue":"8","issued":{"date-parts":[["2013","12","23"]]},"language":"en","page":"501-517","title":"Measurement error in two-stage analyses, with application to air pollution epidemiology","type":"article-journal","volume":"24"},"uris":["http://www.mendeley.com/documents/?uuid=1b84cf53-4e54-4fc6-87e3-fcaae95aa0d1"]},{"id":"ITEM-3","itemData":{"DOI":"10.1002/env.2334","ISSN":"1180-4009","abstract":"Preferential sampling has been defined in the context of geostatistical modeling as the dependence between the sampling locations and the process that describes the spatial structure of the data. It can occur when networks are designed to find high values. For example, in networks based on the U.S. Clean Air Act monitors are sited to determine whether air quality standards are exceeded. We study the impact of the design of monitor networks in the context of air pollution epidemiology studies. The effect of preferential sampling has been illustrated in the literature by highlighting its impact on spatial predictions. In this paper, we use these predictions as input in a second stage analysis, and we assess how they affect health effect inference. Our work is motivated by data from two United States regulatory networks and health data from the Multi-Ethnic Study of Atherosclerosis and Air Pollution. The two networks were designed to monitor air pollution in urban and rural areas respectively, and we found that the health analysis results based on the two networks can lead to different scientific conclusions. We use preferential sampling to gain insight into these differences. We designed a simulation study, and found that the validity and reliability of the health effect estimate can be greatly affected by how we sample the monitor locations. To better understand its effect on second stage inference, we identify two components of preferential sampling that shed light on how preferential sampling alters the properties of the health effect estimate.","author":[{"dropping-particle":"","family":"Lee","given":"A","non-dropping-particle":"","parse-names":false,"suffix":""},{"dropping-particle":"","family":"Szpiro","given":"A","non-dropping-particle":"","parse-names":false,"suffix":""},{"dropping-particle":"","family":"Kim","given":"S Y","non-dropping-particle":"","parse-names":false,"suffix":""},{"dropping-particle":"","family":"Sheppard","given":"L","non-dropping-particle":"","parse-names":false,"suffix":""}],"container-title":"Environmetrics","id":"ITEM-3","issue":"4","issued":{"date-parts":[["2015"]]},"language":"eng","page":"255-267","title":"Impact of preferential sampling on exposure prediction and health effect inference in the context of air pollution epidemiology","type":"article-journal","volume":"26"},"uris":["http://www.mendeley.com/documents/?uuid=05d817ee-aabc-4c61-87b1-90565626320e"]}],"mendeley":{"formattedCitation":"&lt;sup&gt;37–39&lt;/sup&gt;","plainTextFormattedCitation":"37–39","previouslyFormattedCitation":"&lt;sup&gt;37–39&lt;/sup&gt;"},"properties":{"noteIndex":0},"schema":"https://github.com/citation-style-language/schema/raw/master/csl-citation.json"}</w:instrText>
      </w:r>
      <w:r w:rsidR="00310809">
        <w:rPr>
          <w:rFonts w:ascii="Times New Roman" w:hAnsi="Times New Roman" w:cs="Times New Roman"/>
          <w:sz w:val="24"/>
          <w:szCs w:val="24"/>
          <w:lang w:val="en-GB"/>
        </w:rPr>
        <w:fldChar w:fldCharType="separate"/>
      </w:r>
      <w:r w:rsidR="00CC09D6" w:rsidRPr="00CC09D6">
        <w:rPr>
          <w:rFonts w:ascii="Times New Roman" w:hAnsi="Times New Roman" w:cs="Times New Roman"/>
          <w:noProof/>
          <w:sz w:val="24"/>
          <w:szCs w:val="24"/>
          <w:vertAlign w:val="superscript"/>
          <w:lang w:val="en-GB"/>
        </w:rPr>
        <w:t>37–39</w:t>
      </w:r>
      <w:r w:rsidR="00310809">
        <w:rPr>
          <w:rFonts w:ascii="Times New Roman" w:hAnsi="Times New Roman" w:cs="Times New Roman"/>
          <w:sz w:val="24"/>
          <w:szCs w:val="24"/>
          <w:lang w:val="en-GB"/>
        </w:rPr>
        <w:fldChar w:fldCharType="end"/>
      </w:r>
      <w:r w:rsidR="00E65C83">
        <w:rPr>
          <w:rFonts w:ascii="Times New Roman" w:hAnsi="Times New Roman" w:cs="Times New Roman"/>
          <w:sz w:val="24"/>
          <w:szCs w:val="24"/>
          <w:lang w:val="en-GB"/>
        </w:rPr>
        <w:t xml:space="preserve">. Our finding of </w:t>
      </w:r>
      <w:r w:rsidR="00663220">
        <w:rPr>
          <w:rFonts w:ascii="Times New Roman" w:hAnsi="Times New Roman" w:cs="Times New Roman"/>
          <w:sz w:val="24"/>
          <w:szCs w:val="24"/>
          <w:lang w:val="en-GB"/>
        </w:rPr>
        <w:t xml:space="preserve">larger bias in </w:t>
      </w:r>
      <w:r w:rsidR="00E65C83">
        <w:rPr>
          <w:rFonts w:ascii="Times New Roman" w:hAnsi="Times New Roman" w:cs="Times New Roman"/>
          <w:sz w:val="24"/>
          <w:szCs w:val="24"/>
          <w:lang w:val="en-GB"/>
        </w:rPr>
        <w:t xml:space="preserve">UKGA suggested possible impact of spatial misalignment </w:t>
      </w:r>
      <w:r w:rsidR="00663220">
        <w:rPr>
          <w:rFonts w:ascii="Times New Roman" w:hAnsi="Times New Roman" w:cs="Times New Roman"/>
          <w:sz w:val="24"/>
          <w:szCs w:val="24"/>
          <w:lang w:val="en-GB"/>
        </w:rPr>
        <w:t>between</w:t>
      </w:r>
      <w:r w:rsidR="00E65C83">
        <w:rPr>
          <w:rFonts w:ascii="Times New Roman" w:hAnsi="Times New Roman" w:cs="Times New Roman"/>
          <w:sz w:val="24"/>
          <w:szCs w:val="24"/>
          <w:lang w:val="en-GB"/>
        </w:rPr>
        <w:t xml:space="preserve"> prediction points </w:t>
      </w:r>
      <w:r w:rsidR="00663220">
        <w:rPr>
          <w:rFonts w:ascii="Times New Roman" w:hAnsi="Times New Roman" w:cs="Times New Roman"/>
          <w:sz w:val="24"/>
          <w:szCs w:val="24"/>
          <w:lang w:val="en-GB"/>
        </w:rPr>
        <w:t xml:space="preserve">and people’s residences </w:t>
      </w:r>
      <w:r w:rsidR="00E65C83">
        <w:rPr>
          <w:rFonts w:ascii="Times New Roman" w:hAnsi="Times New Roman" w:cs="Times New Roman"/>
          <w:sz w:val="24"/>
          <w:szCs w:val="24"/>
          <w:lang w:val="en-GB"/>
        </w:rPr>
        <w:t xml:space="preserve">when complete address data are unavailable and prediction models </w:t>
      </w:r>
      <w:r w:rsidR="00663220">
        <w:rPr>
          <w:rFonts w:ascii="Times New Roman" w:hAnsi="Times New Roman" w:cs="Times New Roman"/>
          <w:sz w:val="24"/>
          <w:szCs w:val="24"/>
          <w:lang w:val="en-GB"/>
        </w:rPr>
        <w:t xml:space="preserve">are applied </w:t>
      </w:r>
      <w:r w:rsidR="00E65C83">
        <w:rPr>
          <w:rFonts w:ascii="Times New Roman" w:hAnsi="Times New Roman" w:cs="Times New Roman"/>
          <w:sz w:val="24"/>
          <w:szCs w:val="24"/>
          <w:lang w:val="en-GB"/>
        </w:rPr>
        <w:t>to many representative points.</w:t>
      </w:r>
      <w:r w:rsidR="00B13CED">
        <w:rPr>
          <w:rFonts w:ascii="Times New Roman" w:hAnsi="Times New Roman" w:cs="Times New Roman"/>
          <w:sz w:val="24"/>
          <w:szCs w:val="24"/>
          <w:lang w:val="en-GB"/>
        </w:rPr>
        <w:t xml:space="preserve"> </w:t>
      </w:r>
      <w:r w:rsidR="00FF34AF">
        <w:rPr>
          <w:rStyle w:val="a4"/>
        </w:rPr>
        <w:commentReference w:id="14"/>
      </w:r>
    </w:p>
    <w:p w14:paraId="576AFFAC" w14:textId="104A3E2C" w:rsidR="00D623F2" w:rsidRDefault="003F0CC1" w:rsidP="00DF6522">
      <w:pPr>
        <w:spacing w:line="480" w:lineRule="auto"/>
        <w:jc w:val="left"/>
        <w:rPr>
          <w:rFonts w:ascii="Times New Roman" w:eastAsia="맑은 고딕" w:hAnsi="Times New Roman" w:cs="Times New Roman"/>
          <w:sz w:val="24"/>
          <w:szCs w:val="24"/>
        </w:rPr>
      </w:pPr>
      <w:r w:rsidRPr="00A14A48">
        <w:rPr>
          <w:rFonts w:ascii="Times New Roman" w:eastAsia="맑은 고딕" w:hAnsi="Times New Roman" w:cs="Times New Roman"/>
          <w:sz w:val="24"/>
          <w:szCs w:val="24"/>
        </w:rPr>
        <w:tab/>
      </w:r>
      <w:r w:rsidR="00D623F2">
        <w:rPr>
          <w:rFonts w:ascii="Times New Roman" w:eastAsia="맑은 고딕" w:hAnsi="Times New Roman" w:cs="Times New Roman"/>
          <w:sz w:val="24"/>
          <w:szCs w:val="24"/>
        </w:rPr>
        <w:t xml:space="preserve">The application of our simulation </w:t>
      </w:r>
      <w:r w:rsidR="00D04F59">
        <w:rPr>
          <w:rFonts w:ascii="Times New Roman" w:eastAsia="맑은 고딕" w:hAnsi="Times New Roman" w:cs="Times New Roman"/>
          <w:sz w:val="24"/>
          <w:szCs w:val="24"/>
        </w:rPr>
        <w:t xml:space="preserve">using </w:t>
      </w:r>
      <w:r w:rsidR="00D623F2">
        <w:rPr>
          <w:rFonts w:ascii="Times New Roman" w:eastAsia="맑은 고딕" w:hAnsi="Times New Roman" w:cs="Times New Roman"/>
          <w:sz w:val="24"/>
          <w:szCs w:val="24"/>
        </w:rPr>
        <w:t>various environmental scenarios</w:t>
      </w:r>
      <w:r w:rsidR="00D04F59">
        <w:rPr>
          <w:rFonts w:ascii="Times New Roman" w:eastAsia="맑은 고딕" w:hAnsi="Times New Roman" w:cs="Times New Roman"/>
          <w:sz w:val="24"/>
          <w:szCs w:val="24"/>
        </w:rPr>
        <w:t xml:space="preserve"> </w:t>
      </w:r>
      <w:r w:rsidR="005C386C">
        <w:rPr>
          <w:rFonts w:ascii="Times New Roman" w:eastAsia="맑은 고딕" w:hAnsi="Times New Roman" w:cs="Times New Roman"/>
          <w:sz w:val="24"/>
          <w:szCs w:val="24"/>
        </w:rPr>
        <w:t xml:space="preserve">and </w:t>
      </w:r>
      <w:r w:rsidR="00D04F59">
        <w:rPr>
          <w:rFonts w:ascii="Times New Roman" w:eastAsia="맑은 고딕" w:hAnsi="Times New Roman" w:cs="Times New Roman"/>
          <w:sz w:val="24"/>
          <w:szCs w:val="24"/>
        </w:rPr>
        <w:t xml:space="preserve">parameters obtained from real data analyses </w:t>
      </w:r>
      <w:r w:rsidR="00D623F2">
        <w:rPr>
          <w:rFonts w:ascii="Times New Roman" w:eastAsia="맑은 고딕" w:hAnsi="Times New Roman" w:cs="Times New Roman"/>
          <w:sz w:val="24"/>
          <w:szCs w:val="24"/>
        </w:rPr>
        <w:t xml:space="preserve">suggests </w:t>
      </w:r>
      <w:r w:rsidR="00D04F59">
        <w:rPr>
          <w:rFonts w:ascii="Times New Roman" w:eastAsia="맑은 고딕" w:hAnsi="Times New Roman" w:cs="Times New Roman"/>
          <w:sz w:val="24"/>
          <w:szCs w:val="24"/>
        </w:rPr>
        <w:t xml:space="preserve">possible </w:t>
      </w:r>
      <w:r w:rsidR="00D623F2">
        <w:rPr>
          <w:rFonts w:ascii="Times New Roman" w:eastAsia="맑은 고딕" w:hAnsi="Times New Roman" w:cs="Times New Roman"/>
          <w:sz w:val="24"/>
          <w:szCs w:val="24"/>
        </w:rPr>
        <w:t>generalization to other pollutants and study areas. Although</w:t>
      </w:r>
      <w:r w:rsidR="001352C0">
        <w:rPr>
          <w:rFonts w:ascii="Times New Roman" w:eastAsia="맑은 고딕" w:hAnsi="Times New Roman" w:cs="Times New Roman"/>
          <w:sz w:val="24"/>
          <w:szCs w:val="24"/>
        </w:rPr>
        <w:t xml:space="preserve"> we focused on PM</w:t>
      </w:r>
      <w:r w:rsidR="001352C0" w:rsidRPr="00C72027">
        <w:rPr>
          <w:rFonts w:ascii="Times New Roman" w:eastAsia="맑은 고딕" w:hAnsi="Times New Roman" w:cs="Times New Roman"/>
          <w:sz w:val="24"/>
          <w:szCs w:val="24"/>
          <w:vertAlign w:val="subscript"/>
        </w:rPr>
        <w:t>10</w:t>
      </w:r>
      <w:r w:rsidR="001352C0">
        <w:rPr>
          <w:rFonts w:ascii="Times New Roman" w:eastAsia="맑은 고딕" w:hAnsi="Times New Roman" w:cs="Times New Roman"/>
          <w:sz w:val="24"/>
          <w:szCs w:val="24"/>
        </w:rPr>
        <w:t xml:space="preserve"> well known as a regional pollutant</w:t>
      </w:r>
      <w:r w:rsidR="00D04F59">
        <w:rPr>
          <w:rFonts w:ascii="Times New Roman" w:eastAsia="맑은 고딕" w:hAnsi="Times New Roman" w:cs="Times New Roman"/>
          <w:sz w:val="24"/>
          <w:szCs w:val="24"/>
        </w:rPr>
        <w:t xml:space="preserve"> with relatively weak mean structure and large spatial correlation</w:t>
      </w:r>
      <w:r w:rsidR="001352C0">
        <w:rPr>
          <w:rFonts w:ascii="Times New Roman" w:eastAsia="맑은 고딕" w:hAnsi="Times New Roman" w:cs="Times New Roman"/>
          <w:sz w:val="24"/>
          <w:szCs w:val="24"/>
        </w:rPr>
        <w:t xml:space="preserve">, we constructed </w:t>
      </w:r>
      <w:r w:rsidR="00D04F59">
        <w:rPr>
          <w:rFonts w:ascii="Times New Roman" w:eastAsia="맑은 고딕" w:hAnsi="Times New Roman" w:cs="Times New Roman"/>
          <w:sz w:val="24"/>
          <w:szCs w:val="24"/>
        </w:rPr>
        <w:t>seven</w:t>
      </w:r>
      <w:r w:rsidR="001352C0">
        <w:rPr>
          <w:rFonts w:ascii="Times New Roman" w:eastAsia="맑은 고딕" w:hAnsi="Times New Roman" w:cs="Times New Roman"/>
          <w:sz w:val="24"/>
          <w:szCs w:val="24"/>
        </w:rPr>
        <w:t xml:space="preserve"> environmental scenario</w:t>
      </w:r>
      <w:r w:rsidR="00D04F59">
        <w:rPr>
          <w:rFonts w:ascii="Times New Roman" w:eastAsia="맑은 고딕" w:hAnsi="Times New Roman" w:cs="Times New Roman"/>
          <w:sz w:val="24"/>
          <w:szCs w:val="24"/>
        </w:rPr>
        <w:t>s by assuming different spatial structure in addition to the ES8 based on the parameters estimated directly from the regulatory monitoring data in Seoul.</w:t>
      </w:r>
      <w:r w:rsidR="00D623F2">
        <w:rPr>
          <w:rFonts w:ascii="Times New Roman" w:eastAsia="맑은 고딕" w:hAnsi="Times New Roman" w:cs="Times New Roman"/>
          <w:sz w:val="24"/>
          <w:szCs w:val="24"/>
        </w:rPr>
        <w:t xml:space="preserve"> </w:t>
      </w:r>
      <w:r w:rsidR="00D04F59">
        <w:rPr>
          <w:rFonts w:ascii="Times New Roman" w:eastAsia="맑은 고딕" w:hAnsi="Times New Roman" w:cs="Times New Roman"/>
          <w:sz w:val="24"/>
          <w:szCs w:val="24"/>
        </w:rPr>
        <w:t>This variation of spatial structure possibly represents more local and regional pollutants with stronger impacts of local sources and spatial homogeneity, respectively, and allow</w:t>
      </w:r>
      <w:r w:rsidR="002466F8">
        <w:rPr>
          <w:rFonts w:ascii="Times New Roman" w:eastAsia="맑은 고딕" w:hAnsi="Times New Roman" w:cs="Times New Roman"/>
          <w:sz w:val="24"/>
          <w:szCs w:val="24"/>
        </w:rPr>
        <w:t>s</w:t>
      </w:r>
      <w:r w:rsidR="00D04F59">
        <w:rPr>
          <w:rFonts w:ascii="Times New Roman" w:eastAsia="맑은 고딕" w:hAnsi="Times New Roman" w:cs="Times New Roman"/>
          <w:sz w:val="24"/>
          <w:szCs w:val="24"/>
        </w:rPr>
        <w:t xml:space="preserve"> us to apply our findings to </w:t>
      </w:r>
      <w:r w:rsidR="002466F8">
        <w:rPr>
          <w:rFonts w:ascii="Times New Roman" w:eastAsia="맑은 고딕" w:hAnsi="Times New Roman" w:cs="Times New Roman"/>
          <w:sz w:val="24"/>
          <w:szCs w:val="24"/>
        </w:rPr>
        <w:t xml:space="preserve">other pollutants such as </w:t>
      </w:r>
      <w:r w:rsidR="00D04F59">
        <w:rPr>
          <w:rFonts w:ascii="Times New Roman" w:eastAsia="맑은 고딕" w:hAnsi="Times New Roman" w:cs="Times New Roman"/>
          <w:sz w:val="24"/>
          <w:szCs w:val="24"/>
        </w:rPr>
        <w:t>fine particles and gaseous pollutants</w:t>
      </w:r>
      <w:r w:rsidR="005C386C">
        <w:rPr>
          <w:rFonts w:ascii="Times New Roman" w:eastAsia="맑은 고딕" w:hAnsi="Times New Roman" w:cs="Times New Roman"/>
          <w:sz w:val="24"/>
          <w:szCs w:val="24"/>
        </w:rPr>
        <w:t xml:space="preserve"> and different regions affected by different meteorology</w:t>
      </w:r>
      <w:r w:rsidR="00D04F59">
        <w:rPr>
          <w:rFonts w:ascii="Times New Roman" w:eastAsia="맑은 고딕" w:hAnsi="Times New Roman" w:cs="Times New Roman"/>
          <w:sz w:val="24"/>
          <w:szCs w:val="24"/>
        </w:rPr>
        <w:t>.</w:t>
      </w:r>
      <w:r w:rsidR="00B0221A">
        <w:rPr>
          <w:rFonts w:ascii="Times New Roman" w:eastAsia="맑은 고딕" w:hAnsi="Times New Roman" w:cs="Times New Roman"/>
          <w:sz w:val="24"/>
          <w:szCs w:val="24"/>
        </w:rPr>
        <w:t xml:space="preserve"> In addition, our reliance on real-world data can improve the practical applicability of findings in this simulation study. We obtained exposure parameters from the data analyses of regulatory monitoring data in relatively dense monitoring network including more than 40 sites in Seoul with the area of 25 km</w:t>
      </w:r>
      <w:r w:rsidR="00310809">
        <w:rPr>
          <w:rFonts w:ascii="Times New Roman" w:eastAsia="맑은 고딕" w:hAnsi="Times New Roman" w:cs="Times New Roman"/>
          <w:sz w:val="24"/>
          <w:szCs w:val="24"/>
          <w:vertAlign w:val="superscript"/>
        </w:rPr>
        <w:fldChar w:fldCharType="begin" w:fldLock="1"/>
      </w:r>
      <w:r w:rsidR="00CC09D6">
        <w:rPr>
          <w:rFonts w:ascii="Times New Roman" w:eastAsia="맑은 고딕" w:hAnsi="Times New Roman" w:cs="Times New Roman"/>
          <w:sz w:val="24"/>
          <w:szCs w:val="24"/>
          <w:vertAlign w:val="superscript"/>
        </w:rPr>
        <w:instrText>ADDIN CSL_CITATION {"citationItems":[{"id":"ITEM-1","itemData":{"DOI":"10.1002/env.2334","ISSN":"1180-4009","abstract":"Preferential sampling has been defined in the context of geostatistical modeling as the dependence between the sampling locations and the process that describes the spatial structure of the data. It can occur when networks are designed to find high values. For example, in networks based on the U.S. Clean Air Act monitors are sited to determine whether air quality standards are exceeded. We study the impact of the design of monitor networks in the context of air pollution epidemiology studies. The effect of preferential sampling has been illustrated in the literature by highlighting its impact on spatial predictions. In this paper, we use these predictions as input in a second stage analysis, and we assess how they affect health effect inference. Our work is motivated by data from two United States regulatory networks and health data from the Multi-Ethnic Study of Atherosclerosis and Air Pollution. The two networks were designed to monitor air pollution in urban and rural areas respectively, and we found that the health analysis results based on the two networks can lead to different scientific conclusions. We use preferential sampling to gain insight into these differences. We designed a simulation study, and found that the validity and reliability of the health effect estimate can be greatly affected by how we sample the monitor locations. To better understand its effect on second stage inference, we identify two components of preferential sampling that shed light on how preferential sampling alters the properties of the health effect estimate.","author":[{"dropping-particle":"","family":"Lee","given":"A","non-dropping-particle":"","parse-names":false,"suffix":""},{"dropping-particle":"","family":"Szpiro","given":"A","non-dropping-particle":"","parse-names":false,"suffix":""},{"dropping-particle":"","family":"Kim","given":"S Y","non-dropping-particle":"","parse-names":false,"suffix":""},{"dropping-particle":"","family":"Sheppard","given":"L","non-dropping-particle":"","parse-names":false,"suffix":""}],"container-title":"Environmetrics","id":"ITEM-1","issue":"4","issued":{"date-parts":[["2015"]]},"language":"eng","page":"255-267","title":"Impact of preferential sampling on exposure prediction and health effect inference in the context of air pollution epidemiology","type":"article-journal","volume":"26"},"uris":["http://www.mendeley.com/documents/?uuid=05d817ee-aabc-4c61-87b1-90565626320e"]}],"mendeley":{"formattedCitation":"&lt;sup&gt;39&lt;/sup&gt;","plainTextFormattedCitation":"39","previouslyFormattedCitation":"&lt;sup&gt;39&lt;/sup&gt;"},"properties":{"noteIndex":0},"schema":"https://github.com/citation-style-language/schema/raw/master/csl-citation.json"}</w:instrText>
      </w:r>
      <w:r w:rsidR="00310809">
        <w:rPr>
          <w:rFonts w:ascii="Times New Roman" w:eastAsia="맑은 고딕" w:hAnsi="Times New Roman" w:cs="Times New Roman"/>
          <w:sz w:val="24"/>
          <w:szCs w:val="24"/>
          <w:vertAlign w:val="superscript"/>
        </w:rPr>
        <w:fldChar w:fldCharType="separate"/>
      </w:r>
      <w:r w:rsidR="00CC09D6" w:rsidRPr="00CC09D6">
        <w:rPr>
          <w:rFonts w:ascii="Times New Roman" w:eastAsia="맑은 고딕" w:hAnsi="Times New Roman" w:cs="Times New Roman"/>
          <w:noProof/>
          <w:sz w:val="24"/>
          <w:szCs w:val="24"/>
          <w:vertAlign w:val="superscript"/>
        </w:rPr>
        <w:t>39</w:t>
      </w:r>
      <w:r w:rsidR="00310809">
        <w:rPr>
          <w:rFonts w:ascii="Times New Roman" w:eastAsia="맑은 고딕" w:hAnsi="Times New Roman" w:cs="Times New Roman"/>
          <w:sz w:val="24"/>
          <w:szCs w:val="24"/>
          <w:vertAlign w:val="superscript"/>
        </w:rPr>
        <w:fldChar w:fldCharType="end"/>
      </w:r>
      <w:r w:rsidR="00B0221A">
        <w:rPr>
          <w:rFonts w:ascii="Times New Roman" w:eastAsia="맑은 고딕" w:hAnsi="Times New Roman" w:cs="Times New Roman"/>
          <w:sz w:val="24"/>
          <w:szCs w:val="24"/>
        </w:rPr>
        <w:t>.</w:t>
      </w:r>
    </w:p>
    <w:p w14:paraId="42DE346D" w14:textId="623F98E3" w:rsidR="007D7B92" w:rsidRDefault="00D623F2" w:rsidP="00C72027">
      <w:pPr>
        <w:spacing w:line="480" w:lineRule="auto"/>
        <w:ind w:firstLine="800"/>
        <w:jc w:val="left"/>
        <w:rPr>
          <w:rFonts w:ascii="Times New Roman" w:eastAsia="맑은 고딕" w:hAnsi="Times New Roman" w:cs="Times New Roman"/>
          <w:sz w:val="24"/>
          <w:szCs w:val="24"/>
        </w:rPr>
      </w:pPr>
      <w:r>
        <w:rPr>
          <w:rFonts w:ascii="Times New Roman" w:eastAsia="맑은 고딕" w:hAnsi="Times New Roman" w:cs="Times New Roman"/>
          <w:sz w:val="24"/>
          <w:szCs w:val="24"/>
        </w:rPr>
        <w:t>Our study includes several limitations to be further investigated in future research.</w:t>
      </w:r>
      <w:r w:rsidR="003F0CC1" w:rsidRPr="00A14A48">
        <w:rPr>
          <w:rFonts w:ascii="Times New Roman" w:eastAsia="맑은 고딕" w:hAnsi="Times New Roman" w:cs="Times New Roman"/>
          <w:sz w:val="24"/>
          <w:szCs w:val="24"/>
        </w:rPr>
        <w:t xml:space="preserve"> First,</w:t>
      </w:r>
      <w:r w:rsidR="00CE1277">
        <w:rPr>
          <w:rFonts w:ascii="Times New Roman" w:eastAsia="맑은 고딕" w:hAnsi="Times New Roman" w:cs="Times New Roman"/>
          <w:sz w:val="24"/>
          <w:szCs w:val="24"/>
        </w:rPr>
        <w:t xml:space="preserve"> </w:t>
      </w:r>
      <w:r>
        <w:rPr>
          <w:rFonts w:ascii="Times New Roman" w:eastAsia="맑은 고딕" w:hAnsi="Times New Roman" w:cs="Times New Roman"/>
          <w:sz w:val="24"/>
          <w:szCs w:val="24"/>
        </w:rPr>
        <w:t>we used low birth weight and</w:t>
      </w:r>
      <w:r w:rsidR="00CE1277">
        <w:rPr>
          <w:rFonts w:ascii="Times New Roman" w:eastAsia="맑은 고딕" w:hAnsi="Times New Roman" w:cs="Times New Roman"/>
          <w:sz w:val="24"/>
          <w:szCs w:val="24"/>
        </w:rPr>
        <w:t xml:space="preserve"> logistic regression.</w:t>
      </w:r>
      <w:r w:rsidR="003F0CC1" w:rsidRPr="00A14A48">
        <w:rPr>
          <w:rFonts w:ascii="Times New Roman" w:eastAsia="맑은 고딕" w:hAnsi="Times New Roman" w:cs="Times New Roman"/>
          <w:sz w:val="24"/>
          <w:szCs w:val="24"/>
        </w:rPr>
        <w:t xml:space="preserve"> </w:t>
      </w:r>
      <w:r w:rsidR="008703F6">
        <w:rPr>
          <w:rFonts w:ascii="Times New Roman" w:eastAsia="맑은 고딕" w:hAnsi="Times New Roman" w:cs="Times New Roman"/>
          <w:sz w:val="24"/>
          <w:szCs w:val="24"/>
        </w:rPr>
        <w:t>Future studies</w:t>
      </w:r>
      <w:r w:rsidR="00CE1277">
        <w:rPr>
          <w:rFonts w:ascii="Times New Roman" w:eastAsia="맑은 고딕" w:hAnsi="Times New Roman" w:cs="Times New Roman"/>
          <w:sz w:val="24"/>
          <w:szCs w:val="24"/>
        </w:rPr>
        <w:t xml:space="preserve"> </w:t>
      </w:r>
      <w:r w:rsidR="00A6538A">
        <w:rPr>
          <w:rFonts w:ascii="Times New Roman" w:eastAsia="맑은 고딕" w:hAnsi="Times New Roman" w:cs="Times New Roman"/>
          <w:sz w:val="24"/>
          <w:szCs w:val="24"/>
        </w:rPr>
        <w:t>should</w:t>
      </w:r>
      <w:r w:rsidR="00CE1277">
        <w:rPr>
          <w:rFonts w:ascii="Times New Roman" w:eastAsia="맑은 고딕" w:hAnsi="Times New Roman" w:cs="Times New Roman"/>
          <w:sz w:val="24"/>
          <w:szCs w:val="24"/>
        </w:rPr>
        <w:t xml:space="preserve"> </w:t>
      </w:r>
      <w:r w:rsidR="00A6538A">
        <w:rPr>
          <w:rFonts w:ascii="Times New Roman" w:eastAsia="맑은 고딕" w:hAnsi="Times New Roman" w:cs="Times New Roman"/>
          <w:sz w:val="24"/>
          <w:szCs w:val="24"/>
        </w:rPr>
        <w:t xml:space="preserve">confirm </w:t>
      </w:r>
      <w:r w:rsidR="00CE1277">
        <w:rPr>
          <w:rFonts w:ascii="Times New Roman" w:eastAsia="맑은 고딕" w:hAnsi="Times New Roman" w:cs="Times New Roman"/>
          <w:sz w:val="24"/>
          <w:szCs w:val="24"/>
        </w:rPr>
        <w:t>whether our suggestions</w:t>
      </w:r>
      <w:r w:rsidR="00D07EB1">
        <w:rPr>
          <w:rFonts w:ascii="Times New Roman" w:eastAsia="맑은 고딕" w:hAnsi="Times New Roman" w:cs="Times New Roman"/>
          <w:sz w:val="24"/>
          <w:szCs w:val="24"/>
        </w:rPr>
        <w:t xml:space="preserve"> are </w:t>
      </w:r>
      <w:r w:rsidR="00894335">
        <w:rPr>
          <w:rFonts w:ascii="Times New Roman" w:eastAsia="맑은 고딕" w:hAnsi="Times New Roman" w:cs="Times New Roman"/>
          <w:sz w:val="24"/>
          <w:szCs w:val="24"/>
        </w:rPr>
        <w:t>consistent</w:t>
      </w:r>
      <w:r w:rsidR="00D07EB1">
        <w:rPr>
          <w:rFonts w:ascii="Times New Roman" w:eastAsia="맑은 고딕" w:hAnsi="Times New Roman" w:cs="Times New Roman"/>
          <w:sz w:val="24"/>
          <w:szCs w:val="24"/>
        </w:rPr>
        <w:t xml:space="preserve"> </w:t>
      </w:r>
      <w:r w:rsidR="00A6538A">
        <w:rPr>
          <w:rFonts w:ascii="Times New Roman" w:eastAsia="맑은 고딕" w:hAnsi="Times New Roman" w:cs="Times New Roman"/>
          <w:sz w:val="24"/>
          <w:szCs w:val="24"/>
        </w:rPr>
        <w:t>to</w:t>
      </w:r>
      <w:r w:rsidR="00D07EB1">
        <w:rPr>
          <w:rFonts w:ascii="Times New Roman" w:eastAsia="맑은 고딕" w:hAnsi="Times New Roman" w:cs="Times New Roman"/>
          <w:sz w:val="24"/>
          <w:szCs w:val="24"/>
        </w:rPr>
        <w:t xml:space="preserve"> </w:t>
      </w:r>
      <w:r w:rsidR="001352C0">
        <w:rPr>
          <w:rFonts w:ascii="Times New Roman" w:eastAsia="맑은 고딕" w:hAnsi="Times New Roman" w:cs="Times New Roman"/>
          <w:sz w:val="24"/>
          <w:szCs w:val="24"/>
        </w:rPr>
        <w:t>different health outcomes and</w:t>
      </w:r>
      <w:r w:rsidR="00D07EB1">
        <w:rPr>
          <w:rFonts w:ascii="Times New Roman" w:eastAsia="맑은 고딕" w:hAnsi="Times New Roman" w:cs="Times New Roman"/>
          <w:sz w:val="24"/>
          <w:szCs w:val="24"/>
        </w:rPr>
        <w:t xml:space="preserve"> </w:t>
      </w:r>
      <w:r w:rsidR="00CE1277">
        <w:rPr>
          <w:rFonts w:ascii="Times New Roman" w:eastAsia="맑은 고딕" w:hAnsi="Times New Roman" w:cs="Times New Roman"/>
          <w:sz w:val="24"/>
          <w:szCs w:val="24"/>
        </w:rPr>
        <w:t xml:space="preserve">health </w:t>
      </w:r>
      <w:r w:rsidR="001352C0">
        <w:rPr>
          <w:rFonts w:ascii="Times New Roman" w:eastAsia="맑은 고딕" w:hAnsi="Times New Roman" w:cs="Times New Roman"/>
          <w:sz w:val="24"/>
          <w:szCs w:val="24"/>
        </w:rPr>
        <w:t xml:space="preserve">analysis </w:t>
      </w:r>
      <w:r w:rsidR="00CE1277">
        <w:rPr>
          <w:rFonts w:ascii="Times New Roman" w:eastAsia="맑은 고딕" w:hAnsi="Times New Roman" w:cs="Times New Roman"/>
          <w:sz w:val="24"/>
          <w:szCs w:val="24"/>
        </w:rPr>
        <w:t>model</w:t>
      </w:r>
      <w:r w:rsidR="001352C0">
        <w:rPr>
          <w:rFonts w:ascii="Times New Roman" w:eastAsia="맑은 고딕" w:hAnsi="Times New Roman" w:cs="Times New Roman"/>
          <w:sz w:val="24"/>
          <w:szCs w:val="24"/>
        </w:rPr>
        <w:t>s</w:t>
      </w:r>
      <w:r w:rsidR="00CE1277">
        <w:rPr>
          <w:rFonts w:ascii="Times New Roman" w:eastAsia="맑은 고딕" w:hAnsi="Times New Roman" w:cs="Times New Roman"/>
          <w:sz w:val="24"/>
          <w:szCs w:val="24"/>
        </w:rPr>
        <w:t>.</w:t>
      </w:r>
      <w:r w:rsidR="003F0CC1" w:rsidRPr="00A14A48">
        <w:rPr>
          <w:rFonts w:ascii="Times New Roman" w:eastAsia="맑은 고딕" w:hAnsi="Times New Roman" w:cs="Times New Roman"/>
          <w:sz w:val="24"/>
          <w:szCs w:val="24"/>
        </w:rPr>
        <w:t xml:space="preserve"> Second</w:t>
      </w:r>
      <w:r w:rsidR="008B677E">
        <w:rPr>
          <w:rFonts w:ascii="Times New Roman" w:eastAsia="맑은 고딕" w:hAnsi="Times New Roman" w:cs="Times New Roman"/>
          <w:sz w:val="24"/>
          <w:szCs w:val="24"/>
        </w:rPr>
        <w:t xml:space="preserve">, </w:t>
      </w:r>
      <w:r w:rsidR="001352C0">
        <w:rPr>
          <w:rFonts w:ascii="Times New Roman" w:eastAsia="맑은 고딕" w:hAnsi="Times New Roman" w:cs="Times New Roman"/>
          <w:sz w:val="24"/>
          <w:szCs w:val="24"/>
        </w:rPr>
        <w:t xml:space="preserve">we assumed mothers’ residential addresses are fixed although we sampled these addresses based on population distribution. Future studies should investigate the </w:t>
      </w:r>
      <w:r w:rsidR="001352C0">
        <w:rPr>
          <w:rFonts w:ascii="Times New Roman" w:eastAsia="맑은 고딕" w:hAnsi="Times New Roman" w:cs="Times New Roman"/>
          <w:sz w:val="24"/>
          <w:szCs w:val="24"/>
        </w:rPr>
        <w:lastRenderedPageBreak/>
        <w:t xml:space="preserve">sensitivity of </w:t>
      </w:r>
      <w:r w:rsidR="008703F6">
        <w:rPr>
          <w:rFonts w:ascii="Times New Roman" w:eastAsia="맑은 고딕" w:hAnsi="Times New Roman" w:cs="Times New Roman"/>
          <w:sz w:val="24"/>
          <w:szCs w:val="24"/>
        </w:rPr>
        <w:t>our findings</w:t>
      </w:r>
      <w:r w:rsidR="003F0CC1" w:rsidRPr="00A14A48">
        <w:rPr>
          <w:rFonts w:ascii="Times New Roman" w:eastAsia="맑은 고딕" w:hAnsi="Times New Roman" w:cs="Times New Roman"/>
          <w:sz w:val="24"/>
          <w:szCs w:val="24"/>
        </w:rPr>
        <w:t xml:space="preserve"> depend</w:t>
      </w:r>
      <w:r w:rsidR="001352C0">
        <w:rPr>
          <w:rFonts w:ascii="Times New Roman" w:eastAsia="맑은 고딕" w:hAnsi="Times New Roman" w:cs="Times New Roman"/>
          <w:sz w:val="24"/>
          <w:szCs w:val="24"/>
        </w:rPr>
        <w:t>ing</w:t>
      </w:r>
      <w:r w:rsidR="003F0CC1" w:rsidRPr="00A14A48">
        <w:rPr>
          <w:rFonts w:ascii="Times New Roman" w:eastAsia="맑은 고딕" w:hAnsi="Times New Roman" w:cs="Times New Roman"/>
          <w:sz w:val="24"/>
          <w:szCs w:val="24"/>
        </w:rPr>
        <w:t xml:space="preserve"> on the true </w:t>
      </w:r>
      <w:r w:rsidR="001A2A80">
        <w:rPr>
          <w:rFonts w:ascii="Times New Roman" w:eastAsia="맑은 고딕" w:hAnsi="Times New Roman" w:cs="Times New Roman"/>
          <w:sz w:val="24"/>
          <w:szCs w:val="24"/>
        </w:rPr>
        <w:t>distribution of people’s residences</w:t>
      </w:r>
      <w:r w:rsidR="003F0CC1" w:rsidRPr="00A14A48">
        <w:rPr>
          <w:rFonts w:ascii="Times New Roman" w:eastAsia="맑은 고딕" w:hAnsi="Times New Roman" w:cs="Times New Roman"/>
          <w:sz w:val="24"/>
          <w:szCs w:val="24"/>
        </w:rPr>
        <w:t>.</w:t>
      </w:r>
      <w:r w:rsidR="00D96FF7" w:rsidRPr="00D96FF7">
        <w:rPr>
          <w:rFonts w:ascii="Times New Roman" w:eastAsia="맑은 고딕" w:hAnsi="Times New Roman" w:cs="Times New Roman"/>
          <w:sz w:val="24"/>
          <w:szCs w:val="24"/>
        </w:rPr>
        <w:t xml:space="preserve"> </w:t>
      </w:r>
      <w:r w:rsidR="00DF6522">
        <w:rPr>
          <w:rFonts w:ascii="Times New Roman" w:eastAsia="맑은 고딕" w:hAnsi="Times New Roman" w:cs="Times New Roman"/>
          <w:sz w:val="24"/>
          <w:szCs w:val="24"/>
        </w:rPr>
        <w:t>Finally</w:t>
      </w:r>
      <w:r w:rsidR="004948C1">
        <w:rPr>
          <w:rFonts w:ascii="Times New Roman" w:eastAsia="맑은 고딕" w:hAnsi="Times New Roman" w:cs="Times New Roman"/>
          <w:sz w:val="24"/>
          <w:szCs w:val="24"/>
        </w:rPr>
        <w:t>,</w:t>
      </w:r>
      <w:r w:rsidR="003F0CC1" w:rsidRPr="00A14A48">
        <w:rPr>
          <w:rFonts w:ascii="Times New Roman" w:eastAsia="맑은 고딕" w:hAnsi="Times New Roman" w:cs="Times New Roman"/>
          <w:sz w:val="24"/>
          <w:szCs w:val="24"/>
        </w:rPr>
        <w:t xml:space="preserve"> </w:t>
      </w:r>
      <w:r w:rsidR="004948C1">
        <w:rPr>
          <w:rFonts w:ascii="Times New Roman" w:eastAsia="맑은 고딕" w:hAnsi="Times New Roman" w:cs="Times New Roman"/>
          <w:sz w:val="24"/>
          <w:szCs w:val="24"/>
        </w:rPr>
        <w:t>density of monitors is another potential factor to nullify some of our findings</w:t>
      </w:r>
      <w:r w:rsidR="00F72E59">
        <w:rPr>
          <w:rFonts w:ascii="Times New Roman" w:eastAsia="맑은 고딕" w:hAnsi="Times New Roman" w:cs="Times New Roman"/>
          <w:sz w:val="24"/>
          <w:szCs w:val="24"/>
        </w:rPr>
        <w:t>.</w:t>
      </w:r>
      <w:r w:rsidR="00C72027">
        <w:rPr>
          <w:rFonts w:ascii="Times New Roman" w:eastAsia="맑은 고딕" w:hAnsi="Times New Roman" w:cs="Times New Roman"/>
          <w:sz w:val="24"/>
          <w:szCs w:val="24"/>
        </w:rPr>
        <w:t xml:space="preserve"> The implication might differ according to how much real locations of monitoring sites represent the exposure density over the study region.</w:t>
      </w:r>
      <w:r w:rsidR="00310809">
        <w:rPr>
          <w:rFonts w:ascii="Times New Roman" w:eastAsia="맑은 고딕" w:hAnsi="Times New Roman" w:cs="Times New Roman"/>
          <w:sz w:val="24"/>
          <w:szCs w:val="24"/>
        </w:rPr>
        <w:fldChar w:fldCharType="begin" w:fldLock="1"/>
      </w:r>
      <w:r w:rsidR="00CC09D6">
        <w:rPr>
          <w:rFonts w:ascii="Times New Roman" w:eastAsia="맑은 고딕" w:hAnsi="Times New Roman" w:cs="Times New Roman"/>
          <w:sz w:val="24"/>
          <w:szCs w:val="24"/>
        </w:rPr>
        <w:instrText>ADDIN CSL_CITATION {"citationItems":[{"id":"ITEM-1","itemData":{"DOI":"10.1002/env.2334","ISSN":"1180-4009","abstract":"Preferential sampling has been defined in the context of geostatistical modeling as the dependence between the sampling locations and the process that describes the spatial structure of the data. It can occur when networks are designed to find high values. For example, in networks based on the U.S. Clean Air Act monitors are sited to determine whether air quality standards are exceeded. We study the impact of the design of monitor networks in the context of air pollution epidemiology studies. The effect of preferential sampling has been illustrated in the literature by highlighting its impact on spatial predictions. In this paper, we use these predictions as input in a second stage analysis, and we assess how they affect health effect inference. Our work is motivated by data from two United States regulatory networks and health data from the Multi-Ethnic Study of Atherosclerosis and Air Pollution. The two networks were designed to monitor air pollution in urban and rural areas respectively, and we found that the health analysis results based on the two networks can lead to different scientific conclusions. We use preferential sampling to gain insight into these differences. We designed a simulation study, and found that the validity and reliability of the health effect estimate can be greatly affected by how we sample the monitor locations. To better understand its effect on second stage inference, we identify two components of preferential sampling that shed light on how preferential sampling alters the properties of the health effect estimate.","author":[{"dropping-particle":"","family":"Lee","given":"A","non-dropping-particle":"","parse-names":false,"suffix":""},{"dropping-particle":"","family":"Szpiro","given":"A","non-dropping-particle":"","parse-names":false,"suffix":""},{"dropping-particle":"","family":"Kim","given":"S Y","non-dropping-particle":"","parse-names":false,"suffix":""},{"dropping-particle":"","family":"Sheppard","given":"L","non-dropping-particle":"","parse-names":false,"suffix":""}],"container-title":"Environmetrics","id":"ITEM-1","issue":"4","issued":{"date-parts":[["2015"]]},"language":"eng","page":"255-267","title":"Impact of preferential sampling on exposure prediction and health effect inference in the context of air pollution epidemiology","type":"article-journal","volume":"26"},"uris":["http://www.mendeley.com/documents/?uuid=05d817ee-aabc-4c61-87b1-90565626320e"]},{"id":"ITEM-2","itemData":{"DOI":"10.1016/j.envint.2014.02.001","ISSN":"0160-4120","abstract":"Background Spatially resolved exposure models are increasingly used in epidemiology. We previously reported that, although exhibiting a moderate correlation, pregnancy nitrogen dioxide (NO2) levels estimated by the nearest air quality monitoring station (AQMS) model and a geostatistical model, showed similar associations with infant birth weight. Objectives We extended this study by comparing a total of four exposure models, including two highly spatially resolved models: a land-use regression (LUR) model and a dispersion model. Comparisons were made in terms of predicted NO2 and particle (aerodynamic diameter&lt;10μm, PM10) exposure and adjusted association w</w:instrText>
      </w:r>
      <w:r w:rsidR="00CC09D6">
        <w:rPr>
          <w:rFonts w:ascii="Times New Roman" w:eastAsia="맑은 고딕" w:hAnsi="Times New Roman" w:cs="Times New Roman" w:hint="eastAsia"/>
          <w:sz w:val="24"/>
          <w:szCs w:val="24"/>
        </w:rPr>
        <w:instrText>ith birth weight. Methods The four exposure models were implemented in two French metropolitan areas where 1026 pregnant women were followed as part of the EDEN mother</w:instrText>
      </w:r>
      <w:r w:rsidR="00CC09D6">
        <w:rPr>
          <w:rFonts w:ascii="Times New Roman" w:eastAsia="맑은 고딕" w:hAnsi="Times New Roman" w:cs="Times New Roman" w:hint="eastAsia"/>
          <w:sz w:val="24"/>
          <w:szCs w:val="24"/>
        </w:rPr>
        <w:instrText>–</w:instrText>
      </w:r>
      <w:r w:rsidR="00CC09D6">
        <w:rPr>
          <w:rFonts w:ascii="Times New Roman" w:eastAsia="맑은 고딕" w:hAnsi="Times New Roman" w:cs="Times New Roman" w:hint="eastAsia"/>
          <w:sz w:val="24"/>
          <w:szCs w:val="24"/>
        </w:rPr>
        <w:instrText>child cohort. Results Correlations between model predictions were high (</w:instrText>
      </w:r>
      <w:r w:rsidR="00CC09D6">
        <w:rPr>
          <w:rFonts w:ascii="Times New Roman" w:eastAsia="맑은 고딕" w:hAnsi="Times New Roman" w:cs="Times New Roman" w:hint="eastAsia"/>
          <w:sz w:val="24"/>
          <w:szCs w:val="24"/>
        </w:rPr>
        <w:instrText>≥</w:instrText>
      </w:r>
      <w:r w:rsidR="00CC09D6">
        <w:rPr>
          <w:rFonts w:ascii="Times New Roman" w:eastAsia="맑은 고딕" w:hAnsi="Times New Roman" w:cs="Times New Roman" w:hint="eastAsia"/>
          <w:sz w:val="24"/>
          <w:szCs w:val="24"/>
        </w:rPr>
        <w:instrText xml:space="preserve">0.70), except </w:instrText>
      </w:r>
      <w:r w:rsidR="00CC09D6">
        <w:rPr>
          <w:rFonts w:ascii="Times New Roman" w:eastAsia="맑은 고딕" w:hAnsi="Times New Roman" w:cs="Times New Roman"/>
          <w:sz w:val="24"/>
          <w:szCs w:val="24"/>
        </w:rPr>
        <w:instrText>for NO2 between the AQMS and both the LUR (r=0.54) and dispersion models (r=0.63). Spatial variations as estimated by the AQMS model were greater for NO2 (95%) than for PM10 (22%). The direction of effect estimates of NO2 on birth weight varied according to the exposure model, while PM10 effect estimates were more consistent across exposure models. Conclusions For PM10, highly spatially resolved exposure model agreed with the poor spatial resolution AQMS model in terms of estimated pollutant levels and health effects. For more spatially heterogeneous pollutants like NO2, although predicted levels from spatially resolved models (all but AQMS) agreed with each other, our results suggest that some may disagree with each other as well as with the AQMS regarding the direction of the estimated health effects.","author":[{"dropping-particle":"","family":"Sellier","given":"Yann","non-dropping-particle":"","parse-names":false,"suffix":""},{"dropping-particle":"","family":"Galineau","given":"Julien","non-dropping-particle":"","parse-names":false,"suffix":""},{"dropping-particle":"","family":"Hulin","given":"Agnes","non-dropping-particle":"","parse-names":false,"suffix":""},{"dropping-particle":"","family":"Caini","given":"Fabrice","non-dropping-particle":"","parse-names":false,"suffix":""},{"dropping-particle":"","family":"Marquis","given":"Nathalie","non-dropping-particle":"","parse-names":false,"suffix":""},{"dropping-particle":"","family":"Navel","given":"Vladislav","non-dropping-particle":"","parse-names":false,"suffix":""},{"dropping-particle":"","family":"Bottagisi","given":"Sebastien","non-dropping-particle":"","parse-names":false,"suffix":""},{"dropping-particle":"","family":"Giorgis-Allemand","given":"Lise","non-dropping-particle":"","parse-names":false,"suffix":""},{"dropping-particle":"","family":"Jacquier","given":"Claire","non-dropping-particle":"","parse-names":false,"suffix":""},{"dropping-particle":"","family":"Slama","given":"Remy","non-dropping-particle":"","parse-names":false,"suffix":""},{"dropping-particle":"","family":"Lepeule","given":"Johanna","non-dropping-particle":"","parse-names":false,"suffix":""}],"container-title":"Environment International","id":"ITEM-2","issued":{"date-parts":[["2014","12","23"]]},"language":"en","page":"165-173","title":"Health effects of ambient air pollution: Do different methods for estimating exposure lead to different results?","type":"article-journal","volume":"66"},"uris":["http://www.mendeley.com/documents/?uuid=44eb5b92-86fe-4af8-804b-0c9712ef395a"]},{"id":"ITEM-3","itemData":{"DOI":"10.1289/ehp.0901509","ISSN":"1552-9924","abstract":"BACKGROUND: Studies of the effects of air pollutants on birth weight often assess exposure with networks of permanent air quality monitoring stations (AQMSs), which have a poor spatial resolution. OBJECTIVE: We aimed to compare the exposure model based on the nearest AQMS and a temporally adjusted geostatistical (TAG) model with a finer spatial resolution, for use in pregnancy studies. METHODS: The AQMS and TAG exposure models were implemented in two areas surrounding medium-size cities in which 776 pregnant women were followed as part of the EDEN mother-child cohort. The exposure models were compared in terms of estimated nitrogen dioxide (NO2) levels and of their association with birth weight. RESULTS: The correlations between the two estimates of exposure during the first trimester of pregnancy were r = 0.67, 0.70, and 0.83 for women living within 5, 2, and 1 km of an AQMS, respectively. Exposure patterns displayed greater spatial than temporal variations. Exposure during the first trimester of pregnancy was most strongly associated with birth weight for women living &lt; 2 km away from an AQMS: a 10-µg/m3 increase in NO2 exposure was associated with an adjusted difference in birth weight of -37 g [95% confidence interval (CI), -75 to 1 g] for the nearest-AQMS model and of -51 g (95% CI, -128 to 26 g) for the TAG model. The association was less strong (higher p-value) for women living within 5 or 1 km of an AQMS. CONCLUSIONS: The two exposure models tended to give consistent results in terms of association with birth weight, despite the moderate concordance between exposure estimates.","author":[{"dropping-particle":"","family":"Lepeule","given":"Johanna","non-dropping-particle":"","parse-names":false,"suffix":""},{"dropping-particle":"","family":"Caïni","given":"Fabrice","non-dropping-particle":"","parse-names":false,"suffix":""},{"dropping-particle":"","family":"Bottagisi","given":"Sébastien","non-dropping-particle":"","parse-names":false,"suffix":""},{"dropping-particle":"","family":"Galineau","given":"Julien","non-dropping-particle":"","parse-names":false,"suffix":""},{"dropping-particle":"","family":"Hulin","given":"Agnès","non-dropping-particle":"","parse-names":false,"suffix":""},{"dropping-particle":"","family":"Marquis","given":"Nathalie","non-dropping-particle":"","parse-names":false,"suffix":""},{"dropping-particle":"","family":"Bohet","given":"Aline","non-dropping-particle":"","parse-names":false,"suffix":""},{"dropping-particle":"","family":"Siroux","given":"Valérie","non-dropping-particle":"","parse-names":false,"suffix":""},{"dropping-particle":"","family":"Kaminski","given":"Monique","non-dropping-particle":"","parse-names":false,"suffix":""},{"dropping-particle":"","family":"Charles","given":"Marie-Aline","non-dropping-particle":"","parse-names":false,"suffix":""},{"dropping-particle":"","family":"Slama","given":"Rémy","non-dropping-particle":"","parse-names":false,"suffix":""},{"dropping-particle":"","family":"Group","given":"EDEN Mother–Child Cohort Study","non-dropping-particle":"","parse-names":false,"suffix":""}],"container-title":"Environmental Health Perspectives","id":"ITEM-3","issue":"10","issued":{"date-parts":[["2010"]]},"language":"eng","page":"1483-1489","title":"Maternal exposure to nitrogen dioxide during pregnancy and offspring birth weight: comparison of two exposure models","type":"article-journal","volume":"118"},"uris":["http://www.mendeley.com/documents/?uuid=b3d85209-4f50-4fe9-948c-f40e8cb74d2e"]}],"mendeley":{"formattedCitation":"&lt;sup&gt;39–41&lt;/sup&gt;","plainTextFormattedCitation":"39–41","previouslyFormattedCitation":"&lt;sup&gt;39–41&lt;/sup&gt;"},"properties":{"noteIndex":0},"schema":"https://github.com/citation-style-language/schema/raw/master/csl-citation.json"}</w:instrText>
      </w:r>
      <w:r w:rsidR="00310809">
        <w:rPr>
          <w:rFonts w:ascii="Times New Roman" w:eastAsia="맑은 고딕" w:hAnsi="Times New Roman" w:cs="Times New Roman"/>
          <w:sz w:val="24"/>
          <w:szCs w:val="24"/>
        </w:rPr>
        <w:fldChar w:fldCharType="separate"/>
      </w:r>
      <w:r w:rsidR="00CC09D6" w:rsidRPr="00CC09D6">
        <w:rPr>
          <w:rFonts w:ascii="Times New Roman" w:eastAsia="맑은 고딕" w:hAnsi="Times New Roman" w:cs="Times New Roman"/>
          <w:noProof/>
          <w:sz w:val="24"/>
          <w:szCs w:val="24"/>
          <w:vertAlign w:val="superscript"/>
        </w:rPr>
        <w:t>39–41</w:t>
      </w:r>
      <w:r w:rsidR="00310809">
        <w:rPr>
          <w:rFonts w:ascii="Times New Roman" w:eastAsia="맑은 고딕" w:hAnsi="Times New Roman" w:cs="Times New Roman"/>
          <w:sz w:val="24"/>
          <w:szCs w:val="24"/>
        </w:rPr>
        <w:fldChar w:fldCharType="end"/>
      </w:r>
      <w:r w:rsidR="004948C1">
        <w:rPr>
          <w:rFonts w:ascii="Times New Roman" w:eastAsia="맑은 고딕" w:hAnsi="Times New Roman" w:cs="Times New Roman"/>
          <w:sz w:val="24"/>
          <w:szCs w:val="24"/>
        </w:rPr>
        <w:t>.</w:t>
      </w:r>
      <w:r w:rsidR="003F0CC1" w:rsidRPr="004948C1">
        <w:rPr>
          <w:rFonts w:ascii="Times New Roman" w:eastAsia="맑은 고딕" w:hAnsi="Times New Roman" w:cs="Times New Roman"/>
          <w:sz w:val="24"/>
          <w:szCs w:val="24"/>
        </w:rPr>
        <w:t xml:space="preserve"> </w:t>
      </w:r>
    </w:p>
    <w:p w14:paraId="41EF233E" w14:textId="1607F3FF" w:rsidR="00720476" w:rsidRDefault="007D7B92" w:rsidP="00C72027">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rPr>
        <w:t xml:space="preserve">This study </w:t>
      </w:r>
      <w:r>
        <w:rPr>
          <w:rFonts w:ascii="Times New Roman" w:eastAsia="맑은 고딕" w:hAnsi="Times New Roman" w:cs="Times New Roman"/>
          <w:sz w:val="24"/>
          <w:szCs w:val="24"/>
          <w:lang w:val="en-GB"/>
        </w:rPr>
        <w:t xml:space="preserve">showed that prediction models well representing geographic environments and supplemented with population relatively locations </w:t>
      </w:r>
      <w:r w:rsidR="00D04F59">
        <w:rPr>
          <w:rFonts w:ascii="Times New Roman" w:eastAsia="맑은 고딕" w:hAnsi="Times New Roman" w:cs="Times New Roman"/>
          <w:sz w:val="24"/>
          <w:szCs w:val="24"/>
          <w:lang w:val="en-GB"/>
        </w:rPr>
        <w:t>when</w:t>
      </w:r>
      <w:r>
        <w:rPr>
          <w:rFonts w:ascii="Times New Roman" w:hAnsi="Times New Roman" w:cs="Times New Roman"/>
          <w:sz w:val="24"/>
          <w:szCs w:val="24"/>
          <w:lang w:val="en-GB"/>
        </w:rPr>
        <w:t xml:space="preserve"> complete individual address data are unavailable improved accuracy and precision in health effect estimates. </w:t>
      </w:r>
      <w:r w:rsidR="00C410F0">
        <w:rPr>
          <w:rFonts w:ascii="Times New Roman" w:hAnsi="Times New Roman" w:cs="Times New Roman"/>
          <w:sz w:val="24"/>
          <w:szCs w:val="24"/>
          <w:lang w:val="en-GB"/>
        </w:rPr>
        <w:t>Our study can help understand the degree of accuracy and precision of health effect estimates and statistical power related to limited address data, and provide a guidance for a preferred approach to improve the performance.</w:t>
      </w:r>
    </w:p>
    <w:p w14:paraId="7D2BC986" w14:textId="41F5D111" w:rsidR="003F0CC1" w:rsidRDefault="003F0CC1" w:rsidP="00256CCA">
      <w:pPr>
        <w:spacing w:line="480" w:lineRule="auto"/>
        <w:jc w:val="left"/>
        <w:rPr>
          <w:rFonts w:ascii="Times New Roman" w:eastAsia="맑은 고딕" w:hAnsi="Times New Roman" w:cs="Times New Roman"/>
          <w:sz w:val="24"/>
          <w:szCs w:val="24"/>
          <w:lang w:val="en-GB"/>
        </w:rPr>
      </w:pPr>
    </w:p>
    <w:p w14:paraId="76834099" w14:textId="77777777" w:rsidR="00D53180" w:rsidRDefault="00D53180" w:rsidP="00256CCA">
      <w:pPr>
        <w:pStyle w:val="aa"/>
        <w:shd w:val="clear" w:color="auto" w:fill="FFFFFF"/>
        <w:spacing w:line="480" w:lineRule="auto"/>
        <w:jc w:val="left"/>
        <w:rPr>
          <w:rFonts w:ascii="Times New Roman" w:hAnsi="Times New Roman" w:cs="Times New Roman"/>
          <w:b/>
          <w:sz w:val="24"/>
          <w:szCs w:val="24"/>
        </w:rPr>
      </w:pPr>
      <w:r w:rsidRPr="00A14A48">
        <w:rPr>
          <w:rFonts w:ascii="Times New Roman" w:hAnsi="Times New Roman" w:cs="Times New Roman"/>
          <w:b/>
          <w:sz w:val="24"/>
          <w:szCs w:val="24"/>
        </w:rPr>
        <w:t>References</w:t>
      </w:r>
    </w:p>
    <w:p w14:paraId="5FAD2204" w14:textId="56571E85"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A725BB">
        <w:rPr>
          <w:rFonts w:ascii="Times New Roman" w:hAnsi="Times New Roman" w:cs="Times New Roman"/>
          <w:noProof/>
          <w:kern w:val="0"/>
          <w:sz w:val="24"/>
          <w:szCs w:val="24"/>
        </w:rPr>
        <w:t>1.</w:t>
      </w:r>
      <w:r w:rsidRPr="00A725BB">
        <w:rPr>
          <w:rFonts w:ascii="Times New Roman" w:hAnsi="Times New Roman" w:cs="Times New Roman"/>
          <w:noProof/>
          <w:kern w:val="0"/>
          <w:sz w:val="24"/>
          <w:szCs w:val="24"/>
        </w:rPr>
        <w:tab/>
        <w:t xml:space="preserve">Beelen, R.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Effects of long-term exposure to air pollution on natural-cause mortality: an analysis of 22 European cohorts within the multicentre ESCAPE project. </w:t>
      </w:r>
      <w:r w:rsidRPr="00A725BB">
        <w:rPr>
          <w:rFonts w:ascii="Times New Roman" w:hAnsi="Times New Roman" w:cs="Times New Roman"/>
          <w:i/>
          <w:iCs/>
          <w:noProof/>
          <w:kern w:val="0"/>
          <w:sz w:val="24"/>
          <w:szCs w:val="24"/>
        </w:rPr>
        <w:t>Lancet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383</w:t>
      </w:r>
      <w:r w:rsidRPr="00A725BB">
        <w:rPr>
          <w:rFonts w:ascii="Times New Roman" w:hAnsi="Times New Roman" w:cs="Times New Roman"/>
          <w:noProof/>
          <w:kern w:val="0"/>
          <w:sz w:val="24"/>
          <w:szCs w:val="24"/>
        </w:rPr>
        <w:t>, 785–795 (2014).</w:t>
      </w:r>
    </w:p>
    <w:p w14:paraId="0FFED64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w:t>
      </w:r>
      <w:r w:rsidRPr="00A725BB">
        <w:rPr>
          <w:rFonts w:ascii="Times New Roman" w:hAnsi="Times New Roman" w:cs="Times New Roman"/>
          <w:noProof/>
          <w:kern w:val="0"/>
          <w:sz w:val="24"/>
          <w:szCs w:val="24"/>
        </w:rPr>
        <w:tab/>
        <w:t xml:space="preserve">Cesaroni, G.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Long term exposure to ambient air pollution and incidence of acute coronary events: prospective cohort study and meta-analysis in 11 European cohorts from the ESCAPE Project. </w:t>
      </w:r>
      <w:r w:rsidRPr="00A725BB">
        <w:rPr>
          <w:rFonts w:ascii="Times New Roman" w:hAnsi="Times New Roman" w:cs="Times New Roman"/>
          <w:i/>
          <w:iCs/>
          <w:noProof/>
          <w:kern w:val="0"/>
          <w:sz w:val="24"/>
          <w:szCs w:val="24"/>
        </w:rPr>
        <w:t>BMJ</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348</w:t>
      </w:r>
      <w:r w:rsidRPr="00A725BB">
        <w:rPr>
          <w:rFonts w:ascii="Times New Roman" w:hAnsi="Times New Roman" w:cs="Times New Roman"/>
          <w:noProof/>
          <w:kern w:val="0"/>
          <w:sz w:val="24"/>
          <w:szCs w:val="24"/>
        </w:rPr>
        <w:t>, f7412 (2014).</w:t>
      </w:r>
    </w:p>
    <w:p w14:paraId="3E6F7866"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w:t>
      </w:r>
      <w:r w:rsidRPr="00A725BB">
        <w:rPr>
          <w:rFonts w:ascii="Times New Roman" w:hAnsi="Times New Roman" w:cs="Times New Roman"/>
          <w:noProof/>
          <w:kern w:val="0"/>
          <w:sz w:val="24"/>
          <w:szCs w:val="24"/>
        </w:rPr>
        <w:tab/>
        <w:t xml:space="preserve">Hoek, G.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Long-term air pollution exposure and cardio- respiratory mortality: a review. </w:t>
      </w:r>
      <w:r w:rsidRPr="00A725BB">
        <w:rPr>
          <w:rFonts w:ascii="Times New Roman" w:hAnsi="Times New Roman" w:cs="Times New Roman"/>
          <w:i/>
          <w:iCs/>
          <w:noProof/>
          <w:kern w:val="0"/>
          <w:sz w:val="24"/>
          <w:szCs w:val="24"/>
        </w:rPr>
        <w:t>Environ. Heal.</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12</w:t>
      </w:r>
      <w:r w:rsidRPr="00A725BB">
        <w:rPr>
          <w:rFonts w:ascii="Times New Roman" w:hAnsi="Times New Roman" w:cs="Times New Roman"/>
          <w:noProof/>
          <w:kern w:val="0"/>
          <w:sz w:val="24"/>
          <w:szCs w:val="24"/>
        </w:rPr>
        <w:t>, 43 (2013).</w:t>
      </w:r>
    </w:p>
    <w:p w14:paraId="556ABEA4"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4.</w:t>
      </w:r>
      <w:r w:rsidRPr="00A725BB">
        <w:rPr>
          <w:rFonts w:ascii="Times New Roman" w:hAnsi="Times New Roman" w:cs="Times New Roman"/>
          <w:noProof/>
          <w:kern w:val="0"/>
          <w:sz w:val="24"/>
          <w:szCs w:val="24"/>
        </w:rPr>
        <w:tab/>
        <w:t xml:space="preserve">Di, Q.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Air Pollution and Mortality in the Medicare Population. </w:t>
      </w:r>
      <w:r w:rsidRPr="00A725BB">
        <w:rPr>
          <w:rFonts w:ascii="Times New Roman" w:hAnsi="Times New Roman" w:cs="Times New Roman"/>
          <w:i/>
          <w:iCs/>
          <w:noProof/>
          <w:kern w:val="0"/>
          <w:sz w:val="24"/>
          <w:szCs w:val="24"/>
        </w:rPr>
        <w:t>N. Engl. J. Med.</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376</w:t>
      </w:r>
      <w:r w:rsidRPr="00A725BB">
        <w:rPr>
          <w:rFonts w:ascii="Times New Roman" w:hAnsi="Times New Roman" w:cs="Times New Roman"/>
          <w:noProof/>
          <w:kern w:val="0"/>
          <w:sz w:val="24"/>
          <w:szCs w:val="24"/>
        </w:rPr>
        <w:t>, 2513–2522 (2017).</w:t>
      </w:r>
    </w:p>
    <w:p w14:paraId="7B206E65"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lastRenderedPageBreak/>
        <w:t>5.</w:t>
      </w:r>
      <w:r w:rsidRPr="00A725BB">
        <w:rPr>
          <w:rFonts w:ascii="Times New Roman" w:hAnsi="Times New Roman" w:cs="Times New Roman"/>
          <w:noProof/>
          <w:kern w:val="0"/>
          <w:sz w:val="24"/>
          <w:szCs w:val="24"/>
        </w:rPr>
        <w:tab/>
        <w:t xml:space="preserve">Hoek, G.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 review of exposure assessment methods for epidemiological studies of health effects related to industrially contaminated sites. </w:t>
      </w:r>
      <w:r w:rsidRPr="00A725BB">
        <w:rPr>
          <w:rFonts w:ascii="Times New Roman" w:hAnsi="Times New Roman" w:cs="Times New Roman"/>
          <w:i/>
          <w:iCs/>
          <w:noProof/>
          <w:kern w:val="0"/>
          <w:sz w:val="24"/>
          <w:szCs w:val="24"/>
        </w:rPr>
        <w:t>Epidemiol. Prev.</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42</w:t>
      </w:r>
      <w:r w:rsidRPr="00A725BB">
        <w:rPr>
          <w:rFonts w:ascii="Times New Roman" w:hAnsi="Times New Roman" w:cs="Times New Roman"/>
          <w:noProof/>
          <w:kern w:val="0"/>
          <w:sz w:val="24"/>
          <w:szCs w:val="24"/>
        </w:rPr>
        <w:t>, 21–36 (2018).</w:t>
      </w:r>
    </w:p>
    <w:p w14:paraId="26380A36"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6.</w:t>
      </w:r>
      <w:r w:rsidRPr="00A725BB">
        <w:rPr>
          <w:rFonts w:ascii="Times New Roman" w:hAnsi="Times New Roman" w:cs="Times New Roman"/>
          <w:noProof/>
          <w:kern w:val="0"/>
          <w:sz w:val="24"/>
          <w:szCs w:val="24"/>
        </w:rPr>
        <w:tab/>
        <w:t xml:space="preserve">Hoek, G. Methods for Assessing Long-Term Exposures to Outdoor Air Pollutants. </w:t>
      </w:r>
      <w:r w:rsidRPr="00A725BB">
        <w:rPr>
          <w:rFonts w:ascii="Times New Roman" w:hAnsi="Times New Roman" w:cs="Times New Roman"/>
          <w:i/>
          <w:iCs/>
          <w:noProof/>
          <w:kern w:val="0"/>
          <w:sz w:val="24"/>
          <w:szCs w:val="24"/>
        </w:rPr>
        <w:t>Curr. Environ. Heal. Reports</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4</w:t>
      </w:r>
      <w:r w:rsidRPr="00A725BB">
        <w:rPr>
          <w:rFonts w:ascii="Times New Roman" w:hAnsi="Times New Roman" w:cs="Times New Roman"/>
          <w:noProof/>
          <w:kern w:val="0"/>
          <w:sz w:val="24"/>
          <w:szCs w:val="24"/>
        </w:rPr>
        <w:t>, 450–462 (2017).</w:t>
      </w:r>
    </w:p>
    <w:p w14:paraId="4EEC744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7.</w:t>
      </w:r>
      <w:r w:rsidRPr="00A725BB">
        <w:rPr>
          <w:rFonts w:ascii="Times New Roman" w:hAnsi="Times New Roman" w:cs="Times New Roman"/>
          <w:noProof/>
          <w:kern w:val="0"/>
          <w:sz w:val="24"/>
          <w:szCs w:val="24"/>
        </w:rPr>
        <w:tab/>
        <w:t xml:space="preserve">Binkowski, F. S. &amp; Roselle, S. J. Models-3 Community Multiscale Air Quality (CMAQ) model aerosol component 1. Model description. </w:t>
      </w:r>
      <w:r w:rsidRPr="00A725BB">
        <w:rPr>
          <w:rFonts w:ascii="Times New Roman" w:hAnsi="Times New Roman" w:cs="Times New Roman"/>
          <w:i/>
          <w:iCs/>
          <w:noProof/>
          <w:kern w:val="0"/>
          <w:sz w:val="24"/>
          <w:szCs w:val="24"/>
        </w:rPr>
        <w:t>J. Geophys. Res. Atmos.</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108</w:t>
      </w:r>
      <w:r w:rsidRPr="00A725BB">
        <w:rPr>
          <w:rFonts w:ascii="Times New Roman" w:hAnsi="Times New Roman" w:cs="Times New Roman"/>
          <w:noProof/>
          <w:kern w:val="0"/>
          <w:sz w:val="24"/>
          <w:szCs w:val="24"/>
        </w:rPr>
        <w:t>, (2003).</w:t>
      </w:r>
    </w:p>
    <w:p w14:paraId="6035F6F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8.</w:t>
      </w:r>
      <w:r w:rsidRPr="00A725BB">
        <w:rPr>
          <w:rFonts w:ascii="Times New Roman" w:hAnsi="Times New Roman" w:cs="Times New Roman"/>
          <w:noProof/>
          <w:kern w:val="0"/>
          <w:sz w:val="24"/>
          <w:szCs w:val="24"/>
        </w:rPr>
        <w:tab/>
        <w:t xml:space="preserve">Hanha, S. R. Air Quality Model Evaluation and Uncertainty. </w:t>
      </w:r>
      <w:r w:rsidRPr="00A725BB">
        <w:rPr>
          <w:rFonts w:ascii="Times New Roman" w:hAnsi="Times New Roman" w:cs="Times New Roman"/>
          <w:i/>
          <w:iCs/>
          <w:noProof/>
          <w:kern w:val="0"/>
          <w:sz w:val="24"/>
          <w:szCs w:val="24"/>
        </w:rPr>
        <w:t>JAPCA</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38</w:t>
      </w:r>
      <w:r w:rsidRPr="00A725BB">
        <w:rPr>
          <w:rFonts w:ascii="Times New Roman" w:hAnsi="Times New Roman" w:cs="Times New Roman"/>
          <w:noProof/>
          <w:kern w:val="0"/>
          <w:sz w:val="24"/>
          <w:szCs w:val="24"/>
        </w:rPr>
        <w:t>, 406–412 (1988).</w:t>
      </w:r>
    </w:p>
    <w:p w14:paraId="1150A23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9.</w:t>
      </w:r>
      <w:r w:rsidRPr="00A725BB">
        <w:rPr>
          <w:rFonts w:ascii="Times New Roman" w:hAnsi="Times New Roman" w:cs="Times New Roman"/>
          <w:noProof/>
          <w:kern w:val="0"/>
          <w:sz w:val="24"/>
          <w:szCs w:val="24"/>
        </w:rPr>
        <w:tab/>
        <w:t xml:space="preserve">Brauer, M.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Estimating Long-Term Average Particulate Air Pollution Concentrations: Application of Traffic Indicators and Geographic Information Systems. </w:t>
      </w:r>
      <w:r w:rsidRPr="00A725BB">
        <w:rPr>
          <w:rFonts w:ascii="Times New Roman" w:hAnsi="Times New Roman" w:cs="Times New Roman"/>
          <w:i/>
          <w:iCs/>
          <w:noProof/>
          <w:kern w:val="0"/>
          <w:sz w:val="24"/>
          <w:szCs w:val="24"/>
        </w:rPr>
        <w:t>Epidemiology</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14</w:t>
      </w:r>
      <w:r w:rsidRPr="00A725BB">
        <w:rPr>
          <w:rFonts w:ascii="Times New Roman" w:hAnsi="Times New Roman" w:cs="Times New Roman"/>
          <w:noProof/>
          <w:kern w:val="0"/>
          <w:sz w:val="24"/>
          <w:szCs w:val="24"/>
        </w:rPr>
        <w:t>, 228–239 (2003).</w:t>
      </w:r>
    </w:p>
    <w:p w14:paraId="5D6C3088"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10.</w:t>
      </w:r>
      <w:r w:rsidRPr="00A725BB">
        <w:rPr>
          <w:rFonts w:ascii="Times New Roman" w:hAnsi="Times New Roman" w:cs="Times New Roman"/>
          <w:noProof/>
          <w:kern w:val="0"/>
          <w:sz w:val="24"/>
          <w:szCs w:val="24"/>
        </w:rPr>
        <w:tab/>
        <w:t xml:space="preserve">Hoek, G.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 review of land-use regression models to assess spatial variation of outdoor air pollution. </w:t>
      </w:r>
      <w:r w:rsidRPr="00A725BB">
        <w:rPr>
          <w:rFonts w:ascii="Times New Roman" w:hAnsi="Times New Roman" w:cs="Times New Roman"/>
          <w:i/>
          <w:iCs/>
          <w:noProof/>
          <w:kern w:val="0"/>
          <w:sz w:val="24"/>
          <w:szCs w:val="24"/>
        </w:rPr>
        <w:t>Atmos. Environ.</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42</w:t>
      </w:r>
      <w:r w:rsidRPr="00A725BB">
        <w:rPr>
          <w:rFonts w:ascii="Times New Roman" w:hAnsi="Times New Roman" w:cs="Times New Roman"/>
          <w:noProof/>
          <w:kern w:val="0"/>
          <w:sz w:val="24"/>
          <w:szCs w:val="24"/>
        </w:rPr>
        <w:t>, 7561–7578 (2008).</w:t>
      </w:r>
    </w:p>
    <w:p w14:paraId="1A8ECAB8"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11.</w:t>
      </w:r>
      <w:r w:rsidRPr="00A725BB">
        <w:rPr>
          <w:rFonts w:ascii="Times New Roman" w:hAnsi="Times New Roman" w:cs="Times New Roman"/>
          <w:noProof/>
          <w:kern w:val="0"/>
          <w:sz w:val="24"/>
          <w:szCs w:val="24"/>
        </w:rPr>
        <w:tab/>
        <w:t xml:space="preserve">Jerrett, M.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 review and evaluation of intraurban air pollution exposure models. </w:t>
      </w:r>
      <w:r w:rsidRPr="00A725BB">
        <w:rPr>
          <w:rFonts w:ascii="Times New Roman" w:hAnsi="Times New Roman" w:cs="Times New Roman"/>
          <w:i/>
          <w:iCs/>
          <w:noProof/>
          <w:kern w:val="0"/>
          <w:sz w:val="24"/>
          <w:szCs w:val="24"/>
        </w:rPr>
        <w:t>J. Expo. Sci. Environ. Epidemiol.</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15</w:t>
      </w:r>
      <w:r w:rsidRPr="00A725BB">
        <w:rPr>
          <w:rFonts w:ascii="Times New Roman" w:hAnsi="Times New Roman" w:cs="Times New Roman"/>
          <w:noProof/>
          <w:kern w:val="0"/>
          <w:sz w:val="24"/>
          <w:szCs w:val="24"/>
        </w:rPr>
        <w:t>, 185–204 (2005).</w:t>
      </w:r>
    </w:p>
    <w:p w14:paraId="7303AB3D"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12.</w:t>
      </w:r>
      <w:r w:rsidRPr="00A725BB">
        <w:rPr>
          <w:rFonts w:ascii="Times New Roman" w:hAnsi="Times New Roman" w:cs="Times New Roman"/>
          <w:noProof/>
          <w:kern w:val="0"/>
          <w:sz w:val="24"/>
          <w:szCs w:val="24"/>
        </w:rPr>
        <w:tab/>
        <w:t xml:space="preserve">Jerrett, M.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Spatial Analysis of Air Pollution and Mortality in Los Angeles. </w:t>
      </w:r>
      <w:r w:rsidRPr="00A725BB">
        <w:rPr>
          <w:rFonts w:ascii="Times New Roman" w:hAnsi="Times New Roman" w:cs="Times New Roman"/>
          <w:i/>
          <w:iCs/>
          <w:noProof/>
          <w:kern w:val="0"/>
          <w:sz w:val="24"/>
          <w:szCs w:val="24"/>
        </w:rPr>
        <w:t>Epidemiology</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16</w:t>
      </w:r>
      <w:r w:rsidRPr="00A725BB">
        <w:rPr>
          <w:rFonts w:ascii="Times New Roman" w:hAnsi="Times New Roman" w:cs="Times New Roman"/>
          <w:noProof/>
          <w:kern w:val="0"/>
          <w:sz w:val="24"/>
          <w:szCs w:val="24"/>
        </w:rPr>
        <w:t>, 727–736 (2005).</w:t>
      </w:r>
    </w:p>
    <w:p w14:paraId="6ECD3E6A"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13.</w:t>
      </w:r>
      <w:r w:rsidRPr="00A725BB">
        <w:rPr>
          <w:rFonts w:ascii="Times New Roman" w:hAnsi="Times New Roman" w:cs="Times New Roman"/>
          <w:noProof/>
          <w:kern w:val="0"/>
          <w:sz w:val="24"/>
          <w:szCs w:val="24"/>
        </w:rPr>
        <w:tab/>
        <w:t xml:space="preserve">Sampson, P. D.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 regionalized national universal kriging model using Partial Least Squares regression for estimating annual PM2.5 concentrations in epidemiology. </w:t>
      </w:r>
      <w:r w:rsidRPr="00A725BB">
        <w:rPr>
          <w:rFonts w:ascii="Times New Roman" w:hAnsi="Times New Roman" w:cs="Times New Roman"/>
          <w:i/>
          <w:iCs/>
          <w:noProof/>
          <w:kern w:val="0"/>
          <w:sz w:val="24"/>
          <w:szCs w:val="24"/>
        </w:rPr>
        <w:t>Atmos. Environ.</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75</w:t>
      </w:r>
      <w:r w:rsidRPr="00A725BB">
        <w:rPr>
          <w:rFonts w:ascii="Times New Roman" w:hAnsi="Times New Roman" w:cs="Times New Roman"/>
          <w:noProof/>
          <w:kern w:val="0"/>
          <w:sz w:val="24"/>
          <w:szCs w:val="24"/>
        </w:rPr>
        <w:t>, 383–392 (2013).</w:t>
      </w:r>
    </w:p>
    <w:p w14:paraId="52E06111"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14.</w:t>
      </w:r>
      <w:r w:rsidRPr="00A725BB">
        <w:rPr>
          <w:rFonts w:ascii="Times New Roman" w:hAnsi="Times New Roman" w:cs="Times New Roman"/>
          <w:noProof/>
          <w:kern w:val="0"/>
          <w:sz w:val="24"/>
          <w:szCs w:val="24"/>
        </w:rPr>
        <w:tab/>
        <w:t>Paciorek, C. J., Yanosky, J. D., Puett, R. C., Laden, F. &amp; Suh, H. H. Practical large-</w:t>
      </w:r>
      <w:r w:rsidRPr="00A725BB">
        <w:rPr>
          <w:rFonts w:ascii="Times New Roman" w:hAnsi="Times New Roman" w:cs="Times New Roman"/>
          <w:noProof/>
          <w:kern w:val="0"/>
          <w:sz w:val="24"/>
          <w:szCs w:val="24"/>
        </w:rPr>
        <w:lastRenderedPageBreak/>
        <w:t xml:space="preserve">scale spatio-temporal modeling of particulate matter concentrations. </w:t>
      </w:r>
      <w:r w:rsidRPr="00A725BB">
        <w:rPr>
          <w:rFonts w:ascii="Times New Roman" w:hAnsi="Times New Roman" w:cs="Times New Roman"/>
          <w:i/>
          <w:iCs/>
          <w:noProof/>
          <w:kern w:val="0"/>
          <w:sz w:val="24"/>
          <w:szCs w:val="24"/>
        </w:rPr>
        <w:t>Ann. Appl. Stat.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w:t>
      </w:r>
      <w:r w:rsidRPr="00A725BB">
        <w:rPr>
          <w:rFonts w:ascii="Times New Roman" w:hAnsi="Times New Roman" w:cs="Times New Roman"/>
          <w:noProof/>
          <w:kern w:val="0"/>
          <w:sz w:val="24"/>
          <w:szCs w:val="24"/>
        </w:rPr>
        <w:t>, 370–397 (2009).</w:t>
      </w:r>
    </w:p>
    <w:p w14:paraId="04F8AD0F"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15.</w:t>
      </w:r>
      <w:r w:rsidRPr="00A725BB">
        <w:rPr>
          <w:rFonts w:ascii="Times New Roman" w:hAnsi="Times New Roman" w:cs="Times New Roman"/>
          <w:noProof/>
          <w:kern w:val="0"/>
          <w:sz w:val="24"/>
          <w:szCs w:val="24"/>
        </w:rPr>
        <w:tab/>
        <w:t xml:space="preserve">Grubesic, T. H. &amp; Matisziw, T. C. On the use of ZIP codes and ZIP code tabulation areas (ZCTAs) for the spatial analysis of epidemiological data. </w:t>
      </w:r>
      <w:r w:rsidRPr="00A725BB">
        <w:rPr>
          <w:rFonts w:ascii="Times New Roman" w:hAnsi="Times New Roman" w:cs="Times New Roman"/>
          <w:i/>
          <w:iCs/>
          <w:noProof/>
          <w:kern w:val="0"/>
          <w:sz w:val="24"/>
          <w:szCs w:val="24"/>
        </w:rPr>
        <w:t>Int. J. Health Geogr.</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5</w:t>
      </w:r>
      <w:r w:rsidRPr="00A725BB">
        <w:rPr>
          <w:rFonts w:ascii="Times New Roman" w:hAnsi="Times New Roman" w:cs="Times New Roman"/>
          <w:noProof/>
          <w:kern w:val="0"/>
          <w:sz w:val="24"/>
          <w:szCs w:val="24"/>
        </w:rPr>
        <w:t>, 58 (2006).</w:t>
      </w:r>
    </w:p>
    <w:p w14:paraId="5313D0CB"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16.</w:t>
      </w:r>
      <w:r w:rsidRPr="00A725BB">
        <w:rPr>
          <w:rFonts w:ascii="Times New Roman" w:hAnsi="Times New Roman" w:cs="Times New Roman"/>
          <w:noProof/>
          <w:kern w:val="0"/>
          <w:sz w:val="24"/>
          <w:szCs w:val="24"/>
        </w:rPr>
        <w:tab/>
        <w:t xml:space="preserve">Seong, S. C.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Cohort profile: the National Health Insurance Service-National Health Screening Cohort (NHIS-HEALS) in Korea. </w:t>
      </w:r>
      <w:r w:rsidRPr="00A725BB">
        <w:rPr>
          <w:rFonts w:ascii="Times New Roman" w:hAnsi="Times New Roman" w:cs="Times New Roman"/>
          <w:i/>
          <w:iCs/>
          <w:noProof/>
          <w:kern w:val="0"/>
          <w:sz w:val="24"/>
          <w:szCs w:val="24"/>
        </w:rPr>
        <w:t>BMJ Open</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7</w:t>
      </w:r>
      <w:r w:rsidRPr="00A725BB">
        <w:rPr>
          <w:rFonts w:ascii="Times New Roman" w:hAnsi="Times New Roman" w:cs="Times New Roman"/>
          <w:noProof/>
          <w:kern w:val="0"/>
          <w:sz w:val="24"/>
          <w:szCs w:val="24"/>
        </w:rPr>
        <w:t>, e016640 (2017).</w:t>
      </w:r>
    </w:p>
    <w:p w14:paraId="3A3DEC5D"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17.</w:t>
      </w:r>
      <w:r w:rsidRPr="00A725BB">
        <w:rPr>
          <w:rFonts w:ascii="Times New Roman" w:hAnsi="Times New Roman" w:cs="Times New Roman"/>
          <w:noProof/>
          <w:kern w:val="0"/>
          <w:sz w:val="24"/>
          <w:szCs w:val="24"/>
        </w:rPr>
        <w:tab/>
        <w:t xml:space="preserve">Laden, F., Schwartz, J., Speizer, F. E. &amp; Dockery, D. W. Reduction in Fine Particulate Air Pollution and Mortality. </w:t>
      </w:r>
      <w:r w:rsidRPr="00A725BB">
        <w:rPr>
          <w:rFonts w:ascii="Times New Roman" w:hAnsi="Times New Roman" w:cs="Times New Roman"/>
          <w:i/>
          <w:iCs/>
          <w:noProof/>
          <w:kern w:val="0"/>
          <w:sz w:val="24"/>
          <w:szCs w:val="24"/>
        </w:rPr>
        <w:t>Am. J. Respir. Crit. Care Med.</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173</w:t>
      </w:r>
      <w:r w:rsidRPr="00A725BB">
        <w:rPr>
          <w:rFonts w:ascii="Times New Roman" w:hAnsi="Times New Roman" w:cs="Times New Roman"/>
          <w:noProof/>
          <w:kern w:val="0"/>
          <w:sz w:val="24"/>
          <w:szCs w:val="24"/>
        </w:rPr>
        <w:t>, 667–672 (2006).</w:t>
      </w:r>
    </w:p>
    <w:p w14:paraId="74A185D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18.</w:t>
      </w:r>
      <w:r w:rsidRPr="00A725BB">
        <w:rPr>
          <w:rFonts w:ascii="Times New Roman" w:hAnsi="Times New Roman" w:cs="Times New Roman"/>
          <w:noProof/>
          <w:kern w:val="0"/>
          <w:sz w:val="24"/>
          <w:szCs w:val="24"/>
        </w:rPr>
        <w:tab/>
        <w:t xml:space="preserve">Kim, S.-Y. &amp; Song, I. National-scale exposure prediction for long-term concentrations of particulate matter and nitrogen dioxide in South Korea. </w:t>
      </w:r>
      <w:r w:rsidRPr="00A725BB">
        <w:rPr>
          <w:rFonts w:ascii="Times New Roman" w:hAnsi="Times New Roman" w:cs="Times New Roman"/>
          <w:i/>
          <w:iCs/>
          <w:noProof/>
          <w:kern w:val="0"/>
          <w:sz w:val="24"/>
          <w:szCs w:val="24"/>
        </w:rPr>
        <w:t>Environ. Pollut.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226</w:t>
      </w:r>
      <w:r w:rsidRPr="00A725BB">
        <w:rPr>
          <w:rFonts w:ascii="Times New Roman" w:hAnsi="Times New Roman" w:cs="Times New Roman"/>
          <w:noProof/>
          <w:kern w:val="0"/>
          <w:sz w:val="24"/>
          <w:szCs w:val="24"/>
        </w:rPr>
        <w:t>, 21–29 (2017).</w:t>
      </w:r>
    </w:p>
    <w:p w14:paraId="7398BC68"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19.</w:t>
      </w:r>
      <w:r w:rsidRPr="00A725BB">
        <w:rPr>
          <w:rFonts w:ascii="Times New Roman" w:hAnsi="Times New Roman" w:cs="Times New Roman"/>
          <w:noProof/>
          <w:kern w:val="0"/>
          <w:sz w:val="24"/>
          <w:szCs w:val="24"/>
        </w:rPr>
        <w:tab/>
        <w:t xml:space="preserve">L., Z. S., Francesca, D., Aidan, M. &amp; M., S. J. Mortality in the Medicare Population and Chronic Exposure to Fine Particulate Air Pollution in Urban Centers (2000–2005). </w:t>
      </w:r>
      <w:r w:rsidRPr="00A725BB">
        <w:rPr>
          <w:rFonts w:ascii="Times New Roman" w:hAnsi="Times New Roman" w:cs="Times New Roman"/>
          <w:i/>
          <w:iCs/>
          <w:noProof/>
          <w:kern w:val="0"/>
          <w:sz w:val="24"/>
          <w:szCs w:val="24"/>
        </w:rPr>
        <w:t>Environ. Health Perspect.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116</w:t>
      </w:r>
      <w:r w:rsidRPr="00A725BB">
        <w:rPr>
          <w:rFonts w:ascii="Times New Roman" w:hAnsi="Times New Roman" w:cs="Times New Roman"/>
          <w:noProof/>
          <w:kern w:val="0"/>
          <w:sz w:val="24"/>
          <w:szCs w:val="24"/>
        </w:rPr>
        <w:t>, 1614–1619 (2008).</w:t>
      </w:r>
    </w:p>
    <w:p w14:paraId="4580D53F"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20.</w:t>
      </w:r>
      <w:r w:rsidRPr="00A725BB">
        <w:rPr>
          <w:rFonts w:ascii="Times New Roman" w:hAnsi="Times New Roman" w:cs="Times New Roman"/>
          <w:noProof/>
          <w:kern w:val="0"/>
          <w:sz w:val="24"/>
          <w:szCs w:val="24"/>
        </w:rPr>
        <w:tab/>
        <w:t xml:space="preserve">Carey, I. M.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Mortality Associations with Long-Term Exposure to Outdoor Air Pollution in a National English Cohort. </w:t>
      </w:r>
      <w:r w:rsidRPr="00A725BB">
        <w:rPr>
          <w:rFonts w:ascii="Times New Roman" w:hAnsi="Times New Roman" w:cs="Times New Roman"/>
          <w:i/>
          <w:iCs/>
          <w:noProof/>
          <w:kern w:val="0"/>
          <w:sz w:val="24"/>
          <w:szCs w:val="24"/>
        </w:rPr>
        <w:t>Am. J. Respir. Crit. Care Med.</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187</w:t>
      </w:r>
      <w:r w:rsidRPr="00A725BB">
        <w:rPr>
          <w:rFonts w:ascii="Times New Roman" w:hAnsi="Times New Roman" w:cs="Times New Roman"/>
          <w:noProof/>
          <w:kern w:val="0"/>
          <w:sz w:val="24"/>
          <w:szCs w:val="24"/>
        </w:rPr>
        <w:t>, 1226–1233 (2013).</w:t>
      </w:r>
    </w:p>
    <w:p w14:paraId="7A81A847"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21.</w:t>
      </w:r>
      <w:r w:rsidRPr="00A725BB">
        <w:rPr>
          <w:rFonts w:ascii="Times New Roman" w:hAnsi="Times New Roman" w:cs="Times New Roman"/>
          <w:noProof/>
          <w:kern w:val="0"/>
          <w:sz w:val="24"/>
          <w:szCs w:val="24"/>
        </w:rPr>
        <w:tab/>
        <w:t xml:space="preserve">H., F. P.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Air Pollution and Mortality in Seven Million Adults: The Dutch Environmental Longitudinal Study (DUELS). </w:t>
      </w:r>
      <w:r w:rsidRPr="00A725BB">
        <w:rPr>
          <w:rFonts w:ascii="Times New Roman" w:hAnsi="Times New Roman" w:cs="Times New Roman"/>
          <w:i/>
          <w:iCs/>
          <w:noProof/>
          <w:kern w:val="0"/>
          <w:sz w:val="24"/>
          <w:szCs w:val="24"/>
        </w:rPr>
        <w:t>Environ. Health Perspect.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123</w:t>
      </w:r>
      <w:r w:rsidRPr="00A725BB">
        <w:rPr>
          <w:rFonts w:ascii="Times New Roman" w:hAnsi="Times New Roman" w:cs="Times New Roman"/>
          <w:noProof/>
          <w:kern w:val="0"/>
          <w:sz w:val="24"/>
          <w:szCs w:val="24"/>
        </w:rPr>
        <w:t>, 697–704 (2015).</w:t>
      </w:r>
    </w:p>
    <w:p w14:paraId="5B219631"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22.</w:t>
      </w:r>
      <w:r w:rsidRPr="00A725BB">
        <w:rPr>
          <w:rFonts w:ascii="Times New Roman" w:hAnsi="Times New Roman" w:cs="Times New Roman"/>
          <w:noProof/>
          <w:kern w:val="0"/>
          <w:sz w:val="24"/>
          <w:szCs w:val="24"/>
        </w:rPr>
        <w:tab/>
        <w:t xml:space="preserve">Huss, A., Spoerri, A., Egger, M., Röösli, M. &amp; Group, S. N. C. S. Aircraft noise, air pollution, and mortality from myocardial infarction. </w:t>
      </w:r>
      <w:r w:rsidRPr="00A725BB">
        <w:rPr>
          <w:rFonts w:ascii="Times New Roman" w:hAnsi="Times New Roman" w:cs="Times New Roman"/>
          <w:i/>
          <w:iCs/>
          <w:noProof/>
          <w:kern w:val="0"/>
          <w:sz w:val="24"/>
          <w:szCs w:val="24"/>
        </w:rPr>
        <w:t>Epidemiology</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21</w:t>
      </w:r>
      <w:r w:rsidRPr="00A725BB">
        <w:rPr>
          <w:rFonts w:ascii="Times New Roman" w:hAnsi="Times New Roman" w:cs="Times New Roman"/>
          <w:noProof/>
          <w:kern w:val="0"/>
          <w:sz w:val="24"/>
          <w:szCs w:val="24"/>
        </w:rPr>
        <w:t xml:space="preserve">, 829–836 </w:t>
      </w:r>
      <w:r w:rsidRPr="00A725BB">
        <w:rPr>
          <w:rFonts w:ascii="Times New Roman" w:hAnsi="Times New Roman" w:cs="Times New Roman"/>
          <w:noProof/>
          <w:kern w:val="0"/>
          <w:sz w:val="24"/>
          <w:szCs w:val="24"/>
        </w:rPr>
        <w:lastRenderedPageBreak/>
        <w:t>(2010).</w:t>
      </w:r>
    </w:p>
    <w:p w14:paraId="328BACF2"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23.</w:t>
      </w:r>
      <w:r w:rsidRPr="00A725BB">
        <w:rPr>
          <w:rFonts w:ascii="Times New Roman" w:hAnsi="Times New Roman" w:cs="Times New Roman"/>
          <w:noProof/>
          <w:kern w:val="0"/>
          <w:sz w:val="24"/>
          <w:szCs w:val="24"/>
        </w:rPr>
        <w:tab/>
        <w:t xml:space="preserve">Crouse, D. L.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Ambient PM2.5, O₃, and NO₂ Exposures and Associations with Mortality over 16 Years of Follow-Up in the Canadian Census Health and Environment Cohort (CanCHEC). </w:t>
      </w:r>
      <w:r w:rsidRPr="00A725BB">
        <w:rPr>
          <w:rFonts w:ascii="Times New Roman" w:hAnsi="Times New Roman" w:cs="Times New Roman"/>
          <w:i/>
          <w:iCs/>
          <w:noProof/>
          <w:kern w:val="0"/>
          <w:sz w:val="24"/>
          <w:szCs w:val="24"/>
        </w:rPr>
        <w:t>Environ. Health Perspect.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123</w:t>
      </w:r>
      <w:r w:rsidRPr="00A725BB">
        <w:rPr>
          <w:rFonts w:ascii="Times New Roman" w:hAnsi="Times New Roman" w:cs="Times New Roman"/>
          <w:noProof/>
          <w:kern w:val="0"/>
          <w:sz w:val="24"/>
          <w:szCs w:val="24"/>
        </w:rPr>
        <w:t>, 1180–1186 (2015).</w:t>
      </w:r>
    </w:p>
    <w:p w14:paraId="33767CE8"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24.</w:t>
      </w:r>
      <w:r w:rsidRPr="00A725BB">
        <w:rPr>
          <w:rFonts w:ascii="Times New Roman" w:hAnsi="Times New Roman" w:cs="Times New Roman"/>
          <w:noProof/>
          <w:kern w:val="0"/>
          <w:sz w:val="24"/>
          <w:szCs w:val="24"/>
        </w:rPr>
        <w:tab/>
        <w:t xml:space="preserve">Hansell, A.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Historic air pollution exposure and long-term mortality risks in England and Wales: prospective longitudinal cohort study. </w:t>
      </w:r>
      <w:r w:rsidRPr="00A725BB">
        <w:rPr>
          <w:rFonts w:ascii="Times New Roman" w:hAnsi="Times New Roman" w:cs="Times New Roman"/>
          <w:i/>
          <w:iCs/>
          <w:noProof/>
          <w:kern w:val="0"/>
          <w:sz w:val="24"/>
          <w:szCs w:val="24"/>
        </w:rPr>
        <w:t>Thorax</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71</w:t>
      </w:r>
      <w:r w:rsidRPr="00A725BB">
        <w:rPr>
          <w:rFonts w:ascii="Times New Roman" w:hAnsi="Times New Roman" w:cs="Times New Roman"/>
          <w:noProof/>
          <w:kern w:val="0"/>
          <w:sz w:val="24"/>
          <w:szCs w:val="24"/>
        </w:rPr>
        <w:t>, 330–338 (2016).</w:t>
      </w:r>
    </w:p>
    <w:p w14:paraId="63A2A493"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25.</w:t>
      </w:r>
      <w:r w:rsidRPr="00A725BB">
        <w:rPr>
          <w:rFonts w:ascii="Times New Roman" w:hAnsi="Times New Roman" w:cs="Times New Roman"/>
          <w:noProof/>
          <w:kern w:val="0"/>
          <w:sz w:val="24"/>
          <w:szCs w:val="24"/>
        </w:rPr>
        <w:tab/>
        <w:t xml:space="preserve">Okayama, A.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Dietary sodium-to-potassium ratio as a risk factor for stroke, cardiovascular disease and all-cause mortality in Japan: the NIPPON DATA80 cohort study. </w:t>
      </w:r>
      <w:r w:rsidRPr="00A725BB">
        <w:rPr>
          <w:rFonts w:ascii="Times New Roman" w:hAnsi="Times New Roman" w:cs="Times New Roman"/>
          <w:i/>
          <w:iCs/>
          <w:noProof/>
          <w:kern w:val="0"/>
          <w:sz w:val="24"/>
          <w:szCs w:val="24"/>
        </w:rPr>
        <w:t>BMJ Open</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6</w:t>
      </w:r>
      <w:r w:rsidRPr="00A725BB">
        <w:rPr>
          <w:rFonts w:ascii="Times New Roman" w:hAnsi="Times New Roman" w:cs="Times New Roman"/>
          <w:noProof/>
          <w:kern w:val="0"/>
          <w:sz w:val="24"/>
          <w:szCs w:val="24"/>
        </w:rPr>
        <w:t>, e011632 (2016).</w:t>
      </w:r>
    </w:p>
    <w:p w14:paraId="71908280"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26.</w:t>
      </w:r>
      <w:r w:rsidRPr="00A725BB">
        <w:rPr>
          <w:rFonts w:ascii="Times New Roman" w:hAnsi="Times New Roman" w:cs="Times New Roman"/>
          <w:noProof/>
          <w:kern w:val="0"/>
          <w:sz w:val="24"/>
          <w:szCs w:val="24"/>
        </w:rPr>
        <w:tab/>
        <w:t xml:space="preserve">Peters, P. A.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Data resource profile: 1991 Canadian Census Cohort. </w:t>
      </w:r>
      <w:r w:rsidRPr="00A725BB">
        <w:rPr>
          <w:rFonts w:ascii="Times New Roman" w:hAnsi="Times New Roman" w:cs="Times New Roman"/>
          <w:i/>
          <w:iCs/>
          <w:noProof/>
          <w:kern w:val="0"/>
          <w:sz w:val="24"/>
          <w:szCs w:val="24"/>
        </w:rPr>
        <w:t>Int. J. Epidemiol.</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42</w:t>
      </w:r>
      <w:r w:rsidRPr="00A725BB">
        <w:rPr>
          <w:rFonts w:ascii="Times New Roman" w:hAnsi="Times New Roman" w:cs="Times New Roman"/>
          <w:noProof/>
          <w:kern w:val="0"/>
          <w:sz w:val="24"/>
          <w:szCs w:val="24"/>
        </w:rPr>
        <w:t>, 1319–1326 (2013).</w:t>
      </w:r>
    </w:p>
    <w:p w14:paraId="4FEB664E"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27.</w:t>
      </w:r>
      <w:r w:rsidRPr="00A725BB">
        <w:rPr>
          <w:rFonts w:ascii="Times New Roman" w:hAnsi="Times New Roman" w:cs="Times New Roman"/>
          <w:noProof/>
          <w:kern w:val="0"/>
          <w:sz w:val="24"/>
          <w:szCs w:val="24"/>
        </w:rPr>
        <w:tab/>
        <w:t xml:space="preserve">Jung, C.-R., Lin, Y.-T. &amp; Hwang, B.-F. Ozone, particulate matter, and newly diagnosed Alzheimer’s disease: a population-based cohort study in Taiwan. </w:t>
      </w:r>
      <w:r w:rsidRPr="00A725BB">
        <w:rPr>
          <w:rFonts w:ascii="Times New Roman" w:hAnsi="Times New Roman" w:cs="Times New Roman"/>
          <w:i/>
          <w:iCs/>
          <w:noProof/>
          <w:kern w:val="0"/>
          <w:sz w:val="24"/>
          <w:szCs w:val="24"/>
        </w:rPr>
        <w:t>J. Alzheimer’s Dis. JAD</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44</w:t>
      </w:r>
      <w:r w:rsidRPr="00A725BB">
        <w:rPr>
          <w:rFonts w:ascii="Times New Roman" w:hAnsi="Times New Roman" w:cs="Times New Roman"/>
          <w:noProof/>
          <w:kern w:val="0"/>
          <w:sz w:val="24"/>
          <w:szCs w:val="24"/>
        </w:rPr>
        <w:t>, 573–584 (2015).</w:t>
      </w:r>
    </w:p>
    <w:p w14:paraId="14C09747"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28.</w:t>
      </w:r>
      <w:r w:rsidRPr="00A725BB">
        <w:rPr>
          <w:rFonts w:ascii="Times New Roman" w:hAnsi="Times New Roman" w:cs="Times New Roman"/>
          <w:noProof/>
          <w:kern w:val="0"/>
          <w:sz w:val="24"/>
          <w:szCs w:val="24"/>
        </w:rPr>
        <w:tab/>
        <w:t xml:space="preserve">Choe, S.-A., Jang, J., Kim, M. J., Jun, Y.-B. &amp; Kim, S.-Y. Association between ambient particulate matter concentration and fetal growth restriction stratified by maternal employment. </w:t>
      </w:r>
      <w:r w:rsidRPr="00A725BB">
        <w:rPr>
          <w:rFonts w:ascii="Times New Roman" w:hAnsi="Times New Roman" w:cs="Times New Roman"/>
          <w:i/>
          <w:iCs/>
          <w:noProof/>
          <w:kern w:val="0"/>
          <w:sz w:val="24"/>
          <w:szCs w:val="24"/>
        </w:rPr>
        <w:t>BMC Pregnancy Childbirth</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19</w:t>
      </w:r>
      <w:r w:rsidRPr="00A725BB">
        <w:rPr>
          <w:rFonts w:ascii="Times New Roman" w:hAnsi="Times New Roman" w:cs="Times New Roman"/>
          <w:noProof/>
          <w:kern w:val="0"/>
          <w:sz w:val="24"/>
          <w:szCs w:val="24"/>
        </w:rPr>
        <w:t>, 246 (2019).</w:t>
      </w:r>
    </w:p>
    <w:p w14:paraId="3B784992"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29.</w:t>
      </w:r>
      <w:r w:rsidRPr="00A725BB">
        <w:rPr>
          <w:rFonts w:ascii="Times New Roman" w:hAnsi="Times New Roman" w:cs="Times New Roman"/>
          <w:noProof/>
          <w:kern w:val="0"/>
          <w:sz w:val="24"/>
          <w:szCs w:val="24"/>
        </w:rPr>
        <w:tab/>
        <w:t xml:space="preserve">Yi, S.-J.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Association between Exposure to Traffic-Related Air Pollution and Prevalence of Allergic Diseases in Children, Seoul, Korea. </w:t>
      </w:r>
      <w:r w:rsidRPr="00A725BB">
        <w:rPr>
          <w:rFonts w:ascii="Times New Roman" w:hAnsi="Times New Roman" w:cs="Times New Roman"/>
          <w:i/>
          <w:iCs/>
          <w:noProof/>
          <w:kern w:val="0"/>
          <w:sz w:val="24"/>
          <w:szCs w:val="24"/>
        </w:rPr>
        <w:t>BioMed Research International</w:t>
      </w:r>
      <w:r w:rsidRPr="00A725BB">
        <w:rPr>
          <w:rFonts w:ascii="Times New Roman" w:hAnsi="Times New Roman" w:cs="Times New Roman"/>
          <w:noProof/>
          <w:kern w:val="0"/>
          <w:sz w:val="24"/>
          <w:szCs w:val="24"/>
        </w:rPr>
        <w:t xml:space="preserve"> (2017).</w:t>
      </w:r>
    </w:p>
    <w:p w14:paraId="10AB4A85"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30.</w:t>
      </w:r>
      <w:r w:rsidRPr="00A725BB">
        <w:rPr>
          <w:rFonts w:ascii="Times New Roman" w:hAnsi="Times New Roman" w:cs="Times New Roman"/>
          <w:noProof/>
          <w:kern w:val="0"/>
          <w:sz w:val="24"/>
          <w:szCs w:val="24"/>
        </w:rPr>
        <w:tab/>
        <w:t xml:space="preserve">Cressie, N. </w:t>
      </w:r>
      <w:r w:rsidRPr="00A725BB">
        <w:rPr>
          <w:rFonts w:ascii="Times New Roman" w:hAnsi="Times New Roman" w:cs="Times New Roman"/>
          <w:i/>
          <w:iCs/>
          <w:noProof/>
          <w:kern w:val="0"/>
          <w:sz w:val="24"/>
          <w:szCs w:val="24"/>
        </w:rPr>
        <w:t>Statistics for Spatial Data</w:t>
      </w:r>
      <w:r w:rsidRPr="00A725BB">
        <w:rPr>
          <w:rFonts w:ascii="Times New Roman" w:hAnsi="Times New Roman" w:cs="Times New Roman"/>
          <w:noProof/>
          <w:kern w:val="0"/>
          <w:sz w:val="24"/>
          <w:szCs w:val="24"/>
        </w:rPr>
        <w:t>. (Wiley-Interscience, 2015).</w:t>
      </w:r>
    </w:p>
    <w:p w14:paraId="16569A0C"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31.</w:t>
      </w:r>
      <w:r w:rsidRPr="00A725BB">
        <w:rPr>
          <w:rFonts w:ascii="Times New Roman" w:hAnsi="Times New Roman" w:cs="Times New Roman"/>
          <w:noProof/>
          <w:kern w:val="0"/>
          <w:sz w:val="24"/>
          <w:szCs w:val="24"/>
        </w:rPr>
        <w:tab/>
        <w:t xml:space="preserve">Eum, Y., Song, I., Kim, H.-C., Leem, J.-H. &amp; Kim, S.-Y. Computation of geographic </w:t>
      </w:r>
      <w:r w:rsidRPr="00A725BB">
        <w:rPr>
          <w:rFonts w:ascii="Times New Roman" w:hAnsi="Times New Roman" w:cs="Times New Roman"/>
          <w:noProof/>
          <w:kern w:val="0"/>
          <w:sz w:val="24"/>
          <w:szCs w:val="24"/>
        </w:rPr>
        <w:lastRenderedPageBreak/>
        <w:t xml:space="preserve">variables for air pollution prediction models in South Korea. </w:t>
      </w:r>
      <w:r w:rsidRPr="00A725BB">
        <w:rPr>
          <w:rFonts w:ascii="Times New Roman" w:hAnsi="Times New Roman" w:cs="Times New Roman"/>
          <w:i/>
          <w:iCs/>
          <w:noProof/>
          <w:kern w:val="0"/>
          <w:sz w:val="24"/>
          <w:szCs w:val="24"/>
        </w:rPr>
        <w:t>Environ. Health Toxicol.</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30</w:t>
      </w:r>
      <w:r w:rsidRPr="00A725BB">
        <w:rPr>
          <w:rFonts w:ascii="Times New Roman" w:hAnsi="Times New Roman" w:cs="Times New Roman"/>
          <w:noProof/>
          <w:kern w:val="0"/>
          <w:sz w:val="24"/>
          <w:szCs w:val="24"/>
        </w:rPr>
        <w:t>, (2015).</w:t>
      </w:r>
    </w:p>
    <w:p w14:paraId="13608E03"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32.</w:t>
      </w:r>
      <w:r w:rsidRPr="00A725BB">
        <w:rPr>
          <w:rFonts w:ascii="Times New Roman" w:hAnsi="Times New Roman" w:cs="Times New Roman"/>
          <w:noProof/>
          <w:kern w:val="0"/>
          <w:sz w:val="24"/>
          <w:szCs w:val="24"/>
        </w:rPr>
        <w:tab/>
        <w:t xml:space="preserve">Choe, S. A., Jun, Y. B., Lee, W. S., Yoon, T. K. &amp; Kim, S. Y. Association between ambient air pollution and pregnancy rate in women who underwent IVF. </w:t>
      </w:r>
      <w:r w:rsidRPr="00A725BB">
        <w:rPr>
          <w:rFonts w:ascii="Times New Roman" w:hAnsi="Times New Roman" w:cs="Times New Roman"/>
          <w:i/>
          <w:iCs/>
          <w:noProof/>
          <w:kern w:val="0"/>
          <w:sz w:val="24"/>
          <w:szCs w:val="24"/>
        </w:rPr>
        <w:t>Hum. Reprod.</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33</w:t>
      </w:r>
      <w:r w:rsidRPr="00A725BB">
        <w:rPr>
          <w:rFonts w:ascii="Times New Roman" w:hAnsi="Times New Roman" w:cs="Times New Roman"/>
          <w:noProof/>
          <w:kern w:val="0"/>
          <w:sz w:val="24"/>
          <w:szCs w:val="24"/>
        </w:rPr>
        <w:t>, 1071–1078 (2018).</w:t>
      </w:r>
    </w:p>
    <w:p w14:paraId="7A34BFC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33.</w:t>
      </w:r>
      <w:r w:rsidRPr="00A725BB">
        <w:rPr>
          <w:rFonts w:ascii="Times New Roman" w:hAnsi="Times New Roman" w:cs="Times New Roman"/>
          <w:noProof/>
          <w:kern w:val="0"/>
          <w:sz w:val="24"/>
          <w:szCs w:val="24"/>
        </w:rPr>
        <w:tab/>
        <w:t xml:space="preserve">Kim, O. J., Kim, S. Y. &amp; Kim, H. Association between long-term exposure to particulate matter air pollution and mortality in a South Korean national cohort: Comparison across different exposure assessment approaches. </w:t>
      </w:r>
      <w:r w:rsidRPr="00A725BB">
        <w:rPr>
          <w:rFonts w:ascii="Times New Roman" w:hAnsi="Times New Roman" w:cs="Times New Roman"/>
          <w:i/>
          <w:iCs/>
          <w:noProof/>
          <w:kern w:val="0"/>
          <w:sz w:val="24"/>
          <w:szCs w:val="24"/>
        </w:rPr>
        <w:t>Int. J. Environ. Res. Public Health</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14</w:t>
      </w:r>
      <w:r w:rsidRPr="00A725BB">
        <w:rPr>
          <w:rFonts w:ascii="Times New Roman" w:hAnsi="Times New Roman" w:cs="Times New Roman"/>
          <w:noProof/>
          <w:kern w:val="0"/>
          <w:sz w:val="24"/>
          <w:szCs w:val="24"/>
        </w:rPr>
        <w:t>, (2017).</w:t>
      </w:r>
    </w:p>
    <w:p w14:paraId="54AE72C9"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34.</w:t>
      </w:r>
      <w:r w:rsidRPr="00A725BB">
        <w:rPr>
          <w:rFonts w:ascii="Times New Roman" w:hAnsi="Times New Roman" w:cs="Times New Roman"/>
          <w:noProof/>
          <w:kern w:val="0"/>
          <w:sz w:val="24"/>
          <w:szCs w:val="24"/>
        </w:rPr>
        <w:tab/>
        <w:t xml:space="preserve">Kim, S. Y., Sheppard, L. &amp; Kim, H. Health effects of long-term air pollution: Influence of exposure prediction methods. </w:t>
      </w:r>
      <w:r w:rsidRPr="00A725BB">
        <w:rPr>
          <w:rFonts w:ascii="Times New Roman" w:hAnsi="Times New Roman" w:cs="Times New Roman"/>
          <w:i/>
          <w:iCs/>
          <w:noProof/>
          <w:kern w:val="0"/>
          <w:sz w:val="24"/>
          <w:szCs w:val="24"/>
        </w:rPr>
        <w:t>Epidemiology</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20</w:t>
      </w:r>
      <w:r w:rsidRPr="00A725BB">
        <w:rPr>
          <w:rFonts w:ascii="Times New Roman" w:hAnsi="Times New Roman" w:cs="Times New Roman"/>
          <w:noProof/>
          <w:kern w:val="0"/>
          <w:sz w:val="24"/>
          <w:szCs w:val="24"/>
        </w:rPr>
        <w:t>, 442–450 (2009).</w:t>
      </w:r>
    </w:p>
    <w:p w14:paraId="43767118"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35.</w:t>
      </w:r>
      <w:r w:rsidRPr="00A725BB">
        <w:rPr>
          <w:rFonts w:ascii="Times New Roman" w:hAnsi="Times New Roman" w:cs="Times New Roman"/>
          <w:noProof/>
          <w:kern w:val="0"/>
          <w:sz w:val="24"/>
          <w:szCs w:val="24"/>
        </w:rPr>
        <w:tab/>
        <w:t xml:space="preserve">Sheppard, L.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Confounding and exposure measurement error in air pollution epidemiology. </w:t>
      </w:r>
      <w:r w:rsidRPr="00A725BB">
        <w:rPr>
          <w:rFonts w:ascii="Times New Roman" w:hAnsi="Times New Roman" w:cs="Times New Roman"/>
          <w:i/>
          <w:iCs/>
          <w:noProof/>
          <w:kern w:val="0"/>
          <w:sz w:val="24"/>
          <w:szCs w:val="24"/>
        </w:rPr>
        <w:t>Air Qual. Atmos. Health</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5</w:t>
      </w:r>
      <w:r w:rsidRPr="00A725BB">
        <w:rPr>
          <w:rFonts w:ascii="Times New Roman" w:hAnsi="Times New Roman" w:cs="Times New Roman"/>
          <w:noProof/>
          <w:kern w:val="0"/>
          <w:sz w:val="24"/>
          <w:szCs w:val="24"/>
        </w:rPr>
        <w:t>, 203–216 (2012).</w:t>
      </w:r>
    </w:p>
    <w:p w14:paraId="31DD8B06"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36.</w:t>
      </w:r>
      <w:r w:rsidRPr="00A725BB">
        <w:rPr>
          <w:rFonts w:ascii="Times New Roman" w:hAnsi="Times New Roman" w:cs="Times New Roman"/>
          <w:noProof/>
          <w:kern w:val="0"/>
          <w:sz w:val="24"/>
          <w:szCs w:val="24"/>
        </w:rPr>
        <w:tab/>
        <w:t xml:space="preserve">Szpiro, A. A., Sheppard, L. &amp; Lumley, T. Efficient measurement error correction with spatially misaligned data. </w:t>
      </w:r>
      <w:r w:rsidRPr="00A725BB">
        <w:rPr>
          <w:rFonts w:ascii="Times New Roman" w:hAnsi="Times New Roman" w:cs="Times New Roman"/>
          <w:i/>
          <w:iCs/>
          <w:noProof/>
          <w:kern w:val="0"/>
          <w:sz w:val="24"/>
          <w:szCs w:val="24"/>
        </w:rPr>
        <w:t>Biostatistics</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12</w:t>
      </w:r>
      <w:r w:rsidRPr="00A725BB">
        <w:rPr>
          <w:rFonts w:ascii="Times New Roman" w:hAnsi="Times New Roman" w:cs="Times New Roman"/>
          <w:noProof/>
          <w:kern w:val="0"/>
          <w:sz w:val="24"/>
          <w:szCs w:val="24"/>
        </w:rPr>
        <w:t>, 610–623 (2011).</w:t>
      </w:r>
    </w:p>
    <w:p w14:paraId="1B2B2ED6"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37.</w:t>
      </w:r>
      <w:r w:rsidRPr="00A725BB">
        <w:rPr>
          <w:rFonts w:ascii="Times New Roman" w:hAnsi="Times New Roman" w:cs="Times New Roman"/>
          <w:noProof/>
          <w:kern w:val="0"/>
          <w:sz w:val="24"/>
          <w:szCs w:val="24"/>
        </w:rPr>
        <w:tab/>
        <w:t xml:space="preserve">Szpiro, A. A., Paciorek, C. J. &amp; Sheppard, L. Does more accurate exposure prediction necessarily improve health effect estimates? </w:t>
      </w:r>
      <w:r w:rsidRPr="00A725BB">
        <w:rPr>
          <w:rFonts w:ascii="Times New Roman" w:hAnsi="Times New Roman" w:cs="Times New Roman"/>
          <w:i/>
          <w:iCs/>
          <w:noProof/>
          <w:kern w:val="0"/>
          <w:sz w:val="24"/>
          <w:szCs w:val="24"/>
        </w:rPr>
        <w:t>Epidemiology</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22</w:t>
      </w:r>
      <w:r w:rsidRPr="00A725BB">
        <w:rPr>
          <w:rFonts w:ascii="Times New Roman" w:hAnsi="Times New Roman" w:cs="Times New Roman"/>
          <w:noProof/>
          <w:kern w:val="0"/>
          <w:sz w:val="24"/>
          <w:szCs w:val="24"/>
        </w:rPr>
        <w:t>, 680–685 (2011).</w:t>
      </w:r>
    </w:p>
    <w:p w14:paraId="62B0906C"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38.</w:t>
      </w:r>
      <w:r w:rsidRPr="00A725BB">
        <w:rPr>
          <w:rFonts w:ascii="Times New Roman" w:hAnsi="Times New Roman" w:cs="Times New Roman"/>
          <w:noProof/>
          <w:kern w:val="0"/>
          <w:sz w:val="24"/>
          <w:szCs w:val="24"/>
        </w:rPr>
        <w:tab/>
        <w:t xml:space="preserve">Szpiro, A. A. &amp; Paciorek, C. J. Measurement error in two-stage analyses, with application to air pollution epidemiology. </w:t>
      </w:r>
      <w:r w:rsidRPr="00A725BB">
        <w:rPr>
          <w:rFonts w:ascii="Times New Roman" w:hAnsi="Times New Roman" w:cs="Times New Roman"/>
          <w:i/>
          <w:iCs/>
          <w:noProof/>
          <w:kern w:val="0"/>
          <w:sz w:val="24"/>
          <w:szCs w:val="24"/>
        </w:rPr>
        <w:t>Environmetrics</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24</w:t>
      </w:r>
      <w:r w:rsidRPr="00A725BB">
        <w:rPr>
          <w:rFonts w:ascii="Times New Roman" w:hAnsi="Times New Roman" w:cs="Times New Roman"/>
          <w:noProof/>
          <w:kern w:val="0"/>
          <w:sz w:val="24"/>
          <w:szCs w:val="24"/>
        </w:rPr>
        <w:t>, 501–517 (2013).</w:t>
      </w:r>
    </w:p>
    <w:p w14:paraId="2AA1606B"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39.</w:t>
      </w:r>
      <w:r w:rsidRPr="00A725BB">
        <w:rPr>
          <w:rFonts w:ascii="Times New Roman" w:hAnsi="Times New Roman" w:cs="Times New Roman"/>
          <w:noProof/>
          <w:kern w:val="0"/>
          <w:sz w:val="24"/>
          <w:szCs w:val="24"/>
        </w:rPr>
        <w:tab/>
        <w:t xml:space="preserve">Lee, A., Szpiro, A., Kim, S. Y. &amp; Sheppard, L. Impact of preferential sampling on exposure prediction and health effect inference in the context of air pollution epidemiology. </w:t>
      </w:r>
      <w:r w:rsidRPr="00A725BB">
        <w:rPr>
          <w:rFonts w:ascii="Times New Roman" w:hAnsi="Times New Roman" w:cs="Times New Roman"/>
          <w:i/>
          <w:iCs/>
          <w:noProof/>
          <w:kern w:val="0"/>
          <w:sz w:val="24"/>
          <w:szCs w:val="24"/>
        </w:rPr>
        <w:t>Environmetrics</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26</w:t>
      </w:r>
      <w:r w:rsidRPr="00A725BB">
        <w:rPr>
          <w:rFonts w:ascii="Times New Roman" w:hAnsi="Times New Roman" w:cs="Times New Roman"/>
          <w:noProof/>
          <w:kern w:val="0"/>
          <w:sz w:val="24"/>
          <w:szCs w:val="24"/>
        </w:rPr>
        <w:t>, 255–267 (2015).</w:t>
      </w:r>
    </w:p>
    <w:p w14:paraId="0BFCB2E7"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kern w:val="0"/>
          <w:sz w:val="24"/>
          <w:szCs w:val="24"/>
        </w:rPr>
      </w:pPr>
      <w:r w:rsidRPr="00A725BB">
        <w:rPr>
          <w:rFonts w:ascii="Times New Roman" w:hAnsi="Times New Roman" w:cs="Times New Roman"/>
          <w:noProof/>
          <w:kern w:val="0"/>
          <w:sz w:val="24"/>
          <w:szCs w:val="24"/>
        </w:rPr>
        <w:t>40.</w:t>
      </w:r>
      <w:r w:rsidRPr="00A725BB">
        <w:rPr>
          <w:rFonts w:ascii="Times New Roman" w:hAnsi="Times New Roman" w:cs="Times New Roman"/>
          <w:noProof/>
          <w:kern w:val="0"/>
          <w:sz w:val="24"/>
          <w:szCs w:val="24"/>
        </w:rPr>
        <w:tab/>
        <w:t xml:space="preserve">Sellier, Y.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Health effects of ambient air pollution: Do different methods for </w:t>
      </w:r>
      <w:r w:rsidRPr="00A725BB">
        <w:rPr>
          <w:rFonts w:ascii="Times New Roman" w:hAnsi="Times New Roman" w:cs="Times New Roman"/>
          <w:noProof/>
          <w:kern w:val="0"/>
          <w:sz w:val="24"/>
          <w:szCs w:val="24"/>
        </w:rPr>
        <w:lastRenderedPageBreak/>
        <w:t xml:space="preserve">estimating exposure lead to different results? </w:t>
      </w:r>
      <w:r w:rsidRPr="00A725BB">
        <w:rPr>
          <w:rFonts w:ascii="Times New Roman" w:hAnsi="Times New Roman" w:cs="Times New Roman"/>
          <w:i/>
          <w:iCs/>
          <w:noProof/>
          <w:kern w:val="0"/>
          <w:sz w:val="24"/>
          <w:szCs w:val="24"/>
        </w:rPr>
        <w:t>Environ. Int.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66</w:t>
      </w:r>
      <w:r w:rsidRPr="00A725BB">
        <w:rPr>
          <w:rFonts w:ascii="Times New Roman" w:hAnsi="Times New Roman" w:cs="Times New Roman"/>
          <w:noProof/>
          <w:kern w:val="0"/>
          <w:sz w:val="24"/>
          <w:szCs w:val="24"/>
        </w:rPr>
        <w:t>, 165–173 (2014).</w:t>
      </w:r>
    </w:p>
    <w:p w14:paraId="78680D13" w14:textId="77777777" w:rsidR="00A725BB" w:rsidRPr="00A725BB" w:rsidRDefault="00A725BB" w:rsidP="00A725BB">
      <w:pPr>
        <w:wordWrap/>
        <w:adjustRightInd w:val="0"/>
        <w:spacing w:after="0" w:line="480" w:lineRule="auto"/>
        <w:ind w:left="640" w:hanging="640"/>
        <w:jc w:val="left"/>
        <w:rPr>
          <w:rFonts w:ascii="Times New Roman" w:hAnsi="Times New Roman" w:cs="Times New Roman"/>
          <w:noProof/>
          <w:sz w:val="24"/>
        </w:rPr>
      </w:pPr>
      <w:r w:rsidRPr="00A725BB">
        <w:rPr>
          <w:rFonts w:ascii="Times New Roman" w:hAnsi="Times New Roman" w:cs="Times New Roman"/>
          <w:noProof/>
          <w:kern w:val="0"/>
          <w:sz w:val="24"/>
          <w:szCs w:val="24"/>
        </w:rPr>
        <w:t>41.</w:t>
      </w:r>
      <w:r w:rsidRPr="00A725BB">
        <w:rPr>
          <w:rFonts w:ascii="Times New Roman" w:hAnsi="Times New Roman" w:cs="Times New Roman"/>
          <w:noProof/>
          <w:kern w:val="0"/>
          <w:sz w:val="24"/>
          <w:szCs w:val="24"/>
        </w:rPr>
        <w:tab/>
        <w:t xml:space="preserve">Lepeule, J. </w:t>
      </w:r>
      <w:r w:rsidRPr="00A725BB">
        <w:rPr>
          <w:rFonts w:ascii="Times New Roman" w:hAnsi="Times New Roman" w:cs="Times New Roman"/>
          <w:i/>
          <w:iCs/>
          <w:noProof/>
          <w:kern w:val="0"/>
          <w:sz w:val="24"/>
          <w:szCs w:val="24"/>
        </w:rPr>
        <w:t>et al.</w:t>
      </w:r>
      <w:r w:rsidRPr="00A725BB">
        <w:rPr>
          <w:rFonts w:ascii="Times New Roman" w:hAnsi="Times New Roman" w:cs="Times New Roman"/>
          <w:noProof/>
          <w:kern w:val="0"/>
          <w:sz w:val="24"/>
          <w:szCs w:val="24"/>
        </w:rPr>
        <w:t xml:space="preserve"> Maternal exposure to nitrogen dioxide during pregnancy and offspring birth weight: comparison of two exposure models. </w:t>
      </w:r>
      <w:r w:rsidRPr="00A725BB">
        <w:rPr>
          <w:rFonts w:ascii="Times New Roman" w:hAnsi="Times New Roman" w:cs="Times New Roman"/>
          <w:i/>
          <w:iCs/>
          <w:noProof/>
          <w:kern w:val="0"/>
          <w:sz w:val="24"/>
          <w:szCs w:val="24"/>
        </w:rPr>
        <w:t>Environ. Health Perspect.</w:t>
      </w:r>
      <w:r w:rsidRPr="00A725BB">
        <w:rPr>
          <w:rFonts w:ascii="Times New Roman" w:hAnsi="Times New Roman" w:cs="Times New Roman"/>
          <w:noProof/>
          <w:kern w:val="0"/>
          <w:sz w:val="24"/>
          <w:szCs w:val="24"/>
        </w:rPr>
        <w:t xml:space="preserve"> </w:t>
      </w:r>
      <w:r w:rsidRPr="00A725BB">
        <w:rPr>
          <w:rFonts w:ascii="Times New Roman" w:hAnsi="Times New Roman" w:cs="Times New Roman"/>
          <w:b/>
          <w:bCs/>
          <w:noProof/>
          <w:kern w:val="0"/>
          <w:sz w:val="24"/>
          <w:szCs w:val="24"/>
        </w:rPr>
        <w:t>118</w:t>
      </w:r>
      <w:r w:rsidRPr="00A725BB">
        <w:rPr>
          <w:rFonts w:ascii="Times New Roman" w:hAnsi="Times New Roman" w:cs="Times New Roman"/>
          <w:noProof/>
          <w:kern w:val="0"/>
          <w:sz w:val="24"/>
          <w:szCs w:val="24"/>
        </w:rPr>
        <w:t>, 1483–1489 (2010).</w:t>
      </w:r>
    </w:p>
    <w:p w14:paraId="4DC68D6F" w14:textId="0D5BDD7E" w:rsidR="00657D44" w:rsidRPr="00657D44" w:rsidRDefault="00A725BB" w:rsidP="00A725BB">
      <w:pPr>
        <w:pStyle w:val="aa"/>
        <w:shd w:val="clear" w:color="auto" w:fill="FFFFFF"/>
        <w:spacing w:line="480" w:lineRule="auto"/>
        <w:jc w:val="left"/>
      </w:pPr>
      <w:r>
        <w:rPr>
          <w:rFonts w:ascii="Times New Roman" w:hAnsi="Times New Roman" w:cs="Times New Roman"/>
          <w:b/>
          <w:sz w:val="24"/>
          <w:szCs w:val="24"/>
        </w:rPr>
        <w:fldChar w:fldCharType="end"/>
      </w:r>
      <w:bookmarkStart w:id="15" w:name="_GoBack"/>
      <w:bookmarkEnd w:id="15"/>
    </w:p>
    <w:p w14:paraId="6180A5A1" w14:textId="77777777" w:rsidR="00125244" w:rsidRPr="00AA5749" w:rsidRDefault="00125244" w:rsidP="00D67809">
      <w:pPr>
        <w:pStyle w:val="aa"/>
        <w:shd w:val="clear" w:color="auto" w:fill="FFFFFF"/>
        <w:spacing w:line="480" w:lineRule="auto"/>
        <w:jc w:val="left"/>
        <w:rPr>
          <w:rFonts w:ascii="Times New Roman" w:hAnsi="Times New Roman" w:cs="Times New Roman"/>
          <w:sz w:val="24"/>
          <w:szCs w:val="24"/>
        </w:rPr>
        <w:sectPr w:rsidR="00125244" w:rsidRPr="00AA5749" w:rsidSect="002B73F3">
          <w:headerReference w:type="default" r:id="rId12"/>
          <w:footerReference w:type="default" r:id="rId13"/>
          <w:pgSz w:w="11906" w:h="16838"/>
          <w:pgMar w:top="1701" w:right="1440" w:bottom="1440" w:left="1440" w:header="851" w:footer="992" w:gutter="0"/>
          <w:lnNumType w:countBy="1" w:restart="continuous"/>
          <w:cols w:space="425"/>
          <w:docGrid w:linePitch="360"/>
        </w:sectPr>
      </w:pPr>
    </w:p>
    <w:p w14:paraId="3A82E299" w14:textId="519C6C4B" w:rsidR="005C1A0F" w:rsidRDefault="00B012E4" w:rsidP="00D67809">
      <w:pPr>
        <w:pStyle w:val="aa"/>
        <w:shd w:val="clear" w:color="auto" w:fill="FFFFFF"/>
        <w:spacing w:line="480" w:lineRule="auto"/>
        <w:jc w:val="left"/>
        <w:rPr>
          <w:rFonts w:ascii="Times New Roman" w:hAnsi="Times New Roman" w:cs="Times New Roman"/>
          <w:b/>
          <w:sz w:val="24"/>
          <w:szCs w:val="24"/>
        </w:rPr>
      </w:pPr>
      <w:r>
        <w:rPr>
          <w:rFonts w:ascii="Times New Roman" w:eastAsia="맑은 고딕" w:hAnsi="Times New Roman" w:cs="Times New Roman"/>
          <w:noProof/>
          <w:sz w:val="24"/>
          <w:szCs w:val="24"/>
        </w:rPr>
        <w:lastRenderedPageBreak/>
        <w:drawing>
          <wp:anchor distT="0" distB="0" distL="114300" distR="114300" simplePos="0" relativeHeight="251670528" behindDoc="0" locked="0" layoutInCell="1" allowOverlap="1" wp14:anchorId="72C9F447" wp14:editId="6FECF77B">
            <wp:simplePos x="0" y="0"/>
            <wp:positionH relativeFrom="margin">
              <wp:posOffset>-90805</wp:posOffset>
            </wp:positionH>
            <wp:positionV relativeFrom="margin">
              <wp:posOffset>1057910</wp:posOffset>
            </wp:positionV>
            <wp:extent cx="5486400" cy="3638550"/>
            <wp:effectExtent l="0" t="0" r="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8-03_Address_Assign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38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AAA13A5" wp14:editId="65DD090E">
                <wp:simplePos x="0" y="0"/>
                <wp:positionH relativeFrom="column">
                  <wp:posOffset>-90805</wp:posOffset>
                </wp:positionH>
                <wp:positionV relativeFrom="paragraph">
                  <wp:posOffset>241935</wp:posOffset>
                </wp:positionV>
                <wp:extent cx="5562600" cy="10287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562600" cy="1028700"/>
                        </a:xfrm>
                        <a:prstGeom prst="rect">
                          <a:avLst/>
                        </a:prstGeom>
                        <a:solidFill>
                          <a:prstClr val="white"/>
                        </a:solidFill>
                        <a:ln>
                          <a:noFill/>
                        </a:ln>
                        <a:effectLst/>
                      </wps:spPr>
                      <wps:txbx>
                        <w:txbxContent>
                          <w:p w14:paraId="5216FFD4" w14:textId="77777777" w:rsidR="00126034" w:rsidRPr="00FD2948" w:rsidRDefault="00126034" w:rsidP="00B012E4">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Figure01.</w:t>
                            </w:r>
                            <w:r w:rsidRPr="009B2B5D">
                              <w:rPr>
                                <w:rFonts w:ascii="Times New Roman" w:hAnsi="Times New Roman" w:cs="Times New Roman"/>
                                <w:b w:val="0"/>
                                <w:sz w:val="24"/>
                              </w:rPr>
                              <w:t xml:space="preserve"> </w:t>
                            </w:r>
                            <w:r>
                              <w:rPr>
                                <w:rFonts w:ascii="Times New Roman" w:hAnsi="Times New Roman" w:cs="Times New Roman"/>
                                <w:b w:val="0"/>
                                <w:sz w:val="24"/>
                              </w:rPr>
                              <w:t xml:space="preserve">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w:t>
                            </w:r>
                          </w:p>
                          <w:p w14:paraId="57614BD2" w14:textId="77777777" w:rsidR="00126034" w:rsidRPr="00FD2948" w:rsidRDefault="00126034" w:rsidP="00B012E4">
                            <w:pPr>
                              <w:pStyle w:val="af4"/>
                              <w:rPr>
                                <w:rFonts w:ascii="Times New Roman" w:eastAsia="맑은 고딕" w:hAnsi="Times New Roman" w:cs="Times New Roman"/>
                                <w:noProof/>
                                <w:sz w:val="32"/>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13A5" id="Text Box 6" o:spid="_x0000_s1027" type="#_x0000_t202" style="position:absolute;margin-left:-7.15pt;margin-top:19.05pt;width:438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" stroked="f">
                <v:textbox inset="0,0,0,0">
                  <w:txbxContent>
                    <w:p w14:paraId="5216FFD4" w14:textId="77777777" w:rsidR="00126034" w:rsidRPr="00FD2948" w:rsidRDefault="00126034" w:rsidP="00B012E4">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Figure01.</w:t>
                      </w:r>
                      <w:r w:rsidRPr="009B2B5D">
                        <w:rPr>
                          <w:rFonts w:ascii="Times New Roman" w:hAnsi="Times New Roman" w:cs="Times New Roman"/>
                          <w:b w:val="0"/>
                          <w:sz w:val="24"/>
                        </w:rPr>
                        <w:t xml:space="preserve"> </w:t>
                      </w:r>
                      <w:r>
                        <w:rPr>
                          <w:rFonts w:ascii="Times New Roman" w:hAnsi="Times New Roman" w:cs="Times New Roman"/>
                          <w:b w:val="0"/>
                          <w:sz w:val="24"/>
                        </w:rPr>
                        <w:t xml:space="preserve">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w:t>
                      </w:r>
                    </w:p>
                    <w:p w14:paraId="57614BD2" w14:textId="77777777" w:rsidR="00126034" w:rsidRPr="00FD2948" w:rsidRDefault="00126034" w:rsidP="00B012E4">
                      <w:pPr>
                        <w:pStyle w:val="af4"/>
                        <w:rPr>
                          <w:rFonts w:ascii="Times New Roman" w:eastAsia="맑은 고딕" w:hAnsi="Times New Roman" w:cs="Times New Roman"/>
                          <w:noProof/>
                          <w:sz w:val="32"/>
                          <w:szCs w:val="24"/>
                        </w:rPr>
                      </w:pPr>
                    </w:p>
                  </w:txbxContent>
                </v:textbox>
                <w10:wrap type="square"/>
              </v:shape>
            </w:pict>
          </mc:Fallback>
        </mc:AlternateContent>
      </w:r>
      <w:r w:rsidR="005C1A0F">
        <w:rPr>
          <w:rFonts w:ascii="Times New Roman" w:hAnsi="Times New Roman" w:cs="Times New Roman"/>
          <w:b/>
          <w:sz w:val="24"/>
          <w:szCs w:val="24"/>
        </w:rPr>
        <w:t>Tables and Figures</w:t>
      </w:r>
    </w:p>
    <w:p w14:paraId="34C5BDFB" w14:textId="77777777" w:rsidR="008E321C" w:rsidRDefault="008E321C" w:rsidP="00076CF6">
      <w:pPr>
        <w:jc w:val="left"/>
        <w:rPr>
          <w:rFonts w:ascii="Times New Roman" w:hAnsi="Times New Roman" w:cs="Times New Roman"/>
          <w:sz w:val="24"/>
        </w:rPr>
      </w:pPr>
    </w:p>
    <w:p w14:paraId="50658E9F" w14:textId="47CF666C" w:rsidR="00076CF6" w:rsidRDefault="00076CF6" w:rsidP="00076CF6">
      <w:pPr>
        <w:jc w:val="left"/>
        <w:rPr>
          <w:rFonts w:ascii="Times New Roman" w:hAnsi="Times New Roman" w:cs="Times New Roman"/>
          <w:sz w:val="24"/>
          <w:szCs w:val="24"/>
        </w:rPr>
      </w:pPr>
      <w:r w:rsidRPr="00114F3A">
        <w:rPr>
          <w:rFonts w:ascii="Times New Roman" w:hAnsi="Times New Roman" w:cs="Times New Roman"/>
          <w:sz w:val="24"/>
          <w:szCs w:val="24"/>
        </w:rPr>
        <w:t xml:space="preserve">Table01. </w:t>
      </w:r>
      <w:r>
        <w:rPr>
          <w:rFonts w:ascii="Times New Roman" w:hAnsi="Times New Roman" w:cs="Times New Roman"/>
          <w:sz w:val="24"/>
          <w:szCs w:val="24"/>
        </w:rPr>
        <w:t xml:space="preserve">Spatial </w:t>
      </w:r>
      <w:r w:rsidR="00466B30">
        <w:rPr>
          <w:rFonts w:ascii="Times New Roman" w:hAnsi="Times New Roman" w:cs="Times New Roman"/>
          <w:sz w:val="24"/>
          <w:szCs w:val="24"/>
        </w:rPr>
        <w:t>characteristics</w:t>
      </w:r>
      <w:r>
        <w:rPr>
          <w:rFonts w:ascii="Times New Roman" w:hAnsi="Times New Roman" w:cs="Times New Roman"/>
          <w:sz w:val="24"/>
          <w:szCs w:val="24"/>
        </w:rPr>
        <w:t xml:space="preserve"> of eight</w:t>
      </w:r>
      <w:r w:rsidRPr="00114F3A">
        <w:rPr>
          <w:rFonts w:ascii="Times New Roman" w:hAnsi="Times New Roman" w:cs="Times New Roman"/>
          <w:sz w:val="24"/>
          <w:szCs w:val="24"/>
        </w:rPr>
        <w:t xml:space="preserve"> </w:t>
      </w:r>
      <w:r w:rsidR="003A4A0E">
        <w:rPr>
          <w:rFonts w:ascii="Times New Roman" w:hAnsi="Times New Roman" w:cs="Times New Roman"/>
          <w:sz w:val="24"/>
          <w:szCs w:val="24"/>
        </w:rPr>
        <w:t>environmental</w:t>
      </w:r>
      <w:r w:rsidRPr="00114F3A">
        <w:rPr>
          <w:rFonts w:ascii="Times New Roman" w:hAnsi="Times New Roman" w:cs="Times New Roman"/>
          <w:sz w:val="24"/>
          <w:szCs w:val="24"/>
        </w:rPr>
        <w:t xml:space="preserve"> </w:t>
      </w:r>
      <w:r>
        <w:rPr>
          <w:rFonts w:ascii="Times New Roman" w:hAnsi="Times New Roman" w:cs="Times New Roman"/>
          <w:sz w:val="24"/>
          <w:szCs w:val="24"/>
        </w:rPr>
        <w:t xml:space="preserve">scenarios </w:t>
      </w:r>
      <w:r w:rsidR="003A4A0E">
        <w:rPr>
          <w:rFonts w:ascii="Times New Roman" w:hAnsi="Times New Roman" w:cs="Times New Roman"/>
          <w:sz w:val="24"/>
          <w:szCs w:val="24"/>
        </w:rPr>
        <w:t>and their variance parameters used for simulating</w:t>
      </w:r>
      <w:r w:rsidR="003A4A0E" w:rsidRPr="003A4A0E">
        <w:rPr>
          <w:rFonts w:ascii="Times New Roman" w:hAnsi="Times New Roman" w:cs="Times New Roman"/>
          <w:sz w:val="24"/>
          <w:szCs w:val="24"/>
        </w:rPr>
        <w:t xml:space="preserve"> </w:t>
      </w:r>
      <w:r w:rsidR="003A4A0E">
        <w:rPr>
          <w:rFonts w:ascii="Times New Roman" w:hAnsi="Times New Roman" w:cs="Times New Roman"/>
          <w:sz w:val="24"/>
          <w:szCs w:val="24"/>
        </w:rPr>
        <w:t xml:space="preserve">true </w:t>
      </w:r>
      <w:r>
        <w:rPr>
          <w:rFonts w:ascii="Times New Roman" w:hAnsi="Times New Roman" w:cs="Times New Roman"/>
          <w:sz w:val="24"/>
          <w:szCs w:val="24"/>
        </w:rPr>
        <w:t>PM</w:t>
      </w:r>
      <w:r w:rsidRPr="009F67B5">
        <w:rPr>
          <w:rFonts w:ascii="Times New Roman" w:hAnsi="Times New Roman" w:cs="Times New Roman"/>
          <w:sz w:val="24"/>
          <w:szCs w:val="24"/>
          <w:vertAlign w:val="subscript"/>
        </w:rPr>
        <w:t>10</w:t>
      </w:r>
      <w:r>
        <w:rPr>
          <w:rFonts w:ascii="Times New Roman" w:hAnsi="Times New Roman" w:cs="Times New Roman"/>
          <w:sz w:val="24"/>
          <w:szCs w:val="24"/>
        </w:rPr>
        <w:t xml:space="preserve"> annual average concentrations</w:t>
      </w:r>
      <w:r w:rsidR="00C44C1E">
        <w:rPr>
          <w:rFonts w:ascii="Times New Roman" w:hAnsi="Times New Roman" w:cs="Times New Roman"/>
          <w:sz w:val="24"/>
          <w:szCs w:val="24"/>
        </w:rPr>
        <w:t xml:space="preserve"> </w:t>
      </w:r>
    </w:p>
    <w:tbl>
      <w:tblPr>
        <w:tblStyle w:val="af2"/>
        <w:tblW w:w="0" w:type="auto"/>
        <w:tblLook w:val="04A0" w:firstRow="1" w:lastRow="0" w:firstColumn="1" w:lastColumn="0" w:noHBand="0" w:noVBand="1"/>
      </w:tblPr>
      <w:tblGrid>
        <w:gridCol w:w="1643"/>
        <w:gridCol w:w="951"/>
        <w:gridCol w:w="878"/>
        <w:gridCol w:w="908"/>
        <w:gridCol w:w="1185"/>
        <w:gridCol w:w="1203"/>
        <w:gridCol w:w="1203"/>
      </w:tblGrid>
      <w:tr w:rsidR="00466B30" w14:paraId="4E954047" w14:textId="77777777" w:rsidTr="00894335">
        <w:tc>
          <w:tcPr>
            <w:tcW w:w="1135" w:type="dxa"/>
            <w:vMerge w:val="restart"/>
            <w:vAlign w:val="center"/>
          </w:tcPr>
          <w:p w14:paraId="42282CC3" w14:textId="4B4A824E" w:rsidR="00466B30" w:rsidRDefault="00466B30" w:rsidP="009F67B5">
            <w:pPr>
              <w:jc w:val="center"/>
              <w:rPr>
                <w:rFonts w:ascii="Times New Roman" w:hAnsi="Times New Roman" w:cs="Times New Roman"/>
                <w:sz w:val="24"/>
                <w:szCs w:val="24"/>
              </w:rPr>
            </w:pPr>
            <w:r w:rsidRPr="004F4B5F">
              <w:rPr>
                <w:rFonts w:ascii="Times New Roman" w:hAnsi="Times New Roman" w:cs="Times New Roman"/>
                <w:sz w:val="24"/>
                <w:szCs w:val="24"/>
              </w:rPr>
              <w:t>E</w:t>
            </w:r>
            <w:r w:rsidR="003A4A0E">
              <w:rPr>
                <w:rFonts w:ascii="Times New Roman" w:hAnsi="Times New Roman" w:cs="Times New Roman"/>
                <w:sz w:val="24"/>
                <w:szCs w:val="24"/>
              </w:rPr>
              <w:t>nvironmental</w:t>
            </w:r>
            <w:r w:rsidRPr="004F4B5F">
              <w:rPr>
                <w:rFonts w:ascii="Times New Roman" w:hAnsi="Times New Roman" w:cs="Times New Roman"/>
                <w:sz w:val="24"/>
                <w:szCs w:val="24"/>
              </w:rPr>
              <w:t xml:space="preserve"> Scenario</w:t>
            </w:r>
          </w:p>
          <w:p w14:paraId="33989F4C" w14:textId="1A4A1ECB" w:rsidR="00466B30" w:rsidRDefault="00466B30" w:rsidP="009F67B5">
            <w:pPr>
              <w:jc w:val="center"/>
              <w:rPr>
                <w:rFonts w:ascii="Times New Roman" w:hAnsi="Times New Roman" w:cs="Times New Roman"/>
                <w:sz w:val="24"/>
                <w:szCs w:val="24"/>
              </w:rPr>
            </w:pPr>
            <w:r>
              <w:rPr>
                <w:rFonts w:ascii="Times New Roman" w:hAnsi="Times New Roman" w:cs="Times New Roman"/>
                <w:sz w:val="24"/>
                <w:szCs w:val="24"/>
              </w:rPr>
              <w:t>(ES)</w:t>
            </w:r>
          </w:p>
        </w:tc>
        <w:tc>
          <w:tcPr>
            <w:tcW w:w="2737" w:type="dxa"/>
            <w:gridSpan w:val="3"/>
            <w:vAlign w:val="center"/>
          </w:tcPr>
          <w:p w14:paraId="7E2B8610" w14:textId="32E89B8F" w:rsidR="00466B30" w:rsidRDefault="00466B30" w:rsidP="00466B30">
            <w:pPr>
              <w:jc w:val="center"/>
              <w:rPr>
                <w:rFonts w:ascii="Times New Roman" w:hAnsi="Times New Roman" w:cs="Times New Roman"/>
                <w:sz w:val="24"/>
                <w:szCs w:val="24"/>
              </w:rPr>
            </w:pPr>
            <w:r>
              <w:rPr>
                <w:rFonts w:ascii="Times New Roman" w:hAnsi="Times New Roman" w:cs="Times New Roman"/>
                <w:sz w:val="24"/>
                <w:szCs w:val="24"/>
              </w:rPr>
              <w:t>Variance p</w:t>
            </w:r>
            <w:r w:rsidRPr="004F4B5F">
              <w:rPr>
                <w:rFonts w:ascii="Times New Roman" w:hAnsi="Times New Roman" w:cs="Times New Roman"/>
                <w:sz w:val="24"/>
                <w:szCs w:val="24"/>
              </w:rPr>
              <w:t>arameter</w:t>
            </w:r>
          </w:p>
        </w:tc>
        <w:tc>
          <w:tcPr>
            <w:tcW w:w="3555" w:type="dxa"/>
            <w:gridSpan w:val="3"/>
            <w:vAlign w:val="center"/>
          </w:tcPr>
          <w:p w14:paraId="4C936BA4" w14:textId="45560DB1" w:rsidR="00466B30" w:rsidRDefault="00466B30" w:rsidP="00466B30">
            <w:pPr>
              <w:jc w:val="center"/>
              <w:rPr>
                <w:rFonts w:ascii="Times New Roman" w:hAnsi="Times New Roman" w:cs="Times New Roman"/>
                <w:sz w:val="24"/>
                <w:szCs w:val="24"/>
              </w:rPr>
            </w:pPr>
            <w:commentRangeStart w:id="16"/>
            <w:r>
              <w:rPr>
                <w:rFonts w:ascii="Times New Roman" w:eastAsia="맑은 고딕" w:hAnsi="Times New Roman" w:cs="Times New Roman"/>
                <w:sz w:val="24"/>
                <w:szCs w:val="24"/>
                <w:lang w:val="en-GB"/>
              </w:rPr>
              <w:t>Spatial characteristics</w:t>
            </w:r>
            <w:commentRangeEnd w:id="16"/>
            <w:r w:rsidR="003A4A0E">
              <w:rPr>
                <w:rStyle w:val="a4"/>
              </w:rPr>
              <w:commentReference w:id="16"/>
            </w:r>
            <w:r w:rsidR="003A4A0E">
              <w:rPr>
                <w:rFonts w:ascii="Times New Roman" w:eastAsia="맑은 고딕" w:hAnsi="Times New Roman" w:cs="Times New Roman"/>
                <w:sz w:val="24"/>
                <w:szCs w:val="24"/>
                <w:lang w:val="en-GB"/>
              </w:rPr>
              <w:t>*</w:t>
            </w:r>
          </w:p>
        </w:tc>
      </w:tr>
      <w:tr w:rsidR="00466B30" w14:paraId="738BE68F" w14:textId="77777777" w:rsidTr="00894335">
        <w:tc>
          <w:tcPr>
            <w:tcW w:w="1135" w:type="dxa"/>
            <w:vMerge/>
            <w:vAlign w:val="center"/>
          </w:tcPr>
          <w:p w14:paraId="081B4E7A" w14:textId="77777777" w:rsidR="00466B30" w:rsidRPr="004F4B5F" w:rsidRDefault="00466B30" w:rsidP="009F67B5">
            <w:pPr>
              <w:jc w:val="center"/>
              <w:rPr>
                <w:rFonts w:ascii="Times New Roman" w:hAnsi="Times New Roman" w:cs="Times New Roman"/>
                <w:sz w:val="24"/>
                <w:szCs w:val="24"/>
              </w:rPr>
            </w:pPr>
          </w:p>
        </w:tc>
        <w:tc>
          <w:tcPr>
            <w:tcW w:w="951" w:type="dxa"/>
            <w:vAlign w:val="center"/>
          </w:tcPr>
          <w:p w14:paraId="1A9E4DAD" w14:textId="2B231426" w:rsidR="00466B30" w:rsidRDefault="00466B30" w:rsidP="009F67B5">
            <w:pPr>
              <w:jc w:val="center"/>
              <w:rPr>
                <w:rFonts w:ascii="Times New Roman" w:hAnsi="Times New Roman" w:cs="Times New Roman"/>
                <w:sz w:val="24"/>
                <w:szCs w:val="24"/>
              </w:rPr>
            </w:pPr>
            <w:r w:rsidRPr="004F4B5F">
              <w:rPr>
                <w:rFonts w:ascii="Times New Roman" w:hAnsi="Times New Roman" w:cs="Times New Roman"/>
                <w:sz w:val="24"/>
                <w:szCs w:val="24"/>
              </w:rPr>
              <w:t>Nugget</w:t>
            </w:r>
          </w:p>
        </w:tc>
        <w:tc>
          <w:tcPr>
            <w:tcW w:w="878" w:type="dxa"/>
            <w:vAlign w:val="center"/>
          </w:tcPr>
          <w:p w14:paraId="4616B7E5" w14:textId="11582488" w:rsidR="00466B30" w:rsidRDefault="00466B30" w:rsidP="00466B30">
            <w:pPr>
              <w:jc w:val="center"/>
              <w:rPr>
                <w:rFonts w:ascii="Times New Roman" w:hAnsi="Times New Roman" w:cs="Times New Roman"/>
                <w:sz w:val="24"/>
                <w:szCs w:val="24"/>
              </w:rPr>
            </w:pPr>
            <w:r w:rsidRPr="004F4B5F">
              <w:rPr>
                <w:rFonts w:ascii="Times New Roman" w:hAnsi="Times New Roman" w:cs="Times New Roman"/>
                <w:sz w:val="24"/>
                <w:szCs w:val="24"/>
              </w:rPr>
              <w:t xml:space="preserve">Partial </w:t>
            </w:r>
            <w:r>
              <w:rPr>
                <w:rFonts w:ascii="Times New Roman" w:hAnsi="Times New Roman" w:cs="Times New Roman"/>
                <w:sz w:val="24"/>
                <w:szCs w:val="24"/>
              </w:rPr>
              <w:t>s</w:t>
            </w:r>
            <w:r w:rsidRPr="004F4B5F">
              <w:rPr>
                <w:rFonts w:ascii="Times New Roman" w:hAnsi="Times New Roman" w:cs="Times New Roman"/>
                <w:sz w:val="24"/>
                <w:szCs w:val="24"/>
              </w:rPr>
              <w:t>ill</w:t>
            </w:r>
          </w:p>
        </w:tc>
        <w:tc>
          <w:tcPr>
            <w:tcW w:w="908" w:type="dxa"/>
            <w:vAlign w:val="center"/>
          </w:tcPr>
          <w:p w14:paraId="7099A20E" w14:textId="69AA9847" w:rsidR="00466B30" w:rsidRDefault="00466B30" w:rsidP="009F67B5">
            <w:pPr>
              <w:jc w:val="center"/>
              <w:rPr>
                <w:rFonts w:ascii="Times New Roman" w:hAnsi="Times New Roman" w:cs="Times New Roman"/>
                <w:sz w:val="24"/>
                <w:szCs w:val="24"/>
              </w:rPr>
            </w:pPr>
            <w:r w:rsidRPr="004F4B5F">
              <w:rPr>
                <w:rFonts w:ascii="Times New Roman" w:hAnsi="Times New Roman" w:cs="Times New Roman"/>
                <w:sz w:val="24"/>
                <w:szCs w:val="24"/>
              </w:rPr>
              <w:t>Range (m)</w:t>
            </w:r>
          </w:p>
        </w:tc>
        <w:tc>
          <w:tcPr>
            <w:tcW w:w="1185" w:type="dxa"/>
            <w:vAlign w:val="center"/>
          </w:tcPr>
          <w:p w14:paraId="7D785D63" w14:textId="6E3ABD85" w:rsidR="00466B30" w:rsidRDefault="00466B30" w:rsidP="003A4A0E">
            <w:pPr>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Mean</w:t>
            </w:r>
          </w:p>
          <w:p w14:paraId="50EAF96F" w14:textId="0DA388B1" w:rsidR="00466B30" w:rsidRDefault="00466B30" w:rsidP="003A4A0E">
            <w:pPr>
              <w:jc w:val="center"/>
              <w:rPr>
                <w:rFonts w:ascii="Times New Roman" w:hAnsi="Times New Roman" w:cs="Times New Roman"/>
                <w:sz w:val="24"/>
                <w:szCs w:val="24"/>
              </w:rPr>
            </w:pPr>
            <w:r>
              <w:rPr>
                <w:rFonts w:ascii="Times New Roman" w:eastAsia="맑은 고딕" w:hAnsi="Times New Roman" w:cs="Times New Roman"/>
                <w:sz w:val="24"/>
                <w:szCs w:val="24"/>
                <w:lang w:val="en-GB"/>
              </w:rPr>
              <w:t>structure</w:t>
            </w:r>
          </w:p>
        </w:tc>
        <w:tc>
          <w:tcPr>
            <w:tcW w:w="1185" w:type="dxa"/>
            <w:vAlign w:val="center"/>
          </w:tcPr>
          <w:p w14:paraId="616FE506" w14:textId="5E857832" w:rsidR="00466B30" w:rsidRDefault="00466B30" w:rsidP="003A4A0E">
            <w:pPr>
              <w:jc w:val="center"/>
              <w:rPr>
                <w:rFonts w:ascii="Times New Roman" w:hAnsi="Times New Roman" w:cs="Times New Roman"/>
                <w:sz w:val="24"/>
                <w:szCs w:val="24"/>
              </w:rPr>
            </w:pPr>
            <w:r>
              <w:rPr>
                <w:rFonts w:ascii="Times New Roman" w:eastAsia="맑은 고딕" w:hAnsi="Times New Roman" w:cs="Times New Roman" w:hint="eastAsia"/>
                <w:sz w:val="24"/>
                <w:szCs w:val="24"/>
                <w:lang w:val="en-GB"/>
              </w:rPr>
              <w:t>Spatial</w:t>
            </w:r>
            <w:r>
              <w:rPr>
                <w:rFonts w:ascii="Times New Roman" w:eastAsia="맑은 고딕" w:hAnsi="Times New Roman" w:cs="Times New Roman"/>
                <w:sz w:val="24"/>
                <w:szCs w:val="24"/>
                <w:lang w:val="en-GB"/>
              </w:rPr>
              <w:t xml:space="preserve"> </w:t>
            </w:r>
            <w:r w:rsidR="003A4A0E">
              <w:rPr>
                <w:rFonts w:ascii="Times New Roman" w:eastAsia="맑은 고딕" w:hAnsi="Times New Roman" w:cs="Times New Roman"/>
                <w:sz w:val="24"/>
                <w:szCs w:val="24"/>
                <w:lang w:val="en-GB"/>
              </w:rPr>
              <w:t>variability</w:t>
            </w:r>
          </w:p>
        </w:tc>
        <w:tc>
          <w:tcPr>
            <w:tcW w:w="1185" w:type="dxa"/>
            <w:vAlign w:val="center"/>
          </w:tcPr>
          <w:p w14:paraId="1CB1FEE2" w14:textId="4161111F" w:rsidR="00466B30" w:rsidRDefault="00466B30" w:rsidP="003A4A0E">
            <w:pPr>
              <w:jc w:val="center"/>
              <w:rPr>
                <w:rFonts w:ascii="Times New Roman" w:hAnsi="Times New Roman" w:cs="Times New Roman"/>
                <w:sz w:val="24"/>
                <w:szCs w:val="24"/>
              </w:rPr>
            </w:pPr>
            <w:r>
              <w:rPr>
                <w:rFonts w:ascii="Times New Roman" w:eastAsia="맑은 고딕" w:hAnsi="Times New Roman" w:cs="Times New Roman" w:hint="eastAsia"/>
                <w:sz w:val="24"/>
                <w:szCs w:val="24"/>
                <w:lang w:val="en-GB"/>
              </w:rPr>
              <w:t>Non-spatial</w:t>
            </w:r>
            <w:r>
              <w:rPr>
                <w:rFonts w:ascii="Times New Roman" w:eastAsia="맑은 고딕" w:hAnsi="Times New Roman" w:cs="Times New Roman"/>
                <w:sz w:val="24"/>
                <w:szCs w:val="24"/>
                <w:lang w:val="en-GB"/>
              </w:rPr>
              <w:t xml:space="preserve"> </w:t>
            </w:r>
            <w:r w:rsidR="003A4A0E">
              <w:rPr>
                <w:rFonts w:ascii="Times New Roman" w:eastAsia="맑은 고딕" w:hAnsi="Times New Roman" w:cs="Times New Roman"/>
                <w:sz w:val="24"/>
                <w:szCs w:val="24"/>
                <w:lang w:val="en-GB"/>
              </w:rPr>
              <w:t>variability</w:t>
            </w:r>
          </w:p>
        </w:tc>
      </w:tr>
      <w:tr w:rsidR="00466B30" w14:paraId="040734D7" w14:textId="77777777" w:rsidTr="00894335">
        <w:tc>
          <w:tcPr>
            <w:tcW w:w="1135" w:type="dxa"/>
          </w:tcPr>
          <w:p w14:paraId="7F8E01BE" w14:textId="7A41A8CA" w:rsidR="00466B30" w:rsidRPr="004F4B5F" w:rsidRDefault="00466B30" w:rsidP="00011E5A">
            <w:pPr>
              <w:jc w:val="left"/>
              <w:rPr>
                <w:rFonts w:ascii="Times New Roman" w:hAnsi="Times New Roman" w:cs="Times New Roman"/>
                <w:sz w:val="24"/>
                <w:szCs w:val="24"/>
              </w:rPr>
            </w:pPr>
            <w:r>
              <w:rPr>
                <w:rFonts w:ascii="Times New Roman" w:hAnsi="Times New Roman" w:cs="Times New Roman" w:hint="eastAsia"/>
                <w:sz w:val="24"/>
                <w:szCs w:val="24"/>
              </w:rPr>
              <w:t>ES1</w:t>
            </w:r>
          </w:p>
        </w:tc>
        <w:tc>
          <w:tcPr>
            <w:tcW w:w="951" w:type="dxa"/>
            <w:vAlign w:val="center"/>
          </w:tcPr>
          <w:p w14:paraId="05E5C5BF" w14:textId="5E0FC9F0" w:rsidR="00466B30" w:rsidRPr="004F4B5F" w:rsidRDefault="00466B30" w:rsidP="00011E5A">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878" w:type="dxa"/>
            <w:vAlign w:val="center"/>
          </w:tcPr>
          <w:p w14:paraId="5ADFDD44" w14:textId="172BCC7E" w:rsidR="00466B30" w:rsidRPr="004F4B5F" w:rsidRDefault="00466B30" w:rsidP="00011E5A">
            <w:pPr>
              <w:jc w:val="left"/>
              <w:rPr>
                <w:rFonts w:ascii="Times New Roman" w:hAnsi="Times New Roman" w:cs="Times New Roman"/>
                <w:sz w:val="24"/>
                <w:szCs w:val="24"/>
              </w:rPr>
            </w:pPr>
            <w:r w:rsidRPr="004F4B5F">
              <w:rPr>
                <w:rFonts w:ascii="Times New Roman" w:hAnsi="Times New Roman" w:cs="Times New Roman"/>
                <w:sz w:val="24"/>
                <w:szCs w:val="24"/>
              </w:rPr>
              <w:t>30.94</w:t>
            </w:r>
          </w:p>
        </w:tc>
        <w:tc>
          <w:tcPr>
            <w:tcW w:w="908" w:type="dxa"/>
            <w:vAlign w:val="center"/>
          </w:tcPr>
          <w:p w14:paraId="59387256" w14:textId="0650B7B2" w:rsidR="00466B30" w:rsidRPr="004F4B5F" w:rsidRDefault="00466B30" w:rsidP="00011E5A">
            <w:pPr>
              <w:jc w:val="left"/>
              <w:rPr>
                <w:rFonts w:ascii="Times New Roman" w:hAnsi="Times New Roman" w:cs="Times New Roman"/>
                <w:sz w:val="24"/>
                <w:szCs w:val="24"/>
              </w:rPr>
            </w:pPr>
            <w:r w:rsidRPr="004F4B5F">
              <w:rPr>
                <w:rFonts w:ascii="Times New Roman" w:hAnsi="Times New Roman" w:cs="Times New Roman"/>
                <w:sz w:val="24"/>
                <w:szCs w:val="24"/>
              </w:rPr>
              <w:t>5,885</w:t>
            </w:r>
          </w:p>
        </w:tc>
        <w:tc>
          <w:tcPr>
            <w:tcW w:w="1185" w:type="dxa"/>
            <w:vAlign w:val="center"/>
          </w:tcPr>
          <w:p w14:paraId="65873803" w14:textId="5A7F07AC" w:rsidR="00466B30" w:rsidRDefault="00466B30" w:rsidP="00011E5A">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185" w:type="dxa"/>
            <w:vAlign w:val="center"/>
          </w:tcPr>
          <w:p w14:paraId="0F7CC514" w14:textId="56562B53" w:rsidR="00466B30" w:rsidRDefault="00466B30" w:rsidP="00011E5A">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185" w:type="dxa"/>
            <w:vAlign w:val="center"/>
          </w:tcPr>
          <w:p w14:paraId="40A138A7" w14:textId="42C8E0D3" w:rsidR="00466B30" w:rsidRDefault="00466B30" w:rsidP="00011E5A">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Little</w:t>
            </w:r>
          </w:p>
        </w:tc>
      </w:tr>
      <w:tr w:rsidR="00466B30" w14:paraId="476433FA" w14:textId="77777777" w:rsidTr="00894335">
        <w:tc>
          <w:tcPr>
            <w:tcW w:w="1135" w:type="dxa"/>
          </w:tcPr>
          <w:p w14:paraId="293BCF81" w14:textId="348A9949"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2</w:t>
            </w:r>
          </w:p>
        </w:tc>
        <w:tc>
          <w:tcPr>
            <w:tcW w:w="951" w:type="dxa"/>
            <w:vAlign w:val="center"/>
          </w:tcPr>
          <w:p w14:paraId="76944766" w14:textId="33771DC5"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878" w:type="dxa"/>
            <w:vAlign w:val="center"/>
          </w:tcPr>
          <w:p w14:paraId="31841575" w14:textId="33B05688"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28.98</w:t>
            </w:r>
          </w:p>
        </w:tc>
        <w:tc>
          <w:tcPr>
            <w:tcW w:w="908" w:type="dxa"/>
            <w:vAlign w:val="center"/>
          </w:tcPr>
          <w:p w14:paraId="3337F7A8" w14:textId="0EF460AC"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9,609</w:t>
            </w:r>
          </w:p>
        </w:tc>
        <w:tc>
          <w:tcPr>
            <w:tcW w:w="1185" w:type="dxa"/>
            <w:vAlign w:val="center"/>
          </w:tcPr>
          <w:p w14:paraId="0524ACD2" w14:textId="5EC23EAE"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185" w:type="dxa"/>
            <w:vAlign w:val="center"/>
          </w:tcPr>
          <w:p w14:paraId="6B069E06" w14:textId="5CEB90DF"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185" w:type="dxa"/>
            <w:vAlign w:val="center"/>
          </w:tcPr>
          <w:p w14:paraId="77E92CAF" w14:textId="12AED82E"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466B30" w14:paraId="2759D7EB" w14:textId="77777777" w:rsidTr="00894335">
        <w:tc>
          <w:tcPr>
            <w:tcW w:w="1135" w:type="dxa"/>
          </w:tcPr>
          <w:p w14:paraId="1DDCB6EF" w14:textId="3584FDF7"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3</w:t>
            </w:r>
          </w:p>
        </w:tc>
        <w:tc>
          <w:tcPr>
            <w:tcW w:w="951" w:type="dxa"/>
            <w:vAlign w:val="center"/>
          </w:tcPr>
          <w:p w14:paraId="3762B4CF" w14:textId="3B621F4E"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11.51</w:t>
            </w:r>
          </w:p>
        </w:tc>
        <w:tc>
          <w:tcPr>
            <w:tcW w:w="878" w:type="dxa"/>
            <w:vAlign w:val="center"/>
          </w:tcPr>
          <w:p w14:paraId="60BF35B3" w14:textId="0A1AA273"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34.71</w:t>
            </w:r>
          </w:p>
        </w:tc>
        <w:tc>
          <w:tcPr>
            <w:tcW w:w="908" w:type="dxa"/>
            <w:vAlign w:val="center"/>
          </w:tcPr>
          <w:p w14:paraId="227BFF54" w14:textId="3AD6CAFA"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20,355</w:t>
            </w:r>
          </w:p>
        </w:tc>
        <w:tc>
          <w:tcPr>
            <w:tcW w:w="1185" w:type="dxa"/>
            <w:vAlign w:val="center"/>
          </w:tcPr>
          <w:p w14:paraId="09FEF131" w14:textId="27CE1B91"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185" w:type="dxa"/>
            <w:vAlign w:val="center"/>
          </w:tcPr>
          <w:p w14:paraId="147796B5" w14:textId="2904538F"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185" w:type="dxa"/>
            <w:vAlign w:val="center"/>
          </w:tcPr>
          <w:p w14:paraId="4ADD502E" w14:textId="26064C2C"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r w:rsidR="00466B30" w14:paraId="7C903C83" w14:textId="77777777" w:rsidTr="00894335">
        <w:tc>
          <w:tcPr>
            <w:tcW w:w="1135" w:type="dxa"/>
          </w:tcPr>
          <w:p w14:paraId="29818C5F" w14:textId="59924899"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4</w:t>
            </w:r>
          </w:p>
        </w:tc>
        <w:tc>
          <w:tcPr>
            <w:tcW w:w="951" w:type="dxa"/>
            <w:vAlign w:val="center"/>
          </w:tcPr>
          <w:p w14:paraId="69F2E2B0" w14:textId="47E01A9C"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22.00</w:t>
            </w:r>
          </w:p>
        </w:tc>
        <w:tc>
          <w:tcPr>
            <w:tcW w:w="878" w:type="dxa"/>
            <w:vAlign w:val="center"/>
          </w:tcPr>
          <w:p w14:paraId="25EF7366" w14:textId="36B8A8AB"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13.77</w:t>
            </w:r>
          </w:p>
        </w:tc>
        <w:tc>
          <w:tcPr>
            <w:tcW w:w="908" w:type="dxa"/>
            <w:vAlign w:val="center"/>
          </w:tcPr>
          <w:p w14:paraId="6E2AD463" w14:textId="652B86D4"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27,000</w:t>
            </w:r>
          </w:p>
        </w:tc>
        <w:tc>
          <w:tcPr>
            <w:tcW w:w="1185" w:type="dxa"/>
            <w:vAlign w:val="center"/>
          </w:tcPr>
          <w:p w14:paraId="7C22CCFA" w14:textId="5AA508CD"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N</w:t>
            </w:r>
            <w:r>
              <w:rPr>
                <w:rFonts w:ascii="Times New Roman" w:eastAsia="맑은 고딕" w:hAnsi="Times New Roman" w:cs="Times New Roman" w:hint="eastAsia"/>
                <w:sz w:val="24"/>
                <w:szCs w:val="24"/>
                <w:lang w:val="en-GB"/>
              </w:rPr>
              <w:t>one</w:t>
            </w:r>
          </w:p>
        </w:tc>
        <w:tc>
          <w:tcPr>
            <w:tcW w:w="1185" w:type="dxa"/>
            <w:vAlign w:val="center"/>
          </w:tcPr>
          <w:p w14:paraId="5E1E8C21" w14:textId="084F91FE"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Little</w:t>
            </w:r>
          </w:p>
        </w:tc>
        <w:tc>
          <w:tcPr>
            <w:tcW w:w="1185" w:type="dxa"/>
            <w:vAlign w:val="center"/>
          </w:tcPr>
          <w:p w14:paraId="54F2AAD3" w14:textId="6FA077DD"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r>
      <w:tr w:rsidR="00466B30" w14:paraId="2BC85E90" w14:textId="77777777" w:rsidTr="00894335">
        <w:tc>
          <w:tcPr>
            <w:tcW w:w="1135" w:type="dxa"/>
          </w:tcPr>
          <w:p w14:paraId="06B9FE7B" w14:textId="221F40F8"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5</w:t>
            </w:r>
          </w:p>
        </w:tc>
        <w:tc>
          <w:tcPr>
            <w:tcW w:w="951" w:type="dxa"/>
            <w:vAlign w:val="center"/>
          </w:tcPr>
          <w:p w14:paraId="286455E1" w14:textId="1DBBC9E8"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878" w:type="dxa"/>
            <w:vAlign w:val="center"/>
          </w:tcPr>
          <w:p w14:paraId="2C3F5E20" w14:textId="14071061"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16.98</w:t>
            </w:r>
          </w:p>
        </w:tc>
        <w:tc>
          <w:tcPr>
            <w:tcW w:w="908" w:type="dxa"/>
            <w:vAlign w:val="center"/>
          </w:tcPr>
          <w:p w14:paraId="160AACBF" w14:textId="6E0C03DF"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2,524</w:t>
            </w:r>
          </w:p>
        </w:tc>
        <w:tc>
          <w:tcPr>
            <w:tcW w:w="1185" w:type="dxa"/>
            <w:vAlign w:val="center"/>
          </w:tcPr>
          <w:p w14:paraId="3291DAED" w14:textId="7A235B22"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Moderate</w:t>
            </w:r>
          </w:p>
        </w:tc>
        <w:tc>
          <w:tcPr>
            <w:tcW w:w="1185" w:type="dxa"/>
            <w:vAlign w:val="center"/>
          </w:tcPr>
          <w:p w14:paraId="20889123" w14:textId="396C1F50"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185" w:type="dxa"/>
            <w:vAlign w:val="center"/>
          </w:tcPr>
          <w:p w14:paraId="3234B9CB" w14:textId="03FA1290"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466B30" w14:paraId="525ECD31" w14:textId="77777777" w:rsidTr="00894335">
        <w:tc>
          <w:tcPr>
            <w:tcW w:w="1135" w:type="dxa"/>
          </w:tcPr>
          <w:p w14:paraId="1544CD21" w14:textId="7FCE9C18"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6</w:t>
            </w:r>
          </w:p>
        </w:tc>
        <w:tc>
          <w:tcPr>
            <w:tcW w:w="951" w:type="dxa"/>
            <w:vAlign w:val="center"/>
          </w:tcPr>
          <w:p w14:paraId="0B7E2D74" w14:textId="7A946863"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878" w:type="dxa"/>
            <w:vAlign w:val="center"/>
          </w:tcPr>
          <w:p w14:paraId="02A2730B" w14:textId="5DC1D475"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12.17</w:t>
            </w:r>
          </w:p>
        </w:tc>
        <w:tc>
          <w:tcPr>
            <w:tcW w:w="908" w:type="dxa"/>
            <w:vAlign w:val="center"/>
          </w:tcPr>
          <w:p w14:paraId="2D240D71" w14:textId="70007B3F"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4,820</w:t>
            </w:r>
          </w:p>
        </w:tc>
        <w:tc>
          <w:tcPr>
            <w:tcW w:w="1185" w:type="dxa"/>
            <w:vAlign w:val="center"/>
          </w:tcPr>
          <w:p w14:paraId="5B24747B" w14:textId="2BA6D144"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Moderate</w:t>
            </w:r>
          </w:p>
        </w:tc>
        <w:tc>
          <w:tcPr>
            <w:tcW w:w="1185" w:type="dxa"/>
            <w:vAlign w:val="center"/>
          </w:tcPr>
          <w:p w14:paraId="209567A8" w14:textId="39B6E4F6"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185" w:type="dxa"/>
            <w:vAlign w:val="center"/>
          </w:tcPr>
          <w:p w14:paraId="1EB64AC3" w14:textId="387A813E"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r w:rsidR="00466B30" w14:paraId="31D69D9D" w14:textId="77777777" w:rsidTr="00894335">
        <w:tc>
          <w:tcPr>
            <w:tcW w:w="1135" w:type="dxa"/>
          </w:tcPr>
          <w:p w14:paraId="4D23DAE7" w14:textId="07286F50"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7</w:t>
            </w:r>
          </w:p>
        </w:tc>
        <w:tc>
          <w:tcPr>
            <w:tcW w:w="951" w:type="dxa"/>
            <w:vAlign w:val="center"/>
          </w:tcPr>
          <w:p w14:paraId="7391A509" w14:textId="7AA107A0"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1.00</w:t>
            </w:r>
          </w:p>
        </w:tc>
        <w:tc>
          <w:tcPr>
            <w:tcW w:w="878" w:type="dxa"/>
            <w:vAlign w:val="center"/>
          </w:tcPr>
          <w:p w14:paraId="3575314C" w14:textId="54194789"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10.00</w:t>
            </w:r>
          </w:p>
        </w:tc>
        <w:tc>
          <w:tcPr>
            <w:tcW w:w="908" w:type="dxa"/>
            <w:vAlign w:val="center"/>
          </w:tcPr>
          <w:p w14:paraId="6BF10128" w14:textId="68DA43C2"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1,100</w:t>
            </w:r>
          </w:p>
        </w:tc>
        <w:tc>
          <w:tcPr>
            <w:tcW w:w="1185" w:type="dxa"/>
            <w:vAlign w:val="center"/>
          </w:tcPr>
          <w:p w14:paraId="17C63F7D" w14:textId="4EBCF320"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185" w:type="dxa"/>
            <w:vAlign w:val="center"/>
          </w:tcPr>
          <w:p w14:paraId="2B7E5DE0" w14:textId="41C7F707"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c>
          <w:tcPr>
            <w:tcW w:w="1185" w:type="dxa"/>
            <w:vAlign w:val="center"/>
          </w:tcPr>
          <w:p w14:paraId="29E42E72" w14:textId="2F5CB0AB"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r>
      <w:tr w:rsidR="00466B30" w14:paraId="3AD7B3AC" w14:textId="77777777" w:rsidTr="00894335">
        <w:tc>
          <w:tcPr>
            <w:tcW w:w="1135" w:type="dxa"/>
          </w:tcPr>
          <w:p w14:paraId="19AA38B4" w14:textId="533CEB72" w:rsidR="00466B30" w:rsidRPr="004F4B5F" w:rsidRDefault="00466B30" w:rsidP="009F67B5">
            <w:pPr>
              <w:jc w:val="left"/>
              <w:rPr>
                <w:rFonts w:ascii="Times New Roman" w:hAnsi="Times New Roman" w:cs="Times New Roman"/>
                <w:sz w:val="24"/>
                <w:szCs w:val="24"/>
              </w:rPr>
            </w:pPr>
            <w:r>
              <w:rPr>
                <w:rFonts w:ascii="Times New Roman" w:hAnsi="Times New Roman" w:cs="Times New Roman" w:hint="eastAsia"/>
                <w:sz w:val="24"/>
                <w:szCs w:val="24"/>
              </w:rPr>
              <w:t>ES</w:t>
            </w:r>
            <w:r>
              <w:rPr>
                <w:rFonts w:ascii="Times New Roman" w:hAnsi="Times New Roman" w:cs="Times New Roman"/>
                <w:sz w:val="24"/>
                <w:szCs w:val="24"/>
              </w:rPr>
              <w:t>8</w:t>
            </w:r>
          </w:p>
        </w:tc>
        <w:tc>
          <w:tcPr>
            <w:tcW w:w="951" w:type="dxa"/>
            <w:vAlign w:val="center"/>
          </w:tcPr>
          <w:p w14:paraId="324E059E" w14:textId="5A0104E2"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6.86</w:t>
            </w:r>
          </w:p>
        </w:tc>
        <w:tc>
          <w:tcPr>
            <w:tcW w:w="878" w:type="dxa"/>
            <w:vAlign w:val="center"/>
          </w:tcPr>
          <w:p w14:paraId="763A4906" w14:textId="2B728F93"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3.60</w:t>
            </w:r>
          </w:p>
        </w:tc>
        <w:tc>
          <w:tcPr>
            <w:tcW w:w="908" w:type="dxa"/>
            <w:vAlign w:val="center"/>
          </w:tcPr>
          <w:p w14:paraId="35106816" w14:textId="64FAC94D" w:rsidR="00466B30" w:rsidRPr="004F4B5F" w:rsidRDefault="00466B30" w:rsidP="009F67B5">
            <w:pPr>
              <w:jc w:val="left"/>
              <w:rPr>
                <w:rFonts w:ascii="Times New Roman" w:hAnsi="Times New Roman" w:cs="Times New Roman"/>
                <w:sz w:val="24"/>
                <w:szCs w:val="24"/>
              </w:rPr>
            </w:pPr>
            <w:r w:rsidRPr="004F4B5F">
              <w:rPr>
                <w:rFonts w:ascii="Times New Roman" w:hAnsi="Times New Roman" w:cs="Times New Roman"/>
                <w:sz w:val="24"/>
                <w:szCs w:val="24"/>
              </w:rPr>
              <w:t>1,004</w:t>
            </w:r>
          </w:p>
        </w:tc>
        <w:tc>
          <w:tcPr>
            <w:tcW w:w="1185" w:type="dxa"/>
            <w:vAlign w:val="center"/>
          </w:tcPr>
          <w:p w14:paraId="5175E60A" w14:textId="11F263E5"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Dominant</w:t>
            </w:r>
          </w:p>
        </w:tc>
        <w:tc>
          <w:tcPr>
            <w:tcW w:w="1185" w:type="dxa"/>
            <w:vAlign w:val="center"/>
          </w:tcPr>
          <w:p w14:paraId="3306E380" w14:textId="1AEEFE84"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Low</w:t>
            </w:r>
          </w:p>
        </w:tc>
        <w:tc>
          <w:tcPr>
            <w:tcW w:w="1185" w:type="dxa"/>
            <w:vAlign w:val="center"/>
          </w:tcPr>
          <w:p w14:paraId="2A52857C" w14:textId="5DA6DBE1" w:rsidR="00466B30" w:rsidRDefault="00466B30" w:rsidP="009F67B5">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High</w:t>
            </w:r>
          </w:p>
        </w:tc>
      </w:tr>
    </w:tbl>
    <w:p w14:paraId="6D963C30" w14:textId="372CA44F" w:rsidR="00D67809" w:rsidRDefault="00466B30" w:rsidP="00076CF6">
      <w:pPr>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w:t>
      </w:r>
      <w:r w:rsidR="003A4A0E">
        <w:rPr>
          <w:rFonts w:ascii="Times New Roman" w:eastAsia="맑은 고딕" w:hAnsi="Times New Roman" w:cs="Times New Roman"/>
          <w:sz w:val="24"/>
          <w:szCs w:val="24"/>
          <w:lang w:val="en-GB"/>
        </w:rPr>
        <w:t>Characterized by c</w:t>
      </w:r>
      <w:r>
        <w:rPr>
          <w:rFonts w:ascii="Times New Roman" w:eastAsia="맑은 고딕" w:hAnsi="Times New Roman" w:cs="Times New Roman"/>
          <w:sz w:val="24"/>
          <w:szCs w:val="24"/>
          <w:lang w:val="en-GB"/>
        </w:rPr>
        <w:t>ontribution of t</w:t>
      </w:r>
      <w:commentRangeStart w:id="17"/>
      <w:r>
        <w:rPr>
          <w:rFonts w:ascii="Times New Roman" w:eastAsia="맑은 고딕" w:hAnsi="Times New Roman" w:cs="Times New Roman"/>
          <w:sz w:val="24"/>
          <w:szCs w:val="24"/>
          <w:lang w:val="en-GB"/>
        </w:rPr>
        <w:t xml:space="preserve">hree </w:t>
      </w:r>
      <w:r w:rsidR="003A4A0E">
        <w:rPr>
          <w:rFonts w:ascii="Times New Roman" w:eastAsia="맑은 고딕" w:hAnsi="Times New Roman" w:cs="Times New Roman"/>
          <w:sz w:val="24"/>
          <w:szCs w:val="24"/>
          <w:lang w:val="en-GB"/>
        </w:rPr>
        <w:t xml:space="preserve">variability </w:t>
      </w:r>
      <w:r>
        <w:rPr>
          <w:rFonts w:ascii="Times New Roman" w:eastAsia="맑은 고딕" w:hAnsi="Times New Roman" w:cs="Times New Roman"/>
          <w:sz w:val="24"/>
          <w:szCs w:val="24"/>
          <w:lang w:val="en-GB"/>
        </w:rPr>
        <w:t xml:space="preserve">components </w:t>
      </w:r>
      <w:commentRangeEnd w:id="17"/>
      <w:r w:rsidR="003A4A0E">
        <w:rPr>
          <w:rFonts w:ascii="Times New Roman" w:eastAsia="맑은 고딕" w:hAnsi="Times New Roman" w:cs="Times New Roman"/>
          <w:sz w:val="24"/>
          <w:szCs w:val="24"/>
          <w:lang w:val="en-GB"/>
        </w:rPr>
        <w:t xml:space="preserve">(mean structure, and spatial and non-spatial variability) </w:t>
      </w:r>
      <w:r>
        <w:rPr>
          <w:rStyle w:val="a4"/>
        </w:rPr>
        <w:commentReference w:id="17"/>
      </w:r>
      <w:r>
        <w:rPr>
          <w:rFonts w:ascii="Times New Roman" w:eastAsia="맑은 고딕" w:hAnsi="Times New Roman" w:cs="Times New Roman"/>
          <w:sz w:val="24"/>
          <w:szCs w:val="24"/>
          <w:lang w:val="en-GB"/>
        </w:rPr>
        <w:t>to total variability</w:t>
      </w:r>
    </w:p>
    <w:p w14:paraId="7F8CD17C" w14:textId="77777777" w:rsidR="00EE070A" w:rsidRDefault="00EE070A" w:rsidP="00EE070A">
      <w:pPr>
        <w:spacing w:line="480" w:lineRule="auto"/>
        <w:rPr>
          <w:rFonts w:ascii="Times New Roman" w:eastAsia="맑은 고딕" w:hAnsi="Times New Roman" w:cs="Times New Roman"/>
          <w:sz w:val="24"/>
          <w:szCs w:val="24"/>
          <w:lang w:val="en-GB"/>
        </w:rPr>
      </w:pPr>
      <w:r w:rsidRPr="00114F3A">
        <w:rPr>
          <w:rFonts w:ascii="Times New Roman" w:hAnsi="Times New Roman" w:cs="Times New Roman"/>
          <w:sz w:val="24"/>
          <w:szCs w:val="24"/>
        </w:rPr>
        <w:lastRenderedPageBreak/>
        <w:t>Table0</w:t>
      </w:r>
      <w:r>
        <w:rPr>
          <w:rFonts w:ascii="Times New Roman" w:hAnsi="Times New Roman" w:cs="Times New Roman"/>
          <w:sz w:val="24"/>
          <w:szCs w:val="24"/>
        </w:rPr>
        <w:t>2</w:t>
      </w:r>
      <w:r w:rsidRPr="00114F3A">
        <w:rPr>
          <w:rFonts w:ascii="Times New Roman" w:hAnsi="Times New Roman" w:cs="Times New Roman"/>
          <w:sz w:val="24"/>
          <w:szCs w:val="24"/>
        </w:rPr>
        <w:t xml:space="preserve">. </w:t>
      </w:r>
      <w:r>
        <w:rPr>
          <w:rFonts w:ascii="Times New Roman" w:hAnsi="Times New Roman" w:cs="Times New Roman"/>
          <w:sz w:val="24"/>
          <w:szCs w:val="24"/>
        </w:rPr>
        <w:t xml:space="preserve">Description of Data Availability Conditions (DAC1-DAC3) </w:t>
      </w:r>
      <w:r>
        <w:rPr>
          <w:rFonts w:ascii="Times New Roman" w:eastAsia="맑은 고딕" w:hAnsi="Times New Roman" w:cs="Times New Roman"/>
          <w:sz w:val="24"/>
          <w:szCs w:val="24"/>
          <w:lang w:val="en-GB"/>
        </w:rPr>
        <w:t>for</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individual-level </w:t>
      </w:r>
      <w:r>
        <w:rPr>
          <w:rFonts w:ascii="Times New Roman" w:eastAsia="맑은 고딕" w:hAnsi="Times New Roman" w:cs="Times New Roman" w:hint="eastAsia"/>
          <w:sz w:val="24"/>
          <w:szCs w:val="24"/>
          <w:lang w:val="en-GB"/>
        </w:rPr>
        <w:t>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concentrations </w:t>
      </w:r>
      <w:r>
        <w:rPr>
          <w:rFonts w:ascii="Times New Roman" w:eastAsia="맑은 고딕" w:hAnsi="Times New Roman" w:cs="Times New Roman" w:hint="eastAsia"/>
          <w:sz w:val="24"/>
          <w:szCs w:val="24"/>
          <w:lang w:val="en-GB"/>
        </w:rPr>
        <w:t xml:space="preserve">and </w:t>
      </w:r>
      <w:r>
        <w:rPr>
          <w:rFonts w:ascii="Times New Roman" w:eastAsia="맑은 고딕" w:hAnsi="Times New Roman" w:cs="Times New Roman"/>
          <w:sz w:val="24"/>
          <w:szCs w:val="24"/>
          <w:lang w:val="en-GB"/>
        </w:rPr>
        <w:t xml:space="preserve">home </w:t>
      </w:r>
      <w:r>
        <w:rPr>
          <w:rFonts w:ascii="Times New Roman" w:eastAsia="맑은 고딕" w:hAnsi="Times New Roman" w:cs="Times New Roman" w:hint="eastAsia"/>
          <w:sz w:val="24"/>
          <w:szCs w:val="24"/>
          <w:lang w:val="en-GB"/>
        </w:rPr>
        <w:t>address</w:t>
      </w:r>
      <w:r>
        <w:rPr>
          <w:rFonts w:ascii="Times New Roman" w:eastAsia="맑은 고딕" w:hAnsi="Times New Roman" w:cs="Times New Roman"/>
          <w:sz w:val="24"/>
          <w:szCs w:val="24"/>
          <w:lang w:val="en-GB"/>
        </w:rPr>
        <w:t>es</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of</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549,270</w:t>
      </w:r>
      <w:r>
        <w:rPr>
          <w:rFonts w:ascii="Times New Roman" w:eastAsia="맑은 고딕" w:hAnsi="Times New Roman" w:cs="Times New Roman" w:hint="eastAsia"/>
          <w:sz w:val="24"/>
          <w:szCs w:val="24"/>
          <w:lang w:val="en-GB"/>
        </w:rPr>
        <w:t xml:space="preserve"> mothers residing in Seoul</w:t>
      </w:r>
      <w:r>
        <w:rPr>
          <w:rFonts w:ascii="Times New Roman" w:eastAsia="맑은 고딕" w:hAnsi="Times New Roman" w:cs="Times New Roman"/>
          <w:sz w:val="24"/>
          <w:szCs w:val="24"/>
          <w:lang w:val="en-GB"/>
        </w:rPr>
        <w:t>, Korea.</w:t>
      </w:r>
    </w:p>
    <w:tbl>
      <w:tblPr>
        <w:tblStyle w:val="af2"/>
        <w:tblW w:w="0" w:type="auto"/>
        <w:tblLook w:val="04A0" w:firstRow="1" w:lastRow="0" w:firstColumn="1" w:lastColumn="0" w:noHBand="0" w:noVBand="1"/>
      </w:tblPr>
      <w:tblGrid>
        <w:gridCol w:w="2064"/>
        <w:gridCol w:w="3486"/>
        <w:gridCol w:w="3466"/>
      </w:tblGrid>
      <w:tr w:rsidR="00EE070A" w14:paraId="2AEBE9B6" w14:textId="77777777" w:rsidTr="0060356F">
        <w:tc>
          <w:tcPr>
            <w:tcW w:w="2093" w:type="dxa"/>
            <w:vAlign w:val="center"/>
          </w:tcPr>
          <w:p w14:paraId="584D8937"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w:t>
            </w:r>
            <w:r>
              <w:rPr>
                <w:rFonts w:ascii="Times New Roman" w:eastAsia="맑은 고딕" w:hAnsi="Times New Roman" w:cs="Times New Roman" w:hint="eastAsia"/>
                <w:sz w:val="24"/>
                <w:szCs w:val="24"/>
                <w:lang w:val="en-GB"/>
              </w:rPr>
              <w:t xml:space="preserve">ta </w:t>
            </w:r>
            <w:r>
              <w:rPr>
                <w:rFonts w:ascii="Times New Roman" w:eastAsia="맑은 고딕" w:hAnsi="Times New Roman" w:cs="Times New Roman"/>
                <w:sz w:val="24"/>
                <w:szCs w:val="24"/>
                <w:lang w:val="en-GB"/>
              </w:rPr>
              <w:t>A</w:t>
            </w:r>
            <w:r>
              <w:rPr>
                <w:rFonts w:ascii="Times New Roman" w:eastAsia="맑은 고딕" w:hAnsi="Times New Roman" w:cs="Times New Roman" w:hint="eastAsia"/>
                <w:sz w:val="24"/>
                <w:szCs w:val="24"/>
                <w:lang w:val="en-GB"/>
              </w:rPr>
              <w:t xml:space="preserve">vailability </w:t>
            </w:r>
            <w:r>
              <w:rPr>
                <w:rFonts w:ascii="Times New Roman" w:eastAsia="맑은 고딕" w:hAnsi="Times New Roman" w:cs="Times New Roman"/>
                <w:sz w:val="24"/>
                <w:szCs w:val="24"/>
                <w:lang w:val="en-GB"/>
              </w:rPr>
              <w:t>Condition</w:t>
            </w:r>
          </w:p>
        </w:tc>
        <w:tc>
          <w:tcPr>
            <w:tcW w:w="3565" w:type="dxa"/>
            <w:vAlign w:val="center"/>
          </w:tcPr>
          <w:p w14:paraId="3195F6E5"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PM</w:t>
            </w:r>
            <w:r w:rsidRPr="00256CCA">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w:t>
            </w:r>
          </w:p>
        </w:tc>
        <w:tc>
          <w:tcPr>
            <w:tcW w:w="3566" w:type="dxa"/>
            <w:vAlign w:val="center"/>
          </w:tcPr>
          <w:p w14:paraId="612D88F4"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Home a</w:t>
            </w:r>
            <w:r>
              <w:rPr>
                <w:rFonts w:ascii="Times New Roman" w:eastAsia="맑은 고딕" w:hAnsi="Times New Roman" w:cs="Times New Roman" w:hint="eastAsia"/>
                <w:sz w:val="24"/>
                <w:szCs w:val="24"/>
                <w:lang w:val="en-GB"/>
              </w:rPr>
              <w:t>ddress</w:t>
            </w:r>
            <w:r>
              <w:rPr>
                <w:rFonts w:ascii="Times New Roman" w:eastAsia="맑은 고딕" w:hAnsi="Times New Roman" w:cs="Times New Roman"/>
                <w:sz w:val="24"/>
                <w:szCs w:val="24"/>
                <w:lang w:val="en-GB"/>
              </w:rPr>
              <w:t xml:space="preserve"> </w:t>
            </w:r>
          </w:p>
        </w:tc>
      </w:tr>
      <w:tr w:rsidR="00EE070A" w14:paraId="282F6E82" w14:textId="77777777" w:rsidTr="0060356F">
        <w:tc>
          <w:tcPr>
            <w:tcW w:w="2093" w:type="dxa"/>
            <w:vAlign w:val="center"/>
          </w:tcPr>
          <w:p w14:paraId="3771A244"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w:t>
            </w:r>
            <w:r>
              <w:rPr>
                <w:rFonts w:ascii="Times New Roman" w:eastAsia="맑은 고딕" w:hAnsi="Times New Roman" w:cs="Times New Roman" w:hint="eastAsia"/>
                <w:sz w:val="24"/>
                <w:szCs w:val="24"/>
                <w:lang w:val="en-GB"/>
              </w:rPr>
              <w:t>1</w:t>
            </w:r>
          </w:p>
        </w:tc>
        <w:tc>
          <w:tcPr>
            <w:tcW w:w="3565" w:type="dxa"/>
            <w:vAlign w:val="center"/>
          </w:tcPr>
          <w:p w14:paraId="1D6AD88E"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All</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mothers</w:t>
            </w:r>
          </w:p>
        </w:tc>
        <w:tc>
          <w:tcPr>
            <w:tcW w:w="3566" w:type="dxa"/>
            <w:vAlign w:val="center"/>
          </w:tcPr>
          <w:p w14:paraId="27028EDD"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All mothers</w:t>
            </w:r>
          </w:p>
        </w:tc>
      </w:tr>
      <w:tr w:rsidR="00EE070A" w14:paraId="7833311B" w14:textId="77777777" w:rsidTr="0060356F">
        <w:tc>
          <w:tcPr>
            <w:tcW w:w="2093" w:type="dxa"/>
            <w:vAlign w:val="center"/>
          </w:tcPr>
          <w:p w14:paraId="3EAF29DF"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AC2</w:t>
            </w:r>
          </w:p>
        </w:tc>
        <w:tc>
          <w:tcPr>
            <w:tcW w:w="3565" w:type="dxa"/>
            <w:vAlign w:val="center"/>
          </w:tcPr>
          <w:p w14:paraId="60E63623"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Regulatory</w:t>
            </w:r>
            <w:r>
              <w:rPr>
                <w:rFonts w:ascii="Times New Roman" w:eastAsia="맑은 고딕" w:hAnsi="Times New Roman" w:cs="Times New Roman" w:hint="eastAsia"/>
                <w:sz w:val="24"/>
                <w:szCs w:val="24"/>
                <w:lang w:val="en-GB"/>
              </w:rPr>
              <w:t xml:space="preserve"> monitoring sites</w:t>
            </w:r>
          </w:p>
        </w:tc>
        <w:tc>
          <w:tcPr>
            <w:tcW w:w="3566" w:type="dxa"/>
            <w:vAlign w:val="center"/>
          </w:tcPr>
          <w:p w14:paraId="7AB7CCA8"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All mothers</w:t>
            </w:r>
          </w:p>
        </w:tc>
      </w:tr>
      <w:tr w:rsidR="00EE070A" w14:paraId="656E11F5" w14:textId="77777777" w:rsidTr="0060356F">
        <w:tc>
          <w:tcPr>
            <w:tcW w:w="2093" w:type="dxa"/>
            <w:vAlign w:val="center"/>
          </w:tcPr>
          <w:p w14:paraId="5EEFBE2F"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hint="eastAsia"/>
                <w:sz w:val="24"/>
                <w:szCs w:val="24"/>
                <w:lang w:val="en-GB"/>
              </w:rPr>
              <w:t>D</w:t>
            </w:r>
            <w:r>
              <w:rPr>
                <w:rFonts w:ascii="Times New Roman" w:eastAsia="맑은 고딕" w:hAnsi="Times New Roman" w:cs="Times New Roman"/>
                <w:sz w:val="24"/>
                <w:szCs w:val="24"/>
                <w:lang w:val="en-GB"/>
              </w:rPr>
              <w:t>AC3</w:t>
            </w:r>
          </w:p>
        </w:tc>
        <w:tc>
          <w:tcPr>
            <w:tcW w:w="3565" w:type="dxa"/>
            <w:vAlign w:val="center"/>
          </w:tcPr>
          <w:p w14:paraId="2E600823"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Regulatory</w:t>
            </w:r>
            <w:r>
              <w:rPr>
                <w:rFonts w:ascii="Times New Roman" w:eastAsia="맑은 고딕" w:hAnsi="Times New Roman" w:cs="Times New Roman" w:hint="eastAsia"/>
                <w:sz w:val="24"/>
                <w:szCs w:val="24"/>
                <w:lang w:val="en-GB"/>
              </w:rPr>
              <w:t xml:space="preserve"> monitoring sites</w:t>
            </w:r>
          </w:p>
        </w:tc>
        <w:tc>
          <w:tcPr>
            <w:tcW w:w="3566" w:type="dxa"/>
            <w:vAlign w:val="center"/>
          </w:tcPr>
          <w:p w14:paraId="3524F23E" w14:textId="77777777" w:rsidR="00EE070A" w:rsidRDefault="00EE070A" w:rsidP="0060356F">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L</w:t>
            </w:r>
            <w:r>
              <w:rPr>
                <w:rFonts w:ascii="Times New Roman" w:eastAsia="맑은 고딕" w:hAnsi="Times New Roman" w:cs="Times New Roman" w:hint="eastAsia"/>
                <w:sz w:val="24"/>
                <w:szCs w:val="24"/>
                <w:lang w:val="en-GB"/>
              </w:rPr>
              <w:t xml:space="preserve">imited </w:t>
            </w:r>
            <w:r>
              <w:rPr>
                <w:rFonts w:ascii="Times New Roman" w:eastAsia="맑은 고딕" w:hAnsi="Times New Roman" w:cs="Times New Roman"/>
                <w:sz w:val="24"/>
                <w:szCs w:val="24"/>
                <w:lang w:val="en-GB"/>
              </w:rPr>
              <w:t>to</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some coarse</w:t>
            </w:r>
            <w:r>
              <w:rPr>
                <w:rFonts w:ascii="Times New Roman" w:eastAsia="맑은 고딕" w:hAnsi="Times New Roman" w:cs="Times New Roman" w:hint="eastAsia"/>
                <w:sz w:val="24"/>
                <w:szCs w:val="24"/>
                <w:lang w:val="en-GB"/>
              </w:rPr>
              <w:t xml:space="preserve"> district</w:t>
            </w:r>
            <w:r>
              <w:rPr>
                <w:rFonts w:ascii="Times New Roman" w:eastAsia="맑은 고딕" w:hAnsi="Times New Roman" w:cs="Times New Roman"/>
                <w:sz w:val="24"/>
                <w:szCs w:val="24"/>
                <w:lang w:val="en-GB"/>
              </w:rPr>
              <w:t xml:space="preserve"> level</w:t>
            </w:r>
          </w:p>
        </w:tc>
      </w:tr>
    </w:tbl>
    <w:p w14:paraId="4AB3D140" w14:textId="77777777" w:rsidR="00EE070A" w:rsidRDefault="00EE070A" w:rsidP="00EE070A">
      <w:pPr>
        <w:spacing w:line="480" w:lineRule="auto"/>
        <w:ind w:firstLine="800"/>
        <w:jc w:val="left"/>
        <w:rPr>
          <w:rFonts w:ascii="Times New Roman" w:eastAsia="맑은 고딕" w:hAnsi="Times New Roman" w:cs="Times New Roman"/>
          <w:sz w:val="24"/>
          <w:szCs w:val="24"/>
        </w:rPr>
      </w:pPr>
    </w:p>
    <w:p w14:paraId="1F02D8A4" w14:textId="77777777" w:rsidR="00BD4BDB" w:rsidRPr="00EE070A" w:rsidRDefault="00BD4BDB" w:rsidP="00BD4BDB">
      <w:pPr>
        <w:spacing w:line="480" w:lineRule="auto"/>
        <w:ind w:firstLine="800"/>
        <w:jc w:val="left"/>
        <w:rPr>
          <w:rFonts w:ascii="Times New Roman" w:eastAsia="맑은 고딕" w:hAnsi="Times New Roman" w:cs="Times New Roman"/>
          <w:sz w:val="24"/>
          <w:szCs w:val="24"/>
        </w:rPr>
      </w:pPr>
    </w:p>
    <w:p w14:paraId="36E8BB91" w14:textId="77777777" w:rsidR="00BD4BDB" w:rsidRPr="00BD4BDB" w:rsidRDefault="00BD4BDB" w:rsidP="00076CF6">
      <w:pPr>
        <w:jc w:val="left"/>
        <w:rPr>
          <w:rFonts w:ascii="Times New Roman" w:hAnsi="Times New Roman" w:cs="Times New Roman"/>
          <w:sz w:val="24"/>
          <w:szCs w:val="24"/>
        </w:rPr>
      </w:pPr>
    </w:p>
    <w:p w14:paraId="19D55333" w14:textId="37C832E9" w:rsidR="009F67B5" w:rsidRDefault="009F67B5" w:rsidP="006C349B">
      <w:pPr>
        <w:spacing w:line="480" w:lineRule="auto"/>
        <w:jc w:val="left"/>
      </w:pPr>
      <w:r>
        <w:br w:type="page"/>
      </w:r>
    </w:p>
    <w:p w14:paraId="27365000" w14:textId="43C904F1" w:rsidR="00C3514B" w:rsidRPr="004F3115" w:rsidRDefault="003A0A30" w:rsidP="00894335">
      <w:pPr>
        <w:spacing w:line="480" w:lineRule="auto"/>
        <w:jc w:val="left"/>
        <w:rPr>
          <w:rFonts w:ascii="Times New Roman" w:eastAsia="맑은 고딕" w:hAnsi="Times New Roman" w:cs="Times New Roman"/>
          <w:color w:val="7030A0"/>
          <w:sz w:val="24"/>
          <w:szCs w:val="24"/>
          <w:lang w:val="en-GB"/>
        </w:rPr>
      </w:pPr>
      <w:r w:rsidRPr="004F3115">
        <w:rPr>
          <w:rFonts w:ascii="Times New Roman" w:eastAsia="맑은 고딕" w:hAnsi="Times New Roman" w:cs="Times New Roman"/>
          <w:color w:val="7030A0"/>
          <w:sz w:val="24"/>
          <w:szCs w:val="24"/>
          <w:lang w:val="en-GB"/>
        </w:rPr>
        <w:lastRenderedPageBreak/>
        <w:t>Table04</w:t>
      </w:r>
      <w:r w:rsidR="00C3514B" w:rsidRPr="004F3115">
        <w:rPr>
          <w:rFonts w:ascii="Times New Roman" w:eastAsia="맑은 고딕" w:hAnsi="Times New Roman" w:cs="Times New Roman"/>
          <w:color w:val="7030A0"/>
          <w:sz w:val="24"/>
          <w:szCs w:val="24"/>
          <w:lang w:val="en-GB"/>
        </w:rPr>
        <w:t xml:space="preserve">. </w:t>
      </w:r>
      <w:r w:rsidR="00FF7924" w:rsidRPr="004F3115">
        <w:rPr>
          <w:rFonts w:ascii="Times New Roman" w:eastAsia="맑은 고딕" w:hAnsi="Times New Roman" w:cs="Times New Roman"/>
          <w:color w:val="7030A0"/>
          <w:sz w:val="24"/>
          <w:szCs w:val="24"/>
          <w:lang w:val="en-GB"/>
        </w:rPr>
        <w:t xml:space="preserve">Mean and standard deviation </w:t>
      </w:r>
      <w:r w:rsidR="00C3514B" w:rsidRPr="004F3115">
        <w:rPr>
          <w:rFonts w:ascii="Times New Roman" w:eastAsia="맑은 고딕" w:hAnsi="Times New Roman" w:cs="Times New Roman"/>
          <w:color w:val="7030A0"/>
          <w:sz w:val="24"/>
          <w:szCs w:val="24"/>
          <w:lang w:val="en-GB"/>
        </w:rPr>
        <w:t xml:space="preserve">of </w:t>
      </w:r>
      <w:r w:rsidR="004A2F48" w:rsidRPr="004F3115">
        <w:rPr>
          <w:rFonts w:ascii="Times New Roman" w:eastAsia="맑은 고딕" w:hAnsi="Times New Roman" w:cs="Times New Roman"/>
          <w:color w:val="7030A0"/>
          <w:sz w:val="24"/>
          <w:szCs w:val="24"/>
          <w:lang w:val="en-GB"/>
        </w:rPr>
        <w:t xml:space="preserve">true and </w:t>
      </w:r>
      <w:r w:rsidR="00C3514B" w:rsidRPr="004F3115">
        <w:rPr>
          <w:rFonts w:ascii="Times New Roman" w:eastAsia="맑은 고딕" w:hAnsi="Times New Roman" w:cs="Times New Roman"/>
          <w:color w:val="7030A0"/>
          <w:sz w:val="24"/>
          <w:szCs w:val="24"/>
          <w:lang w:val="en-GB"/>
        </w:rPr>
        <w:t xml:space="preserve">predicted </w:t>
      </w:r>
      <w:r w:rsidR="004A2F48" w:rsidRPr="004F3115">
        <w:rPr>
          <w:rFonts w:ascii="Times New Roman" w:eastAsia="맑은 고딕" w:hAnsi="Times New Roman" w:cs="Times New Roman"/>
          <w:color w:val="7030A0"/>
          <w:sz w:val="24"/>
          <w:szCs w:val="24"/>
          <w:lang w:val="en-GB"/>
        </w:rPr>
        <w:t>PM</w:t>
      </w:r>
      <w:r w:rsidR="004A2F48" w:rsidRPr="004F3115">
        <w:rPr>
          <w:rFonts w:ascii="Times New Roman" w:eastAsia="맑은 고딕" w:hAnsi="Times New Roman" w:cs="Times New Roman"/>
          <w:color w:val="7030A0"/>
          <w:sz w:val="24"/>
          <w:szCs w:val="24"/>
          <w:vertAlign w:val="subscript"/>
          <w:lang w:val="en-GB"/>
        </w:rPr>
        <w:t>10</w:t>
      </w:r>
      <w:r w:rsidR="004A2F48" w:rsidRPr="004F3115">
        <w:rPr>
          <w:rFonts w:ascii="Times New Roman" w:eastAsia="맑은 고딕" w:hAnsi="Times New Roman" w:cs="Times New Roman"/>
          <w:color w:val="7030A0"/>
          <w:sz w:val="24"/>
          <w:szCs w:val="24"/>
          <w:lang w:val="en-GB"/>
        </w:rPr>
        <w:t xml:space="preserve"> annual average concentrations</w:t>
      </w:r>
      <w:r w:rsidR="00C3514B" w:rsidRPr="004F3115">
        <w:rPr>
          <w:rFonts w:ascii="Times New Roman" w:eastAsia="맑은 고딕" w:hAnsi="Times New Roman" w:cs="Times New Roman"/>
          <w:color w:val="7030A0"/>
          <w:sz w:val="24"/>
          <w:szCs w:val="24"/>
          <w:lang w:val="en-GB"/>
        </w:rPr>
        <w:t xml:space="preserve"> </w:t>
      </w:r>
      <w:r w:rsidR="00B9569F" w:rsidRPr="004F3115">
        <w:rPr>
          <w:rFonts w:ascii="Times New Roman" w:eastAsia="맑은 고딕" w:hAnsi="Times New Roman" w:cs="Times New Roman"/>
          <w:color w:val="7030A0"/>
          <w:sz w:val="24"/>
          <w:szCs w:val="24"/>
          <w:lang w:val="en-GB"/>
        </w:rPr>
        <w:t xml:space="preserve">at </w:t>
      </w:r>
      <w:r w:rsidR="004F3115" w:rsidRPr="004F3115">
        <w:rPr>
          <w:rFonts w:ascii="Times New Roman" w:eastAsia="맑은 고딕" w:hAnsi="Times New Roman" w:cs="Times New Roman"/>
          <w:color w:val="7030A0"/>
          <w:sz w:val="24"/>
          <w:szCs w:val="24"/>
          <w:lang w:val="en-GB"/>
        </w:rPr>
        <w:t>46,007</w:t>
      </w:r>
      <w:r w:rsidR="00B9569F" w:rsidRPr="004F3115">
        <w:rPr>
          <w:rFonts w:ascii="Times New Roman" w:eastAsia="맑은 고딕" w:hAnsi="Times New Roman" w:cs="Times New Roman"/>
          <w:color w:val="7030A0"/>
          <w:sz w:val="24"/>
          <w:szCs w:val="24"/>
          <w:lang w:val="en-GB"/>
        </w:rPr>
        <w:t xml:space="preserve"> home addresses of mothers </w:t>
      </w:r>
      <w:r w:rsidR="00C3514B" w:rsidRPr="004F3115">
        <w:rPr>
          <w:rFonts w:ascii="Times New Roman" w:eastAsia="맑은 고딕" w:hAnsi="Times New Roman" w:cs="Times New Roman"/>
          <w:color w:val="7030A0"/>
          <w:sz w:val="24"/>
          <w:szCs w:val="24"/>
          <w:lang w:val="en-GB"/>
        </w:rPr>
        <w:t xml:space="preserve">under three data availability </w:t>
      </w:r>
      <w:r w:rsidR="004A2F48" w:rsidRPr="004F3115">
        <w:rPr>
          <w:rFonts w:ascii="Times New Roman" w:eastAsia="맑은 고딕" w:hAnsi="Times New Roman" w:cs="Times New Roman"/>
          <w:color w:val="7030A0"/>
          <w:sz w:val="24"/>
          <w:szCs w:val="24"/>
          <w:lang w:val="en-GB"/>
        </w:rPr>
        <w:t>scenarios (DA</w:t>
      </w:r>
      <w:r w:rsidR="000D4911" w:rsidRPr="004F3115">
        <w:rPr>
          <w:rFonts w:ascii="Times New Roman" w:eastAsia="맑은 고딕" w:hAnsi="Times New Roman" w:cs="Times New Roman"/>
          <w:color w:val="7030A0"/>
          <w:sz w:val="24"/>
          <w:szCs w:val="24"/>
          <w:lang w:val="en-GB"/>
        </w:rPr>
        <w:t>C</w:t>
      </w:r>
      <w:r w:rsidR="004A2F48" w:rsidRPr="004F3115">
        <w:rPr>
          <w:rFonts w:ascii="Times New Roman" w:eastAsia="맑은 고딕" w:hAnsi="Times New Roman" w:cs="Times New Roman"/>
          <w:color w:val="7030A0"/>
          <w:sz w:val="24"/>
          <w:szCs w:val="24"/>
          <w:lang w:val="en-GB"/>
        </w:rPr>
        <w:t>1-DA</w:t>
      </w:r>
      <w:r w:rsidR="000D4911" w:rsidRPr="004F3115">
        <w:rPr>
          <w:rFonts w:ascii="Times New Roman" w:eastAsia="맑은 고딕" w:hAnsi="Times New Roman" w:cs="Times New Roman"/>
          <w:color w:val="7030A0"/>
          <w:sz w:val="24"/>
          <w:szCs w:val="24"/>
          <w:lang w:val="en-GB"/>
        </w:rPr>
        <w:t>C</w:t>
      </w:r>
      <w:r w:rsidR="004A2F48" w:rsidRPr="004F3115">
        <w:rPr>
          <w:rFonts w:ascii="Times New Roman" w:eastAsia="맑은 고딕" w:hAnsi="Times New Roman" w:cs="Times New Roman"/>
          <w:color w:val="7030A0"/>
          <w:sz w:val="24"/>
          <w:szCs w:val="24"/>
          <w:lang w:val="en-GB"/>
        </w:rPr>
        <w:t xml:space="preserve">3), eight environmental scenarios (ES1-ES8), and </w:t>
      </w:r>
      <w:r w:rsidR="005A21AB">
        <w:rPr>
          <w:rFonts w:ascii="Times New Roman" w:eastAsia="맑은 고딕" w:hAnsi="Times New Roman" w:cs="Times New Roman"/>
          <w:color w:val="7030A0"/>
          <w:sz w:val="24"/>
          <w:szCs w:val="24"/>
          <w:lang w:val="en-GB"/>
        </w:rPr>
        <w:t>six</w:t>
      </w:r>
      <w:r w:rsidR="005A21AB" w:rsidRPr="004F3115">
        <w:rPr>
          <w:rFonts w:ascii="Times New Roman" w:eastAsia="맑은 고딕" w:hAnsi="Times New Roman" w:cs="Times New Roman"/>
          <w:color w:val="7030A0"/>
          <w:sz w:val="24"/>
          <w:szCs w:val="24"/>
          <w:lang w:val="en-GB"/>
        </w:rPr>
        <w:t xml:space="preserve"> </w:t>
      </w:r>
      <w:r w:rsidR="004A2F48" w:rsidRPr="004F3115">
        <w:rPr>
          <w:rFonts w:ascii="Times New Roman" w:eastAsia="맑은 고딕" w:hAnsi="Times New Roman" w:cs="Times New Roman"/>
          <w:color w:val="7030A0"/>
          <w:sz w:val="24"/>
          <w:szCs w:val="24"/>
          <w:lang w:val="en-GB"/>
        </w:rPr>
        <w:t>exposure prediction methods (AA, UK</w:t>
      </w:r>
      <w:r w:rsidR="00B9569F" w:rsidRPr="004F3115">
        <w:rPr>
          <w:rFonts w:ascii="Times New Roman" w:eastAsia="맑은 고딕" w:hAnsi="Times New Roman" w:cs="Times New Roman"/>
          <w:color w:val="7030A0"/>
          <w:sz w:val="24"/>
          <w:szCs w:val="24"/>
          <w:lang w:val="en-GB"/>
        </w:rPr>
        <w:t>, UKD, UKNA,</w:t>
      </w:r>
      <w:r w:rsidR="005A21AB">
        <w:rPr>
          <w:rFonts w:ascii="Times New Roman" w:eastAsia="맑은 고딕" w:hAnsi="Times New Roman" w:cs="Times New Roman"/>
          <w:color w:val="7030A0"/>
          <w:sz w:val="24"/>
          <w:szCs w:val="24"/>
          <w:lang w:val="en-GB"/>
        </w:rPr>
        <w:t xml:space="preserve"> </w:t>
      </w:r>
      <w:r w:rsidR="00B9569F" w:rsidRPr="004F3115">
        <w:rPr>
          <w:rFonts w:ascii="Times New Roman" w:eastAsia="맑은 고딕" w:hAnsi="Times New Roman" w:cs="Times New Roman"/>
          <w:color w:val="7030A0"/>
          <w:sz w:val="24"/>
          <w:szCs w:val="24"/>
          <w:lang w:val="en-GB"/>
        </w:rPr>
        <w:t>UKCA</w:t>
      </w:r>
      <w:r w:rsidR="005A21AB">
        <w:rPr>
          <w:rFonts w:ascii="Times New Roman" w:eastAsia="맑은 고딕" w:hAnsi="Times New Roman" w:cs="Times New Roman"/>
          <w:color w:val="7030A0"/>
          <w:sz w:val="24"/>
          <w:szCs w:val="24"/>
          <w:lang w:val="en-GB"/>
        </w:rPr>
        <w:t>, and UKGA</w:t>
      </w:r>
      <w:r w:rsidR="004A2F48" w:rsidRPr="004F3115">
        <w:rPr>
          <w:rFonts w:ascii="Times New Roman" w:eastAsia="맑은 고딕" w:hAnsi="Times New Roman" w:cs="Times New Roman"/>
          <w:color w:val="7030A0"/>
          <w:sz w:val="24"/>
          <w:szCs w:val="24"/>
          <w:lang w:val="en-GB"/>
        </w:rPr>
        <w:t>)</w:t>
      </w:r>
      <w:r w:rsidR="00B9569F" w:rsidRPr="004F3115">
        <w:rPr>
          <w:rFonts w:ascii="Times New Roman" w:eastAsia="맑은 고딕" w:hAnsi="Times New Roman" w:cs="Times New Roman"/>
          <w:color w:val="7030A0"/>
          <w:sz w:val="24"/>
          <w:szCs w:val="24"/>
          <w:lang w:val="en-GB"/>
        </w:rPr>
        <w:t xml:space="preserve"> </w:t>
      </w:r>
      <w:r w:rsidR="004F3115">
        <w:rPr>
          <w:rFonts w:ascii="Times New Roman" w:eastAsia="맑은 고딕" w:hAnsi="Times New Roman" w:cs="Times New Roman" w:hint="eastAsia"/>
          <w:color w:val="7030A0"/>
          <w:sz w:val="24"/>
          <w:szCs w:val="24"/>
          <w:lang w:val="en-GB"/>
        </w:rPr>
        <w:t>at</w:t>
      </w:r>
      <w:r w:rsidR="004F3115">
        <w:rPr>
          <w:rFonts w:ascii="Times New Roman" w:eastAsia="맑은 고딕" w:hAnsi="Times New Roman" w:cs="Times New Roman"/>
          <w:color w:val="7030A0"/>
          <w:sz w:val="24"/>
          <w:szCs w:val="24"/>
          <w:lang w:val="en-GB"/>
        </w:rPr>
        <w:t xml:space="preserve"> the</w:t>
      </w:r>
      <w:r w:rsidR="004F3115">
        <w:rPr>
          <w:rFonts w:ascii="Times New Roman" w:eastAsia="맑은 고딕" w:hAnsi="Times New Roman" w:cs="Times New Roman" w:hint="eastAsia"/>
          <w:color w:val="7030A0"/>
          <w:sz w:val="24"/>
          <w:szCs w:val="24"/>
          <w:lang w:val="en-GB"/>
        </w:rPr>
        <w:t xml:space="preserve"> 1</w:t>
      </w:r>
      <w:r w:rsidR="004F3115" w:rsidRPr="004F3115">
        <w:rPr>
          <w:rFonts w:ascii="Times New Roman" w:eastAsia="맑은 고딕" w:hAnsi="Times New Roman" w:cs="Times New Roman" w:hint="eastAsia"/>
          <w:color w:val="7030A0"/>
          <w:sz w:val="24"/>
          <w:szCs w:val="24"/>
          <w:vertAlign w:val="superscript"/>
          <w:lang w:val="en-GB"/>
        </w:rPr>
        <w:t>st</w:t>
      </w:r>
      <w:r w:rsidR="004F3115">
        <w:rPr>
          <w:rFonts w:ascii="Times New Roman" w:eastAsia="맑은 고딕" w:hAnsi="Times New Roman" w:cs="Times New Roman" w:hint="eastAsia"/>
          <w:color w:val="7030A0"/>
          <w:sz w:val="24"/>
          <w:szCs w:val="24"/>
          <w:lang w:val="en-GB"/>
        </w:rPr>
        <w:t xml:space="preserve"> </w:t>
      </w:r>
      <w:r w:rsidR="00B9569F" w:rsidRPr="004F3115">
        <w:rPr>
          <w:rFonts w:ascii="Times New Roman" w:eastAsia="맑은 고딕" w:hAnsi="Times New Roman" w:cs="Times New Roman"/>
          <w:color w:val="7030A0"/>
          <w:sz w:val="24"/>
          <w:szCs w:val="24"/>
          <w:lang w:val="en-GB"/>
        </w:rPr>
        <w:t>simulation</w:t>
      </w:r>
    </w:p>
    <w:tbl>
      <w:tblPr>
        <w:tblStyle w:val="af2"/>
        <w:tblW w:w="0" w:type="auto"/>
        <w:tblLayout w:type="fixed"/>
        <w:tblLook w:val="04A0" w:firstRow="1" w:lastRow="0" w:firstColumn="1" w:lastColumn="0" w:noHBand="0" w:noVBand="1"/>
      </w:tblPr>
      <w:tblGrid>
        <w:gridCol w:w="813"/>
        <w:gridCol w:w="1167"/>
        <w:gridCol w:w="1134"/>
        <w:gridCol w:w="1180"/>
        <w:gridCol w:w="1180"/>
        <w:gridCol w:w="1181"/>
        <w:gridCol w:w="1180"/>
        <w:gridCol w:w="1181"/>
      </w:tblGrid>
      <w:tr w:rsidR="005A21AB" w:rsidRPr="006340B5" w14:paraId="34194D0E" w14:textId="77777777" w:rsidTr="00CB30B8">
        <w:tc>
          <w:tcPr>
            <w:tcW w:w="813" w:type="dxa"/>
            <w:vAlign w:val="center"/>
          </w:tcPr>
          <w:p w14:paraId="69A7CCC4" w14:textId="77777777" w:rsidR="005A21AB" w:rsidRPr="006340B5" w:rsidRDefault="005A21AB" w:rsidP="006340B5">
            <w:pPr>
              <w:spacing w:line="480" w:lineRule="auto"/>
              <w:jc w:val="center"/>
              <w:rPr>
                <w:rFonts w:ascii="Times New Roman" w:eastAsia="맑은 고딕" w:hAnsi="Times New Roman" w:cs="Times New Roman"/>
                <w:color w:val="7030A0"/>
                <w:szCs w:val="20"/>
                <w:lang w:val="en-GB"/>
              </w:rPr>
            </w:pPr>
          </w:p>
        </w:tc>
        <w:tc>
          <w:tcPr>
            <w:tcW w:w="1167" w:type="dxa"/>
            <w:vAlign w:val="center"/>
          </w:tcPr>
          <w:p w14:paraId="656760F4" w14:textId="672316C3" w:rsidR="005A21AB" w:rsidRPr="006340B5" w:rsidRDefault="005A21AB" w:rsidP="006340B5">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color w:val="7030A0"/>
                <w:szCs w:val="20"/>
                <w:lang w:val="en-GB"/>
              </w:rPr>
              <w:t>DAC1</w:t>
            </w:r>
          </w:p>
        </w:tc>
        <w:tc>
          <w:tcPr>
            <w:tcW w:w="1134" w:type="dxa"/>
            <w:vAlign w:val="center"/>
          </w:tcPr>
          <w:p w14:paraId="49FF641B" w14:textId="482D17CC" w:rsidR="005A21AB" w:rsidRPr="006340B5" w:rsidRDefault="005A21AB" w:rsidP="006340B5">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2</w:t>
            </w:r>
          </w:p>
        </w:tc>
        <w:tc>
          <w:tcPr>
            <w:tcW w:w="5902" w:type="dxa"/>
            <w:gridSpan w:val="5"/>
          </w:tcPr>
          <w:p w14:paraId="65B03620" w14:textId="7B3F1FAF" w:rsidR="005A21AB" w:rsidRPr="006340B5" w:rsidRDefault="005A21AB" w:rsidP="006340B5">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3</w:t>
            </w:r>
          </w:p>
        </w:tc>
      </w:tr>
      <w:tr w:rsidR="005A21AB" w:rsidRPr="006340B5" w14:paraId="5E8E89F7" w14:textId="77777777" w:rsidTr="00CB30B8">
        <w:tc>
          <w:tcPr>
            <w:tcW w:w="813" w:type="dxa"/>
            <w:vAlign w:val="center"/>
          </w:tcPr>
          <w:p w14:paraId="49ADED59" w14:textId="4FA40C9D" w:rsidR="005A21AB" w:rsidRPr="006340B5" w:rsidRDefault="005A21AB" w:rsidP="006340B5">
            <w:pPr>
              <w:spacing w:line="480" w:lineRule="auto"/>
              <w:jc w:val="center"/>
              <w:rPr>
                <w:rFonts w:ascii="Times New Roman" w:hAnsi="Times New Roman" w:cs="Times New Roman"/>
                <w:color w:val="7030A0"/>
                <w:szCs w:val="20"/>
              </w:rPr>
            </w:pPr>
          </w:p>
        </w:tc>
        <w:tc>
          <w:tcPr>
            <w:tcW w:w="1167" w:type="dxa"/>
            <w:vAlign w:val="center"/>
          </w:tcPr>
          <w:p w14:paraId="30775250" w14:textId="7219B85E" w:rsidR="005A21AB" w:rsidRPr="006340B5" w:rsidRDefault="005A21AB" w:rsidP="006340B5">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TE</w:t>
            </w:r>
          </w:p>
        </w:tc>
        <w:tc>
          <w:tcPr>
            <w:tcW w:w="1134" w:type="dxa"/>
            <w:vAlign w:val="center"/>
          </w:tcPr>
          <w:p w14:paraId="34514295" w14:textId="5B22B5B8" w:rsidR="005A21AB" w:rsidRPr="006340B5" w:rsidRDefault="005A21AB">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w:t>
            </w:r>
          </w:p>
        </w:tc>
        <w:tc>
          <w:tcPr>
            <w:tcW w:w="1180" w:type="dxa"/>
            <w:vAlign w:val="center"/>
          </w:tcPr>
          <w:p w14:paraId="2C742F2A" w14:textId="77777777" w:rsidR="005A21AB" w:rsidRPr="006340B5" w:rsidRDefault="005A21AB" w:rsidP="006340B5">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AA</w:t>
            </w:r>
          </w:p>
        </w:tc>
        <w:tc>
          <w:tcPr>
            <w:tcW w:w="1180" w:type="dxa"/>
            <w:vAlign w:val="center"/>
          </w:tcPr>
          <w:p w14:paraId="00421A5B" w14:textId="507972A5" w:rsidR="005A21AB" w:rsidRPr="006340B5" w:rsidRDefault="005A21AB">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UKD</w:t>
            </w:r>
          </w:p>
        </w:tc>
        <w:tc>
          <w:tcPr>
            <w:tcW w:w="1181" w:type="dxa"/>
            <w:vAlign w:val="center"/>
          </w:tcPr>
          <w:p w14:paraId="02F9BC1A" w14:textId="77777777" w:rsidR="005A21AB" w:rsidRPr="006340B5" w:rsidRDefault="005A21AB" w:rsidP="006340B5">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UKNA</w:t>
            </w:r>
          </w:p>
        </w:tc>
        <w:tc>
          <w:tcPr>
            <w:tcW w:w="1180" w:type="dxa"/>
          </w:tcPr>
          <w:p w14:paraId="00F9F152" w14:textId="2CFACBBF" w:rsidR="005A21AB" w:rsidRPr="006340B5" w:rsidRDefault="005A21AB" w:rsidP="006340B5">
            <w:pPr>
              <w:spacing w:line="480" w:lineRule="auto"/>
              <w:jc w:val="center"/>
              <w:rPr>
                <w:rFonts w:ascii="Times New Roman" w:hAnsi="Times New Roman" w:cs="Times New Roman"/>
                <w:color w:val="7030A0"/>
                <w:szCs w:val="20"/>
              </w:rPr>
            </w:pPr>
            <w:r>
              <w:rPr>
                <w:rFonts w:ascii="Times New Roman" w:hAnsi="Times New Roman" w:cs="Times New Roman" w:hint="eastAsia"/>
                <w:color w:val="7030A0"/>
                <w:szCs w:val="20"/>
              </w:rPr>
              <w:t>UKCA</w:t>
            </w:r>
          </w:p>
        </w:tc>
        <w:tc>
          <w:tcPr>
            <w:tcW w:w="1181" w:type="dxa"/>
            <w:vAlign w:val="center"/>
          </w:tcPr>
          <w:p w14:paraId="41B1D6E9" w14:textId="5E300CD7" w:rsidR="005A21AB" w:rsidRPr="006340B5" w:rsidRDefault="005A21AB" w:rsidP="006340B5">
            <w:pPr>
              <w:spacing w:line="480" w:lineRule="auto"/>
              <w:jc w:val="center"/>
              <w:rPr>
                <w:rFonts w:ascii="Times New Roman" w:hAnsi="Times New Roman" w:cs="Times New Roman"/>
                <w:color w:val="7030A0"/>
                <w:szCs w:val="20"/>
              </w:rPr>
            </w:pPr>
            <w:r>
              <w:rPr>
                <w:rFonts w:ascii="Times New Roman" w:hAnsi="Times New Roman" w:cs="Times New Roman"/>
                <w:color w:val="7030A0"/>
                <w:szCs w:val="20"/>
              </w:rPr>
              <w:t>UKGA</w:t>
            </w:r>
          </w:p>
        </w:tc>
      </w:tr>
      <w:tr w:rsidR="00A97EB2" w:rsidRPr="006340B5" w14:paraId="333AC29A" w14:textId="77777777" w:rsidTr="00CB30B8">
        <w:tc>
          <w:tcPr>
            <w:tcW w:w="813" w:type="dxa"/>
            <w:vAlign w:val="center"/>
          </w:tcPr>
          <w:p w14:paraId="1D4FA0C6"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ES1</w:t>
            </w:r>
          </w:p>
        </w:tc>
        <w:tc>
          <w:tcPr>
            <w:tcW w:w="1167" w:type="dxa"/>
            <w:vAlign w:val="center"/>
          </w:tcPr>
          <w:p w14:paraId="12D78FD1" w14:textId="41FC744C" w:rsidR="00A97EB2" w:rsidRPr="00CB30B8" w:rsidRDefault="00A97EB2">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rPr>
              <w:t>51.16(5.56)*</w:t>
            </w:r>
          </w:p>
        </w:tc>
        <w:tc>
          <w:tcPr>
            <w:tcW w:w="1134" w:type="dxa"/>
            <w:vAlign w:val="center"/>
          </w:tcPr>
          <w:p w14:paraId="431E686A" w14:textId="1311CF1A" w:rsidR="00A97EB2" w:rsidRPr="00CB30B8" w:rsidRDefault="00A97EB2">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rPr>
              <w:t>52.27(1.56)</w:t>
            </w:r>
          </w:p>
        </w:tc>
        <w:tc>
          <w:tcPr>
            <w:tcW w:w="1180" w:type="dxa"/>
            <w:vAlign w:val="center"/>
          </w:tcPr>
          <w:p w14:paraId="009884CD" w14:textId="65ECCFE3"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51.59(4.24)</w:t>
            </w:r>
          </w:p>
        </w:tc>
        <w:tc>
          <w:tcPr>
            <w:tcW w:w="1180" w:type="dxa"/>
            <w:vAlign w:val="center"/>
          </w:tcPr>
          <w:p w14:paraId="762B5B3A" w14:textId="48F02323"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51.63(4.53)</w:t>
            </w:r>
          </w:p>
        </w:tc>
        <w:tc>
          <w:tcPr>
            <w:tcW w:w="1181" w:type="dxa"/>
            <w:vAlign w:val="center"/>
          </w:tcPr>
          <w:p w14:paraId="7857A718" w14:textId="3F80D03B"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51.61(4.24)</w:t>
            </w:r>
          </w:p>
        </w:tc>
        <w:tc>
          <w:tcPr>
            <w:tcW w:w="1180" w:type="dxa"/>
            <w:vAlign w:val="center"/>
          </w:tcPr>
          <w:p w14:paraId="44D84DE0" w14:textId="05775696"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51.6(4.27)</w:t>
            </w:r>
          </w:p>
        </w:tc>
        <w:tc>
          <w:tcPr>
            <w:tcW w:w="1181" w:type="dxa"/>
            <w:vAlign w:val="center"/>
          </w:tcPr>
          <w:p w14:paraId="55B2462B" w14:textId="4BC12B18"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51.49(3.97)</w:t>
            </w:r>
          </w:p>
        </w:tc>
      </w:tr>
      <w:tr w:rsidR="00A97EB2" w:rsidRPr="006340B5" w14:paraId="724AB453" w14:textId="77777777" w:rsidTr="00CB30B8">
        <w:tc>
          <w:tcPr>
            <w:tcW w:w="813" w:type="dxa"/>
            <w:vAlign w:val="center"/>
          </w:tcPr>
          <w:p w14:paraId="1CE8D34D"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ES2</w:t>
            </w:r>
          </w:p>
        </w:tc>
        <w:tc>
          <w:tcPr>
            <w:tcW w:w="1167" w:type="dxa"/>
            <w:vAlign w:val="center"/>
          </w:tcPr>
          <w:p w14:paraId="2AFEEA25" w14:textId="74D108C4" w:rsidR="00A97EB2" w:rsidRPr="00CB30B8" w:rsidRDefault="00A97EB2">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rPr>
              <w:t>49.8(5.97)</w:t>
            </w:r>
          </w:p>
        </w:tc>
        <w:tc>
          <w:tcPr>
            <w:tcW w:w="1134" w:type="dxa"/>
            <w:vAlign w:val="center"/>
          </w:tcPr>
          <w:p w14:paraId="4FF705A1" w14:textId="26901221" w:rsidR="00A97EB2" w:rsidRPr="00CB30B8" w:rsidRDefault="00A97EB2">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rPr>
              <w:t>49.97(1.59)</w:t>
            </w:r>
          </w:p>
        </w:tc>
        <w:tc>
          <w:tcPr>
            <w:tcW w:w="1180" w:type="dxa"/>
            <w:vAlign w:val="center"/>
          </w:tcPr>
          <w:p w14:paraId="529FC46F" w14:textId="6C24BD9F"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49.71(4.13)</w:t>
            </w:r>
          </w:p>
        </w:tc>
        <w:tc>
          <w:tcPr>
            <w:tcW w:w="1180" w:type="dxa"/>
            <w:vAlign w:val="center"/>
          </w:tcPr>
          <w:p w14:paraId="563FB316" w14:textId="588B6E80"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49.91(4.8)</w:t>
            </w:r>
          </w:p>
        </w:tc>
        <w:tc>
          <w:tcPr>
            <w:tcW w:w="1181" w:type="dxa"/>
            <w:vAlign w:val="center"/>
          </w:tcPr>
          <w:p w14:paraId="64C627E2" w14:textId="781B1A82"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49.68(4.49)</w:t>
            </w:r>
          </w:p>
        </w:tc>
        <w:tc>
          <w:tcPr>
            <w:tcW w:w="1180" w:type="dxa"/>
            <w:vAlign w:val="center"/>
          </w:tcPr>
          <w:p w14:paraId="0E2FCE66" w14:textId="11020204"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49.81(4.38)</w:t>
            </w:r>
          </w:p>
        </w:tc>
        <w:tc>
          <w:tcPr>
            <w:tcW w:w="1181" w:type="dxa"/>
            <w:vAlign w:val="center"/>
          </w:tcPr>
          <w:p w14:paraId="20F50197" w14:textId="42D4F0A7"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49.49(4.04)</w:t>
            </w:r>
          </w:p>
        </w:tc>
      </w:tr>
      <w:tr w:rsidR="00A97EB2" w:rsidRPr="006340B5" w14:paraId="353CB63E" w14:textId="77777777" w:rsidTr="00CB30B8">
        <w:tc>
          <w:tcPr>
            <w:tcW w:w="813" w:type="dxa"/>
            <w:vAlign w:val="center"/>
          </w:tcPr>
          <w:p w14:paraId="13A3EAE7"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ES3</w:t>
            </w:r>
          </w:p>
        </w:tc>
        <w:tc>
          <w:tcPr>
            <w:tcW w:w="1167" w:type="dxa"/>
            <w:vAlign w:val="center"/>
          </w:tcPr>
          <w:p w14:paraId="12776933" w14:textId="07802C7F"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58.55(6.45)</w:t>
            </w:r>
          </w:p>
        </w:tc>
        <w:tc>
          <w:tcPr>
            <w:tcW w:w="1134" w:type="dxa"/>
            <w:vAlign w:val="center"/>
          </w:tcPr>
          <w:p w14:paraId="5641D79B" w14:textId="6CAE43DB"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60.52(3.43)</w:t>
            </w:r>
          </w:p>
        </w:tc>
        <w:tc>
          <w:tcPr>
            <w:tcW w:w="1180" w:type="dxa"/>
            <w:vAlign w:val="center"/>
          </w:tcPr>
          <w:p w14:paraId="36F94328" w14:textId="3413F484"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59.56(4.56)</w:t>
            </w:r>
          </w:p>
        </w:tc>
        <w:tc>
          <w:tcPr>
            <w:tcW w:w="1180" w:type="dxa"/>
            <w:vAlign w:val="center"/>
          </w:tcPr>
          <w:p w14:paraId="139213F3" w14:textId="7C984B55"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59.66(4.46)</w:t>
            </w:r>
          </w:p>
        </w:tc>
        <w:tc>
          <w:tcPr>
            <w:tcW w:w="1181" w:type="dxa"/>
            <w:vAlign w:val="center"/>
          </w:tcPr>
          <w:p w14:paraId="66141084" w14:textId="798F04D8"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59.45(4.63)</w:t>
            </w:r>
          </w:p>
        </w:tc>
        <w:tc>
          <w:tcPr>
            <w:tcW w:w="1180" w:type="dxa"/>
            <w:vAlign w:val="center"/>
          </w:tcPr>
          <w:p w14:paraId="3DD3ABC0" w14:textId="4C8D2B1C"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59.6</w:t>
            </w:r>
            <w:r>
              <w:rPr>
                <w:rFonts w:ascii="Times New Roman" w:hAnsi="Times New Roman" w:cs="Times New Roman"/>
                <w:color w:val="7030A0"/>
                <w:sz w:val="18"/>
                <w:szCs w:val="18"/>
              </w:rPr>
              <w:t>0</w:t>
            </w:r>
            <w:r w:rsidRPr="00CB30B8">
              <w:rPr>
                <w:rFonts w:ascii="Times New Roman" w:hAnsi="Times New Roman" w:cs="Times New Roman"/>
                <w:color w:val="7030A0"/>
                <w:sz w:val="18"/>
                <w:szCs w:val="18"/>
              </w:rPr>
              <w:t>(4.09)</w:t>
            </w:r>
          </w:p>
        </w:tc>
        <w:tc>
          <w:tcPr>
            <w:tcW w:w="1181" w:type="dxa"/>
            <w:vAlign w:val="center"/>
          </w:tcPr>
          <w:p w14:paraId="2ACA7D7C" w14:textId="7EB9D42B"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59.21(4.02)</w:t>
            </w:r>
          </w:p>
        </w:tc>
      </w:tr>
      <w:tr w:rsidR="00A97EB2" w:rsidRPr="006340B5" w14:paraId="501036D8" w14:textId="77777777" w:rsidTr="00CB30B8">
        <w:tc>
          <w:tcPr>
            <w:tcW w:w="813" w:type="dxa"/>
            <w:vAlign w:val="center"/>
          </w:tcPr>
          <w:p w14:paraId="13B383E2"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ES4</w:t>
            </w:r>
          </w:p>
        </w:tc>
        <w:tc>
          <w:tcPr>
            <w:tcW w:w="1167" w:type="dxa"/>
            <w:vAlign w:val="center"/>
          </w:tcPr>
          <w:p w14:paraId="68D728E0" w14:textId="6F1CDC7C"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46.9(5.11)</w:t>
            </w:r>
          </w:p>
        </w:tc>
        <w:tc>
          <w:tcPr>
            <w:tcW w:w="1134" w:type="dxa"/>
            <w:vAlign w:val="center"/>
          </w:tcPr>
          <w:p w14:paraId="20535901" w14:textId="4331EC66"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47.52(1.99)</w:t>
            </w:r>
          </w:p>
        </w:tc>
        <w:tc>
          <w:tcPr>
            <w:tcW w:w="1180" w:type="dxa"/>
            <w:vAlign w:val="center"/>
          </w:tcPr>
          <w:p w14:paraId="388A41A6" w14:textId="1B700E98"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47.61(2.56)</w:t>
            </w:r>
          </w:p>
        </w:tc>
        <w:tc>
          <w:tcPr>
            <w:tcW w:w="1180" w:type="dxa"/>
            <w:vAlign w:val="center"/>
          </w:tcPr>
          <w:p w14:paraId="2B053F51" w14:textId="34ECAFF1"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47.57(2.29)</w:t>
            </w:r>
          </w:p>
        </w:tc>
        <w:tc>
          <w:tcPr>
            <w:tcW w:w="1181" w:type="dxa"/>
            <w:vAlign w:val="center"/>
          </w:tcPr>
          <w:p w14:paraId="035AE13E" w14:textId="77267867"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47.42(1.21)</w:t>
            </w:r>
          </w:p>
        </w:tc>
        <w:tc>
          <w:tcPr>
            <w:tcW w:w="1180" w:type="dxa"/>
            <w:vAlign w:val="center"/>
          </w:tcPr>
          <w:p w14:paraId="09F6936E" w14:textId="6B76EDC9"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47.52(1.5</w:t>
            </w:r>
            <w:r>
              <w:rPr>
                <w:rFonts w:ascii="Times New Roman" w:hAnsi="Times New Roman" w:cs="Times New Roman"/>
                <w:color w:val="7030A0"/>
                <w:sz w:val="18"/>
                <w:szCs w:val="18"/>
              </w:rPr>
              <w:t>0</w:t>
            </w:r>
            <w:r w:rsidRPr="00CB30B8">
              <w:rPr>
                <w:rFonts w:ascii="Times New Roman" w:hAnsi="Times New Roman" w:cs="Times New Roman"/>
                <w:color w:val="7030A0"/>
                <w:sz w:val="18"/>
                <w:szCs w:val="18"/>
              </w:rPr>
              <w:t>)</w:t>
            </w:r>
          </w:p>
        </w:tc>
        <w:tc>
          <w:tcPr>
            <w:tcW w:w="1181" w:type="dxa"/>
            <w:vAlign w:val="center"/>
          </w:tcPr>
          <w:p w14:paraId="507FC0B1" w14:textId="19E60F0A"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47.25(1.04)</w:t>
            </w:r>
          </w:p>
        </w:tc>
      </w:tr>
      <w:tr w:rsidR="00A97EB2" w:rsidRPr="006340B5" w14:paraId="11812C0A" w14:textId="77777777" w:rsidTr="00CB30B8">
        <w:tc>
          <w:tcPr>
            <w:tcW w:w="813" w:type="dxa"/>
            <w:vAlign w:val="center"/>
          </w:tcPr>
          <w:p w14:paraId="10AD2163"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ES5</w:t>
            </w:r>
          </w:p>
        </w:tc>
        <w:tc>
          <w:tcPr>
            <w:tcW w:w="1167" w:type="dxa"/>
            <w:vAlign w:val="center"/>
          </w:tcPr>
          <w:p w14:paraId="5CE6999F" w14:textId="0AA0574A"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50.91(5.26)</w:t>
            </w:r>
          </w:p>
        </w:tc>
        <w:tc>
          <w:tcPr>
            <w:tcW w:w="1134" w:type="dxa"/>
            <w:vAlign w:val="center"/>
          </w:tcPr>
          <w:p w14:paraId="7816E669" w14:textId="56778980"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51.51(4.30)</w:t>
            </w:r>
          </w:p>
        </w:tc>
        <w:tc>
          <w:tcPr>
            <w:tcW w:w="1180" w:type="dxa"/>
            <w:vAlign w:val="center"/>
          </w:tcPr>
          <w:p w14:paraId="21924FAB" w14:textId="145D6A85"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51.46(4.16)</w:t>
            </w:r>
          </w:p>
        </w:tc>
        <w:tc>
          <w:tcPr>
            <w:tcW w:w="1180" w:type="dxa"/>
            <w:vAlign w:val="center"/>
          </w:tcPr>
          <w:p w14:paraId="050720FA" w14:textId="5ECC35A0"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51.51(4.33)</w:t>
            </w:r>
          </w:p>
        </w:tc>
        <w:tc>
          <w:tcPr>
            <w:tcW w:w="1181" w:type="dxa"/>
            <w:vAlign w:val="center"/>
          </w:tcPr>
          <w:p w14:paraId="7D88BFBA" w14:textId="5B3215A3"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51.26(2.65)</w:t>
            </w:r>
          </w:p>
        </w:tc>
        <w:tc>
          <w:tcPr>
            <w:tcW w:w="1180" w:type="dxa"/>
            <w:vAlign w:val="center"/>
          </w:tcPr>
          <w:p w14:paraId="55C0821D" w14:textId="5E45637B"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51.41(4.07)</w:t>
            </w:r>
          </w:p>
        </w:tc>
        <w:tc>
          <w:tcPr>
            <w:tcW w:w="1181" w:type="dxa"/>
            <w:vAlign w:val="center"/>
          </w:tcPr>
          <w:p w14:paraId="02304985" w14:textId="2B74F83D"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51.19(2.13)</w:t>
            </w:r>
          </w:p>
        </w:tc>
      </w:tr>
      <w:tr w:rsidR="00A97EB2" w:rsidRPr="006340B5" w14:paraId="65DC8356" w14:textId="77777777" w:rsidTr="00CB30B8">
        <w:tc>
          <w:tcPr>
            <w:tcW w:w="813" w:type="dxa"/>
            <w:vAlign w:val="center"/>
          </w:tcPr>
          <w:p w14:paraId="53374DD8"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ES6</w:t>
            </w:r>
          </w:p>
        </w:tc>
        <w:tc>
          <w:tcPr>
            <w:tcW w:w="1167" w:type="dxa"/>
            <w:vAlign w:val="center"/>
          </w:tcPr>
          <w:p w14:paraId="0BB22925" w14:textId="7E1D4008"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53.05(4.66)</w:t>
            </w:r>
          </w:p>
        </w:tc>
        <w:tc>
          <w:tcPr>
            <w:tcW w:w="1134" w:type="dxa"/>
            <w:vAlign w:val="center"/>
          </w:tcPr>
          <w:p w14:paraId="4589A60C" w14:textId="03B1261D"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53.21(3.45)</w:t>
            </w:r>
          </w:p>
        </w:tc>
        <w:tc>
          <w:tcPr>
            <w:tcW w:w="1180" w:type="dxa"/>
            <w:vAlign w:val="center"/>
          </w:tcPr>
          <w:p w14:paraId="4CB40236" w14:textId="14991BD5"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53.32(4.08)</w:t>
            </w:r>
          </w:p>
        </w:tc>
        <w:tc>
          <w:tcPr>
            <w:tcW w:w="1180" w:type="dxa"/>
            <w:vAlign w:val="center"/>
          </w:tcPr>
          <w:p w14:paraId="30C5A204" w14:textId="50CD85C2"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53.37(3.54)</w:t>
            </w:r>
          </w:p>
        </w:tc>
        <w:tc>
          <w:tcPr>
            <w:tcW w:w="1181" w:type="dxa"/>
            <w:vAlign w:val="center"/>
          </w:tcPr>
          <w:p w14:paraId="28E54979" w14:textId="779132F9"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53.19(2.07)</w:t>
            </w:r>
          </w:p>
        </w:tc>
        <w:tc>
          <w:tcPr>
            <w:tcW w:w="1180" w:type="dxa"/>
            <w:vAlign w:val="center"/>
          </w:tcPr>
          <w:p w14:paraId="72D78EA9" w14:textId="523268D1"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53.22(2.86)</w:t>
            </w:r>
          </w:p>
        </w:tc>
        <w:tc>
          <w:tcPr>
            <w:tcW w:w="1181" w:type="dxa"/>
            <w:vAlign w:val="center"/>
          </w:tcPr>
          <w:p w14:paraId="7F406E83" w14:textId="185D6FF3"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52.99(2</w:t>
            </w:r>
            <w:r>
              <w:rPr>
                <w:rFonts w:ascii="Times New Roman" w:hAnsi="Times New Roman" w:cs="Times New Roman"/>
                <w:color w:val="7030A0"/>
                <w:sz w:val="18"/>
                <w:szCs w:val="18"/>
              </w:rPr>
              <w:t>.00</w:t>
            </w:r>
            <w:r w:rsidRPr="00CB30B8">
              <w:rPr>
                <w:rFonts w:ascii="Times New Roman" w:hAnsi="Times New Roman" w:cs="Times New Roman"/>
                <w:color w:val="7030A0"/>
                <w:sz w:val="18"/>
                <w:szCs w:val="18"/>
              </w:rPr>
              <w:t>)</w:t>
            </w:r>
          </w:p>
        </w:tc>
      </w:tr>
      <w:tr w:rsidR="00A97EB2" w:rsidRPr="006340B5" w14:paraId="42ED60D6" w14:textId="77777777" w:rsidTr="00CB30B8">
        <w:tc>
          <w:tcPr>
            <w:tcW w:w="813" w:type="dxa"/>
            <w:vAlign w:val="center"/>
          </w:tcPr>
          <w:p w14:paraId="756AE192"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ES7</w:t>
            </w:r>
          </w:p>
        </w:tc>
        <w:tc>
          <w:tcPr>
            <w:tcW w:w="1167" w:type="dxa"/>
            <w:vAlign w:val="center"/>
          </w:tcPr>
          <w:p w14:paraId="205CA01E" w14:textId="09A20344"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51.61(5.81)</w:t>
            </w:r>
          </w:p>
        </w:tc>
        <w:tc>
          <w:tcPr>
            <w:tcW w:w="1134" w:type="dxa"/>
            <w:vAlign w:val="center"/>
          </w:tcPr>
          <w:p w14:paraId="2C11798B" w14:textId="12FE22FD"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51.97(5.09)</w:t>
            </w:r>
          </w:p>
        </w:tc>
        <w:tc>
          <w:tcPr>
            <w:tcW w:w="1180" w:type="dxa"/>
            <w:vAlign w:val="center"/>
          </w:tcPr>
          <w:p w14:paraId="35708511" w14:textId="6EC723E7"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51.89(4.43)</w:t>
            </w:r>
          </w:p>
        </w:tc>
        <w:tc>
          <w:tcPr>
            <w:tcW w:w="1180" w:type="dxa"/>
            <w:vAlign w:val="center"/>
          </w:tcPr>
          <w:p w14:paraId="38ADA02A" w14:textId="68B93FD7"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51.42(5.33)</w:t>
            </w:r>
          </w:p>
        </w:tc>
        <w:tc>
          <w:tcPr>
            <w:tcW w:w="1181" w:type="dxa"/>
            <w:vAlign w:val="center"/>
          </w:tcPr>
          <w:p w14:paraId="77E62D91" w14:textId="25D2FCBD"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51.22(2.48)</w:t>
            </w:r>
          </w:p>
        </w:tc>
        <w:tc>
          <w:tcPr>
            <w:tcW w:w="1180" w:type="dxa"/>
            <w:vAlign w:val="center"/>
          </w:tcPr>
          <w:p w14:paraId="68906EAC" w14:textId="5E401F97"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51.24(4.16)</w:t>
            </w:r>
          </w:p>
        </w:tc>
        <w:tc>
          <w:tcPr>
            <w:tcW w:w="1181" w:type="dxa"/>
            <w:vAlign w:val="center"/>
          </w:tcPr>
          <w:p w14:paraId="546F0A5C" w14:textId="2A36AC23"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51.28(2.98)</w:t>
            </w:r>
          </w:p>
        </w:tc>
      </w:tr>
      <w:tr w:rsidR="00A97EB2" w:rsidRPr="006340B5" w14:paraId="74FCB2F5" w14:textId="77777777" w:rsidTr="00CB30B8">
        <w:tc>
          <w:tcPr>
            <w:tcW w:w="813" w:type="dxa"/>
            <w:vAlign w:val="center"/>
          </w:tcPr>
          <w:p w14:paraId="555160F3" w14:textId="77777777" w:rsidR="00A97EB2" w:rsidRPr="006340B5" w:rsidRDefault="00A97EB2" w:rsidP="00A97EB2">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ES8</w:t>
            </w:r>
          </w:p>
        </w:tc>
        <w:tc>
          <w:tcPr>
            <w:tcW w:w="1167" w:type="dxa"/>
            <w:vAlign w:val="center"/>
          </w:tcPr>
          <w:p w14:paraId="2E013FB1" w14:textId="4866C1E9"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51.19(5.17)</w:t>
            </w:r>
          </w:p>
        </w:tc>
        <w:tc>
          <w:tcPr>
            <w:tcW w:w="1134" w:type="dxa"/>
            <w:vAlign w:val="center"/>
          </w:tcPr>
          <w:p w14:paraId="0EC08073" w14:textId="36EB8DFF" w:rsidR="00A97EB2" w:rsidRPr="00CB30B8" w:rsidRDefault="00A97EB2">
            <w:pPr>
              <w:spacing w:line="480" w:lineRule="auto"/>
              <w:jc w:val="center"/>
              <w:rPr>
                <w:rFonts w:ascii="Times New Roman" w:hAnsi="Times New Roman" w:cs="Times New Roman"/>
                <w:color w:val="7030A0"/>
                <w:sz w:val="18"/>
                <w:szCs w:val="16"/>
              </w:rPr>
            </w:pPr>
            <w:r w:rsidRPr="00CB30B8">
              <w:rPr>
                <w:rFonts w:ascii="Times New Roman" w:hAnsi="Times New Roman" w:cs="Times New Roman"/>
                <w:color w:val="7030A0"/>
                <w:sz w:val="18"/>
              </w:rPr>
              <w:t>51.35(4.32)</w:t>
            </w:r>
          </w:p>
        </w:tc>
        <w:tc>
          <w:tcPr>
            <w:tcW w:w="1180" w:type="dxa"/>
            <w:vAlign w:val="center"/>
          </w:tcPr>
          <w:p w14:paraId="0A0C6691" w14:textId="25919F64"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51.97(4.29)</w:t>
            </w:r>
          </w:p>
        </w:tc>
        <w:tc>
          <w:tcPr>
            <w:tcW w:w="1180" w:type="dxa"/>
            <w:vAlign w:val="center"/>
          </w:tcPr>
          <w:p w14:paraId="18C7714A" w14:textId="5E9C83D0"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51.34(4.64)</w:t>
            </w:r>
          </w:p>
        </w:tc>
        <w:tc>
          <w:tcPr>
            <w:tcW w:w="1181" w:type="dxa"/>
            <w:vAlign w:val="center"/>
          </w:tcPr>
          <w:p w14:paraId="3651E898" w14:textId="35799D27"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51.21(1.74)</w:t>
            </w:r>
          </w:p>
        </w:tc>
        <w:tc>
          <w:tcPr>
            <w:tcW w:w="1180" w:type="dxa"/>
            <w:vAlign w:val="center"/>
          </w:tcPr>
          <w:p w14:paraId="04E1AD43" w14:textId="6284317E" w:rsidR="00A97EB2" w:rsidRPr="00032D47"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51.19(3.14)</w:t>
            </w:r>
          </w:p>
        </w:tc>
        <w:tc>
          <w:tcPr>
            <w:tcW w:w="1181" w:type="dxa"/>
            <w:vAlign w:val="center"/>
          </w:tcPr>
          <w:p w14:paraId="7F54D858" w14:textId="158EABCD" w:rsidR="00A97EB2" w:rsidRPr="00CB30B8" w:rsidRDefault="00A97EB2">
            <w:pPr>
              <w:spacing w:line="480" w:lineRule="auto"/>
              <w:jc w:val="center"/>
              <w:rPr>
                <w:rFonts w:ascii="Times New Roman" w:hAnsi="Times New Roman" w:cs="Times New Roman"/>
                <w:color w:val="7030A0"/>
                <w:sz w:val="18"/>
                <w:szCs w:val="18"/>
              </w:rPr>
            </w:pPr>
            <w:r w:rsidRPr="00CB30B8">
              <w:rPr>
                <w:rFonts w:ascii="Times New Roman" w:hAnsi="Times New Roman" w:cs="Times New Roman"/>
                <w:color w:val="7030A0"/>
                <w:sz w:val="18"/>
                <w:szCs w:val="18"/>
              </w:rPr>
              <w:t>51.13(2.41)</w:t>
            </w:r>
          </w:p>
        </w:tc>
      </w:tr>
    </w:tbl>
    <w:p w14:paraId="5D666C96" w14:textId="1A763303" w:rsidR="00FF7924" w:rsidRPr="006340B5" w:rsidRDefault="00FF7924" w:rsidP="00256CCA">
      <w:pPr>
        <w:spacing w:line="480" w:lineRule="auto"/>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 Mean (Standard deviation)</w:t>
      </w:r>
    </w:p>
    <w:p w14:paraId="263A86FF" w14:textId="1D6187A7" w:rsidR="00C3514B" w:rsidRPr="006340B5" w:rsidRDefault="008D0C83" w:rsidP="00894335">
      <w:pPr>
        <w:spacing w:line="480" w:lineRule="auto"/>
        <w:jc w:val="left"/>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TE</w:t>
      </w:r>
      <w:r w:rsidR="00D70C17" w:rsidRPr="006340B5">
        <w:rPr>
          <w:rFonts w:ascii="Times New Roman" w:eastAsia="맑은 고딕" w:hAnsi="Times New Roman" w:cs="Times New Roman"/>
          <w:color w:val="7030A0"/>
          <w:sz w:val="24"/>
          <w:szCs w:val="24"/>
          <w:lang w:val="en-GB"/>
        </w:rPr>
        <w:t xml:space="preserve">: </w:t>
      </w:r>
      <w:r w:rsidR="001712AD" w:rsidRPr="006340B5">
        <w:rPr>
          <w:rFonts w:ascii="Times New Roman" w:eastAsia="맑은 고딕" w:hAnsi="Times New Roman" w:cs="Times New Roman"/>
          <w:color w:val="7030A0"/>
          <w:sz w:val="24"/>
          <w:szCs w:val="24"/>
          <w:lang w:val="en-GB"/>
        </w:rPr>
        <w:t>true-exposure</w:t>
      </w:r>
      <w:r w:rsidR="00D70C17" w:rsidRPr="006340B5">
        <w:rPr>
          <w:rFonts w:ascii="Times New Roman" w:eastAsia="맑은 고딕" w:hAnsi="Times New Roman" w:cs="Times New Roman"/>
          <w:color w:val="7030A0"/>
          <w:sz w:val="24"/>
          <w:szCs w:val="24"/>
          <w:lang w:val="en-GB"/>
        </w:rPr>
        <w:t>; NM: nearest-monitor; IDWA: inverse-distance-weight</w:t>
      </w:r>
      <w:r w:rsidR="00FF7924" w:rsidRPr="006340B5">
        <w:rPr>
          <w:rFonts w:ascii="Times New Roman" w:eastAsia="맑은 고딕" w:hAnsi="Times New Roman" w:cs="Times New Roman"/>
          <w:color w:val="7030A0"/>
          <w:sz w:val="24"/>
          <w:szCs w:val="24"/>
          <w:lang w:val="en-GB"/>
        </w:rPr>
        <w:t>ed</w:t>
      </w:r>
      <w:r w:rsidR="00D70C17" w:rsidRPr="006340B5">
        <w:rPr>
          <w:rFonts w:ascii="Times New Roman" w:eastAsia="맑은 고딕" w:hAnsi="Times New Roman" w:cs="Times New Roman"/>
          <w:color w:val="7030A0"/>
          <w:sz w:val="24"/>
          <w:szCs w:val="24"/>
          <w:lang w:val="en-GB"/>
        </w:rPr>
        <w:t xml:space="preserve">-average; </w:t>
      </w:r>
      <w:r w:rsidR="000372FD" w:rsidRPr="006340B5">
        <w:rPr>
          <w:rFonts w:ascii="Times New Roman" w:eastAsia="맑은 고딕" w:hAnsi="Times New Roman" w:cs="Times New Roman"/>
          <w:color w:val="7030A0"/>
          <w:sz w:val="24"/>
          <w:szCs w:val="24"/>
          <w:lang w:val="en-GB"/>
        </w:rPr>
        <w:t>LUR:</w:t>
      </w:r>
      <w:r w:rsidR="00D70C17" w:rsidRPr="006340B5">
        <w:rPr>
          <w:rFonts w:ascii="Times New Roman" w:eastAsia="맑은 고딕" w:hAnsi="Times New Roman" w:cs="Times New Roman"/>
          <w:color w:val="7030A0"/>
          <w:sz w:val="24"/>
          <w:szCs w:val="24"/>
          <w:lang w:val="en-GB"/>
        </w:rPr>
        <w:t xml:space="preserve"> </w:t>
      </w:r>
      <w:r w:rsidR="00FF7924" w:rsidRPr="006340B5">
        <w:rPr>
          <w:rFonts w:ascii="Times New Roman" w:eastAsia="맑은 고딕" w:hAnsi="Times New Roman" w:cs="Times New Roman"/>
          <w:color w:val="7030A0"/>
          <w:sz w:val="24"/>
          <w:szCs w:val="24"/>
          <w:lang w:val="en-GB"/>
        </w:rPr>
        <w:t>l</w:t>
      </w:r>
      <w:r w:rsidR="00D70C17" w:rsidRPr="006340B5">
        <w:rPr>
          <w:rFonts w:ascii="Times New Roman" w:eastAsia="맑은 고딕" w:hAnsi="Times New Roman" w:cs="Times New Roman"/>
          <w:color w:val="7030A0"/>
          <w:sz w:val="24"/>
          <w:szCs w:val="24"/>
          <w:lang w:val="en-GB"/>
        </w:rPr>
        <w:t>and</w:t>
      </w:r>
      <w:r w:rsidR="00FF7924" w:rsidRPr="006340B5">
        <w:rPr>
          <w:rFonts w:ascii="Times New Roman" w:eastAsia="맑은 고딕" w:hAnsi="Times New Roman" w:cs="Times New Roman"/>
          <w:color w:val="7030A0"/>
          <w:sz w:val="24"/>
          <w:szCs w:val="24"/>
          <w:lang w:val="en-GB"/>
        </w:rPr>
        <w:t xml:space="preserve"> </w:t>
      </w:r>
      <w:r w:rsidR="00D70C17" w:rsidRPr="006340B5">
        <w:rPr>
          <w:rFonts w:ascii="Times New Roman" w:eastAsia="맑은 고딕" w:hAnsi="Times New Roman" w:cs="Times New Roman"/>
          <w:color w:val="7030A0"/>
          <w:sz w:val="24"/>
          <w:szCs w:val="24"/>
          <w:lang w:val="en-GB"/>
        </w:rPr>
        <w:t>use</w:t>
      </w:r>
      <w:r w:rsidR="00FF7924" w:rsidRPr="006340B5">
        <w:rPr>
          <w:rFonts w:ascii="Times New Roman" w:eastAsia="맑은 고딕" w:hAnsi="Times New Roman" w:cs="Times New Roman"/>
          <w:color w:val="7030A0"/>
          <w:sz w:val="24"/>
          <w:szCs w:val="24"/>
          <w:lang w:val="en-GB"/>
        </w:rPr>
        <w:t xml:space="preserve"> </w:t>
      </w:r>
      <w:r w:rsidR="00D70C17" w:rsidRPr="006340B5">
        <w:rPr>
          <w:rFonts w:ascii="Times New Roman" w:eastAsia="맑은 고딕" w:hAnsi="Times New Roman" w:cs="Times New Roman"/>
          <w:color w:val="7030A0"/>
          <w:sz w:val="24"/>
          <w:szCs w:val="24"/>
          <w:lang w:val="en-GB"/>
        </w:rPr>
        <w:t xml:space="preserve">regression; </w:t>
      </w:r>
      <w:r w:rsidR="000372FD" w:rsidRPr="006340B5">
        <w:rPr>
          <w:rFonts w:ascii="Times New Roman" w:eastAsia="맑은 고딕" w:hAnsi="Times New Roman" w:cs="Times New Roman"/>
          <w:color w:val="7030A0"/>
          <w:sz w:val="24"/>
          <w:szCs w:val="24"/>
          <w:lang w:val="en-GB"/>
        </w:rPr>
        <w:t>UK:</w:t>
      </w:r>
      <w:r w:rsidR="00D70C17" w:rsidRPr="006340B5">
        <w:rPr>
          <w:rFonts w:ascii="Times New Roman" w:eastAsia="맑은 고딕" w:hAnsi="Times New Roman" w:cs="Times New Roman"/>
          <w:color w:val="7030A0"/>
          <w:sz w:val="24"/>
          <w:szCs w:val="24"/>
          <w:lang w:val="en-GB"/>
        </w:rPr>
        <w:t xml:space="preserve"> </w:t>
      </w:r>
      <w:r w:rsidR="00FF7924" w:rsidRPr="006340B5">
        <w:rPr>
          <w:rFonts w:ascii="Times New Roman" w:eastAsia="맑은 고딕" w:hAnsi="Times New Roman" w:cs="Times New Roman"/>
          <w:color w:val="7030A0"/>
          <w:sz w:val="24"/>
          <w:szCs w:val="24"/>
          <w:lang w:val="en-GB"/>
        </w:rPr>
        <w:t>u</w:t>
      </w:r>
      <w:r w:rsidR="00D70C17" w:rsidRPr="006340B5">
        <w:rPr>
          <w:rFonts w:ascii="Times New Roman" w:eastAsia="맑은 고딕" w:hAnsi="Times New Roman" w:cs="Times New Roman"/>
          <w:color w:val="7030A0"/>
          <w:sz w:val="24"/>
          <w:szCs w:val="24"/>
          <w:lang w:val="en-GB"/>
        </w:rPr>
        <w:t>niversal kriging</w:t>
      </w:r>
      <w:r w:rsidR="00D70C17" w:rsidRPr="006340B5">
        <w:rPr>
          <w:rFonts w:ascii="Times New Roman" w:eastAsia="맑은 고딕" w:hAnsi="Times New Roman" w:cs="Times New Roman"/>
          <w:color w:val="7030A0"/>
          <w:sz w:val="24"/>
          <w:szCs w:val="24"/>
          <w:vertAlign w:val="subscript"/>
          <w:lang w:val="en-GB"/>
        </w:rPr>
        <w:t xml:space="preserve">; </w:t>
      </w:r>
      <w:r w:rsidR="000372FD" w:rsidRPr="006340B5">
        <w:rPr>
          <w:rFonts w:ascii="Times New Roman" w:eastAsia="맑은 고딕" w:hAnsi="Times New Roman" w:cs="Times New Roman"/>
          <w:color w:val="7030A0"/>
          <w:sz w:val="24"/>
          <w:szCs w:val="24"/>
          <w:lang w:val="en-GB"/>
        </w:rPr>
        <w:t xml:space="preserve">AA: area-average </w:t>
      </w:r>
      <w:r w:rsidR="0079477B" w:rsidRPr="006340B5">
        <w:rPr>
          <w:rFonts w:ascii="Times New Roman" w:eastAsia="맑은 고딕" w:hAnsi="Times New Roman" w:cs="Times New Roman"/>
          <w:color w:val="7030A0"/>
          <w:sz w:val="24"/>
          <w:szCs w:val="24"/>
          <w:lang w:val="en-GB"/>
        </w:rPr>
        <w:t>UK</w:t>
      </w:r>
      <w:r w:rsidR="0079477B">
        <w:rPr>
          <w:rFonts w:ascii="Times New Roman" w:eastAsia="맑은 고딕" w:hAnsi="Times New Roman" w:cs="Times New Roman"/>
          <w:color w:val="7030A0"/>
          <w:sz w:val="24"/>
          <w:szCs w:val="24"/>
          <w:lang w:val="en-GB"/>
        </w:rPr>
        <w:t>D</w:t>
      </w:r>
      <w:r w:rsidR="00245285" w:rsidRPr="006340B5">
        <w:rPr>
          <w:rFonts w:ascii="Times New Roman" w:eastAsia="맑은 고딕" w:hAnsi="Times New Roman" w:cs="Times New Roman"/>
          <w:color w:val="7030A0"/>
          <w:sz w:val="24"/>
          <w:szCs w:val="24"/>
          <w:lang w:val="en-GB"/>
        </w:rPr>
        <w:t xml:space="preserve">: </w:t>
      </w:r>
      <w:r w:rsidR="00FF7924" w:rsidRPr="006340B5">
        <w:rPr>
          <w:rFonts w:ascii="Times New Roman" w:eastAsia="맑은 고딕" w:hAnsi="Times New Roman" w:cs="Times New Roman"/>
          <w:color w:val="7030A0"/>
          <w:sz w:val="24"/>
          <w:szCs w:val="24"/>
          <w:lang w:val="en-GB"/>
        </w:rPr>
        <w:t xml:space="preserve">UK </w:t>
      </w:r>
      <w:r w:rsidR="000372FD" w:rsidRPr="006340B5">
        <w:rPr>
          <w:rFonts w:ascii="Times New Roman" w:eastAsia="맑은 고딕" w:hAnsi="Times New Roman" w:cs="Times New Roman"/>
          <w:color w:val="7030A0"/>
          <w:sz w:val="24"/>
          <w:szCs w:val="24"/>
          <w:lang w:val="en-GB"/>
        </w:rPr>
        <w:t>p</w:t>
      </w:r>
      <w:r w:rsidR="00245285" w:rsidRPr="006340B5">
        <w:rPr>
          <w:rFonts w:ascii="Times New Roman" w:eastAsia="맑은 고딕" w:hAnsi="Times New Roman" w:cs="Times New Roman"/>
          <w:color w:val="7030A0"/>
          <w:sz w:val="24"/>
          <w:szCs w:val="24"/>
          <w:lang w:val="en-GB"/>
        </w:rPr>
        <w:t>redict</w:t>
      </w:r>
      <w:r w:rsidR="00FF7924" w:rsidRPr="006340B5">
        <w:rPr>
          <w:rFonts w:ascii="Times New Roman" w:eastAsia="맑은 고딕" w:hAnsi="Times New Roman" w:cs="Times New Roman"/>
          <w:color w:val="7030A0"/>
          <w:sz w:val="24"/>
          <w:szCs w:val="24"/>
          <w:lang w:val="en-GB"/>
        </w:rPr>
        <w:t>ion</w:t>
      </w:r>
      <w:r w:rsidR="00245285" w:rsidRPr="006340B5">
        <w:rPr>
          <w:rFonts w:ascii="Times New Roman" w:eastAsia="맑은 고딕" w:hAnsi="Times New Roman" w:cs="Times New Roman"/>
          <w:color w:val="7030A0"/>
          <w:sz w:val="24"/>
          <w:szCs w:val="24"/>
          <w:lang w:val="en-GB"/>
        </w:rPr>
        <w:t xml:space="preserve"> at a </w:t>
      </w:r>
      <w:r w:rsidR="002A5368" w:rsidRPr="006340B5">
        <w:rPr>
          <w:rFonts w:ascii="Times New Roman" w:eastAsia="맑은 고딕" w:hAnsi="Times New Roman" w:cs="Times New Roman"/>
          <w:color w:val="7030A0"/>
          <w:sz w:val="24"/>
          <w:szCs w:val="24"/>
          <w:lang w:val="en-GB"/>
        </w:rPr>
        <w:t xml:space="preserve">SGG </w:t>
      </w:r>
      <w:r w:rsidR="00245285" w:rsidRPr="006340B5">
        <w:rPr>
          <w:rFonts w:ascii="Times New Roman" w:eastAsia="맑은 고딕" w:hAnsi="Times New Roman" w:cs="Times New Roman"/>
          <w:color w:val="7030A0"/>
          <w:sz w:val="24"/>
          <w:szCs w:val="24"/>
          <w:lang w:val="en-GB"/>
        </w:rPr>
        <w:t>district centroid</w:t>
      </w:r>
      <w:r w:rsidR="000372FD" w:rsidRPr="006340B5">
        <w:rPr>
          <w:rFonts w:ascii="Times New Roman" w:eastAsia="맑은 고딕" w:hAnsi="Times New Roman" w:cs="Times New Roman"/>
          <w:color w:val="7030A0"/>
          <w:sz w:val="24"/>
          <w:szCs w:val="24"/>
          <w:lang w:val="en-GB"/>
        </w:rPr>
        <w:t xml:space="preserve">; UKNA: </w:t>
      </w:r>
      <w:r w:rsidR="00FF7924" w:rsidRPr="006340B5">
        <w:rPr>
          <w:rFonts w:ascii="Times New Roman" w:eastAsia="맑은 고딕" w:hAnsi="Times New Roman" w:cs="Times New Roman"/>
          <w:color w:val="7030A0"/>
          <w:sz w:val="24"/>
          <w:szCs w:val="24"/>
          <w:lang w:val="en-GB"/>
        </w:rPr>
        <w:t xml:space="preserve">district average based on UK </w:t>
      </w:r>
      <w:r w:rsidR="000372FD" w:rsidRPr="006340B5">
        <w:rPr>
          <w:rFonts w:ascii="Times New Roman" w:eastAsia="맑은 고딕" w:hAnsi="Times New Roman" w:cs="Times New Roman"/>
          <w:color w:val="7030A0"/>
          <w:sz w:val="24"/>
          <w:szCs w:val="24"/>
          <w:lang w:val="en-GB"/>
        </w:rPr>
        <w:t>predict</w:t>
      </w:r>
      <w:r w:rsidR="00FF7924" w:rsidRPr="006340B5">
        <w:rPr>
          <w:rFonts w:ascii="Times New Roman" w:eastAsia="맑은 고딕" w:hAnsi="Times New Roman" w:cs="Times New Roman"/>
          <w:color w:val="7030A0"/>
          <w:sz w:val="24"/>
          <w:szCs w:val="24"/>
          <w:lang w:val="en-GB"/>
        </w:rPr>
        <w:t>ions</w:t>
      </w:r>
      <w:r w:rsidR="000372FD" w:rsidRPr="006340B5">
        <w:rPr>
          <w:rFonts w:ascii="Times New Roman" w:eastAsia="맑은 고딕" w:hAnsi="Times New Roman" w:cs="Times New Roman"/>
          <w:color w:val="7030A0"/>
          <w:sz w:val="24"/>
          <w:szCs w:val="24"/>
          <w:lang w:val="en-GB"/>
        </w:rPr>
        <w:t xml:space="preserve"> at </w:t>
      </w:r>
      <w:r w:rsidR="00FF7924" w:rsidRPr="006340B5">
        <w:rPr>
          <w:rFonts w:ascii="Times New Roman" w:eastAsia="맑은 고딕" w:hAnsi="Times New Roman" w:cs="Times New Roman"/>
          <w:color w:val="7030A0"/>
          <w:sz w:val="24"/>
          <w:szCs w:val="24"/>
          <w:lang w:val="en-GB"/>
        </w:rPr>
        <w:t xml:space="preserve">neighbourhood </w:t>
      </w:r>
      <w:r w:rsidR="000372FD" w:rsidRPr="006340B5">
        <w:rPr>
          <w:rFonts w:ascii="Times New Roman" w:eastAsia="맑은 고딕" w:hAnsi="Times New Roman" w:cs="Times New Roman"/>
          <w:color w:val="7030A0"/>
          <w:sz w:val="24"/>
          <w:szCs w:val="24"/>
          <w:lang w:val="en-GB"/>
        </w:rPr>
        <w:t>centroid</w:t>
      </w:r>
      <w:r w:rsidR="00FF7924" w:rsidRPr="006340B5">
        <w:rPr>
          <w:rFonts w:ascii="Times New Roman" w:eastAsia="맑은 고딕" w:hAnsi="Times New Roman" w:cs="Times New Roman"/>
          <w:color w:val="7030A0"/>
          <w:sz w:val="24"/>
          <w:szCs w:val="24"/>
          <w:lang w:val="en-GB"/>
        </w:rPr>
        <w:t>s</w:t>
      </w:r>
      <w:r w:rsidR="000372FD" w:rsidRPr="006340B5">
        <w:rPr>
          <w:rFonts w:ascii="Times New Roman" w:eastAsia="맑은 고딕" w:hAnsi="Times New Roman" w:cs="Times New Roman"/>
          <w:color w:val="7030A0"/>
          <w:sz w:val="24"/>
          <w:szCs w:val="24"/>
          <w:lang w:val="en-GB"/>
        </w:rPr>
        <w:t xml:space="preserve">; UKCA: </w:t>
      </w:r>
      <w:r w:rsidR="00624F6C" w:rsidRPr="006340B5">
        <w:rPr>
          <w:rFonts w:ascii="Times New Roman" w:eastAsia="맑은 고딕" w:hAnsi="Times New Roman" w:cs="Times New Roman"/>
          <w:color w:val="7030A0"/>
          <w:sz w:val="24"/>
          <w:szCs w:val="24"/>
          <w:lang w:val="en-GB"/>
        </w:rPr>
        <w:t xml:space="preserve">district average based on UK </w:t>
      </w:r>
      <w:r w:rsidR="000372FD" w:rsidRPr="006340B5">
        <w:rPr>
          <w:rFonts w:ascii="Times New Roman" w:eastAsia="맑은 고딕" w:hAnsi="Times New Roman" w:cs="Times New Roman"/>
          <w:color w:val="7030A0"/>
          <w:sz w:val="24"/>
          <w:szCs w:val="24"/>
          <w:lang w:val="en-GB"/>
        </w:rPr>
        <w:t>predict</w:t>
      </w:r>
      <w:r w:rsidR="00624F6C" w:rsidRPr="006340B5">
        <w:rPr>
          <w:rFonts w:ascii="Times New Roman" w:eastAsia="맑은 고딕" w:hAnsi="Times New Roman" w:cs="Times New Roman"/>
          <w:color w:val="7030A0"/>
          <w:sz w:val="24"/>
          <w:szCs w:val="24"/>
          <w:lang w:val="en-GB"/>
        </w:rPr>
        <w:t>ions</w:t>
      </w:r>
      <w:r w:rsidR="000372FD" w:rsidRPr="006340B5">
        <w:rPr>
          <w:rFonts w:ascii="Times New Roman" w:eastAsia="맑은 고딕" w:hAnsi="Times New Roman" w:cs="Times New Roman"/>
          <w:color w:val="7030A0"/>
          <w:sz w:val="24"/>
          <w:szCs w:val="24"/>
          <w:lang w:val="en-GB"/>
        </w:rPr>
        <w:t xml:space="preserve"> at census tract centroid</w:t>
      </w:r>
      <w:r w:rsidR="00624F6C" w:rsidRPr="006340B5">
        <w:rPr>
          <w:rFonts w:ascii="Times New Roman" w:eastAsia="맑은 고딕" w:hAnsi="Times New Roman" w:cs="Times New Roman"/>
          <w:color w:val="7030A0"/>
          <w:sz w:val="24"/>
          <w:szCs w:val="24"/>
          <w:lang w:val="en-GB"/>
        </w:rPr>
        <w:t>s</w:t>
      </w:r>
      <w:r w:rsidR="0079477B" w:rsidRPr="006340B5">
        <w:rPr>
          <w:rFonts w:ascii="Times New Roman" w:eastAsia="맑은 고딕" w:hAnsi="Times New Roman" w:cs="Times New Roman"/>
          <w:color w:val="7030A0"/>
          <w:sz w:val="24"/>
          <w:szCs w:val="24"/>
          <w:lang w:val="en-GB"/>
        </w:rPr>
        <w:t>; UK</w:t>
      </w:r>
      <w:r w:rsidR="0079477B">
        <w:rPr>
          <w:rFonts w:ascii="Times New Roman" w:eastAsia="맑은 고딕" w:hAnsi="Times New Roman" w:cs="Times New Roman"/>
          <w:color w:val="7030A0"/>
          <w:sz w:val="24"/>
          <w:szCs w:val="24"/>
          <w:lang w:val="en-GB"/>
        </w:rPr>
        <w:t>G</w:t>
      </w:r>
      <w:r w:rsidR="0079477B" w:rsidRPr="006340B5">
        <w:rPr>
          <w:rFonts w:ascii="Times New Roman" w:eastAsia="맑은 고딕" w:hAnsi="Times New Roman" w:cs="Times New Roman"/>
          <w:color w:val="7030A0"/>
          <w:sz w:val="24"/>
          <w:szCs w:val="24"/>
          <w:lang w:val="en-GB"/>
        </w:rPr>
        <w:t xml:space="preserve">A: district average based on UK predictions at </w:t>
      </w:r>
      <w:r w:rsidR="0079477B">
        <w:rPr>
          <w:rFonts w:ascii="Times New Roman" w:eastAsia="맑은 고딕" w:hAnsi="Times New Roman" w:cs="Times New Roman"/>
          <w:color w:val="7030A0"/>
          <w:sz w:val="24"/>
          <w:szCs w:val="24"/>
          <w:lang w:val="en-GB"/>
        </w:rPr>
        <w:t xml:space="preserve">1km-by-1km grid </w:t>
      </w:r>
      <w:r w:rsidR="0079477B" w:rsidRPr="006340B5">
        <w:rPr>
          <w:rFonts w:ascii="Times New Roman" w:eastAsia="맑은 고딕" w:hAnsi="Times New Roman" w:cs="Times New Roman"/>
          <w:color w:val="7030A0"/>
          <w:sz w:val="24"/>
          <w:szCs w:val="24"/>
          <w:lang w:val="en-GB"/>
        </w:rPr>
        <w:t>centroids</w:t>
      </w:r>
    </w:p>
    <w:p w14:paraId="024823F1" w14:textId="77777777" w:rsidR="00C3514B" w:rsidRPr="00256CCA" w:rsidRDefault="00C3514B">
      <w:pPr>
        <w:spacing w:line="480" w:lineRule="auto"/>
        <w:jc w:val="left"/>
        <w:rPr>
          <w:lang w:val="en-GB"/>
        </w:rPr>
        <w:sectPr w:rsidR="00C3514B" w:rsidRPr="00256CCA" w:rsidSect="002B73F3">
          <w:pgSz w:w="11906" w:h="16838"/>
          <w:pgMar w:top="1701" w:right="1440" w:bottom="1440" w:left="1440" w:header="851" w:footer="992" w:gutter="0"/>
          <w:lnNumType w:countBy="1" w:restart="continuous"/>
          <w:cols w:space="425"/>
          <w:docGrid w:linePitch="360"/>
        </w:sectPr>
      </w:pPr>
    </w:p>
    <w:p w14:paraId="62AC1B20" w14:textId="76CE016C" w:rsidR="006C598A" w:rsidRPr="00DB63AB" w:rsidRDefault="00E71C69" w:rsidP="003350CC">
      <w:pPr>
        <w:rPr>
          <w:rFonts w:ascii="Times New Roman" w:hAnsi="Times New Roman" w:cs="Times New Roman"/>
          <w:color w:val="7030A0"/>
          <w:sz w:val="24"/>
          <w:szCs w:val="24"/>
        </w:rPr>
      </w:pPr>
      <w:r w:rsidRPr="00DB63AB">
        <w:rPr>
          <w:rFonts w:ascii="Times New Roman" w:hAnsi="Times New Roman" w:cs="Times New Roman"/>
          <w:color w:val="7030A0"/>
          <w:sz w:val="24"/>
          <w:szCs w:val="24"/>
        </w:rPr>
        <w:lastRenderedPageBreak/>
        <w:t>Table05</w:t>
      </w:r>
      <w:r w:rsidR="006C598A" w:rsidRPr="00DB63AB">
        <w:rPr>
          <w:rFonts w:ascii="Times New Roman" w:hAnsi="Times New Roman" w:cs="Times New Roman"/>
          <w:color w:val="7030A0"/>
          <w:sz w:val="24"/>
          <w:szCs w:val="24"/>
        </w:rPr>
        <w:t xml:space="preserve">. </w:t>
      </w:r>
      <w:r w:rsidR="004A2F48" w:rsidRPr="00DB63AB">
        <w:rPr>
          <w:rFonts w:ascii="Times New Roman" w:hAnsi="Times New Roman" w:cs="Times New Roman"/>
          <w:color w:val="7030A0"/>
          <w:sz w:val="24"/>
          <w:szCs w:val="24"/>
        </w:rPr>
        <w:t>Properties of e</w:t>
      </w:r>
      <w:r w:rsidR="006C598A" w:rsidRPr="00DB63AB">
        <w:rPr>
          <w:rFonts w:ascii="Times New Roman" w:hAnsi="Times New Roman" w:cs="Times New Roman"/>
          <w:color w:val="7030A0"/>
          <w:sz w:val="24"/>
          <w:szCs w:val="24"/>
        </w:rPr>
        <w:t xml:space="preserve">ffect </w:t>
      </w:r>
      <w:r w:rsidR="004A2F48" w:rsidRPr="00DB63AB">
        <w:rPr>
          <w:rFonts w:ascii="Times New Roman" w:hAnsi="Times New Roman" w:cs="Times New Roman"/>
          <w:color w:val="7030A0"/>
          <w:sz w:val="24"/>
          <w:szCs w:val="24"/>
        </w:rPr>
        <w:t>e</w:t>
      </w:r>
      <w:r w:rsidR="006C598A" w:rsidRPr="00DB63AB">
        <w:rPr>
          <w:rFonts w:ascii="Times New Roman" w:hAnsi="Times New Roman" w:cs="Times New Roman"/>
          <w:color w:val="7030A0"/>
          <w:sz w:val="24"/>
          <w:szCs w:val="24"/>
        </w:rPr>
        <w:t>stimat</w:t>
      </w:r>
      <w:r w:rsidR="004A2F48" w:rsidRPr="00DB63AB">
        <w:rPr>
          <w:rFonts w:ascii="Times New Roman" w:hAnsi="Times New Roman" w:cs="Times New Roman"/>
          <w:color w:val="7030A0"/>
          <w:sz w:val="24"/>
          <w:szCs w:val="24"/>
        </w:rPr>
        <w:t>es</w:t>
      </w:r>
      <w:r w:rsidR="006C598A" w:rsidRPr="00DB63AB">
        <w:rPr>
          <w:rFonts w:ascii="Times New Roman" w:hAnsi="Times New Roman" w:cs="Times New Roman"/>
          <w:color w:val="7030A0"/>
          <w:sz w:val="24"/>
          <w:szCs w:val="24"/>
        </w:rPr>
        <w:t xml:space="preserve"> </w:t>
      </w:r>
      <w:r w:rsidR="007272A7" w:rsidRPr="00DB63AB">
        <w:rPr>
          <w:rFonts w:ascii="Times New Roman" w:hAnsi="Times New Roman" w:cs="Times New Roman"/>
          <w:color w:val="7030A0"/>
          <w:sz w:val="24"/>
          <w:szCs w:val="24"/>
        </w:rPr>
        <w:t>of true and predicted PM</w:t>
      </w:r>
      <w:r w:rsidR="007272A7" w:rsidRPr="00DB63AB">
        <w:rPr>
          <w:rFonts w:ascii="Times New Roman" w:hAnsi="Times New Roman" w:cs="Times New Roman"/>
          <w:color w:val="7030A0"/>
          <w:sz w:val="24"/>
          <w:szCs w:val="24"/>
          <w:vertAlign w:val="subscript"/>
        </w:rPr>
        <w:t>10</w:t>
      </w:r>
      <w:r w:rsidR="007272A7" w:rsidRPr="00DB63AB">
        <w:rPr>
          <w:rFonts w:ascii="Times New Roman" w:hAnsi="Times New Roman" w:cs="Times New Roman"/>
          <w:color w:val="7030A0"/>
          <w:sz w:val="24"/>
          <w:szCs w:val="24"/>
        </w:rPr>
        <w:t xml:space="preserve"> annual average concentrations on low birth weight </w:t>
      </w:r>
      <w:r w:rsidR="003B7E21" w:rsidRPr="00DB63AB">
        <w:rPr>
          <w:rFonts w:ascii="Times New Roman" w:hAnsi="Times New Roman" w:cs="Times New Roman"/>
          <w:color w:val="7030A0"/>
          <w:sz w:val="24"/>
          <w:szCs w:val="24"/>
        </w:rPr>
        <w:t xml:space="preserve">over 1,000 simulations </w:t>
      </w:r>
      <w:r w:rsidR="007272A7" w:rsidRPr="00DB63AB">
        <w:rPr>
          <w:rFonts w:ascii="Times New Roman" w:hAnsi="Times New Roman" w:cs="Times New Roman"/>
          <w:color w:val="7030A0"/>
          <w:sz w:val="24"/>
          <w:szCs w:val="24"/>
        </w:rPr>
        <w:t xml:space="preserve">by three data availability </w:t>
      </w:r>
      <w:r w:rsidRPr="00DB63AB">
        <w:rPr>
          <w:rFonts w:ascii="Times New Roman" w:hAnsi="Times New Roman" w:cs="Times New Roman"/>
          <w:color w:val="7030A0"/>
          <w:sz w:val="24"/>
          <w:szCs w:val="24"/>
        </w:rPr>
        <w:t xml:space="preserve">conditions </w:t>
      </w:r>
      <w:r w:rsidR="007272A7" w:rsidRPr="00DB63AB">
        <w:rPr>
          <w:rFonts w:ascii="Times New Roman" w:hAnsi="Times New Roman" w:cs="Times New Roman"/>
          <w:color w:val="7030A0"/>
          <w:sz w:val="24"/>
          <w:szCs w:val="24"/>
        </w:rPr>
        <w:t>(</w:t>
      </w:r>
      <w:r w:rsidRPr="00DB63AB">
        <w:rPr>
          <w:rFonts w:ascii="Times New Roman" w:hAnsi="Times New Roman" w:cs="Times New Roman"/>
          <w:color w:val="7030A0"/>
          <w:sz w:val="24"/>
          <w:szCs w:val="24"/>
        </w:rPr>
        <w:t>DAC</w:t>
      </w:r>
      <w:r w:rsidR="00A54CB6" w:rsidRPr="00DB63AB">
        <w:rPr>
          <w:rFonts w:ascii="Times New Roman" w:hAnsi="Times New Roman" w:cs="Times New Roman"/>
          <w:color w:val="7030A0"/>
          <w:sz w:val="24"/>
          <w:szCs w:val="24"/>
        </w:rPr>
        <w:t>1-DAC3</w:t>
      </w:r>
      <w:r w:rsidR="007272A7" w:rsidRPr="00DB63AB">
        <w:rPr>
          <w:rFonts w:ascii="Times New Roman" w:hAnsi="Times New Roman" w:cs="Times New Roman"/>
          <w:color w:val="7030A0"/>
          <w:sz w:val="24"/>
          <w:szCs w:val="24"/>
        </w:rPr>
        <w:t>)</w:t>
      </w:r>
      <w:r w:rsidR="00B85BCC" w:rsidRPr="00DB63AB">
        <w:rPr>
          <w:rFonts w:ascii="Times New Roman" w:hAnsi="Times New Roman" w:cs="Times New Roman"/>
          <w:color w:val="7030A0"/>
          <w:sz w:val="24"/>
          <w:szCs w:val="24"/>
        </w:rPr>
        <w:t>,</w:t>
      </w:r>
      <w:r w:rsidR="007272A7" w:rsidRPr="00DB63AB">
        <w:rPr>
          <w:rFonts w:ascii="Times New Roman" w:hAnsi="Times New Roman" w:cs="Times New Roman"/>
          <w:color w:val="7030A0"/>
          <w:sz w:val="24"/>
          <w:szCs w:val="24"/>
        </w:rPr>
        <w:t xml:space="preserve"> </w:t>
      </w:r>
      <w:r w:rsidR="00C87EBE">
        <w:rPr>
          <w:rFonts w:ascii="Times New Roman" w:hAnsi="Times New Roman" w:cs="Times New Roman"/>
          <w:color w:val="7030A0"/>
          <w:sz w:val="24"/>
          <w:szCs w:val="24"/>
        </w:rPr>
        <w:t>some representative</w:t>
      </w:r>
      <w:r w:rsidR="00C87EBE" w:rsidRPr="00DB63AB">
        <w:rPr>
          <w:rFonts w:ascii="Times New Roman" w:hAnsi="Times New Roman" w:cs="Times New Roman"/>
          <w:color w:val="7030A0"/>
          <w:sz w:val="24"/>
          <w:szCs w:val="24"/>
        </w:rPr>
        <w:t xml:space="preserve"> </w:t>
      </w:r>
      <w:r w:rsidR="007272A7" w:rsidRPr="00DB63AB">
        <w:rPr>
          <w:rFonts w:ascii="Times New Roman" w:hAnsi="Times New Roman" w:cs="Times New Roman"/>
          <w:color w:val="7030A0"/>
          <w:sz w:val="24"/>
          <w:szCs w:val="24"/>
        </w:rPr>
        <w:t>exposure prediction methods</w:t>
      </w:r>
      <w:r w:rsidR="00C87EBE">
        <w:rPr>
          <w:rFonts w:ascii="Times New Roman" w:hAnsi="Times New Roman" w:cs="Times New Roman"/>
          <w:color w:val="7030A0"/>
          <w:sz w:val="24"/>
          <w:szCs w:val="24"/>
        </w:rPr>
        <w:t xml:space="preserve"> and their variations</w:t>
      </w:r>
      <w:r w:rsidR="007272A7" w:rsidRPr="00DB63AB">
        <w:rPr>
          <w:rFonts w:ascii="Times New Roman" w:hAnsi="Times New Roman" w:cs="Times New Roman"/>
          <w:color w:val="7030A0"/>
          <w:sz w:val="24"/>
          <w:szCs w:val="24"/>
        </w:rPr>
        <w:t xml:space="preserve"> (</w:t>
      </w:r>
      <w:r w:rsidR="00624F6C" w:rsidRPr="00DB63AB">
        <w:rPr>
          <w:rFonts w:ascii="Times New Roman" w:hAnsi="Times New Roman" w:cs="Times New Roman"/>
          <w:color w:val="7030A0"/>
          <w:sz w:val="24"/>
          <w:szCs w:val="24"/>
        </w:rPr>
        <w:t>AA,</w:t>
      </w:r>
      <w:r w:rsidR="007272A7" w:rsidRPr="00DB63AB">
        <w:rPr>
          <w:rFonts w:ascii="Times New Roman" w:hAnsi="Times New Roman" w:cs="Times New Roman"/>
          <w:color w:val="7030A0"/>
          <w:sz w:val="24"/>
          <w:szCs w:val="24"/>
        </w:rPr>
        <w:t xml:space="preserve"> UK</w:t>
      </w:r>
      <w:r w:rsidR="00C87EBE">
        <w:rPr>
          <w:rFonts w:ascii="Times New Roman" w:hAnsi="Times New Roman" w:cs="Times New Roman"/>
          <w:color w:val="7030A0"/>
          <w:sz w:val="24"/>
          <w:szCs w:val="24"/>
        </w:rPr>
        <w:t>, UKD, UKNA, UKCA</w:t>
      </w:r>
      <w:r w:rsidR="007F5AD6">
        <w:rPr>
          <w:rFonts w:ascii="Times New Roman" w:hAnsi="Times New Roman" w:cs="Times New Roman"/>
          <w:color w:val="7030A0"/>
          <w:sz w:val="24"/>
          <w:szCs w:val="24"/>
        </w:rPr>
        <w:t>, UKGA</w:t>
      </w:r>
      <w:r w:rsidR="007272A7" w:rsidRPr="00DB63AB">
        <w:rPr>
          <w:rFonts w:ascii="Times New Roman" w:hAnsi="Times New Roman" w:cs="Times New Roman"/>
          <w:color w:val="7030A0"/>
          <w:sz w:val="24"/>
          <w:szCs w:val="24"/>
        </w:rPr>
        <w:t>)</w:t>
      </w:r>
      <w:r w:rsidR="00B85BCC" w:rsidRPr="00DB63AB">
        <w:rPr>
          <w:rFonts w:ascii="Times New Roman" w:hAnsi="Times New Roman" w:cs="Times New Roman"/>
          <w:color w:val="7030A0"/>
          <w:sz w:val="24"/>
          <w:szCs w:val="24"/>
        </w:rPr>
        <w:t>, and</w:t>
      </w:r>
      <w:r w:rsidR="00871F03" w:rsidRPr="00DB63AB">
        <w:rPr>
          <w:rFonts w:ascii="Times New Roman" w:hAnsi="Times New Roman" w:cs="Times New Roman"/>
          <w:color w:val="7030A0"/>
          <w:sz w:val="24"/>
          <w:szCs w:val="24"/>
        </w:rPr>
        <w:t xml:space="preserve"> four environmental scenarios (ES</w:t>
      </w:r>
      <w:r w:rsidR="006B4F8A" w:rsidRPr="00DB63AB">
        <w:rPr>
          <w:rFonts w:ascii="Times New Roman" w:hAnsi="Times New Roman" w:cs="Times New Roman"/>
          <w:color w:val="7030A0"/>
          <w:sz w:val="24"/>
          <w:szCs w:val="24"/>
        </w:rPr>
        <w:t>2, ES3, ES5, ES8</w:t>
      </w:r>
      <w:r w:rsidR="00871F03" w:rsidRPr="00DB63AB">
        <w:rPr>
          <w:rFonts w:ascii="Times New Roman" w:hAnsi="Times New Roman" w:cs="Times New Roman"/>
          <w:color w:val="7030A0"/>
          <w:sz w:val="24"/>
          <w:szCs w:val="24"/>
        </w:rPr>
        <w:t>)</w:t>
      </w:r>
    </w:p>
    <w:tbl>
      <w:tblPr>
        <w:tblStyle w:val="af2"/>
        <w:tblW w:w="13603" w:type="dxa"/>
        <w:tblLayout w:type="fixed"/>
        <w:tblLook w:val="04A0" w:firstRow="1" w:lastRow="0" w:firstColumn="1" w:lastColumn="0" w:noHBand="0" w:noVBand="1"/>
      </w:tblPr>
      <w:tblGrid>
        <w:gridCol w:w="846"/>
        <w:gridCol w:w="1134"/>
        <w:gridCol w:w="1311"/>
        <w:gridCol w:w="1311"/>
        <w:gridCol w:w="1311"/>
        <w:gridCol w:w="1312"/>
        <w:gridCol w:w="1134"/>
        <w:gridCol w:w="1311"/>
        <w:gridCol w:w="1311"/>
        <w:gridCol w:w="1311"/>
        <w:gridCol w:w="1311"/>
      </w:tblGrid>
      <w:tr w:rsidR="00DB63AB" w:rsidRPr="00DB63AB" w14:paraId="60EE2A02" w14:textId="77777777" w:rsidTr="00EB1F0A">
        <w:tc>
          <w:tcPr>
            <w:tcW w:w="1980" w:type="dxa"/>
            <w:gridSpan w:val="2"/>
          </w:tcPr>
          <w:p w14:paraId="6D1126AE" w14:textId="77777777" w:rsidR="006C598A" w:rsidRPr="00DB63AB" w:rsidRDefault="006C598A" w:rsidP="003350CC">
            <w:pPr>
              <w:jc w:val="center"/>
              <w:rPr>
                <w:rFonts w:ascii="Times New Roman" w:hAnsi="Times New Roman" w:cs="Times New Roman"/>
                <w:color w:val="7030A0"/>
                <w:sz w:val="22"/>
              </w:rPr>
            </w:pPr>
          </w:p>
        </w:tc>
        <w:tc>
          <w:tcPr>
            <w:tcW w:w="1311" w:type="dxa"/>
            <w:vAlign w:val="center"/>
          </w:tcPr>
          <w:p w14:paraId="4605C28B" w14:textId="586533A3" w:rsidR="006C598A" w:rsidRPr="00DB63AB" w:rsidRDefault="00837189" w:rsidP="00DC64B6">
            <w:pPr>
              <w:jc w:val="center"/>
              <w:rPr>
                <w:rFonts w:ascii="Times New Roman" w:hAnsi="Times New Roman" w:cs="Times New Roman"/>
                <w:color w:val="7030A0"/>
                <w:sz w:val="22"/>
              </w:rPr>
            </w:pPr>
            <w:r w:rsidRPr="00DB63AB">
              <w:rPr>
                <w:rFonts w:ascii="Times New Roman" w:hAnsi="Times New Roman" w:cs="Times New Roman"/>
                <w:color w:val="7030A0"/>
                <w:sz w:val="22"/>
              </w:rPr>
              <w:t>B</w:t>
            </w:r>
            <w:r w:rsidR="00DC64B6" w:rsidRPr="00DB63AB">
              <w:rPr>
                <w:rFonts w:ascii="Times New Roman" w:hAnsi="Times New Roman" w:cs="Times New Roman"/>
                <w:color w:val="7030A0"/>
                <w:sz w:val="22"/>
              </w:rPr>
              <w:t>ias</w:t>
            </w:r>
            <w:r w:rsidRPr="00DB63AB">
              <w:rPr>
                <w:rFonts w:ascii="Times New Roman" w:hAnsi="Times New Roman" w:cs="Times New Roman"/>
                <w:color w:val="7030A0"/>
                <w:sz w:val="22"/>
                <w:vertAlign w:val="superscript"/>
              </w:rPr>
              <w:t>1</w:t>
            </w:r>
            <w:r w:rsidR="006C598A" w:rsidRPr="00DB63AB">
              <w:rPr>
                <w:rFonts w:ascii="Times New Roman" w:hAnsi="Times New Roman" w:cs="Times New Roman"/>
                <w:color w:val="7030A0"/>
                <w:sz w:val="22"/>
                <w:vertAlign w:val="superscript"/>
              </w:rPr>
              <w:t>)</w:t>
            </w:r>
          </w:p>
        </w:tc>
        <w:tc>
          <w:tcPr>
            <w:tcW w:w="1311" w:type="dxa"/>
            <w:vAlign w:val="center"/>
          </w:tcPr>
          <w:p w14:paraId="66052689" w14:textId="77777777" w:rsidR="006C598A" w:rsidRPr="00DB63AB" w:rsidRDefault="006C598A"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RMSE</w:t>
            </w:r>
            <w:r w:rsidRPr="00DB63AB">
              <w:rPr>
                <w:rFonts w:ascii="Times New Roman" w:hAnsi="Times New Roman" w:cs="Times New Roman"/>
                <w:color w:val="7030A0"/>
                <w:sz w:val="22"/>
                <w:vertAlign w:val="superscript"/>
              </w:rPr>
              <w:t>2)</w:t>
            </w:r>
          </w:p>
        </w:tc>
        <w:tc>
          <w:tcPr>
            <w:tcW w:w="1311" w:type="dxa"/>
            <w:vAlign w:val="center"/>
          </w:tcPr>
          <w:p w14:paraId="6EA44004" w14:textId="2F812FBF" w:rsidR="006C598A" w:rsidRPr="00DB63AB" w:rsidRDefault="007138CD"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ASE</w:t>
            </w:r>
            <w:r w:rsidRPr="00DB63AB">
              <w:rPr>
                <w:rFonts w:ascii="Times New Roman" w:hAnsi="Times New Roman" w:cs="Times New Roman"/>
                <w:color w:val="7030A0"/>
                <w:sz w:val="22"/>
                <w:vertAlign w:val="superscript"/>
              </w:rPr>
              <w:t>3</w:t>
            </w:r>
            <w:r w:rsidR="006C598A" w:rsidRPr="00DB63AB">
              <w:rPr>
                <w:rFonts w:ascii="Times New Roman" w:hAnsi="Times New Roman" w:cs="Times New Roman"/>
                <w:color w:val="7030A0"/>
                <w:sz w:val="22"/>
                <w:vertAlign w:val="superscript"/>
              </w:rPr>
              <w:t>)</w:t>
            </w:r>
          </w:p>
        </w:tc>
        <w:tc>
          <w:tcPr>
            <w:tcW w:w="1312" w:type="dxa"/>
            <w:vAlign w:val="center"/>
          </w:tcPr>
          <w:p w14:paraId="2E38C906" w14:textId="77777777" w:rsidR="006C598A" w:rsidRPr="00DB63AB" w:rsidRDefault="006C598A"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CP</w:t>
            </w:r>
            <w:r w:rsidRPr="00DB63AB">
              <w:rPr>
                <w:rFonts w:ascii="Times New Roman" w:hAnsi="Times New Roman" w:cs="Times New Roman"/>
                <w:color w:val="7030A0"/>
                <w:sz w:val="22"/>
                <w:vertAlign w:val="superscript"/>
              </w:rPr>
              <w:t>4)</w:t>
            </w:r>
          </w:p>
        </w:tc>
        <w:tc>
          <w:tcPr>
            <w:tcW w:w="1134" w:type="dxa"/>
            <w:vAlign w:val="center"/>
          </w:tcPr>
          <w:p w14:paraId="5384B07D" w14:textId="77777777" w:rsidR="006C598A" w:rsidRPr="00DB63AB" w:rsidRDefault="006C598A" w:rsidP="00FC2242">
            <w:pPr>
              <w:jc w:val="center"/>
              <w:rPr>
                <w:rFonts w:ascii="Times New Roman" w:hAnsi="Times New Roman" w:cs="Times New Roman"/>
                <w:color w:val="7030A0"/>
                <w:sz w:val="22"/>
              </w:rPr>
            </w:pPr>
          </w:p>
        </w:tc>
        <w:tc>
          <w:tcPr>
            <w:tcW w:w="1311" w:type="dxa"/>
            <w:vAlign w:val="center"/>
          </w:tcPr>
          <w:p w14:paraId="247385ED" w14:textId="235D02FB" w:rsidR="006C598A" w:rsidRPr="00DB63AB" w:rsidRDefault="00837189" w:rsidP="00DC64B6">
            <w:pPr>
              <w:jc w:val="center"/>
              <w:rPr>
                <w:rFonts w:ascii="Times New Roman" w:hAnsi="Times New Roman" w:cs="Times New Roman"/>
                <w:color w:val="7030A0"/>
                <w:sz w:val="22"/>
              </w:rPr>
            </w:pPr>
            <w:r w:rsidRPr="00DB63AB">
              <w:rPr>
                <w:rFonts w:ascii="Times New Roman" w:hAnsi="Times New Roman" w:cs="Times New Roman"/>
                <w:color w:val="7030A0"/>
                <w:sz w:val="22"/>
              </w:rPr>
              <w:t>B</w:t>
            </w:r>
            <w:r w:rsidR="00DC64B6" w:rsidRPr="00DB63AB">
              <w:rPr>
                <w:rFonts w:ascii="Times New Roman" w:hAnsi="Times New Roman" w:cs="Times New Roman"/>
                <w:color w:val="7030A0"/>
                <w:sz w:val="22"/>
              </w:rPr>
              <w:t>ias</w:t>
            </w:r>
            <w:r w:rsidRPr="00DB63AB">
              <w:rPr>
                <w:rFonts w:ascii="Times New Roman" w:hAnsi="Times New Roman" w:cs="Times New Roman"/>
                <w:color w:val="7030A0"/>
                <w:sz w:val="22"/>
                <w:vertAlign w:val="superscript"/>
              </w:rPr>
              <w:t>1</w:t>
            </w:r>
            <w:r w:rsidR="006C598A" w:rsidRPr="00DB63AB">
              <w:rPr>
                <w:rFonts w:ascii="Times New Roman" w:hAnsi="Times New Roman" w:cs="Times New Roman"/>
                <w:color w:val="7030A0"/>
                <w:sz w:val="22"/>
                <w:vertAlign w:val="superscript"/>
              </w:rPr>
              <w:t>)</w:t>
            </w:r>
          </w:p>
        </w:tc>
        <w:tc>
          <w:tcPr>
            <w:tcW w:w="1311" w:type="dxa"/>
            <w:vAlign w:val="center"/>
          </w:tcPr>
          <w:p w14:paraId="7EE598C1" w14:textId="77777777" w:rsidR="006C598A" w:rsidRPr="00DB63AB" w:rsidRDefault="006C598A"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RMSE</w:t>
            </w:r>
            <w:r w:rsidRPr="00DB63AB">
              <w:rPr>
                <w:rFonts w:ascii="Times New Roman" w:hAnsi="Times New Roman" w:cs="Times New Roman"/>
                <w:color w:val="7030A0"/>
                <w:sz w:val="22"/>
                <w:vertAlign w:val="superscript"/>
              </w:rPr>
              <w:t>2)</w:t>
            </w:r>
          </w:p>
        </w:tc>
        <w:tc>
          <w:tcPr>
            <w:tcW w:w="1311" w:type="dxa"/>
            <w:vAlign w:val="center"/>
          </w:tcPr>
          <w:p w14:paraId="49222524" w14:textId="613B0226" w:rsidR="006C598A" w:rsidRPr="00DB63AB" w:rsidRDefault="00837189"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ASE</w:t>
            </w:r>
            <w:r w:rsidRPr="00DB63AB">
              <w:rPr>
                <w:rFonts w:ascii="Times New Roman" w:hAnsi="Times New Roman" w:cs="Times New Roman"/>
                <w:color w:val="7030A0"/>
                <w:sz w:val="22"/>
                <w:vertAlign w:val="superscript"/>
              </w:rPr>
              <w:t>3</w:t>
            </w:r>
            <w:r w:rsidR="006C598A" w:rsidRPr="00DB63AB">
              <w:rPr>
                <w:rFonts w:ascii="Times New Roman" w:hAnsi="Times New Roman" w:cs="Times New Roman"/>
                <w:color w:val="7030A0"/>
                <w:sz w:val="22"/>
                <w:vertAlign w:val="superscript"/>
              </w:rPr>
              <w:t>)</w:t>
            </w:r>
          </w:p>
        </w:tc>
        <w:tc>
          <w:tcPr>
            <w:tcW w:w="1311" w:type="dxa"/>
            <w:vAlign w:val="center"/>
          </w:tcPr>
          <w:p w14:paraId="3DF7A7D3" w14:textId="77777777" w:rsidR="006C598A" w:rsidRPr="00DB63AB" w:rsidRDefault="006C598A" w:rsidP="00FC2242">
            <w:pPr>
              <w:jc w:val="center"/>
              <w:rPr>
                <w:rFonts w:ascii="Times New Roman" w:hAnsi="Times New Roman" w:cs="Times New Roman"/>
                <w:color w:val="7030A0"/>
                <w:sz w:val="22"/>
              </w:rPr>
            </w:pPr>
            <w:r w:rsidRPr="00DB63AB">
              <w:rPr>
                <w:rFonts w:ascii="Times New Roman" w:hAnsi="Times New Roman" w:cs="Times New Roman"/>
                <w:color w:val="7030A0"/>
                <w:sz w:val="22"/>
              </w:rPr>
              <w:t>CP</w:t>
            </w:r>
            <w:r w:rsidRPr="00DB63AB">
              <w:rPr>
                <w:rFonts w:ascii="Times New Roman" w:hAnsi="Times New Roman" w:cs="Times New Roman"/>
                <w:color w:val="7030A0"/>
                <w:sz w:val="22"/>
                <w:vertAlign w:val="superscript"/>
              </w:rPr>
              <w:t>4)</w:t>
            </w:r>
          </w:p>
        </w:tc>
      </w:tr>
      <w:tr w:rsidR="00DB63AB" w:rsidRPr="00DB63AB" w14:paraId="47BD111F" w14:textId="77777777" w:rsidTr="00EB1F0A">
        <w:tc>
          <w:tcPr>
            <w:tcW w:w="846" w:type="dxa"/>
          </w:tcPr>
          <w:p w14:paraId="2BCE7F32" w14:textId="53066274" w:rsidR="006C598A" w:rsidRPr="00DB63AB" w:rsidRDefault="006C598A" w:rsidP="003350CC">
            <w:pPr>
              <w:jc w:val="center"/>
              <w:rPr>
                <w:rFonts w:ascii="Times New Roman" w:hAnsi="Times New Roman" w:cs="Times New Roman"/>
                <w:color w:val="7030A0"/>
                <w:sz w:val="22"/>
              </w:rPr>
            </w:pPr>
          </w:p>
        </w:tc>
        <w:tc>
          <w:tcPr>
            <w:tcW w:w="1134" w:type="dxa"/>
          </w:tcPr>
          <w:p w14:paraId="2BF26D4B" w14:textId="6FD61A2E" w:rsidR="006C598A" w:rsidRPr="00DB63AB" w:rsidRDefault="00147DC9" w:rsidP="00147DC9">
            <w:pPr>
              <w:jc w:val="center"/>
              <w:rPr>
                <w:rFonts w:ascii="Times New Roman" w:hAnsi="Times New Roman" w:cs="Times New Roman"/>
                <w:color w:val="7030A0"/>
                <w:sz w:val="22"/>
              </w:rPr>
            </w:pPr>
            <w:r w:rsidRPr="00DB63AB">
              <w:rPr>
                <w:rFonts w:ascii="Times New Roman" w:hAnsi="Times New Roman" w:cs="Times New Roman"/>
                <w:color w:val="7030A0"/>
                <w:sz w:val="22"/>
              </w:rPr>
              <w:t>ES2</w:t>
            </w:r>
          </w:p>
        </w:tc>
        <w:tc>
          <w:tcPr>
            <w:tcW w:w="1311" w:type="dxa"/>
          </w:tcPr>
          <w:p w14:paraId="0E579EB5" w14:textId="77777777" w:rsidR="006C598A" w:rsidRPr="00DB63AB" w:rsidRDefault="006C598A" w:rsidP="003350CC">
            <w:pPr>
              <w:jc w:val="center"/>
              <w:rPr>
                <w:rFonts w:ascii="Times New Roman" w:hAnsi="Times New Roman" w:cs="Times New Roman"/>
                <w:color w:val="7030A0"/>
                <w:sz w:val="22"/>
              </w:rPr>
            </w:pPr>
          </w:p>
        </w:tc>
        <w:tc>
          <w:tcPr>
            <w:tcW w:w="1311" w:type="dxa"/>
          </w:tcPr>
          <w:p w14:paraId="52702BAB" w14:textId="77777777" w:rsidR="006C598A" w:rsidRPr="00DB63AB" w:rsidRDefault="006C598A" w:rsidP="003350CC">
            <w:pPr>
              <w:jc w:val="center"/>
              <w:rPr>
                <w:rFonts w:ascii="Times New Roman" w:hAnsi="Times New Roman" w:cs="Times New Roman"/>
                <w:color w:val="7030A0"/>
                <w:sz w:val="22"/>
              </w:rPr>
            </w:pPr>
          </w:p>
        </w:tc>
        <w:tc>
          <w:tcPr>
            <w:tcW w:w="1311" w:type="dxa"/>
          </w:tcPr>
          <w:p w14:paraId="34481584" w14:textId="77777777" w:rsidR="006C598A" w:rsidRPr="00DB63AB" w:rsidRDefault="006C598A" w:rsidP="003350CC">
            <w:pPr>
              <w:jc w:val="center"/>
              <w:rPr>
                <w:rFonts w:ascii="Times New Roman" w:hAnsi="Times New Roman" w:cs="Times New Roman"/>
                <w:color w:val="7030A0"/>
                <w:sz w:val="22"/>
              </w:rPr>
            </w:pPr>
          </w:p>
        </w:tc>
        <w:tc>
          <w:tcPr>
            <w:tcW w:w="1312" w:type="dxa"/>
          </w:tcPr>
          <w:p w14:paraId="4C6E2CFD" w14:textId="77777777" w:rsidR="006C598A" w:rsidRPr="00DB63AB" w:rsidRDefault="006C598A" w:rsidP="003350CC">
            <w:pPr>
              <w:jc w:val="center"/>
              <w:rPr>
                <w:rFonts w:ascii="Times New Roman" w:hAnsi="Times New Roman" w:cs="Times New Roman"/>
                <w:color w:val="7030A0"/>
                <w:sz w:val="22"/>
              </w:rPr>
            </w:pPr>
          </w:p>
        </w:tc>
        <w:tc>
          <w:tcPr>
            <w:tcW w:w="1134" w:type="dxa"/>
          </w:tcPr>
          <w:p w14:paraId="39C0BD0D" w14:textId="282CE7C2" w:rsidR="006C598A" w:rsidRPr="00DB63AB" w:rsidRDefault="00147DC9" w:rsidP="00147DC9">
            <w:pPr>
              <w:jc w:val="center"/>
              <w:rPr>
                <w:rFonts w:ascii="Times New Roman" w:hAnsi="Times New Roman" w:cs="Times New Roman"/>
                <w:color w:val="7030A0"/>
                <w:sz w:val="22"/>
              </w:rPr>
            </w:pPr>
            <w:r w:rsidRPr="00DB63AB">
              <w:rPr>
                <w:rFonts w:ascii="Times New Roman" w:hAnsi="Times New Roman" w:cs="Times New Roman"/>
                <w:color w:val="7030A0"/>
                <w:sz w:val="22"/>
              </w:rPr>
              <w:t>ES3</w:t>
            </w:r>
          </w:p>
        </w:tc>
        <w:tc>
          <w:tcPr>
            <w:tcW w:w="1311" w:type="dxa"/>
          </w:tcPr>
          <w:p w14:paraId="32217F14" w14:textId="77777777" w:rsidR="006C598A" w:rsidRPr="00DB63AB" w:rsidRDefault="006C598A" w:rsidP="003350CC">
            <w:pPr>
              <w:jc w:val="center"/>
              <w:rPr>
                <w:rFonts w:ascii="Times New Roman" w:hAnsi="Times New Roman" w:cs="Times New Roman"/>
                <w:color w:val="7030A0"/>
                <w:sz w:val="22"/>
              </w:rPr>
            </w:pPr>
          </w:p>
        </w:tc>
        <w:tc>
          <w:tcPr>
            <w:tcW w:w="1311" w:type="dxa"/>
          </w:tcPr>
          <w:p w14:paraId="4A14F68F" w14:textId="77777777" w:rsidR="006C598A" w:rsidRPr="00DB63AB" w:rsidRDefault="006C598A" w:rsidP="003350CC">
            <w:pPr>
              <w:jc w:val="center"/>
              <w:rPr>
                <w:rFonts w:ascii="Times New Roman" w:hAnsi="Times New Roman" w:cs="Times New Roman"/>
                <w:color w:val="7030A0"/>
                <w:sz w:val="22"/>
              </w:rPr>
            </w:pPr>
          </w:p>
        </w:tc>
        <w:tc>
          <w:tcPr>
            <w:tcW w:w="1311" w:type="dxa"/>
          </w:tcPr>
          <w:p w14:paraId="2143B30E" w14:textId="77777777" w:rsidR="006C598A" w:rsidRPr="00DB63AB" w:rsidRDefault="006C598A" w:rsidP="003350CC">
            <w:pPr>
              <w:jc w:val="center"/>
              <w:rPr>
                <w:rFonts w:ascii="Times New Roman" w:hAnsi="Times New Roman" w:cs="Times New Roman"/>
                <w:color w:val="7030A0"/>
                <w:sz w:val="22"/>
              </w:rPr>
            </w:pPr>
          </w:p>
        </w:tc>
        <w:tc>
          <w:tcPr>
            <w:tcW w:w="1311" w:type="dxa"/>
          </w:tcPr>
          <w:p w14:paraId="3D38D12A" w14:textId="77777777" w:rsidR="006C598A" w:rsidRPr="00DB63AB" w:rsidRDefault="006C598A" w:rsidP="003350CC">
            <w:pPr>
              <w:jc w:val="center"/>
              <w:rPr>
                <w:rFonts w:ascii="Times New Roman" w:hAnsi="Times New Roman" w:cs="Times New Roman"/>
                <w:color w:val="7030A0"/>
                <w:sz w:val="22"/>
              </w:rPr>
            </w:pPr>
          </w:p>
        </w:tc>
      </w:tr>
      <w:tr w:rsidR="00351E7F" w:rsidRPr="00DB63AB" w14:paraId="7F77C045" w14:textId="77777777" w:rsidTr="00EB1F0A">
        <w:trPr>
          <w:trHeight w:val="225"/>
        </w:trPr>
        <w:tc>
          <w:tcPr>
            <w:tcW w:w="846" w:type="dxa"/>
            <w:tcBorders>
              <w:bottom w:val="nil"/>
            </w:tcBorders>
          </w:tcPr>
          <w:p w14:paraId="3B46BC70" w14:textId="41B9ACDD"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DAC</w:t>
            </w:r>
            <w:r w:rsidRPr="00DB63AB">
              <w:rPr>
                <w:rFonts w:ascii="Times New Roman" w:hAnsi="Times New Roman" w:cs="Times New Roman" w:hint="eastAsia"/>
                <w:color w:val="7030A0"/>
                <w:sz w:val="22"/>
              </w:rPr>
              <w:t>1</w:t>
            </w:r>
          </w:p>
        </w:tc>
        <w:tc>
          <w:tcPr>
            <w:tcW w:w="1134" w:type="dxa"/>
            <w:tcBorders>
              <w:bottom w:val="nil"/>
            </w:tcBorders>
          </w:tcPr>
          <w:p w14:paraId="23B7D6ED" w14:textId="28830126"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5EBD0B73" w14:textId="58197FD9" w:rsidR="00351E7F" w:rsidRPr="00DB63AB"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-0.04</w:t>
            </w:r>
          </w:p>
        </w:tc>
        <w:tc>
          <w:tcPr>
            <w:tcW w:w="1311" w:type="dxa"/>
            <w:tcBorders>
              <w:bottom w:val="nil"/>
            </w:tcBorders>
          </w:tcPr>
          <w:p w14:paraId="156D3450" w14:textId="654A8C29" w:rsidR="00351E7F" w:rsidRPr="00DB63AB"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tc>
        <w:tc>
          <w:tcPr>
            <w:tcW w:w="1311" w:type="dxa"/>
            <w:tcBorders>
              <w:bottom w:val="nil"/>
            </w:tcBorders>
          </w:tcPr>
          <w:p w14:paraId="197CAC5E" w14:textId="77EFE30C"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312" w:type="dxa"/>
            <w:tcBorders>
              <w:bottom w:val="nil"/>
            </w:tcBorders>
          </w:tcPr>
          <w:p w14:paraId="5EED5AAD" w14:textId="48E6419D"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c>
          <w:tcPr>
            <w:tcW w:w="1134" w:type="dxa"/>
            <w:tcBorders>
              <w:bottom w:val="nil"/>
            </w:tcBorders>
          </w:tcPr>
          <w:p w14:paraId="52BC9875" w14:textId="74FD8C0E"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283192C7" w14:textId="4470006C"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0.03</w:t>
            </w:r>
          </w:p>
        </w:tc>
        <w:tc>
          <w:tcPr>
            <w:tcW w:w="1311" w:type="dxa"/>
            <w:tcBorders>
              <w:bottom w:val="nil"/>
            </w:tcBorders>
          </w:tcPr>
          <w:p w14:paraId="10D8A0B5" w14:textId="17CD07A7"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0.015</w:t>
            </w:r>
          </w:p>
        </w:tc>
        <w:tc>
          <w:tcPr>
            <w:tcW w:w="1311" w:type="dxa"/>
            <w:tcBorders>
              <w:bottom w:val="nil"/>
            </w:tcBorders>
          </w:tcPr>
          <w:p w14:paraId="6199ED02" w14:textId="2FAB5208"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311" w:type="dxa"/>
            <w:tcBorders>
              <w:bottom w:val="nil"/>
            </w:tcBorders>
          </w:tcPr>
          <w:p w14:paraId="69265AD6" w14:textId="5A76D7DE"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r>
      <w:tr w:rsidR="005314C9" w:rsidRPr="00DB63AB" w14:paraId="5B499117" w14:textId="77777777" w:rsidTr="00CB30B8">
        <w:trPr>
          <w:trHeight w:val="231"/>
        </w:trPr>
        <w:tc>
          <w:tcPr>
            <w:tcW w:w="846" w:type="dxa"/>
            <w:tcBorders>
              <w:top w:val="nil"/>
              <w:bottom w:val="nil"/>
            </w:tcBorders>
            <w:shd w:val="clear" w:color="auto" w:fill="F2F2F2" w:themeFill="background1" w:themeFillShade="F2"/>
            <w:vAlign w:val="center"/>
          </w:tcPr>
          <w:p w14:paraId="301812ED" w14:textId="6658D54E"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C2</w:t>
            </w:r>
          </w:p>
        </w:tc>
        <w:tc>
          <w:tcPr>
            <w:tcW w:w="1134" w:type="dxa"/>
            <w:tcBorders>
              <w:top w:val="nil"/>
              <w:bottom w:val="nil"/>
            </w:tcBorders>
            <w:shd w:val="clear" w:color="auto" w:fill="F2F2F2" w:themeFill="background1" w:themeFillShade="F2"/>
          </w:tcPr>
          <w:p w14:paraId="1B5795D5" w14:textId="77777777"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38D43B78" w14:textId="6E451F8B" w:rsidR="005314C9" w:rsidRPr="00DB63AB" w:rsidRDefault="002B1D36">
            <w:pPr>
              <w:jc w:val="center"/>
              <w:rPr>
                <w:rFonts w:ascii="Times New Roman" w:hAnsi="Times New Roman" w:cs="Times New Roman"/>
                <w:color w:val="7030A0"/>
                <w:sz w:val="22"/>
              </w:rPr>
            </w:pPr>
            <w:r>
              <w:rPr>
                <w:rFonts w:ascii="Times New Roman" w:hAnsi="Times New Roman" w:cs="Times New Roman"/>
                <w:color w:val="7030A0"/>
                <w:sz w:val="22"/>
              </w:rPr>
              <w:t>-0.03</w:t>
            </w:r>
          </w:p>
        </w:tc>
        <w:tc>
          <w:tcPr>
            <w:tcW w:w="1311" w:type="dxa"/>
            <w:tcBorders>
              <w:top w:val="nil"/>
              <w:bottom w:val="nil"/>
            </w:tcBorders>
            <w:shd w:val="clear" w:color="auto" w:fill="F2F2F2" w:themeFill="background1" w:themeFillShade="F2"/>
          </w:tcPr>
          <w:p w14:paraId="36D751D8" w14:textId="212D5022" w:rsidR="005314C9" w:rsidRPr="00DB63AB" w:rsidRDefault="002B1D36">
            <w:pPr>
              <w:jc w:val="center"/>
              <w:rPr>
                <w:rFonts w:ascii="Times New Roman" w:hAnsi="Times New Roman" w:cs="Times New Roman"/>
                <w:color w:val="7030A0"/>
                <w:sz w:val="22"/>
              </w:rPr>
            </w:pPr>
            <w:r>
              <w:rPr>
                <w:rFonts w:ascii="Times New Roman" w:hAnsi="Times New Roman" w:cs="Times New Roman"/>
                <w:color w:val="7030A0"/>
                <w:sz w:val="22"/>
              </w:rPr>
              <w:t>0.024</w:t>
            </w:r>
          </w:p>
        </w:tc>
        <w:tc>
          <w:tcPr>
            <w:tcW w:w="1311" w:type="dxa"/>
            <w:tcBorders>
              <w:top w:val="nil"/>
              <w:bottom w:val="nil"/>
            </w:tcBorders>
            <w:shd w:val="clear" w:color="auto" w:fill="F2F2F2" w:themeFill="background1" w:themeFillShade="F2"/>
          </w:tcPr>
          <w:p w14:paraId="4EDC5696" w14:textId="727ECAA7" w:rsidR="005314C9" w:rsidRPr="00DB63AB" w:rsidRDefault="002B1D36" w:rsidP="005314C9">
            <w:pPr>
              <w:jc w:val="center"/>
              <w:rPr>
                <w:rFonts w:ascii="Times New Roman" w:hAnsi="Times New Roman" w:cs="Times New Roman"/>
                <w:color w:val="7030A0"/>
                <w:sz w:val="22"/>
              </w:rPr>
            </w:pPr>
            <w:r>
              <w:rPr>
                <w:rFonts w:ascii="Times New Roman" w:hAnsi="Times New Roman" w:cs="Times New Roman"/>
                <w:color w:val="7030A0"/>
                <w:sz w:val="22"/>
              </w:rPr>
              <w:t>0.015</w:t>
            </w:r>
          </w:p>
        </w:tc>
        <w:tc>
          <w:tcPr>
            <w:tcW w:w="1312" w:type="dxa"/>
            <w:tcBorders>
              <w:top w:val="nil"/>
              <w:bottom w:val="nil"/>
            </w:tcBorders>
            <w:shd w:val="clear" w:color="auto" w:fill="F2F2F2" w:themeFill="background1" w:themeFillShade="F2"/>
          </w:tcPr>
          <w:p w14:paraId="53810908" w14:textId="378B3DA4" w:rsidR="005314C9" w:rsidRPr="00DB63AB" w:rsidRDefault="002B1D36" w:rsidP="005314C9">
            <w:pPr>
              <w:jc w:val="center"/>
              <w:rPr>
                <w:rFonts w:ascii="Times New Roman" w:hAnsi="Times New Roman" w:cs="Times New Roman"/>
                <w:color w:val="7030A0"/>
                <w:sz w:val="22"/>
              </w:rPr>
            </w:pPr>
            <w:r>
              <w:rPr>
                <w:rFonts w:ascii="Times New Roman" w:hAnsi="Times New Roman" w:cs="Times New Roman"/>
                <w:color w:val="7030A0"/>
                <w:sz w:val="22"/>
              </w:rPr>
              <w:t>0.94</w:t>
            </w:r>
          </w:p>
        </w:tc>
        <w:tc>
          <w:tcPr>
            <w:tcW w:w="1134" w:type="dxa"/>
            <w:tcBorders>
              <w:top w:val="nil"/>
              <w:bottom w:val="nil"/>
            </w:tcBorders>
            <w:shd w:val="clear" w:color="auto" w:fill="F2F2F2" w:themeFill="background1" w:themeFillShade="F2"/>
          </w:tcPr>
          <w:p w14:paraId="72AF4368" w14:textId="77777777"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6AD98458" w14:textId="156E9309" w:rsidR="005314C9" w:rsidRPr="00DB63AB" w:rsidRDefault="00351E7F" w:rsidP="005314C9">
            <w:pPr>
              <w:jc w:val="center"/>
              <w:rPr>
                <w:rFonts w:ascii="Times New Roman" w:hAnsi="Times New Roman" w:cs="Times New Roman"/>
                <w:color w:val="7030A0"/>
                <w:sz w:val="22"/>
              </w:rPr>
            </w:pPr>
            <w:r>
              <w:rPr>
                <w:rFonts w:ascii="Times New Roman" w:hAnsi="Times New Roman" w:cs="Times New Roman"/>
                <w:color w:val="7030A0"/>
                <w:sz w:val="22"/>
              </w:rPr>
              <w:t>-0.05</w:t>
            </w:r>
          </w:p>
        </w:tc>
        <w:tc>
          <w:tcPr>
            <w:tcW w:w="1311" w:type="dxa"/>
            <w:tcBorders>
              <w:top w:val="nil"/>
              <w:bottom w:val="nil"/>
            </w:tcBorders>
            <w:shd w:val="clear" w:color="auto" w:fill="F2F2F2" w:themeFill="background1" w:themeFillShade="F2"/>
          </w:tcPr>
          <w:p w14:paraId="441DA727" w14:textId="797EF585" w:rsidR="005314C9" w:rsidRPr="00DB63AB" w:rsidRDefault="00351E7F" w:rsidP="005314C9">
            <w:pPr>
              <w:jc w:val="center"/>
              <w:rPr>
                <w:rFonts w:ascii="Times New Roman" w:hAnsi="Times New Roman" w:cs="Times New Roman"/>
                <w:color w:val="7030A0"/>
                <w:sz w:val="22"/>
              </w:rPr>
            </w:pPr>
            <w:r>
              <w:rPr>
                <w:rFonts w:ascii="Times New Roman" w:hAnsi="Times New Roman" w:cs="Times New Roman"/>
                <w:color w:val="7030A0"/>
                <w:sz w:val="22"/>
              </w:rPr>
              <w:t>0.027</w:t>
            </w:r>
          </w:p>
        </w:tc>
        <w:tc>
          <w:tcPr>
            <w:tcW w:w="1311" w:type="dxa"/>
            <w:tcBorders>
              <w:top w:val="nil"/>
              <w:bottom w:val="nil"/>
            </w:tcBorders>
            <w:shd w:val="clear" w:color="auto" w:fill="F2F2F2" w:themeFill="background1" w:themeFillShade="F2"/>
          </w:tcPr>
          <w:p w14:paraId="1525037B" w14:textId="05C2BA47" w:rsidR="005314C9" w:rsidRPr="00DB63AB" w:rsidRDefault="00351E7F">
            <w:pPr>
              <w:jc w:val="center"/>
              <w:rPr>
                <w:rFonts w:ascii="Times New Roman" w:hAnsi="Times New Roman" w:cs="Times New Roman"/>
                <w:color w:val="7030A0"/>
                <w:sz w:val="22"/>
              </w:rPr>
            </w:pPr>
            <w:r>
              <w:rPr>
                <w:rFonts w:ascii="Times New Roman" w:hAnsi="Times New Roman" w:cs="Times New Roman"/>
                <w:color w:val="7030A0"/>
                <w:sz w:val="22"/>
              </w:rPr>
              <w:t>0.016</w:t>
            </w:r>
          </w:p>
        </w:tc>
        <w:tc>
          <w:tcPr>
            <w:tcW w:w="1311" w:type="dxa"/>
            <w:tcBorders>
              <w:top w:val="nil"/>
              <w:bottom w:val="nil"/>
            </w:tcBorders>
            <w:shd w:val="clear" w:color="auto" w:fill="F2F2F2" w:themeFill="background1" w:themeFillShade="F2"/>
          </w:tcPr>
          <w:p w14:paraId="12D39D63" w14:textId="57120E9B" w:rsidR="005314C9" w:rsidRPr="00DB63AB" w:rsidRDefault="00351E7F" w:rsidP="005314C9">
            <w:pPr>
              <w:jc w:val="center"/>
              <w:rPr>
                <w:rFonts w:ascii="Times New Roman" w:hAnsi="Times New Roman" w:cs="Times New Roman"/>
                <w:color w:val="7030A0"/>
                <w:sz w:val="22"/>
              </w:rPr>
            </w:pPr>
            <w:r>
              <w:rPr>
                <w:rFonts w:ascii="Times New Roman" w:hAnsi="Times New Roman" w:cs="Times New Roman"/>
                <w:color w:val="7030A0"/>
                <w:sz w:val="22"/>
              </w:rPr>
              <w:t>0.94</w:t>
            </w:r>
          </w:p>
        </w:tc>
      </w:tr>
      <w:tr w:rsidR="00351E7F" w:rsidRPr="00DB63AB" w14:paraId="45B6C987" w14:textId="77777777" w:rsidTr="00BF25D3">
        <w:trPr>
          <w:trHeight w:val="1045"/>
        </w:trPr>
        <w:tc>
          <w:tcPr>
            <w:tcW w:w="846" w:type="dxa"/>
            <w:tcBorders>
              <w:top w:val="nil"/>
            </w:tcBorders>
            <w:shd w:val="clear" w:color="auto" w:fill="D9D9D9" w:themeFill="background1" w:themeFillShade="D9"/>
            <w:vAlign w:val="center"/>
          </w:tcPr>
          <w:p w14:paraId="30500D0D" w14:textId="5F949940"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C3</w:t>
            </w:r>
          </w:p>
        </w:tc>
        <w:tc>
          <w:tcPr>
            <w:tcW w:w="1134" w:type="dxa"/>
            <w:tcBorders>
              <w:top w:val="nil"/>
            </w:tcBorders>
            <w:shd w:val="clear" w:color="auto" w:fill="D9D9D9" w:themeFill="background1" w:themeFillShade="D9"/>
          </w:tcPr>
          <w:p w14:paraId="29E9A02F" w14:textId="77777777"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5CCABC28" w14:textId="6AC726A0"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68A12F4F" w14:textId="7C79F324"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27EFCA96" w14:textId="77777777" w:rsidR="00351E7F"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0AA0CF4E" w14:textId="18C04850" w:rsidR="00351E7F" w:rsidRPr="00DB63AB" w:rsidRDefault="00351E7F" w:rsidP="00351E7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63992346"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-0.15</w:t>
            </w:r>
          </w:p>
          <w:p w14:paraId="04EB0D86"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-0.08</w:t>
            </w:r>
          </w:p>
          <w:p w14:paraId="48728008"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-0.01</w:t>
            </w:r>
          </w:p>
          <w:p w14:paraId="6BA68F24"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w:t>
            </w:r>
            <w:r>
              <w:rPr>
                <w:rFonts w:ascii="Times New Roman" w:hAnsi="Times New Roman" w:cs="Times New Roman"/>
                <w:color w:val="7030A0"/>
                <w:sz w:val="22"/>
              </w:rPr>
              <w:t>.00</w:t>
            </w:r>
          </w:p>
          <w:p w14:paraId="33248D4C" w14:textId="1EFB8B59" w:rsidR="00351E7F" w:rsidRPr="00DB63AB"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0.09</w:t>
            </w:r>
          </w:p>
        </w:tc>
        <w:tc>
          <w:tcPr>
            <w:tcW w:w="1311" w:type="dxa"/>
            <w:tcBorders>
              <w:top w:val="nil"/>
            </w:tcBorders>
            <w:shd w:val="clear" w:color="auto" w:fill="D9D9D9" w:themeFill="background1" w:themeFillShade="D9"/>
          </w:tcPr>
          <w:p w14:paraId="57D04E7D"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p w14:paraId="6D5FF9A2"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0.024</w:t>
            </w:r>
          </w:p>
          <w:p w14:paraId="15F8AF18"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0.033</w:t>
            </w:r>
          </w:p>
          <w:p w14:paraId="0061ED49" w14:textId="77777777" w:rsidR="00351E7F" w:rsidRPr="00F57F6A"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0.028</w:t>
            </w:r>
          </w:p>
          <w:p w14:paraId="64151C78" w14:textId="21A6D4ED" w:rsidR="00351E7F" w:rsidRPr="00DB63AB" w:rsidRDefault="00351E7F" w:rsidP="00351E7F">
            <w:pPr>
              <w:jc w:val="center"/>
              <w:rPr>
                <w:rFonts w:ascii="Times New Roman" w:hAnsi="Times New Roman" w:cs="Times New Roman"/>
                <w:color w:val="7030A0"/>
                <w:sz w:val="22"/>
              </w:rPr>
            </w:pPr>
            <w:r w:rsidRPr="00F57F6A">
              <w:rPr>
                <w:rFonts w:ascii="Times New Roman" w:hAnsi="Times New Roman" w:cs="Times New Roman"/>
                <w:color w:val="7030A0"/>
                <w:sz w:val="22"/>
              </w:rPr>
              <w:t>0.038</w:t>
            </w:r>
          </w:p>
        </w:tc>
        <w:tc>
          <w:tcPr>
            <w:tcW w:w="1311" w:type="dxa"/>
            <w:tcBorders>
              <w:top w:val="nil"/>
            </w:tcBorders>
            <w:shd w:val="clear" w:color="auto" w:fill="D9D9D9" w:themeFill="background1" w:themeFillShade="D9"/>
          </w:tcPr>
          <w:p w14:paraId="60787893"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08B69C16"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0.014</w:t>
            </w:r>
          </w:p>
          <w:p w14:paraId="608EB50F"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0.019</w:t>
            </w:r>
          </w:p>
          <w:p w14:paraId="5DC4DBB6"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0.017</w:t>
            </w:r>
          </w:p>
          <w:p w14:paraId="02CA9CE9" w14:textId="7E44700E"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0.024</w:t>
            </w:r>
          </w:p>
        </w:tc>
        <w:tc>
          <w:tcPr>
            <w:tcW w:w="1312" w:type="dxa"/>
            <w:tcBorders>
              <w:top w:val="nil"/>
            </w:tcBorders>
            <w:shd w:val="clear" w:color="auto" w:fill="D9D9D9" w:themeFill="background1" w:themeFillShade="D9"/>
          </w:tcPr>
          <w:p w14:paraId="48FC6EE6"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173742E7"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3E0E4720"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44CB5ABC"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7FD0F396" w14:textId="2B38668F"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c>
          <w:tcPr>
            <w:tcW w:w="1134" w:type="dxa"/>
            <w:tcBorders>
              <w:top w:val="nil"/>
            </w:tcBorders>
            <w:shd w:val="clear" w:color="auto" w:fill="D9D9D9" w:themeFill="background1" w:themeFillShade="D9"/>
          </w:tcPr>
          <w:p w14:paraId="0E1DC5D2" w14:textId="0010B0F9"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25DE0EB1" w14:textId="2DC34D8C"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52E65552" w14:textId="77777777" w:rsidR="00351E7F" w:rsidRPr="00DB63AB"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23A2EF2B" w14:textId="77777777" w:rsidR="00351E7F" w:rsidRDefault="00351E7F" w:rsidP="00351E7F">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6BBD2302" w14:textId="3CBE10C0" w:rsidR="00351E7F" w:rsidRPr="00DB63AB" w:rsidRDefault="00351E7F" w:rsidP="00351E7F">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4494ADED"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-0.14</w:t>
            </w:r>
          </w:p>
          <w:p w14:paraId="16E13837"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-0.09</w:t>
            </w:r>
          </w:p>
          <w:p w14:paraId="593644A9"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0.07</w:t>
            </w:r>
          </w:p>
          <w:p w14:paraId="11F4E775"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0.05</w:t>
            </w:r>
          </w:p>
          <w:p w14:paraId="22AEA617" w14:textId="60B33F6F"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0.04</w:t>
            </w:r>
          </w:p>
        </w:tc>
        <w:tc>
          <w:tcPr>
            <w:tcW w:w="1311" w:type="dxa"/>
            <w:tcBorders>
              <w:top w:val="nil"/>
            </w:tcBorders>
            <w:shd w:val="clear" w:color="auto" w:fill="D9D9D9" w:themeFill="background1" w:themeFillShade="D9"/>
          </w:tcPr>
          <w:p w14:paraId="31FB05E9"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061E829B"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5B85284F"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0.041</w:t>
            </w:r>
          </w:p>
          <w:p w14:paraId="1E683ACA"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0.033</w:t>
            </w:r>
          </w:p>
          <w:p w14:paraId="3ED1D28A" w14:textId="4F2707D1"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0.048</w:t>
            </w:r>
          </w:p>
        </w:tc>
        <w:tc>
          <w:tcPr>
            <w:tcW w:w="1311" w:type="dxa"/>
            <w:tcBorders>
              <w:top w:val="nil"/>
            </w:tcBorders>
            <w:shd w:val="clear" w:color="auto" w:fill="D9D9D9" w:themeFill="background1" w:themeFillShade="D9"/>
          </w:tcPr>
          <w:p w14:paraId="749D3BF1"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4F118C61"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6F433A94"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012B3BB4"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0.02</w:t>
            </w:r>
            <w:r>
              <w:rPr>
                <w:rFonts w:ascii="Times New Roman" w:hAnsi="Times New Roman" w:cs="Times New Roman"/>
                <w:color w:val="7030A0"/>
                <w:sz w:val="22"/>
              </w:rPr>
              <w:t>0</w:t>
            </w:r>
          </w:p>
          <w:p w14:paraId="22B9F359" w14:textId="10EA515B"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0.036</w:t>
            </w:r>
          </w:p>
        </w:tc>
        <w:tc>
          <w:tcPr>
            <w:tcW w:w="1311" w:type="dxa"/>
            <w:tcBorders>
              <w:top w:val="nil"/>
            </w:tcBorders>
            <w:shd w:val="clear" w:color="auto" w:fill="D9D9D9" w:themeFill="background1" w:themeFillShade="D9"/>
          </w:tcPr>
          <w:p w14:paraId="33640A92"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1FF63F35"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44E3A8A0"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6CC8C9D4" w14:textId="77777777" w:rsidR="00351E7F" w:rsidRPr="005A2191"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5B5E24CE" w14:textId="0AFDEC9D" w:rsidR="00351E7F" w:rsidRPr="00DB63AB" w:rsidRDefault="00351E7F" w:rsidP="00351E7F">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r>
      <w:tr w:rsidR="00DB63AB" w:rsidRPr="00DB63AB" w14:paraId="5D3D20BC" w14:textId="77777777" w:rsidTr="00EB1F0A">
        <w:tc>
          <w:tcPr>
            <w:tcW w:w="846" w:type="dxa"/>
          </w:tcPr>
          <w:p w14:paraId="105E1FF4" w14:textId="77777777" w:rsidR="006C598A" w:rsidRPr="00DB63AB" w:rsidRDefault="006C598A" w:rsidP="003350CC">
            <w:pPr>
              <w:jc w:val="center"/>
              <w:rPr>
                <w:rFonts w:ascii="Times New Roman" w:hAnsi="Times New Roman" w:cs="Times New Roman"/>
                <w:color w:val="7030A0"/>
                <w:sz w:val="22"/>
              </w:rPr>
            </w:pPr>
          </w:p>
        </w:tc>
        <w:tc>
          <w:tcPr>
            <w:tcW w:w="1134" w:type="dxa"/>
          </w:tcPr>
          <w:p w14:paraId="05FC9A4D" w14:textId="55055108" w:rsidR="006C598A" w:rsidRPr="00DB63AB" w:rsidRDefault="00147DC9" w:rsidP="00147DC9">
            <w:pPr>
              <w:jc w:val="center"/>
              <w:rPr>
                <w:rFonts w:ascii="Times New Roman" w:hAnsi="Times New Roman" w:cs="Times New Roman"/>
                <w:color w:val="7030A0"/>
                <w:sz w:val="22"/>
              </w:rPr>
            </w:pPr>
            <w:r w:rsidRPr="00DB63AB">
              <w:rPr>
                <w:rFonts w:ascii="Times New Roman" w:hAnsi="Times New Roman" w:cs="Times New Roman"/>
                <w:color w:val="7030A0"/>
                <w:sz w:val="22"/>
              </w:rPr>
              <w:t>ES5</w:t>
            </w:r>
          </w:p>
        </w:tc>
        <w:tc>
          <w:tcPr>
            <w:tcW w:w="1311" w:type="dxa"/>
          </w:tcPr>
          <w:p w14:paraId="46B83A76" w14:textId="77777777" w:rsidR="006C598A" w:rsidRPr="00DB63AB" w:rsidRDefault="006C598A" w:rsidP="003350CC">
            <w:pPr>
              <w:jc w:val="center"/>
              <w:rPr>
                <w:rFonts w:ascii="Times New Roman" w:hAnsi="Times New Roman" w:cs="Times New Roman"/>
                <w:color w:val="7030A0"/>
                <w:sz w:val="22"/>
              </w:rPr>
            </w:pPr>
          </w:p>
        </w:tc>
        <w:tc>
          <w:tcPr>
            <w:tcW w:w="1311" w:type="dxa"/>
          </w:tcPr>
          <w:p w14:paraId="24A7AD71" w14:textId="77777777" w:rsidR="006C598A" w:rsidRPr="00DB63AB" w:rsidRDefault="006C598A" w:rsidP="003350CC">
            <w:pPr>
              <w:jc w:val="center"/>
              <w:rPr>
                <w:rFonts w:ascii="Times New Roman" w:hAnsi="Times New Roman" w:cs="Times New Roman"/>
                <w:color w:val="7030A0"/>
                <w:sz w:val="22"/>
              </w:rPr>
            </w:pPr>
          </w:p>
        </w:tc>
        <w:tc>
          <w:tcPr>
            <w:tcW w:w="1311" w:type="dxa"/>
          </w:tcPr>
          <w:p w14:paraId="4FB58318" w14:textId="77777777" w:rsidR="006C598A" w:rsidRPr="00DB63AB" w:rsidRDefault="006C598A" w:rsidP="003350CC">
            <w:pPr>
              <w:jc w:val="center"/>
              <w:rPr>
                <w:rFonts w:ascii="Times New Roman" w:hAnsi="Times New Roman" w:cs="Times New Roman"/>
                <w:color w:val="7030A0"/>
                <w:sz w:val="22"/>
              </w:rPr>
            </w:pPr>
          </w:p>
        </w:tc>
        <w:tc>
          <w:tcPr>
            <w:tcW w:w="1312" w:type="dxa"/>
          </w:tcPr>
          <w:p w14:paraId="01730EA8" w14:textId="77777777" w:rsidR="006C598A" w:rsidRPr="00DB63AB" w:rsidRDefault="006C598A" w:rsidP="003350CC">
            <w:pPr>
              <w:jc w:val="center"/>
              <w:rPr>
                <w:rFonts w:ascii="Times New Roman" w:hAnsi="Times New Roman" w:cs="Times New Roman"/>
                <w:color w:val="7030A0"/>
                <w:sz w:val="22"/>
              </w:rPr>
            </w:pPr>
          </w:p>
        </w:tc>
        <w:tc>
          <w:tcPr>
            <w:tcW w:w="1134" w:type="dxa"/>
          </w:tcPr>
          <w:p w14:paraId="3605FBD4" w14:textId="23E29098" w:rsidR="006C598A" w:rsidRPr="00DB63AB" w:rsidRDefault="00147DC9" w:rsidP="00147DC9">
            <w:pPr>
              <w:jc w:val="center"/>
              <w:rPr>
                <w:rFonts w:ascii="Times New Roman" w:hAnsi="Times New Roman" w:cs="Times New Roman"/>
                <w:color w:val="7030A0"/>
                <w:sz w:val="22"/>
              </w:rPr>
            </w:pPr>
            <w:r w:rsidRPr="00DB63AB">
              <w:rPr>
                <w:rFonts w:ascii="Times New Roman" w:hAnsi="Times New Roman" w:cs="Times New Roman"/>
                <w:color w:val="7030A0"/>
                <w:sz w:val="22"/>
              </w:rPr>
              <w:t>ES8</w:t>
            </w:r>
          </w:p>
        </w:tc>
        <w:tc>
          <w:tcPr>
            <w:tcW w:w="1311" w:type="dxa"/>
          </w:tcPr>
          <w:p w14:paraId="1E9AC1B8" w14:textId="77777777" w:rsidR="006C598A" w:rsidRPr="00DB63AB" w:rsidRDefault="006C598A" w:rsidP="003350CC">
            <w:pPr>
              <w:jc w:val="center"/>
              <w:rPr>
                <w:rFonts w:ascii="Times New Roman" w:hAnsi="Times New Roman" w:cs="Times New Roman"/>
                <w:color w:val="7030A0"/>
                <w:sz w:val="22"/>
              </w:rPr>
            </w:pPr>
          </w:p>
        </w:tc>
        <w:tc>
          <w:tcPr>
            <w:tcW w:w="1311" w:type="dxa"/>
          </w:tcPr>
          <w:p w14:paraId="32067CA5" w14:textId="77777777" w:rsidR="006C598A" w:rsidRPr="00DB63AB" w:rsidRDefault="006C598A" w:rsidP="003350CC">
            <w:pPr>
              <w:jc w:val="center"/>
              <w:rPr>
                <w:rFonts w:ascii="Times New Roman" w:hAnsi="Times New Roman" w:cs="Times New Roman"/>
                <w:color w:val="7030A0"/>
                <w:sz w:val="22"/>
              </w:rPr>
            </w:pPr>
          </w:p>
        </w:tc>
        <w:tc>
          <w:tcPr>
            <w:tcW w:w="1311" w:type="dxa"/>
          </w:tcPr>
          <w:p w14:paraId="3DE8A6C0" w14:textId="77777777" w:rsidR="006C598A" w:rsidRPr="00DB63AB" w:rsidRDefault="006C598A" w:rsidP="003350CC">
            <w:pPr>
              <w:jc w:val="center"/>
              <w:rPr>
                <w:rFonts w:ascii="Times New Roman" w:hAnsi="Times New Roman" w:cs="Times New Roman"/>
                <w:color w:val="7030A0"/>
                <w:sz w:val="22"/>
              </w:rPr>
            </w:pPr>
          </w:p>
        </w:tc>
        <w:tc>
          <w:tcPr>
            <w:tcW w:w="1311" w:type="dxa"/>
          </w:tcPr>
          <w:p w14:paraId="2151E14E" w14:textId="77777777" w:rsidR="006C598A" w:rsidRPr="00DB63AB" w:rsidRDefault="006C598A" w:rsidP="003350CC">
            <w:pPr>
              <w:jc w:val="center"/>
              <w:rPr>
                <w:rFonts w:ascii="Times New Roman" w:hAnsi="Times New Roman" w:cs="Times New Roman"/>
                <w:color w:val="7030A0"/>
                <w:sz w:val="22"/>
              </w:rPr>
            </w:pPr>
          </w:p>
        </w:tc>
      </w:tr>
      <w:tr w:rsidR="00CA29B0" w:rsidRPr="00DB63AB" w14:paraId="285A37C4" w14:textId="77777777" w:rsidTr="00EB1F0A">
        <w:trPr>
          <w:trHeight w:val="195"/>
        </w:trPr>
        <w:tc>
          <w:tcPr>
            <w:tcW w:w="846" w:type="dxa"/>
            <w:tcBorders>
              <w:bottom w:val="nil"/>
            </w:tcBorders>
          </w:tcPr>
          <w:p w14:paraId="0D1DBD5E" w14:textId="2F3C8AEA"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w:t>
            </w:r>
            <w:r w:rsidRPr="00DB63AB">
              <w:rPr>
                <w:rFonts w:ascii="Times New Roman" w:hAnsi="Times New Roman" w:cs="Times New Roman" w:hint="eastAsia"/>
                <w:color w:val="7030A0"/>
                <w:sz w:val="22"/>
              </w:rPr>
              <w:t>1</w:t>
            </w:r>
          </w:p>
        </w:tc>
        <w:tc>
          <w:tcPr>
            <w:tcW w:w="1134" w:type="dxa"/>
            <w:tcBorders>
              <w:bottom w:val="nil"/>
            </w:tcBorders>
          </w:tcPr>
          <w:p w14:paraId="48F6764C" w14:textId="28A57880"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32250F76" w14:textId="4A6AEEA5" w:rsidR="00CA29B0" w:rsidRPr="00DB63AB"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0.03</w:t>
            </w:r>
          </w:p>
        </w:tc>
        <w:tc>
          <w:tcPr>
            <w:tcW w:w="1311" w:type="dxa"/>
            <w:tcBorders>
              <w:bottom w:val="nil"/>
            </w:tcBorders>
          </w:tcPr>
          <w:p w14:paraId="52CEF124" w14:textId="0351FED8" w:rsidR="00CA29B0" w:rsidRPr="00DB63AB"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0.015</w:t>
            </w:r>
          </w:p>
        </w:tc>
        <w:tc>
          <w:tcPr>
            <w:tcW w:w="1311" w:type="dxa"/>
            <w:tcBorders>
              <w:bottom w:val="nil"/>
            </w:tcBorders>
          </w:tcPr>
          <w:p w14:paraId="6805D2A9" w14:textId="7BAA6235" w:rsidR="00CA29B0" w:rsidRPr="00DB63AB"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0.008</w:t>
            </w:r>
          </w:p>
        </w:tc>
        <w:tc>
          <w:tcPr>
            <w:tcW w:w="1312" w:type="dxa"/>
            <w:tcBorders>
              <w:bottom w:val="nil"/>
            </w:tcBorders>
          </w:tcPr>
          <w:p w14:paraId="426F7C67" w14:textId="52867EDF" w:rsidR="00CA29B0" w:rsidRPr="00DB63AB"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0.95</w:t>
            </w:r>
          </w:p>
        </w:tc>
        <w:tc>
          <w:tcPr>
            <w:tcW w:w="1134" w:type="dxa"/>
            <w:tcBorders>
              <w:bottom w:val="nil"/>
            </w:tcBorders>
          </w:tcPr>
          <w:p w14:paraId="4A04618C" w14:textId="52561C71"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TE</w:t>
            </w:r>
          </w:p>
        </w:tc>
        <w:tc>
          <w:tcPr>
            <w:tcW w:w="1311" w:type="dxa"/>
            <w:tcBorders>
              <w:bottom w:val="nil"/>
            </w:tcBorders>
          </w:tcPr>
          <w:p w14:paraId="251F0171" w14:textId="0CBE05E9"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w:t>
            </w:r>
            <w:r>
              <w:rPr>
                <w:rFonts w:ascii="Times New Roman" w:hAnsi="Times New Roman" w:cs="Times New Roman"/>
                <w:color w:val="7030A0"/>
                <w:sz w:val="22"/>
              </w:rPr>
              <w:t>.00</w:t>
            </w:r>
            <w:r w:rsidRPr="0084174F" w:rsidDel="00C815B5">
              <w:rPr>
                <w:rFonts w:ascii="Times New Roman" w:hAnsi="Times New Roman" w:cs="Times New Roman"/>
                <w:color w:val="7030A0"/>
                <w:sz w:val="22"/>
              </w:rPr>
              <w:t xml:space="preserve"> </w:t>
            </w:r>
          </w:p>
        </w:tc>
        <w:tc>
          <w:tcPr>
            <w:tcW w:w="1311" w:type="dxa"/>
            <w:tcBorders>
              <w:bottom w:val="nil"/>
            </w:tcBorders>
          </w:tcPr>
          <w:p w14:paraId="31870DC4" w14:textId="70F56766"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0.014</w:t>
            </w:r>
            <w:r w:rsidRPr="0084174F" w:rsidDel="00C815B5">
              <w:rPr>
                <w:rFonts w:ascii="Times New Roman" w:hAnsi="Times New Roman" w:cs="Times New Roman"/>
                <w:color w:val="7030A0"/>
                <w:sz w:val="22"/>
              </w:rPr>
              <w:t xml:space="preserve"> </w:t>
            </w:r>
          </w:p>
        </w:tc>
        <w:tc>
          <w:tcPr>
            <w:tcW w:w="1311" w:type="dxa"/>
            <w:tcBorders>
              <w:bottom w:val="nil"/>
            </w:tcBorders>
          </w:tcPr>
          <w:p w14:paraId="2527D725" w14:textId="118CB742"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0.007</w:t>
            </w:r>
            <w:r w:rsidRPr="0084174F" w:rsidDel="00C815B5">
              <w:rPr>
                <w:rFonts w:ascii="Times New Roman" w:hAnsi="Times New Roman" w:cs="Times New Roman"/>
                <w:color w:val="7030A0"/>
                <w:sz w:val="22"/>
              </w:rPr>
              <w:t xml:space="preserve"> </w:t>
            </w:r>
          </w:p>
        </w:tc>
        <w:tc>
          <w:tcPr>
            <w:tcW w:w="1311" w:type="dxa"/>
            <w:tcBorders>
              <w:bottom w:val="nil"/>
            </w:tcBorders>
          </w:tcPr>
          <w:p w14:paraId="0475701A" w14:textId="5E5F148C" w:rsidR="00CA29B0" w:rsidRPr="00DB63AB"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r w:rsidR="005314C9" w:rsidRPr="00DB63AB" w14:paraId="77B3FEEC" w14:textId="77777777" w:rsidTr="00CB30B8">
        <w:trPr>
          <w:trHeight w:val="257"/>
        </w:trPr>
        <w:tc>
          <w:tcPr>
            <w:tcW w:w="846" w:type="dxa"/>
            <w:tcBorders>
              <w:top w:val="nil"/>
              <w:bottom w:val="nil"/>
            </w:tcBorders>
            <w:shd w:val="clear" w:color="auto" w:fill="F2F2F2" w:themeFill="background1" w:themeFillShade="F2"/>
            <w:vAlign w:val="center"/>
          </w:tcPr>
          <w:p w14:paraId="281A1506" w14:textId="75EE5FC4"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C2</w:t>
            </w:r>
          </w:p>
        </w:tc>
        <w:tc>
          <w:tcPr>
            <w:tcW w:w="1134" w:type="dxa"/>
            <w:tcBorders>
              <w:top w:val="nil"/>
              <w:bottom w:val="nil"/>
            </w:tcBorders>
            <w:shd w:val="clear" w:color="auto" w:fill="F2F2F2" w:themeFill="background1" w:themeFillShade="F2"/>
          </w:tcPr>
          <w:p w14:paraId="3F6CEDEA" w14:textId="77777777"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4906270A" w14:textId="10A32CA1"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0.01</w:t>
            </w:r>
          </w:p>
        </w:tc>
        <w:tc>
          <w:tcPr>
            <w:tcW w:w="1311" w:type="dxa"/>
            <w:tcBorders>
              <w:top w:val="nil"/>
              <w:bottom w:val="nil"/>
            </w:tcBorders>
            <w:shd w:val="clear" w:color="auto" w:fill="F2F2F2" w:themeFill="background1" w:themeFillShade="F2"/>
          </w:tcPr>
          <w:p w14:paraId="07602222" w14:textId="3833F4D5"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0.021</w:t>
            </w:r>
          </w:p>
        </w:tc>
        <w:tc>
          <w:tcPr>
            <w:tcW w:w="1311" w:type="dxa"/>
            <w:tcBorders>
              <w:top w:val="nil"/>
              <w:bottom w:val="nil"/>
            </w:tcBorders>
            <w:shd w:val="clear" w:color="auto" w:fill="F2F2F2" w:themeFill="background1" w:themeFillShade="F2"/>
          </w:tcPr>
          <w:p w14:paraId="0542CE3D" w14:textId="01AB29F5"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0.011</w:t>
            </w:r>
          </w:p>
        </w:tc>
        <w:tc>
          <w:tcPr>
            <w:tcW w:w="1312" w:type="dxa"/>
            <w:tcBorders>
              <w:top w:val="nil"/>
              <w:bottom w:val="nil"/>
            </w:tcBorders>
            <w:shd w:val="clear" w:color="auto" w:fill="F2F2F2" w:themeFill="background1" w:themeFillShade="F2"/>
          </w:tcPr>
          <w:p w14:paraId="14EF4DA6" w14:textId="562445BE"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0.95</w:t>
            </w:r>
          </w:p>
        </w:tc>
        <w:tc>
          <w:tcPr>
            <w:tcW w:w="1134" w:type="dxa"/>
            <w:tcBorders>
              <w:top w:val="nil"/>
              <w:bottom w:val="nil"/>
            </w:tcBorders>
            <w:shd w:val="clear" w:color="auto" w:fill="F2F2F2" w:themeFill="background1" w:themeFillShade="F2"/>
          </w:tcPr>
          <w:p w14:paraId="5E89F29F" w14:textId="77777777" w:rsidR="005314C9" w:rsidRPr="00DB63AB" w:rsidRDefault="005314C9" w:rsidP="005314C9">
            <w:pPr>
              <w:jc w:val="center"/>
              <w:rPr>
                <w:rFonts w:ascii="Times New Roman" w:hAnsi="Times New Roman" w:cs="Times New Roman"/>
                <w:color w:val="7030A0"/>
                <w:sz w:val="22"/>
              </w:rPr>
            </w:pPr>
            <w:r w:rsidRPr="00DB63AB">
              <w:rPr>
                <w:rFonts w:ascii="Times New Roman" w:hAnsi="Times New Roman" w:cs="Times New Roman"/>
                <w:color w:val="7030A0"/>
                <w:sz w:val="22"/>
              </w:rPr>
              <w:t>UK</w:t>
            </w:r>
          </w:p>
        </w:tc>
        <w:tc>
          <w:tcPr>
            <w:tcW w:w="1311" w:type="dxa"/>
            <w:tcBorders>
              <w:top w:val="nil"/>
              <w:bottom w:val="nil"/>
            </w:tcBorders>
            <w:shd w:val="clear" w:color="auto" w:fill="F2F2F2" w:themeFill="background1" w:themeFillShade="F2"/>
          </w:tcPr>
          <w:p w14:paraId="64B0D331" w14:textId="7B65D4C3"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-0.01</w:t>
            </w:r>
          </w:p>
        </w:tc>
        <w:tc>
          <w:tcPr>
            <w:tcW w:w="1311" w:type="dxa"/>
            <w:tcBorders>
              <w:top w:val="nil"/>
              <w:bottom w:val="nil"/>
            </w:tcBorders>
            <w:shd w:val="clear" w:color="auto" w:fill="F2F2F2" w:themeFill="background1" w:themeFillShade="F2"/>
          </w:tcPr>
          <w:p w14:paraId="35A61A29" w14:textId="6D0927F4"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0.017</w:t>
            </w:r>
          </w:p>
        </w:tc>
        <w:tc>
          <w:tcPr>
            <w:tcW w:w="1311" w:type="dxa"/>
            <w:tcBorders>
              <w:top w:val="nil"/>
              <w:bottom w:val="nil"/>
            </w:tcBorders>
            <w:shd w:val="clear" w:color="auto" w:fill="F2F2F2" w:themeFill="background1" w:themeFillShade="F2"/>
          </w:tcPr>
          <w:p w14:paraId="4F6EEED9" w14:textId="2DE419FB"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0.009</w:t>
            </w:r>
          </w:p>
        </w:tc>
        <w:tc>
          <w:tcPr>
            <w:tcW w:w="1311" w:type="dxa"/>
            <w:tcBorders>
              <w:top w:val="nil"/>
              <w:bottom w:val="nil"/>
            </w:tcBorders>
            <w:shd w:val="clear" w:color="auto" w:fill="F2F2F2" w:themeFill="background1" w:themeFillShade="F2"/>
          </w:tcPr>
          <w:p w14:paraId="168E99EE" w14:textId="0524E947" w:rsidR="005314C9" w:rsidRPr="00DB63AB" w:rsidRDefault="00CA29B0" w:rsidP="005314C9">
            <w:pPr>
              <w:jc w:val="center"/>
              <w:rPr>
                <w:rFonts w:ascii="Times New Roman" w:hAnsi="Times New Roman" w:cs="Times New Roman"/>
                <w:color w:val="7030A0"/>
                <w:sz w:val="22"/>
              </w:rPr>
            </w:pPr>
            <w:r>
              <w:rPr>
                <w:rFonts w:ascii="Times New Roman" w:hAnsi="Times New Roman" w:cs="Times New Roman"/>
                <w:color w:val="7030A0"/>
                <w:sz w:val="22"/>
              </w:rPr>
              <w:t>0.96</w:t>
            </w:r>
          </w:p>
        </w:tc>
      </w:tr>
      <w:tr w:rsidR="00CA29B0" w:rsidRPr="00DB63AB" w14:paraId="7A869301" w14:textId="77777777" w:rsidTr="00B47227">
        <w:trPr>
          <w:trHeight w:val="1170"/>
        </w:trPr>
        <w:tc>
          <w:tcPr>
            <w:tcW w:w="846" w:type="dxa"/>
            <w:tcBorders>
              <w:top w:val="nil"/>
            </w:tcBorders>
            <w:shd w:val="clear" w:color="auto" w:fill="D9D9D9" w:themeFill="background1" w:themeFillShade="D9"/>
            <w:vAlign w:val="center"/>
          </w:tcPr>
          <w:p w14:paraId="4F479E2B" w14:textId="3925BEAF"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hint="eastAsia"/>
                <w:color w:val="7030A0"/>
                <w:sz w:val="22"/>
              </w:rPr>
              <w:t>DA</w:t>
            </w:r>
            <w:r w:rsidRPr="00DB63AB">
              <w:rPr>
                <w:rFonts w:ascii="Times New Roman" w:hAnsi="Times New Roman" w:cs="Times New Roman"/>
                <w:color w:val="7030A0"/>
                <w:sz w:val="22"/>
              </w:rPr>
              <w:t>C3</w:t>
            </w:r>
          </w:p>
        </w:tc>
        <w:tc>
          <w:tcPr>
            <w:tcW w:w="1134" w:type="dxa"/>
            <w:tcBorders>
              <w:top w:val="nil"/>
            </w:tcBorders>
            <w:shd w:val="clear" w:color="auto" w:fill="D9D9D9" w:themeFill="background1" w:themeFillShade="D9"/>
          </w:tcPr>
          <w:p w14:paraId="098BA9F9" w14:textId="0479DE4F"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7EF39402" w14:textId="74160794"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61821606" w14:textId="77777777"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62955E34" w14:textId="77777777" w:rsidR="00CA29B0"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2AFE8EA1" w14:textId="047EF93E" w:rsidR="00CA29B0" w:rsidRPr="00DB63AB" w:rsidRDefault="00CA29B0" w:rsidP="00CA29B0">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1BFB5F95"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-0.19</w:t>
            </w:r>
          </w:p>
          <w:p w14:paraId="158EAAE7"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-0.16</w:t>
            </w:r>
          </w:p>
          <w:p w14:paraId="1D3F163E"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0.04</w:t>
            </w:r>
          </w:p>
          <w:p w14:paraId="18451674"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0.01</w:t>
            </w:r>
          </w:p>
          <w:p w14:paraId="0D09B0C8" w14:textId="66BC6C5C" w:rsidR="00CA29B0" w:rsidRPr="00DB63AB"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0.05</w:t>
            </w:r>
          </w:p>
        </w:tc>
        <w:tc>
          <w:tcPr>
            <w:tcW w:w="1311" w:type="dxa"/>
            <w:tcBorders>
              <w:top w:val="nil"/>
            </w:tcBorders>
            <w:shd w:val="clear" w:color="auto" w:fill="D9D9D9" w:themeFill="background1" w:themeFillShade="D9"/>
          </w:tcPr>
          <w:p w14:paraId="65226C47"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0.018</w:t>
            </w:r>
          </w:p>
          <w:p w14:paraId="74A0BF2C"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0.02</w:t>
            </w:r>
            <w:r>
              <w:rPr>
                <w:rFonts w:ascii="Times New Roman" w:hAnsi="Times New Roman" w:cs="Times New Roman"/>
                <w:color w:val="7030A0"/>
                <w:sz w:val="22"/>
              </w:rPr>
              <w:t>0</w:t>
            </w:r>
          </w:p>
          <w:p w14:paraId="55D303F4"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0.031</w:t>
            </w:r>
          </w:p>
          <w:p w14:paraId="1B4B82FB" w14:textId="77777777" w:rsidR="00CA29B0" w:rsidRPr="002B0B87"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0.023</w:t>
            </w:r>
          </w:p>
          <w:p w14:paraId="18215DF7" w14:textId="182D6727" w:rsidR="00CA29B0" w:rsidRPr="00DB63AB" w:rsidRDefault="00CA29B0" w:rsidP="00CA29B0">
            <w:pPr>
              <w:jc w:val="center"/>
              <w:rPr>
                <w:rFonts w:ascii="Times New Roman" w:hAnsi="Times New Roman" w:cs="Times New Roman"/>
                <w:color w:val="7030A0"/>
                <w:sz w:val="22"/>
              </w:rPr>
            </w:pPr>
            <w:r w:rsidRPr="002B0B87">
              <w:rPr>
                <w:rFonts w:ascii="Times New Roman" w:hAnsi="Times New Roman" w:cs="Times New Roman"/>
                <w:color w:val="7030A0"/>
                <w:sz w:val="22"/>
              </w:rPr>
              <w:t>0.037</w:t>
            </w:r>
          </w:p>
        </w:tc>
        <w:tc>
          <w:tcPr>
            <w:tcW w:w="1311" w:type="dxa"/>
            <w:tcBorders>
              <w:top w:val="nil"/>
            </w:tcBorders>
            <w:shd w:val="clear" w:color="auto" w:fill="D9D9D9" w:themeFill="background1" w:themeFillShade="D9"/>
          </w:tcPr>
          <w:p w14:paraId="21FA4B43" w14:textId="77777777" w:rsidR="00CA29B0" w:rsidRPr="0050787A"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0.009</w:t>
            </w:r>
          </w:p>
          <w:p w14:paraId="1A261F0F" w14:textId="77777777" w:rsidR="00CA29B0" w:rsidRPr="0050787A"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0.011</w:t>
            </w:r>
          </w:p>
          <w:p w14:paraId="4382547F" w14:textId="77777777" w:rsidR="00CA29B0" w:rsidRPr="0050787A"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0.017</w:t>
            </w:r>
          </w:p>
          <w:p w14:paraId="79F06200" w14:textId="77777777" w:rsidR="00CA29B0" w:rsidRPr="0050787A"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0.013</w:t>
            </w:r>
          </w:p>
          <w:p w14:paraId="31B3C0F8" w14:textId="4083913F" w:rsidR="00CA29B0" w:rsidRPr="00DB63AB" w:rsidRDefault="00CA29B0" w:rsidP="00CA29B0">
            <w:pPr>
              <w:jc w:val="center"/>
              <w:rPr>
                <w:rFonts w:ascii="Times New Roman" w:hAnsi="Times New Roman" w:cs="Times New Roman"/>
                <w:color w:val="7030A0"/>
                <w:sz w:val="22"/>
              </w:rPr>
            </w:pPr>
            <w:r w:rsidRPr="0050787A">
              <w:rPr>
                <w:rFonts w:ascii="Times New Roman" w:hAnsi="Times New Roman" w:cs="Times New Roman"/>
                <w:color w:val="7030A0"/>
                <w:sz w:val="22"/>
              </w:rPr>
              <w:t>0.02</w:t>
            </w:r>
            <w:r>
              <w:rPr>
                <w:rFonts w:ascii="Times New Roman" w:hAnsi="Times New Roman" w:cs="Times New Roman"/>
                <w:color w:val="7030A0"/>
                <w:sz w:val="22"/>
              </w:rPr>
              <w:t>0</w:t>
            </w:r>
          </w:p>
        </w:tc>
        <w:tc>
          <w:tcPr>
            <w:tcW w:w="1312" w:type="dxa"/>
            <w:tcBorders>
              <w:top w:val="nil"/>
            </w:tcBorders>
            <w:shd w:val="clear" w:color="auto" w:fill="D9D9D9" w:themeFill="background1" w:themeFillShade="D9"/>
          </w:tcPr>
          <w:p w14:paraId="31D04409"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p w14:paraId="1DCECE9C"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21D8F923"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1BDA6B9D"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3B908737" w14:textId="3476327D"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0.95</w:t>
            </w:r>
            <w:r w:rsidRPr="0084174F" w:rsidDel="00C815B5">
              <w:rPr>
                <w:rFonts w:ascii="Times New Roman" w:hAnsi="Times New Roman" w:cs="Times New Roman"/>
                <w:color w:val="7030A0"/>
                <w:sz w:val="22"/>
              </w:rPr>
              <w:t xml:space="preserve"> </w:t>
            </w:r>
          </w:p>
        </w:tc>
        <w:tc>
          <w:tcPr>
            <w:tcW w:w="1134" w:type="dxa"/>
            <w:tcBorders>
              <w:top w:val="nil"/>
            </w:tcBorders>
            <w:shd w:val="clear" w:color="auto" w:fill="D9D9D9" w:themeFill="background1" w:themeFillShade="D9"/>
          </w:tcPr>
          <w:p w14:paraId="32A00B5E" w14:textId="1F74AFEE"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AA</w:t>
            </w:r>
          </w:p>
          <w:p w14:paraId="70373A9E" w14:textId="357BAD0B"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w:t>
            </w:r>
            <w:r>
              <w:rPr>
                <w:rFonts w:ascii="Times New Roman" w:hAnsi="Times New Roman" w:cs="Times New Roman"/>
                <w:color w:val="7030A0"/>
                <w:sz w:val="22"/>
              </w:rPr>
              <w:t>D</w:t>
            </w:r>
          </w:p>
          <w:p w14:paraId="11D0C0BA" w14:textId="77777777" w:rsidR="00CA29B0" w:rsidRPr="00DB63AB"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UKNA</w:t>
            </w:r>
          </w:p>
          <w:p w14:paraId="162C74E1" w14:textId="77777777" w:rsidR="00CA29B0" w:rsidRDefault="00CA29B0" w:rsidP="00CA29B0">
            <w:pPr>
              <w:jc w:val="center"/>
              <w:rPr>
                <w:rFonts w:ascii="Times New Roman" w:hAnsi="Times New Roman" w:cs="Times New Roman"/>
                <w:color w:val="7030A0"/>
                <w:sz w:val="22"/>
              </w:rPr>
            </w:pPr>
            <w:r w:rsidRPr="00DB63AB">
              <w:rPr>
                <w:rFonts w:ascii="Times New Roman" w:hAnsi="Times New Roman" w:cs="Times New Roman"/>
                <w:color w:val="7030A0"/>
                <w:sz w:val="22"/>
              </w:rPr>
              <w:t>UKCA</w:t>
            </w:r>
          </w:p>
          <w:p w14:paraId="7149EA3C" w14:textId="00646DD8" w:rsidR="00CA29B0" w:rsidRPr="00DB63AB" w:rsidRDefault="00CA29B0" w:rsidP="00CA29B0">
            <w:pPr>
              <w:jc w:val="center"/>
              <w:rPr>
                <w:rFonts w:ascii="Times New Roman" w:hAnsi="Times New Roman" w:cs="Times New Roman"/>
                <w:color w:val="7030A0"/>
                <w:sz w:val="22"/>
              </w:rPr>
            </w:pPr>
            <w:r>
              <w:rPr>
                <w:rFonts w:ascii="Times New Roman" w:hAnsi="Times New Roman" w:cs="Times New Roman"/>
                <w:color w:val="7030A0"/>
                <w:sz w:val="22"/>
              </w:rPr>
              <w:t>UKGA</w:t>
            </w:r>
          </w:p>
        </w:tc>
        <w:tc>
          <w:tcPr>
            <w:tcW w:w="1311" w:type="dxa"/>
            <w:tcBorders>
              <w:top w:val="nil"/>
            </w:tcBorders>
            <w:shd w:val="clear" w:color="auto" w:fill="D9D9D9" w:themeFill="background1" w:themeFillShade="D9"/>
          </w:tcPr>
          <w:p w14:paraId="7ECAB88A"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-0.25</w:t>
            </w:r>
          </w:p>
          <w:p w14:paraId="4216941F"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-0.24</w:t>
            </w:r>
          </w:p>
          <w:p w14:paraId="773D4B31"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0.06</w:t>
            </w:r>
          </w:p>
          <w:p w14:paraId="057A8027"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0.02</w:t>
            </w:r>
          </w:p>
          <w:p w14:paraId="0D343D7C" w14:textId="1086C98C"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-0.11</w:t>
            </w:r>
          </w:p>
        </w:tc>
        <w:tc>
          <w:tcPr>
            <w:tcW w:w="1311" w:type="dxa"/>
            <w:tcBorders>
              <w:top w:val="nil"/>
            </w:tcBorders>
            <w:shd w:val="clear" w:color="auto" w:fill="D9D9D9" w:themeFill="background1" w:themeFillShade="D9"/>
          </w:tcPr>
          <w:p w14:paraId="717170BF"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0.02</w:t>
            </w:r>
            <w:r>
              <w:rPr>
                <w:rFonts w:ascii="Times New Roman" w:hAnsi="Times New Roman" w:cs="Times New Roman"/>
                <w:color w:val="7030A0"/>
                <w:sz w:val="22"/>
              </w:rPr>
              <w:t>0</w:t>
            </w:r>
          </w:p>
          <w:p w14:paraId="27FF3C8F"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05C30674"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0.041</w:t>
            </w:r>
          </w:p>
          <w:p w14:paraId="25DB5514"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0.022</w:t>
            </w:r>
          </w:p>
          <w:p w14:paraId="7E4F25B4" w14:textId="72DF5A6D"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0.033</w:t>
            </w:r>
            <w:r w:rsidRPr="0084174F" w:rsidDel="00C815B5">
              <w:rPr>
                <w:rFonts w:ascii="Times New Roman" w:hAnsi="Times New Roman" w:cs="Times New Roman"/>
                <w:color w:val="7030A0"/>
                <w:sz w:val="22"/>
              </w:rPr>
              <w:t xml:space="preserve"> </w:t>
            </w:r>
          </w:p>
        </w:tc>
        <w:tc>
          <w:tcPr>
            <w:tcW w:w="1311" w:type="dxa"/>
            <w:tcBorders>
              <w:top w:val="nil"/>
            </w:tcBorders>
            <w:shd w:val="clear" w:color="auto" w:fill="D9D9D9" w:themeFill="background1" w:themeFillShade="D9"/>
          </w:tcPr>
          <w:p w14:paraId="56E0AA74"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03F7FCEF"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5BAF19AA"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0.021</w:t>
            </w:r>
          </w:p>
          <w:p w14:paraId="67787B7A" w14:textId="77777777" w:rsidR="00CA29B0" w:rsidRPr="0084174F"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0.012</w:t>
            </w:r>
          </w:p>
          <w:p w14:paraId="0C740941" w14:textId="527D6CE4" w:rsidR="00CA29B0" w:rsidRPr="00DB63AB" w:rsidRDefault="00CA29B0" w:rsidP="00CA29B0">
            <w:pPr>
              <w:jc w:val="center"/>
              <w:rPr>
                <w:rFonts w:ascii="Times New Roman" w:hAnsi="Times New Roman" w:cs="Times New Roman"/>
                <w:color w:val="7030A0"/>
                <w:sz w:val="22"/>
              </w:rPr>
            </w:pPr>
            <w:r w:rsidRPr="0084174F">
              <w:rPr>
                <w:rFonts w:ascii="Times New Roman" w:hAnsi="Times New Roman" w:cs="Times New Roman"/>
                <w:color w:val="7030A0"/>
                <w:sz w:val="22"/>
              </w:rPr>
              <w:t>0.017</w:t>
            </w:r>
            <w:r w:rsidRPr="0084174F" w:rsidDel="00C815B5">
              <w:rPr>
                <w:rFonts w:ascii="Times New Roman" w:hAnsi="Times New Roman" w:cs="Times New Roman"/>
                <w:color w:val="7030A0"/>
                <w:sz w:val="22"/>
              </w:rPr>
              <w:t xml:space="preserve"> </w:t>
            </w:r>
          </w:p>
        </w:tc>
        <w:tc>
          <w:tcPr>
            <w:tcW w:w="1311" w:type="dxa"/>
            <w:tcBorders>
              <w:top w:val="nil"/>
            </w:tcBorders>
            <w:shd w:val="clear" w:color="auto" w:fill="D9D9D9" w:themeFill="background1" w:themeFillShade="D9"/>
          </w:tcPr>
          <w:p w14:paraId="0D0EDE74" w14:textId="77777777" w:rsidR="00CA29B0" w:rsidRPr="001574F5"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0E78C1B0" w14:textId="77777777" w:rsidR="00CA29B0" w:rsidRPr="001574F5"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49AB4398" w14:textId="77777777" w:rsidR="00CA29B0" w:rsidRPr="001574F5"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0.94</w:t>
            </w:r>
          </w:p>
          <w:p w14:paraId="4A4D0312" w14:textId="77777777" w:rsidR="00CA29B0" w:rsidRPr="001574F5"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0.96</w:t>
            </w:r>
          </w:p>
          <w:p w14:paraId="6A3125DE" w14:textId="70D38EF7" w:rsidR="00CA29B0" w:rsidRPr="00DB63AB" w:rsidRDefault="00CA29B0" w:rsidP="00CA29B0">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bl>
    <w:p w14:paraId="5B8671D0" w14:textId="1C88609C" w:rsidR="006C598A" w:rsidRPr="00DB63AB" w:rsidRDefault="006C598A" w:rsidP="00EB1F0A">
      <w:pPr>
        <w:pStyle w:val="af4"/>
        <w:rPr>
          <w:rFonts w:ascii="Times New Roman" w:hAnsi="Times New Roman" w:cs="Times New Roman"/>
          <w:color w:val="7030A0"/>
        </w:rPr>
      </w:pPr>
      <w:r w:rsidRPr="00DB63AB">
        <w:rPr>
          <w:b w:val="0"/>
          <w:color w:val="7030A0"/>
        </w:rPr>
        <w:t xml:space="preserve">Total 1000 random simulations; 1) sample average of the bias (estimated beta – true beta) </w:t>
      </w:r>
      <w:r w:rsidR="007272A7" w:rsidRPr="00DB63AB">
        <w:rPr>
          <w:b w:val="0"/>
          <w:color w:val="7030A0"/>
        </w:rPr>
        <w:t xml:space="preserve">multiplied by 100 </w:t>
      </w:r>
      <w:r w:rsidRPr="00DB63AB">
        <w:rPr>
          <w:b w:val="0"/>
          <w:color w:val="7030A0"/>
        </w:rPr>
        <w:t xml:space="preserve">2) root mean square of beta residuals 3) </w:t>
      </w:r>
      <w:r w:rsidR="007138CD" w:rsidRPr="00DB63AB">
        <w:rPr>
          <w:b w:val="0"/>
          <w:color w:val="7030A0"/>
        </w:rPr>
        <w:t>average of standard error of estimated betas over simulations</w:t>
      </w:r>
      <w:r w:rsidRPr="00DB63AB">
        <w:rPr>
          <w:b w:val="0"/>
          <w:color w:val="7030A0"/>
        </w:rPr>
        <w:t>, 4) coverage probability with 95% confidence interval</w:t>
      </w:r>
    </w:p>
    <w:p w14:paraId="74C8E6A9" w14:textId="77777777" w:rsidR="0034703D" w:rsidRPr="00DB63AB" w:rsidRDefault="0034703D" w:rsidP="003350CC">
      <w:pPr>
        <w:pStyle w:val="aa"/>
        <w:shd w:val="clear" w:color="auto" w:fill="FFFFFF"/>
        <w:spacing w:line="480" w:lineRule="auto"/>
        <w:rPr>
          <w:rFonts w:ascii="Times New Roman" w:hAnsi="Times New Roman" w:cs="Times New Roman"/>
          <w:b/>
          <w:color w:val="7030A0"/>
          <w:sz w:val="24"/>
          <w:szCs w:val="24"/>
        </w:rPr>
        <w:sectPr w:rsidR="0034703D" w:rsidRPr="00DB63AB" w:rsidSect="00E03A76">
          <w:pgSz w:w="16838" w:h="11906" w:orient="landscape"/>
          <w:pgMar w:top="1440" w:right="1701" w:bottom="1440" w:left="1440" w:header="851" w:footer="992" w:gutter="0"/>
          <w:lnNumType w:countBy="1" w:restart="continuous"/>
          <w:cols w:space="425"/>
          <w:docGrid w:linePitch="360"/>
        </w:sectPr>
      </w:pPr>
    </w:p>
    <w:p w14:paraId="68FE366D" w14:textId="533F43AC" w:rsidR="005C1A0F" w:rsidRDefault="005C1A0F" w:rsidP="003350CC">
      <w:pPr>
        <w:pStyle w:val="aa"/>
        <w:shd w:val="clear" w:color="auto" w:fill="FFFFFF"/>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Supplementary Tables and Figures</w:t>
      </w:r>
    </w:p>
    <w:p w14:paraId="5ACFE6B4" w14:textId="21DA4563" w:rsidR="00D209E1" w:rsidRDefault="00253672" w:rsidP="00CB30B8">
      <w:pPr>
        <w:jc w:val="left"/>
        <w:rPr>
          <w:color w:val="7030A0"/>
        </w:rPr>
      </w:pPr>
      <w:r w:rsidRPr="00CB30B8">
        <w:rPr>
          <w:rFonts w:ascii="Times New Roman" w:hAnsi="Times New Roman" w:cs="Times New Roman"/>
          <w:color w:val="7030A0"/>
        </w:rPr>
        <w:t>Figure</w:t>
      </w:r>
      <w:r w:rsidR="00EE02E4" w:rsidRPr="00CB30B8">
        <w:rPr>
          <w:rFonts w:ascii="Times New Roman" w:hAnsi="Times New Roman" w:cs="Times New Roman"/>
          <w:color w:val="7030A0"/>
        </w:rPr>
        <w:t>S</w:t>
      </w:r>
      <w:r w:rsidRPr="00CB30B8">
        <w:rPr>
          <w:rFonts w:ascii="Times New Roman" w:hAnsi="Times New Roman" w:cs="Times New Roman"/>
          <w:color w:val="7030A0"/>
        </w:rPr>
        <w:t xml:space="preserve">1. </w:t>
      </w:r>
      <w:r w:rsidR="00114F3A" w:rsidRPr="00CB30B8">
        <w:rPr>
          <w:rFonts w:ascii="Times New Roman" w:hAnsi="Times New Roman" w:cs="Times New Roman"/>
          <w:color w:val="7030A0"/>
        </w:rPr>
        <w:t>Maps</w:t>
      </w:r>
      <w:r w:rsidRPr="00CB30B8">
        <w:rPr>
          <w:rFonts w:ascii="Times New Roman" w:hAnsi="Times New Roman" w:cs="Times New Roman"/>
          <w:color w:val="7030A0"/>
        </w:rPr>
        <w:t xml:space="preserve"> of the true simulated </w:t>
      </w:r>
      <w:r w:rsidR="005A4969" w:rsidRPr="00CB30B8">
        <w:rPr>
          <w:rFonts w:ascii="Times New Roman" w:hAnsi="Times New Roman" w:cs="Times New Roman"/>
          <w:color w:val="7030A0"/>
        </w:rPr>
        <w:t>annual-average PM</w:t>
      </w:r>
      <w:r w:rsidR="005A4969" w:rsidRPr="00CB30B8">
        <w:rPr>
          <w:rFonts w:ascii="Times New Roman" w:hAnsi="Times New Roman" w:cs="Times New Roman"/>
          <w:color w:val="7030A0"/>
          <w:vertAlign w:val="subscript"/>
        </w:rPr>
        <w:t>10</w:t>
      </w:r>
      <w:r w:rsidR="005A4969" w:rsidRPr="00CB30B8">
        <w:rPr>
          <w:rFonts w:ascii="Times New Roman" w:hAnsi="Times New Roman" w:cs="Times New Roman"/>
          <w:color w:val="7030A0"/>
        </w:rPr>
        <w:t xml:space="preserve"> concentrations</w:t>
      </w:r>
      <w:r w:rsidRPr="00CB30B8">
        <w:rPr>
          <w:rFonts w:ascii="Times New Roman" w:hAnsi="Times New Roman" w:cs="Times New Roman"/>
          <w:color w:val="7030A0"/>
        </w:rPr>
        <w:t xml:space="preserve"> </w:t>
      </w:r>
      <w:r w:rsidR="000E0006">
        <w:rPr>
          <w:rFonts w:ascii="Times New Roman" w:hAnsi="Times New Roman" w:cs="Times New Roman"/>
          <w:color w:val="7030A0"/>
        </w:rPr>
        <w:t>by eight</w:t>
      </w:r>
      <w:r w:rsidRPr="00CB30B8">
        <w:rPr>
          <w:rFonts w:ascii="Times New Roman" w:hAnsi="Times New Roman" w:cs="Times New Roman"/>
          <w:color w:val="7030A0"/>
        </w:rPr>
        <w:t xml:space="preserve"> </w:t>
      </w:r>
      <w:r w:rsidR="005A4969" w:rsidRPr="00CB30B8">
        <w:rPr>
          <w:rFonts w:ascii="Times New Roman" w:hAnsi="Times New Roman" w:cs="Times New Roman"/>
          <w:color w:val="7030A0"/>
        </w:rPr>
        <w:t>environmental scenarios</w:t>
      </w:r>
      <w:r w:rsidRPr="00CB30B8">
        <w:rPr>
          <w:rFonts w:ascii="Times New Roman" w:hAnsi="Times New Roman" w:cs="Times New Roman"/>
          <w:color w:val="7030A0"/>
        </w:rPr>
        <w:t xml:space="preserve"> </w:t>
      </w:r>
      <w:r w:rsidR="009863C0">
        <w:rPr>
          <w:rFonts w:ascii="Times New Roman" w:hAnsi="Times New Roman" w:cs="Times New Roman"/>
          <w:color w:val="7030A0"/>
        </w:rPr>
        <w:t xml:space="preserve">(ESs) </w:t>
      </w:r>
      <w:r w:rsidR="005A4969" w:rsidRPr="00CB30B8">
        <w:rPr>
          <w:rFonts w:ascii="Times New Roman" w:hAnsi="Times New Roman" w:cs="Times New Roman"/>
          <w:color w:val="7030A0"/>
        </w:rPr>
        <w:t>in Seoul, Korea</w:t>
      </w:r>
    </w:p>
    <w:tbl>
      <w:tblPr>
        <w:tblStyle w:val="af2"/>
        <w:tblW w:w="0" w:type="auto"/>
        <w:tblLook w:val="04A0" w:firstRow="1" w:lastRow="0" w:firstColumn="1" w:lastColumn="0" w:noHBand="0" w:noVBand="1"/>
      </w:tblPr>
      <w:tblGrid>
        <w:gridCol w:w="2254"/>
        <w:gridCol w:w="2254"/>
        <w:gridCol w:w="2254"/>
        <w:gridCol w:w="2254"/>
      </w:tblGrid>
      <w:tr w:rsidR="003B7B83" w14:paraId="60504527" w14:textId="77777777" w:rsidTr="003B7B83">
        <w:tc>
          <w:tcPr>
            <w:tcW w:w="2254" w:type="dxa"/>
          </w:tcPr>
          <w:p w14:paraId="7CEA3591" w14:textId="636696F5"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ES1</w:t>
            </w:r>
          </w:p>
        </w:tc>
        <w:tc>
          <w:tcPr>
            <w:tcW w:w="2254" w:type="dxa"/>
          </w:tcPr>
          <w:p w14:paraId="4015EB05" w14:textId="4F644CEF"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ES2</w:t>
            </w:r>
          </w:p>
        </w:tc>
        <w:tc>
          <w:tcPr>
            <w:tcW w:w="2254" w:type="dxa"/>
          </w:tcPr>
          <w:p w14:paraId="23E5F5A9" w14:textId="632257DE"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ES3</w:t>
            </w:r>
          </w:p>
        </w:tc>
        <w:tc>
          <w:tcPr>
            <w:tcW w:w="2254" w:type="dxa"/>
          </w:tcPr>
          <w:p w14:paraId="480E1BE0" w14:textId="781AE945"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ES4</w:t>
            </w:r>
          </w:p>
        </w:tc>
      </w:tr>
      <w:tr w:rsidR="003B7B83" w14:paraId="4888DE8F" w14:textId="77777777" w:rsidTr="003B7B83">
        <w:tc>
          <w:tcPr>
            <w:tcW w:w="2254" w:type="dxa"/>
          </w:tcPr>
          <w:p w14:paraId="0279CEC6" w14:textId="0AC5458C"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4D09B047" wp14:editId="07BC68E8">
                  <wp:extent cx="1293228" cy="914400"/>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9751" cy="919012"/>
                          </a:xfrm>
                          <a:prstGeom prst="rect">
                            <a:avLst/>
                          </a:prstGeom>
                        </pic:spPr>
                      </pic:pic>
                    </a:graphicData>
                  </a:graphic>
                </wp:inline>
              </w:drawing>
            </w:r>
          </w:p>
        </w:tc>
        <w:tc>
          <w:tcPr>
            <w:tcW w:w="2254" w:type="dxa"/>
          </w:tcPr>
          <w:p w14:paraId="15FE4119" w14:textId="138D0B5C"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24F97DFF" wp14:editId="00E225E8">
                  <wp:extent cx="1299751" cy="918997"/>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c>
          <w:tcPr>
            <w:tcW w:w="2254" w:type="dxa"/>
          </w:tcPr>
          <w:p w14:paraId="56141448" w14:textId="0C7D3767"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3AC31CC5" wp14:editId="014FF19C">
                  <wp:extent cx="1299751" cy="918997"/>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c>
          <w:tcPr>
            <w:tcW w:w="2254" w:type="dxa"/>
          </w:tcPr>
          <w:p w14:paraId="5B5AE17A" w14:textId="56D3E250"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199E0609" wp14:editId="1FD5465A">
                  <wp:extent cx="1299751" cy="918997"/>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r>
      <w:tr w:rsidR="003B7B83" w14:paraId="43D8F8E5" w14:textId="77777777" w:rsidTr="003B7B83">
        <w:tc>
          <w:tcPr>
            <w:tcW w:w="2254" w:type="dxa"/>
          </w:tcPr>
          <w:p w14:paraId="348EA44F" w14:textId="45FF6781" w:rsidR="003B7B83" w:rsidRPr="000B4087" w:rsidRDefault="003B7B83" w:rsidP="000B4087">
            <w:pPr>
              <w:jc w:val="center"/>
              <w:rPr>
                <w:rFonts w:ascii="Times New Roman" w:hAnsi="Times New Roman" w:cs="Times New Roman"/>
                <w:b/>
                <w:noProof/>
              </w:rPr>
            </w:pPr>
            <w:r w:rsidRPr="000B4087">
              <w:rPr>
                <w:rFonts w:ascii="Times New Roman" w:hAnsi="Times New Roman" w:cs="Times New Roman"/>
                <w:b/>
                <w:noProof/>
              </w:rPr>
              <w:t>ES5</w:t>
            </w:r>
          </w:p>
        </w:tc>
        <w:tc>
          <w:tcPr>
            <w:tcW w:w="2254" w:type="dxa"/>
          </w:tcPr>
          <w:p w14:paraId="5F42296A" w14:textId="7232A756"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ES6</w:t>
            </w:r>
          </w:p>
        </w:tc>
        <w:tc>
          <w:tcPr>
            <w:tcW w:w="2254" w:type="dxa"/>
          </w:tcPr>
          <w:p w14:paraId="083BA2A0" w14:textId="1C4A8887"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ES7</w:t>
            </w:r>
          </w:p>
        </w:tc>
        <w:tc>
          <w:tcPr>
            <w:tcW w:w="2254" w:type="dxa"/>
          </w:tcPr>
          <w:p w14:paraId="72DA82CD" w14:textId="7264674D" w:rsidR="003B7B83" w:rsidRPr="000B4087" w:rsidRDefault="003B7B83" w:rsidP="000B4087">
            <w:pPr>
              <w:jc w:val="center"/>
              <w:rPr>
                <w:rFonts w:ascii="Times New Roman" w:hAnsi="Times New Roman" w:cs="Times New Roman"/>
                <w:b/>
              </w:rPr>
            </w:pPr>
            <w:r w:rsidRPr="000B4087">
              <w:rPr>
                <w:rFonts w:ascii="Times New Roman" w:hAnsi="Times New Roman" w:cs="Times New Roman"/>
                <w:b/>
              </w:rPr>
              <w:t>ES8</w:t>
            </w:r>
          </w:p>
        </w:tc>
      </w:tr>
      <w:tr w:rsidR="003B7B83" w14:paraId="7B4C80AE" w14:textId="77777777" w:rsidTr="003B7B83">
        <w:tc>
          <w:tcPr>
            <w:tcW w:w="2254" w:type="dxa"/>
          </w:tcPr>
          <w:p w14:paraId="0B0D937A" w14:textId="4B508665" w:rsidR="003B7B83" w:rsidRDefault="003B7B83" w:rsidP="00CB30B8">
            <w:pPr>
              <w:jc w:val="left"/>
              <w:rPr>
                <w:rFonts w:ascii="Times New Roman" w:hAnsi="Times New Roman" w:cs="Times New Roman"/>
                <w:noProof/>
              </w:rPr>
            </w:pPr>
            <w:r>
              <w:rPr>
                <w:rFonts w:ascii="Times New Roman" w:hAnsi="Times New Roman" w:cs="Times New Roman"/>
                <w:noProof/>
              </w:rPr>
              <w:drawing>
                <wp:inline distT="0" distB="0" distL="0" distR="0" wp14:anchorId="6B40B505" wp14:editId="3239992B">
                  <wp:extent cx="1299751" cy="918997"/>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c>
          <w:tcPr>
            <w:tcW w:w="2254" w:type="dxa"/>
          </w:tcPr>
          <w:p w14:paraId="22DF656C" w14:textId="2400E260"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50F938AB" wp14:editId="035B74CA">
                  <wp:extent cx="1299751" cy="918997"/>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c>
          <w:tcPr>
            <w:tcW w:w="2254" w:type="dxa"/>
          </w:tcPr>
          <w:p w14:paraId="6F429941" w14:textId="06366023"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6F12D2F0" wp14:editId="09E48CB3">
                  <wp:extent cx="1299751" cy="918997"/>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c>
          <w:tcPr>
            <w:tcW w:w="2254" w:type="dxa"/>
          </w:tcPr>
          <w:p w14:paraId="68FE3537" w14:textId="1A2C0965" w:rsidR="003B7B83" w:rsidRDefault="003B7B83" w:rsidP="00CB30B8">
            <w:pPr>
              <w:jc w:val="left"/>
              <w:rPr>
                <w:rFonts w:ascii="Times New Roman" w:hAnsi="Times New Roman" w:cs="Times New Roman"/>
              </w:rPr>
            </w:pPr>
            <w:r>
              <w:rPr>
                <w:rFonts w:ascii="Times New Roman" w:hAnsi="Times New Roman" w:cs="Times New Roman"/>
                <w:noProof/>
              </w:rPr>
              <w:drawing>
                <wp:inline distT="0" distB="0" distL="0" distR="0" wp14:anchorId="2671256F" wp14:editId="7DA10469">
                  <wp:extent cx="1299751" cy="918997"/>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_E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9751" cy="918997"/>
                          </a:xfrm>
                          <a:prstGeom prst="rect">
                            <a:avLst/>
                          </a:prstGeom>
                        </pic:spPr>
                      </pic:pic>
                    </a:graphicData>
                  </a:graphic>
                </wp:inline>
              </w:drawing>
            </w:r>
          </w:p>
        </w:tc>
      </w:tr>
    </w:tbl>
    <w:p w14:paraId="4CD6719E" w14:textId="77777777" w:rsidR="00E70F73" w:rsidRDefault="00E70F73" w:rsidP="00E571CF">
      <w:pPr>
        <w:rPr>
          <w:rFonts w:ascii="Times New Roman" w:hAnsi="Times New Roman" w:cs="Times New Roman"/>
        </w:rPr>
      </w:pPr>
    </w:p>
    <w:p w14:paraId="25D6E777" w14:textId="61F29C9F" w:rsidR="000309AF" w:rsidRPr="00DC7C75" w:rsidRDefault="000309AF" w:rsidP="00E571CF">
      <w:pPr>
        <w:rPr>
          <w:rFonts w:ascii="Times New Roman" w:hAnsi="Times New Roman" w:cs="Times New Roman"/>
          <w:color w:val="7030A0"/>
        </w:rPr>
      </w:pPr>
      <w:r w:rsidRPr="00DC7C75">
        <w:rPr>
          <w:rFonts w:ascii="Times New Roman" w:hAnsi="Times New Roman" w:cs="Times New Roman"/>
          <w:color w:val="7030A0"/>
        </w:rPr>
        <w:t>Figure</w:t>
      </w:r>
      <w:r w:rsidR="00D209E1">
        <w:rPr>
          <w:rFonts w:ascii="Times New Roman" w:hAnsi="Times New Roman" w:cs="Times New Roman"/>
          <w:color w:val="7030A0"/>
        </w:rPr>
        <w:t>S</w:t>
      </w:r>
      <w:r w:rsidRPr="00DC7C75">
        <w:rPr>
          <w:rFonts w:ascii="Times New Roman" w:hAnsi="Times New Roman" w:cs="Times New Roman"/>
          <w:color w:val="7030A0"/>
        </w:rPr>
        <w:t>2. Box-plot</w:t>
      </w:r>
      <w:r w:rsidR="005A4969" w:rsidRPr="00DC7C75">
        <w:rPr>
          <w:rFonts w:ascii="Times New Roman" w:hAnsi="Times New Roman" w:cs="Times New Roman"/>
          <w:color w:val="7030A0"/>
        </w:rPr>
        <w:t>s</w:t>
      </w:r>
      <w:r w:rsidRPr="00DC7C75">
        <w:rPr>
          <w:rFonts w:ascii="Times New Roman" w:hAnsi="Times New Roman" w:cs="Times New Roman"/>
          <w:color w:val="7030A0"/>
        </w:rPr>
        <w:t xml:space="preserve"> </w:t>
      </w:r>
      <w:r w:rsidR="000E0006">
        <w:rPr>
          <w:rFonts w:ascii="Times New Roman" w:hAnsi="Times New Roman" w:cs="Times New Roman"/>
          <w:color w:val="7030A0"/>
        </w:rPr>
        <w:t>of</w:t>
      </w:r>
      <w:r w:rsidRPr="00DC7C75">
        <w:rPr>
          <w:rFonts w:ascii="Times New Roman" w:hAnsi="Times New Roman" w:cs="Times New Roman"/>
          <w:color w:val="7030A0"/>
        </w:rPr>
        <w:t xml:space="preserve"> </w:t>
      </w:r>
      <w:r w:rsidR="005A4969" w:rsidRPr="00DC7C75">
        <w:rPr>
          <w:rFonts w:ascii="Times New Roman" w:hAnsi="Times New Roman" w:cs="Times New Roman"/>
          <w:color w:val="7030A0"/>
        </w:rPr>
        <w:t>true (</w:t>
      </w:r>
      <w:r w:rsidR="008D0C83" w:rsidRPr="00DC7C75">
        <w:rPr>
          <w:rFonts w:ascii="Times New Roman" w:hAnsi="Times New Roman" w:cs="Times New Roman"/>
          <w:color w:val="7030A0"/>
        </w:rPr>
        <w:t>TE</w:t>
      </w:r>
      <w:r w:rsidR="005A4969" w:rsidRPr="00DC7C75">
        <w:rPr>
          <w:rFonts w:ascii="Times New Roman" w:hAnsi="Times New Roman" w:cs="Times New Roman"/>
          <w:color w:val="7030A0"/>
        </w:rPr>
        <w:t xml:space="preserve">: </w:t>
      </w:r>
      <w:r w:rsidR="00471C21" w:rsidRPr="00DC7C75">
        <w:rPr>
          <w:rFonts w:ascii="Times New Roman" w:hAnsi="Times New Roman" w:cs="Times New Roman"/>
          <w:color w:val="7030A0"/>
        </w:rPr>
        <w:t>true-</w:t>
      </w:r>
      <w:r w:rsidR="00695B29" w:rsidRPr="00DC7C75">
        <w:rPr>
          <w:rFonts w:ascii="Times New Roman" w:hAnsi="Times New Roman" w:cs="Times New Roman"/>
          <w:color w:val="7030A0"/>
        </w:rPr>
        <w:t>exposure</w:t>
      </w:r>
      <w:r w:rsidR="005A4969" w:rsidRPr="00DC7C75">
        <w:rPr>
          <w:rFonts w:ascii="Times New Roman" w:hAnsi="Times New Roman" w:cs="Times New Roman"/>
          <w:color w:val="7030A0"/>
        </w:rPr>
        <w:t>) and predicted (</w:t>
      </w:r>
      <w:commentRangeStart w:id="18"/>
      <w:r w:rsidR="005A4969" w:rsidRPr="00DC7C75">
        <w:rPr>
          <w:rFonts w:ascii="Times New Roman" w:hAnsi="Times New Roman" w:cs="Times New Roman"/>
          <w:color w:val="7030A0"/>
        </w:rPr>
        <w:t>NM: nearest monitor, IDWA</w:t>
      </w:r>
      <w:r w:rsidR="00471C21" w:rsidRPr="00DC7C75">
        <w:rPr>
          <w:rFonts w:ascii="Times New Roman" w:hAnsi="Times New Roman" w:cs="Times New Roman"/>
          <w:color w:val="7030A0"/>
        </w:rPr>
        <w:t>: inverse distance weight averaged</w:t>
      </w:r>
      <w:r w:rsidR="005A4969" w:rsidRPr="00DC7C75">
        <w:rPr>
          <w:rFonts w:ascii="Times New Roman" w:hAnsi="Times New Roman" w:cs="Times New Roman"/>
          <w:color w:val="7030A0"/>
        </w:rPr>
        <w:t>, LUR</w:t>
      </w:r>
      <w:r w:rsidR="00471C21" w:rsidRPr="00DC7C75">
        <w:rPr>
          <w:rFonts w:ascii="Times New Roman" w:hAnsi="Times New Roman" w:cs="Times New Roman"/>
          <w:color w:val="7030A0"/>
        </w:rPr>
        <w:t>: Land-use regression</w:t>
      </w:r>
      <w:r w:rsidR="005A4969" w:rsidRPr="00DC7C75">
        <w:rPr>
          <w:rFonts w:ascii="Times New Roman" w:hAnsi="Times New Roman" w:cs="Times New Roman"/>
          <w:color w:val="7030A0"/>
        </w:rPr>
        <w:t>, AA</w:t>
      </w:r>
      <w:r w:rsidR="00471C21" w:rsidRPr="00DC7C75">
        <w:rPr>
          <w:rFonts w:ascii="Times New Roman" w:hAnsi="Times New Roman" w:cs="Times New Roman"/>
          <w:color w:val="7030A0"/>
        </w:rPr>
        <w:t>: area averaged</w:t>
      </w:r>
      <w:r w:rsidR="005A4969" w:rsidRPr="00DC7C75">
        <w:rPr>
          <w:rFonts w:ascii="Times New Roman" w:hAnsi="Times New Roman" w:cs="Times New Roman"/>
          <w:color w:val="7030A0"/>
        </w:rPr>
        <w:t xml:space="preserve">, </w:t>
      </w:r>
      <w:r w:rsidR="000E0006">
        <w:rPr>
          <w:rFonts w:ascii="Times New Roman" w:hAnsi="Times New Roman" w:cs="Times New Roman"/>
          <w:color w:val="7030A0"/>
        </w:rPr>
        <w:t>UKD</w:t>
      </w:r>
      <w:r w:rsidR="00471C21" w:rsidRPr="00DC7C75">
        <w:rPr>
          <w:rFonts w:ascii="Times New Roman" w:hAnsi="Times New Roman" w:cs="Times New Roman"/>
          <w:color w:val="7030A0"/>
        </w:rPr>
        <w:t xml:space="preserve">: </w:t>
      </w:r>
      <w:r w:rsidR="009863C0">
        <w:rPr>
          <w:rFonts w:ascii="Times New Roman" w:hAnsi="Times New Roman" w:cs="Times New Roman"/>
          <w:color w:val="7030A0"/>
        </w:rPr>
        <w:t xml:space="preserve">UK prediction at </w:t>
      </w:r>
      <w:r w:rsidR="00471C21" w:rsidRPr="00DC7C75">
        <w:rPr>
          <w:rFonts w:ascii="Times New Roman" w:hAnsi="Times New Roman" w:cs="Times New Roman"/>
          <w:color w:val="7030A0"/>
        </w:rPr>
        <w:t>district</w:t>
      </w:r>
      <w:r w:rsidR="009863C0">
        <w:rPr>
          <w:rFonts w:ascii="Times New Roman" w:hAnsi="Times New Roman" w:cs="Times New Roman"/>
          <w:color w:val="7030A0"/>
        </w:rPr>
        <w:t xml:space="preserve"> centroid</w:t>
      </w:r>
      <w:r w:rsidR="00C83232" w:rsidRPr="00DC7C75">
        <w:rPr>
          <w:rFonts w:ascii="Times New Roman" w:hAnsi="Times New Roman" w:cs="Times New Roman"/>
          <w:color w:val="7030A0"/>
        </w:rPr>
        <w:t xml:space="preserve">, </w:t>
      </w:r>
      <w:r w:rsidR="00C83232">
        <w:rPr>
          <w:rFonts w:ascii="Times New Roman" w:hAnsi="Times New Roman" w:cs="Times New Roman"/>
          <w:color w:val="7030A0"/>
        </w:rPr>
        <w:t>UKN</w:t>
      </w:r>
      <w:r w:rsidR="00C83232" w:rsidRPr="00DC7C75">
        <w:rPr>
          <w:rFonts w:ascii="Times New Roman" w:hAnsi="Times New Roman" w:cs="Times New Roman"/>
          <w:color w:val="7030A0"/>
        </w:rPr>
        <w:t>A</w:t>
      </w:r>
      <w:r w:rsidR="00C83232">
        <w:rPr>
          <w:rFonts w:ascii="Times New Roman" w:hAnsi="Times New Roman" w:cs="Times New Roman"/>
          <w:color w:val="7030A0"/>
        </w:rPr>
        <w:t>: district average of UK prediction at neighborhood</w:t>
      </w:r>
      <w:r w:rsidR="00C83232" w:rsidRPr="00DC7C75">
        <w:rPr>
          <w:rFonts w:ascii="Times New Roman" w:hAnsi="Times New Roman" w:cs="Times New Roman"/>
          <w:color w:val="7030A0"/>
        </w:rPr>
        <w:t xml:space="preserve"> </w:t>
      </w:r>
      <w:r w:rsidR="00C83232">
        <w:rPr>
          <w:rFonts w:ascii="Times New Roman" w:hAnsi="Times New Roman" w:cs="Times New Roman"/>
          <w:color w:val="7030A0"/>
        </w:rPr>
        <w:t>centroids</w:t>
      </w:r>
      <w:r w:rsidR="00C83232" w:rsidRPr="00DC7C75">
        <w:rPr>
          <w:rFonts w:ascii="Times New Roman" w:hAnsi="Times New Roman" w:cs="Times New Roman"/>
          <w:color w:val="7030A0"/>
        </w:rPr>
        <w:t xml:space="preserve">, </w:t>
      </w:r>
      <w:r w:rsidR="00C83232">
        <w:rPr>
          <w:rFonts w:ascii="Times New Roman" w:hAnsi="Times New Roman" w:cs="Times New Roman"/>
          <w:color w:val="7030A0"/>
        </w:rPr>
        <w:t>UK</w:t>
      </w:r>
      <w:r w:rsidR="00C83232" w:rsidRPr="00DC7C75">
        <w:rPr>
          <w:rFonts w:ascii="Times New Roman" w:hAnsi="Times New Roman" w:cs="Times New Roman"/>
          <w:color w:val="7030A0"/>
        </w:rPr>
        <w:t>CA</w:t>
      </w:r>
      <w:r w:rsidR="00C83232">
        <w:rPr>
          <w:rFonts w:ascii="Times New Roman" w:hAnsi="Times New Roman" w:cs="Times New Roman"/>
          <w:color w:val="7030A0"/>
        </w:rPr>
        <w:t xml:space="preserve">: district average of UK prediction at </w:t>
      </w:r>
      <w:r w:rsidR="00C83232" w:rsidRPr="00DC7C75">
        <w:rPr>
          <w:rFonts w:ascii="Times New Roman" w:hAnsi="Times New Roman" w:cs="Times New Roman"/>
          <w:color w:val="7030A0"/>
        </w:rPr>
        <w:t xml:space="preserve">census centroid </w:t>
      </w:r>
      <w:r w:rsidR="00C83232">
        <w:rPr>
          <w:rFonts w:ascii="Times New Roman" w:hAnsi="Times New Roman" w:cs="Times New Roman"/>
          <w:color w:val="7030A0"/>
        </w:rPr>
        <w:t>centroids</w:t>
      </w:r>
      <w:r w:rsidR="005A4969" w:rsidRPr="00DC7C75">
        <w:rPr>
          <w:rFonts w:ascii="Times New Roman" w:hAnsi="Times New Roman" w:cs="Times New Roman"/>
          <w:color w:val="7030A0"/>
        </w:rPr>
        <w:t xml:space="preserve">, </w:t>
      </w:r>
      <w:r w:rsidR="000E0006">
        <w:rPr>
          <w:rFonts w:ascii="Times New Roman" w:hAnsi="Times New Roman" w:cs="Times New Roman"/>
          <w:color w:val="7030A0"/>
        </w:rPr>
        <w:t>UK</w:t>
      </w:r>
      <w:r w:rsidR="00C83232">
        <w:rPr>
          <w:rFonts w:ascii="Times New Roman" w:hAnsi="Times New Roman" w:cs="Times New Roman"/>
          <w:color w:val="7030A0"/>
        </w:rPr>
        <w:t>G</w:t>
      </w:r>
      <w:r w:rsidR="005A4969" w:rsidRPr="00DC7C75">
        <w:rPr>
          <w:rFonts w:ascii="Times New Roman" w:hAnsi="Times New Roman" w:cs="Times New Roman"/>
          <w:color w:val="7030A0"/>
        </w:rPr>
        <w:t>A</w:t>
      </w:r>
      <w:r w:rsidR="00C83232">
        <w:rPr>
          <w:rFonts w:ascii="Times New Roman" w:hAnsi="Times New Roman" w:cs="Times New Roman"/>
          <w:color w:val="7030A0"/>
        </w:rPr>
        <w:t>: district average of UK prediction at 1-km grid coordinates</w:t>
      </w:r>
      <w:commentRangeEnd w:id="18"/>
      <w:r w:rsidR="005B13A8">
        <w:rPr>
          <w:rStyle w:val="a4"/>
        </w:rPr>
        <w:commentReference w:id="18"/>
      </w:r>
      <w:r w:rsidR="005A4969" w:rsidRPr="00DC7C75">
        <w:rPr>
          <w:rFonts w:ascii="Times New Roman" w:hAnsi="Times New Roman" w:cs="Times New Roman"/>
          <w:color w:val="7030A0"/>
        </w:rPr>
        <w:t>) annual-average PM</w:t>
      </w:r>
      <w:r w:rsidR="005A4969" w:rsidRPr="00DC7C75">
        <w:rPr>
          <w:rFonts w:ascii="Times New Roman" w:hAnsi="Times New Roman" w:cs="Times New Roman"/>
          <w:color w:val="7030A0"/>
          <w:vertAlign w:val="subscript"/>
        </w:rPr>
        <w:t>10</w:t>
      </w:r>
      <w:r w:rsidR="005A4969" w:rsidRPr="00DC7C75">
        <w:rPr>
          <w:rFonts w:ascii="Times New Roman" w:hAnsi="Times New Roman" w:cs="Times New Roman"/>
          <w:color w:val="7030A0"/>
        </w:rPr>
        <w:t xml:space="preserve"> concentrations </w:t>
      </w:r>
      <w:r w:rsidR="00B9569F" w:rsidRPr="00DC7C75">
        <w:rPr>
          <w:rFonts w:ascii="Times New Roman" w:hAnsi="Times New Roman" w:cs="Times New Roman"/>
          <w:color w:val="7030A0"/>
        </w:rPr>
        <w:t xml:space="preserve">at </w:t>
      </w:r>
      <w:r w:rsidR="00DC7C75" w:rsidRPr="00DC7C75">
        <w:rPr>
          <w:rFonts w:ascii="Times New Roman" w:eastAsia="맑은 고딕" w:hAnsi="Times New Roman" w:cs="Times New Roman"/>
          <w:color w:val="7030A0"/>
          <w:szCs w:val="24"/>
          <w:lang w:val="en-GB"/>
        </w:rPr>
        <w:t>46</w:t>
      </w:r>
      <w:r w:rsidR="00471C21" w:rsidRPr="00DC7C75">
        <w:rPr>
          <w:rFonts w:ascii="Times New Roman" w:eastAsia="맑은 고딕" w:hAnsi="Times New Roman" w:cs="Times New Roman"/>
          <w:color w:val="7030A0"/>
          <w:szCs w:val="24"/>
          <w:lang w:val="en-GB"/>
        </w:rPr>
        <w:t>,</w:t>
      </w:r>
      <w:r w:rsidR="00DC7C75" w:rsidRPr="00DC7C75">
        <w:rPr>
          <w:rFonts w:ascii="Times New Roman" w:eastAsia="맑은 고딕" w:hAnsi="Times New Roman" w:cs="Times New Roman"/>
          <w:color w:val="7030A0"/>
          <w:szCs w:val="24"/>
          <w:lang w:val="en-GB"/>
        </w:rPr>
        <w:t>007</w:t>
      </w:r>
      <w:r w:rsidR="00471C21" w:rsidRPr="00DC7C75">
        <w:rPr>
          <w:rFonts w:ascii="Times New Roman" w:eastAsia="맑은 고딕" w:hAnsi="Times New Roman" w:cs="Times New Roman"/>
          <w:color w:val="7030A0"/>
          <w:szCs w:val="24"/>
          <w:lang w:val="en-GB"/>
        </w:rPr>
        <w:t xml:space="preserve"> </w:t>
      </w:r>
      <w:r w:rsidR="00B9569F" w:rsidRPr="00DC7C75">
        <w:rPr>
          <w:rFonts w:ascii="Times New Roman" w:hAnsi="Times New Roman" w:cs="Times New Roman"/>
          <w:color w:val="7030A0"/>
        </w:rPr>
        <w:t xml:space="preserve">home addresses of mothers </w:t>
      </w:r>
      <w:r w:rsidR="005A4969" w:rsidRPr="00DC7C75">
        <w:rPr>
          <w:rFonts w:ascii="Times New Roman" w:hAnsi="Times New Roman" w:cs="Times New Roman"/>
          <w:color w:val="7030A0"/>
        </w:rPr>
        <w:t xml:space="preserve">across </w:t>
      </w:r>
      <w:r w:rsidR="009863C0">
        <w:rPr>
          <w:rFonts w:ascii="Times New Roman" w:hAnsi="Times New Roman" w:cs="Times New Roman"/>
          <w:color w:val="7030A0"/>
        </w:rPr>
        <w:t>eight</w:t>
      </w:r>
      <w:r w:rsidR="009863C0" w:rsidRPr="00DC7C75">
        <w:rPr>
          <w:rFonts w:ascii="Times New Roman" w:hAnsi="Times New Roman" w:cs="Times New Roman"/>
          <w:color w:val="7030A0"/>
        </w:rPr>
        <w:t xml:space="preserve"> </w:t>
      </w:r>
      <w:r w:rsidR="005A4969" w:rsidRPr="00DC7C75">
        <w:rPr>
          <w:rFonts w:ascii="Times New Roman" w:hAnsi="Times New Roman" w:cs="Times New Roman"/>
          <w:color w:val="7030A0"/>
        </w:rPr>
        <w:t xml:space="preserve">exposure prediction methods by </w:t>
      </w:r>
      <w:r w:rsidR="009863C0">
        <w:rPr>
          <w:rFonts w:ascii="Times New Roman" w:hAnsi="Times New Roman" w:cs="Times New Roman"/>
          <w:color w:val="7030A0"/>
        </w:rPr>
        <w:t>eight</w:t>
      </w:r>
      <w:r w:rsidRPr="00DC7C75">
        <w:rPr>
          <w:rFonts w:ascii="Times New Roman" w:hAnsi="Times New Roman" w:cs="Times New Roman"/>
          <w:color w:val="7030A0"/>
        </w:rPr>
        <w:t xml:space="preserve"> </w:t>
      </w:r>
      <w:r w:rsidR="005A4969" w:rsidRPr="00DC7C75">
        <w:rPr>
          <w:rFonts w:ascii="Times New Roman" w:hAnsi="Times New Roman" w:cs="Times New Roman"/>
          <w:color w:val="7030A0"/>
        </w:rPr>
        <w:t>environmental scenarios</w:t>
      </w:r>
      <w:r w:rsidR="00B9569F" w:rsidRPr="00DC7C75">
        <w:rPr>
          <w:rFonts w:ascii="Times New Roman" w:hAnsi="Times New Roman" w:cs="Times New Roman"/>
          <w:color w:val="7030A0"/>
        </w:rPr>
        <w:t xml:space="preserve"> in the </w:t>
      </w:r>
      <w:r w:rsidR="00471C21" w:rsidRPr="00DC7C75">
        <w:rPr>
          <w:rFonts w:ascii="Times New Roman" w:hAnsi="Times New Roman" w:cs="Times New Roman"/>
          <w:color w:val="7030A0"/>
        </w:rPr>
        <w:t>1</w:t>
      </w:r>
      <w:r w:rsidR="00471C21" w:rsidRPr="00DC7C75">
        <w:rPr>
          <w:rFonts w:ascii="Times New Roman" w:hAnsi="Times New Roman" w:cs="Times New Roman"/>
          <w:color w:val="7030A0"/>
          <w:vertAlign w:val="superscript"/>
        </w:rPr>
        <w:t>st</w:t>
      </w:r>
      <w:r w:rsidR="00471C21" w:rsidRPr="00DC7C75">
        <w:rPr>
          <w:rFonts w:ascii="Times New Roman" w:hAnsi="Times New Roman" w:cs="Times New Roman"/>
          <w:color w:val="7030A0"/>
        </w:rPr>
        <w:t xml:space="preserve"> </w:t>
      </w:r>
      <w:r w:rsidR="00B9569F" w:rsidRPr="00DC7C75">
        <w:rPr>
          <w:rFonts w:ascii="Times New Roman" w:hAnsi="Times New Roman" w:cs="Times New Roman"/>
          <w:color w:val="7030A0"/>
        </w:rPr>
        <w:t>simulation</w:t>
      </w:r>
      <w:r w:rsidR="00ED4DDA" w:rsidRPr="00DC7C75">
        <w:rPr>
          <w:rFonts w:ascii="Times New Roman" w:hAnsi="Times New Roman" w:cs="Times New Roman"/>
          <w:color w:val="7030A0"/>
        </w:rPr>
        <w:t>.</w:t>
      </w:r>
    </w:p>
    <w:tbl>
      <w:tblPr>
        <w:tblStyle w:val="af2"/>
        <w:tblW w:w="0" w:type="auto"/>
        <w:jc w:val="center"/>
        <w:tblLook w:val="04A0" w:firstRow="1" w:lastRow="0" w:firstColumn="1" w:lastColumn="0" w:noHBand="0" w:noVBand="1"/>
      </w:tblPr>
      <w:tblGrid>
        <w:gridCol w:w="4508"/>
        <w:gridCol w:w="4508"/>
      </w:tblGrid>
      <w:tr w:rsidR="000309AF" w:rsidRPr="00DC7C75" w14:paraId="7D4B5D14" w14:textId="77777777" w:rsidTr="00E4703C">
        <w:trPr>
          <w:trHeight w:val="312"/>
          <w:jc w:val="center"/>
        </w:trPr>
        <w:tc>
          <w:tcPr>
            <w:tcW w:w="4508" w:type="dxa"/>
            <w:tcBorders>
              <w:bottom w:val="nil"/>
            </w:tcBorders>
            <w:vAlign w:val="center"/>
          </w:tcPr>
          <w:p w14:paraId="407A77C1" w14:textId="48493C93" w:rsidR="000309AF" w:rsidRPr="00DC7C75" w:rsidRDefault="00322777" w:rsidP="00786C12">
            <w:pPr>
              <w:jc w:val="center"/>
              <w:rPr>
                <w:rFonts w:ascii="Times New Roman" w:hAnsi="Times New Roman" w:cs="Times New Roman"/>
                <w:color w:val="7030A0"/>
              </w:rPr>
            </w:pPr>
            <w:r w:rsidRPr="00DC7C75">
              <w:rPr>
                <w:rFonts w:ascii="Times New Roman" w:hAnsi="Times New Roman" w:cs="Times New Roman"/>
                <w:color w:val="7030A0"/>
                <w:sz w:val="22"/>
              </w:rPr>
              <w:t xml:space="preserve">Environmental </w:t>
            </w:r>
            <w:r w:rsidR="00786C12" w:rsidRPr="00DC7C75">
              <w:rPr>
                <w:rFonts w:ascii="Times New Roman" w:hAnsi="Times New Roman" w:cs="Times New Roman"/>
                <w:color w:val="7030A0"/>
                <w:sz w:val="22"/>
              </w:rPr>
              <w:t>Scenario 1</w:t>
            </w:r>
          </w:p>
        </w:tc>
        <w:tc>
          <w:tcPr>
            <w:tcW w:w="4508" w:type="dxa"/>
            <w:tcBorders>
              <w:bottom w:val="nil"/>
            </w:tcBorders>
            <w:vAlign w:val="center"/>
          </w:tcPr>
          <w:p w14:paraId="3550F171" w14:textId="7712E42D" w:rsidR="000309AF" w:rsidRPr="00DC7C75" w:rsidRDefault="00322777" w:rsidP="00786C12">
            <w:pPr>
              <w:jc w:val="center"/>
              <w:rPr>
                <w:color w:val="7030A0"/>
              </w:rPr>
            </w:pPr>
            <w:r w:rsidRPr="00DC7C75">
              <w:rPr>
                <w:rFonts w:ascii="Times New Roman" w:hAnsi="Times New Roman" w:cs="Times New Roman"/>
                <w:color w:val="7030A0"/>
                <w:sz w:val="22"/>
              </w:rPr>
              <w:t xml:space="preserve">Environmental </w:t>
            </w:r>
            <w:r w:rsidR="00786C12" w:rsidRPr="00DC7C75">
              <w:rPr>
                <w:rFonts w:ascii="Times New Roman" w:hAnsi="Times New Roman" w:cs="Times New Roman"/>
                <w:color w:val="7030A0"/>
                <w:sz w:val="22"/>
              </w:rPr>
              <w:t>Scenario 2</w:t>
            </w:r>
          </w:p>
        </w:tc>
      </w:tr>
      <w:tr w:rsidR="000309AF" w:rsidRPr="00DC7C75" w14:paraId="5B4FDC42" w14:textId="77777777" w:rsidTr="00E4703C">
        <w:trPr>
          <w:trHeight w:val="4214"/>
          <w:jc w:val="center"/>
        </w:trPr>
        <w:tc>
          <w:tcPr>
            <w:tcW w:w="4508" w:type="dxa"/>
            <w:tcBorders>
              <w:top w:val="nil"/>
              <w:bottom w:val="single" w:sz="4" w:space="0" w:color="auto"/>
            </w:tcBorders>
            <w:vAlign w:val="center"/>
          </w:tcPr>
          <w:p w14:paraId="4F3ED116" w14:textId="394137D7" w:rsidR="000309AF" w:rsidRPr="00DC7C75" w:rsidRDefault="00720E63" w:rsidP="00786C12">
            <w:pPr>
              <w:jc w:val="center"/>
              <w:rPr>
                <w:color w:val="7030A0"/>
              </w:rPr>
            </w:pPr>
            <w:r w:rsidRPr="00DC7C75">
              <w:rPr>
                <w:noProof/>
                <w:color w:val="7030A0"/>
              </w:rPr>
              <w:drawing>
                <wp:inline distT="0" distB="0" distL="0" distR="0" wp14:anchorId="16080933" wp14:editId="2C33CF6C">
                  <wp:extent cx="2728569" cy="2273807"/>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2">
                            <a:extLst>
                              <a:ext uri="{28A0092B-C50C-407E-A947-70E740481C1C}">
                                <a14:useLocalDpi xmlns:a14="http://schemas.microsoft.com/office/drawing/2010/main" val="0"/>
                              </a:ext>
                            </a:extLst>
                          </a:blip>
                          <a:stretch>
                            <a:fillRect/>
                          </a:stretch>
                        </pic:blipFill>
                        <pic:spPr>
                          <a:xfrm>
                            <a:off x="0" y="0"/>
                            <a:ext cx="2728569" cy="2273807"/>
                          </a:xfrm>
                          <a:prstGeom prst="rect">
                            <a:avLst/>
                          </a:prstGeom>
                        </pic:spPr>
                      </pic:pic>
                    </a:graphicData>
                  </a:graphic>
                </wp:inline>
              </w:drawing>
            </w:r>
          </w:p>
        </w:tc>
        <w:tc>
          <w:tcPr>
            <w:tcW w:w="4508" w:type="dxa"/>
            <w:tcBorders>
              <w:top w:val="nil"/>
              <w:bottom w:val="single" w:sz="4" w:space="0" w:color="auto"/>
            </w:tcBorders>
            <w:vAlign w:val="center"/>
          </w:tcPr>
          <w:p w14:paraId="37E8068B" w14:textId="1EBFED17" w:rsidR="000309AF" w:rsidRPr="00DC7C75" w:rsidRDefault="00E4703C" w:rsidP="00786C12">
            <w:pPr>
              <w:jc w:val="center"/>
              <w:rPr>
                <w:color w:val="7030A0"/>
              </w:rPr>
            </w:pPr>
            <w:r w:rsidRPr="00DC7C75">
              <w:rPr>
                <w:noProof/>
                <w:color w:val="7030A0"/>
              </w:rPr>
              <w:drawing>
                <wp:inline distT="0" distB="0" distL="0" distR="0" wp14:anchorId="43F760D9" wp14:editId="4CECB2DD">
                  <wp:extent cx="2742940" cy="2285783"/>
                  <wp:effectExtent l="0" t="0" r="635" b="63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3">
                            <a:extLst>
                              <a:ext uri="{28A0092B-C50C-407E-A947-70E740481C1C}">
                                <a14:useLocalDpi xmlns:a14="http://schemas.microsoft.com/office/drawing/2010/main" val="0"/>
                              </a:ext>
                            </a:extLst>
                          </a:blip>
                          <a:stretch>
                            <a:fillRect/>
                          </a:stretch>
                        </pic:blipFill>
                        <pic:spPr>
                          <a:xfrm>
                            <a:off x="0" y="0"/>
                            <a:ext cx="2742940" cy="2285783"/>
                          </a:xfrm>
                          <a:prstGeom prst="rect">
                            <a:avLst/>
                          </a:prstGeom>
                        </pic:spPr>
                      </pic:pic>
                    </a:graphicData>
                  </a:graphic>
                </wp:inline>
              </w:drawing>
            </w:r>
          </w:p>
        </w:tc>
      </w:tr>
      <w:tr w:rsidR="00E4703C" w:rsidRPr="00DC7C75" w14:paraId="58307543" w14:textId="77777777" w:rsidTr="00E4703C">
        <w:tblPrEx>
          <w:jc w:val="left"/>
        </w:tblPrEx>
        <w:trPr>
          <w:trHeight w:val="312"/>
        </w:trPr>
        <w:tc>
          <w:tcPr>
            <w:tcW w:w="4508" w:type="dxa"/>
            <w:tcBorders>
              <w:bottom w:val="nil"/>
            </w:tcBorders>
          </w:tcPr>
          <w:p w14:paraId="1546DF1B" w14:textId="7D661D8B" w:rsidR="00E4703C" w:rsidRPr="00DC7C75" w:rsidRDefault="00211DDF" w:rsidP="00E4703C">
            <w:pPr>
              <w:jc w:val="center"/>
              <w:rPr>
                <w:rFonts w:ascii="Times New Roman" w:hAnsi="Times New Roman" w:cs="Times New Roman"/>
                <w:color w:val="7030A0"/>
              </w:rPr>
            </w:pPr>
            <w:r w:rsidRPr="00DC7C75">
              <w:rPr>
                <w:rFonts w:ascii="Times New Roman" w:hAnsi="Times New Roman" w:cs="Times New Roman"/>
                <w:color w:val="7030A0"/>
                <w:sz w:val="22"/>
              </w:rPr>
              <w:t xml:space="preserve">Environmental </w:t>
            </w:r>
            <w:r w:rsidR="00E4703C" w:rsidRPr="00DC7C75">
              <w:rPr>
                <w:rFonts w:ascii="Times New Roman" w:hAnsi="Times New Roman" w:cs="Times New Roman"/>
                <w:color w:val="7030A0"/>
                <w:sz w:val="22"/>
              </w:rPr>
              <w:t>Scenario 3</w:t>
            </w:r>
          </w:p>
        </w:tc>
        <w:tc>
          <w:tcPr>
            <w:tcW w:w="4508" w:type="dxa"/>
            <w:tcBorders>
              <w:bottom w:val="nil"/>
            </w:tcBorders>
          </w:tcPr>
          <w:p w14:paraId="5AE9D8D6" w14:textId="518847BE" w:rsidR="00E4703C" w:rsidRPr="00DC7C75" w:rsidRDefault="00211DDF" w:rsidP="00E4703C">
            <w:pPr>
              <w:jc w:val="center"/>
              <w:rPr>
                <w:color w:val="7030A0"/>
              </w:rPr>
            </w:pPr>
            <w:r w:rsidRPr="00DC7C75">
              <w:rPr>
                <w:rFonts w:ascii="Times New Roman" w:hAnsi="Times New Roman" w:cs="Times New Roman"/>
                <w:color w:val="7030A0"/>
                <w:sz w:val="22"/>
              </w:rPr>
              <w:t xml:space="preserve">Environmental </w:t>
            </w:r>
            <w:r w:rsidR="00E4703C" w:rsidRPr="00DC7C75">
              <w:rPr>
                <w:rFonts w:ascii="Times New Roman" w:hAnsi="Times New Roman" w:cs="Times New Roman"/>
                <w:color w:val="7030A0"/>
                <w:sz w:val="22"/>
              </w:rPr>
              <w:t>Scenario 4</w:t>
            </w:r>
          </w:p>
        </w:tc>
      </w:tr>
      <w:tr w:rsidR="00E4703C" w:rsidRPr="00DC7C75" w14:paraId="7714855C" w14:textId="77777777" w:rsidTr="00E4703C">
        <w:tblPrEx>
          <w:jc w:val="left"/>
        </w:tblPrEx>
        <w:trPr>
          <w:trHeight w:val="4214"/>
        </w:trPr>
        <w:tc>
          <w:tcPr>
            <w:tcW w:w="4508" w:type="dxa"/>
            <w:tcBorders>
              <w:top w:val="nil"/>
              <w:bottom w:val="single" w:sz="4" w:space="0" w:color="auto"/>
            </w:tcBorders>
          </w:tcPr>
          <w:p w14:paraId="560F7E47" w14:textId="77777777" w:rsidR="00E4703C" w:rsidRPr="00DC7C75" w:rsidRDefault="00E4703C" w:rsidP="00EB1F0A">
            <w:pPr>
              <w:jc w:val="center"/>
              <w:rPr>
                <w:color w:val="7030A0"/>
              </w:rPr>
            </w:pPr>
            <w:r w:rsidRPr="00DC7C75">
              <w:rPr>
                <w:noProof/>
                <w:color w:val="7030A0"/>
              </w:rPr>
              <w:drawing>
                <wp:inline distT="0" distB="0" distL="0" distR="0" wp14:anchorId="694D196C" wp14:editId="78E6E132">
                  <wp:extent cx="2752814" cy="2294011"/>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4">
                            <a:extLst>
                              <a:ext uri="{28A0092B-C50C-407E-A947-70E740481C1C}">
                                <a14:useLocalDpi xmlns:a14="http://schemas.microsoft.com/office/drawing/2010/main" val="0"/>
                              </a:ext>
                            </a:extLst>
                          </a:blip>
                          <a:stretch>
                            <a:fillRect/>
                          </a:stretch>
                        </pic:blipFill>
                        <pic:spPr>
                          <a:xfrm>
                            <a:off x="0" y="0"/>
                            <a:ext cx="2752814" cy="2294011"/>
                          </a:xfrm>
                          <a:prstGeom prst="rect">
                            <a:avLst/>
                          </a:prstGeom>
                        </pic:spPr>
                      </pic:pic>
                    </a:graphicData>
                  </a:graphic>
                </wp:inline>
              </w:drawing>
            </w:r>
          </w:p>
        </w:tc>
        <w:tc>
          <w:tcPr>
            <w:tcW w:w="4508" w:type="dxa"/>
            <w:tcBorders>
              <w:top w:val="nil"/>
              <w:bottom w:val="single" w:sz="4" w:space="0" w:color="auto"/>
            </w:tcBorders>
          </w:tcPr>
          <w:p w14:paraId="2B6C5C0F" w14:textId="77777777" w:rsidR="00E4703C" w:rsidRPr="00DC7C75" w:rsidRDefault="00E4703C" w:rsidP="00EB1F0A">
            <w:pPr>
              <w:jc w:val="center"/>
              <w:rPr>
                <w:color w:val="7030A0"/>
              </w:rPr>
            </w:pPr>
            <w:r w:rsidRPr="00DC7C75">
              <w:rPr>
                <w:noProof/>
                <w:color w:val="7030A0"/>
              </w:rPr>
              <w:drawing>
                <wp:inline distT="0" distB="0" distL="0" distR="0" wp14:anchorId="0902D61F" wp14:editId="7665246D">
                  <wp:extent cx="2752813" cy="2294011"/>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5">
                            <a:extLst>
                              <a:ext uri="{28A0092B-C50C-407E-A947-70E740481C1C}">
                                <a14:useLocalDpi xmlns:a14="http://schemas.microsoft.com/office/drawing/2010/main" val="0"/>
                              </a:ext>
                            </a:extLst>
                          </a:blip>
                          <a:stretch>
                            <a:fillRect/>
                          </a:stretch>
                        </pic:blipFill>
                        <pic:spPr>
                          <a:xfrm>
                            <a:off x="0" y="0"/>
                            <a:ext cx="2752813" cy="2294011"/>
                          </a:xfrm>
                          <a:prstGeom prst="rect">
                            <a:avLst/>
                          </a:prstGeom>
                        </pic:spPr>
                      </pic:pic>
                    </a:graphicData>
                  </a:graphic>
                </wp:inline>
              </w:drawing>
            </w:r>
          </w:p>
        </w:tc>
      </w:tr>
      <w:tr w:rsidR="00E4703C" w:rsidRPr="00DC7C75" w14:paraId="6DC32AA9" w14:textId="77777777" w:rsidTr="00E4703C">
        <w:tblPrEx>
          <w:jc w:val="left"/>
        </w:tblPrEx>
        <w:trPr>
          <w:trHeight w:val="312"/>
        </w:trPr>
        <w:tc>
          <w:tcPr>
            <w:tcW w:w="4508" w:type="dxa"/>
            <w:tcBorders>
              <w:bottom w:val="nil"/>
            </w:tcBorders>
          </w:tcPr>
          <w:p w14:paraId="11518B31" w14:textId="743533BD" w:rsidR="00E4703C" w:rsidRPr="00DC7C75" w:rsidRDefault="00211DDF" w:rsidP="00E4703C">
            <w:pPr>
              <w:jc w:val="center"/>
              <w:rPr>
                <w:rFonts w:ascii="Times New Roman" w:hAnsi="Times New Roman" w:cs="Times New Roman"/>
                <w:color w:val="7030A0"/>
              </w:rPr>
            </w:pPr>
            <w:r w:rsidRPr="00DC7C75">
              <w:rPr>
                <w:rFonts w:ascii="Times New Roman" w:hAnsi="Times New Roman" w:cs="Times New Roman"/>
                <w:color w:val="7030A0"/>
                <w:sz w:val="22"/>
              </w:rPr>
              <w:t xml:space="preserve">Environmental </w:t>
            </w:r>
            <w:r w:rsidR="00E4703C" w:rsidRPr="00DC7C75">
              <w:rPr>
                <w:rFonts w:ascii="Times New Roman" w:hAnsi="Times New Roman" w:cs="Times New Roman"/>
                <w:color w:val="7030A0"/>
                <w:sz w:val="22"/>
              </w:rPr>
              <w:t>Scenario 5</w:t>
            </w:r>
          </w:p>
        </w:tc>
        <w:tc>
          <w:tcPr>
            <w:tcW w:w="4508" w:type="dxa"/>
            <w:tcBorders>
              <w:bottom w:val="nil"/>
            </w:tcBorders>
          </w:tcPr>
          <w:p w14:paraId="005591B3" w14:textId="44232025" w:rsidR="00E4703C" w:rsidRPr="00DC7C75" w:rsidRDefault="00211DDF" w:rsidP="00E4703C">
            <w:pPr>
              <w:jc w:val="center"/>
              <w:rPr>
                <w:color w:val="7030A0"/>
              </w:rPr>
            </w:pPr>
            <w:r w:rsidRPr="00DC7C75">
              <w:rPr>
                <w:rFonts w:ascii="Times New Roman" w:hAnsi="Times New Roman" w:cs="Times New Roman"/>
                <w:color w:val="7030A0"/>
                <w:sz w:val="22"/>
              </w:rPr>
              <w:t xml:space="preserve">Environmental </w:t>
            </w:r>
            <w:r w:rsidR="00E4703C" w:rsidRPr="00DC7C75">
              <w:rPr>
                <w:rFonts w:ascii="Times New Roman" w:hAnsi="Times New Roman" w:cs="Times New Roman"/>
                <w:color w:val="7030A0"/>
                <w:sz w:val="22"/>
              </w:rPr>
              <w:t>Scenario 6</w:t>
            </w:r>
          </w:p>
        </w:tc>
      </w:tr>
      <w:tr w:rsidR="00E4703C" w:rsidRPr="00DC7C75" w14:paraId="7787F46F" w14:textId="77777777" w:rsidTr="00211DDF">
        <w:tblPrEx>
          <w:jc w:val="left"/>
        </w:tblPrEx>
        <w:trPr>
          <w:trHeight w:val="4214"/>
        </w:trPr>
        <w:tc>
          <w:tcPr>
            <w:tcW w:w="4508" w:type="dxa"/>
            <w:tcBorders>
              <w:top w:val="nil"/>
              <w:bottom w:val="single" w:sz="4" w:space="0" w:color="auto"/>
            </w:tcBorders>
          </w:tcPr>
          <w:p w14:paraId="73487CCB" w14:textId="77777777" w:rsidR="00E4703C" w:rsidRPr="00DC7C75" w:rsidRDefault="00E4703C" w:rsidP="00EB1F0A">
            <w:pPr>
              <w:jc w:val="center"/>
              <w:rPr>
                <w:color w:val="7030A0"/>
              </w:rPr>
            </w:pPr>
            <w:r w:rsidRPr="00DC7C75">
              <w:rPr>
                <w:noProof/>
                <w:color w:val="7030A0"/>
              </w:rPr>
              <w:drawing>
                <wp:inline distT="0" distB="0" distL="0" distR="0" wp14:anchorId="35B9475A" wp14:editId="40ABF3CF">
                  <wp:extent cx="2752814" cy="2294011"/>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6">
                            <a:extLst>
                              <a:ext uri="{28A0092B-C50C-407E-A947-70E740481C1C}">
                                <a14:useLocalDpi xmlns:a14="http://schemas.microsoft.com/office/drawing/2010/main" val="0"/>
                              </a:ext>
                            </a:extLst>
                          </a:blip>
                          <a:stretch>
                            <a:fillRect/>
                          </a:stretch>
                        </pic:blipFill>
                        <pic:spPr>
                          <a:xfrm>
                            <a:off x="0" y="0"/>
                            <a:ext cx="2752814" cy="2294011"/>
                          </a:xfrm>
                          <a:prstGeom prst="rect">
                            <a:avLst/>
                          </a:prstGeom>
                        </pic:spPr>
                      </pic:pic>
                    </a:graphicData>
                  </a:graphic>
                </wp:inline>
              </w:drawing>
            </w:r>
          </w:p>
        </w:tc>
        <w:tc>
          <w:tcPr>
            <w:tcW w:w="4508" w:type="dxa"/>
            <w:tcBorders>
              <w:top w:val="nil"/>
              <w:bottom w:val="single" w:sz="4" w:space="0" w:color="auto"/>
            </w:tcBorders>
          </w:tcPr>
          <w:p w14:paraId="3EE87973" w14:textId="77777777" w:rsidR="00E4703C" w:rsidRPr="00DC7C75" w:rsidRDefault="00E4703C" w:rsidP="00EB1F0A">
            <w:pPr>
              <w:jc w:val="center"/>
              <w:rPr>
                <w:color w:val="7030A0"/>
              </w:rPr>
            </w:pPr>
            <w:r w:rsidRPr="00DC7C75">
              <w:rPr>
                <w:noProof/>
                <w:color w:val="7030A0"/>
              </w:rPr>
              <w:drawing>
                <wp:inline distT="0" distB="0" distL="0" distR="0" wp14:anchorId="4C23E468" wp14:editId="27643EE8">
                  <wp:extent cx="2752813" cy="2294011"/>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7">
                            <a:extLst>
                              <a:ext uri="{28A0092B-C50C-407E-A947-70E740481C1C}">
                                <a14:useLocalDpi xmlns:a14="http://schemas.microsoft.com/office/drawing/2010/main" val="0"/>
                              </a:ext>
                            </a:extLst>
                          </a:blip>
                          <a:stretch>
                            <a:fillRect/>
                          </a:stretch>
                        </pic:blipFill>
                        <pic:spPr>
                          <a:xfrm>
                            <a:off x="0" y="0"/>
                            <a:ext cx="2752813" cy="2294011"/>
                          </a:xfrm>
                          <a:prstGeom prst="rect">
                            <a:avLst/>
                          </a:prstGeom>
                        </pic:spPr>
                      </pic:pic>
                    </a:graphicData>
                  </a:graphic>
                </wp:inline>
              </w:drawing>
            </w:r>
          </w:p>
        </w:tc>
      </w:tr>
      <w:tr w:rsidR="00E4703C" w:rsidRPr="00DC7C75" w14:paraId="1E3AF304" w14:textId="77777777" w:rsidTr="00211DDF">
        <w:tblPrEx>
          <w:jc w:val="left"/>
        </w:tblPrEx>
        <w:trPr>
          <w:trHeight w:val="312"/>
        </w:trPr>
        <w:tc>
          <w:tcPr>
            <w:tcW w:w="4508" w:type="dxa"/>
            <w:tcBorders>
              <w:bottom w:val="nil"/>
            </w:tcBorders>
          </w:tcPr>
          <w:p w14:paraId="46C6B0E8" w14:textId="4B6691BB" w:rsidR="00E4703C" w:rsidRPr="00DC7C75" w:rsidRDefault="00211DDF" w:rsidP="00EB1F0A">
            <w:pPr>
              <w:jc w:val="center"/>
              <w:rPr>
                <w:rFonts w:ascii="Times New Roman" w:hAnsi="Times New Roman" w:cs="Times New Roman"/>
                <w:color w:val="7030A0"/>
              </w:rPr>
            </w:pPr>
            <w:r w:rsidRPr="00DC7C75">
              <w:rPr>
                <w:rFonts w:ascii="Times New Roman" w:hAnsi="Times New Roman" w:cs="Times New Roman"/>
                <w:color w:val="7030A0"/>
                <w:sz w:val="22"/>
              </w:rPr>
              <w:t xml:space="preserve">Environmental </w:t>
            </w:r>
            <w:r w:rsidR="00322777" w:rsidRPr="00DC7C75">
              <w:rPr>
                <w:rFonts w:ascii="Times New Roman" w:hAnsi="Times New Roman" w:cs="Times New Roman"/>
                <w:color w:val="7030A0"/>
                <w:sz w:val="22"/>
              </w:rPr>
              <w:t>Scenario 7</w:t>
            </w:r>
          </w:p>
        </w:tc>
        <w:tc>
          <w:tcPr>
            <w:tcW w:w="4508" w:type="dxa"/>
            <w:tcBorders>
              <w:bottom w:val="nil"/>
            </w:tcBorders>
          </w:tcPr>
          <w:p w14:paraId="4F7D8A99" w14:textId="38F17EE9" w:rsidR="00E4703C" w:rsidRPr="00DC7C75" w:rsidRDefault="00211DDF" w:rsidP="00EB1F0A">
            <w:pPr>
              <w:jc w:val="center"/>
              <w:rPr>
                <w:color w:val="7030A0"/>
              </w:rPr>
            </w:pPr>
            <w:r w:rsidRPr="00DC7C75">
              <w:rPr>
                <w:rFonts w:ascii="Times New Roman" w:hAnsi="Times New Roman" w:cs="Times New Roman"/>
                <w:color w:val="7030A0"/>
                <w:sz w:val="22"/>
              </w:rPr>
              <w:t xml:space="preserve">Environmental </w:t>
            </w:r>
            <w:r w:rsidR="00E4703C" w:rsidRPr="00DC7C75">
              <w:rPr>
                <w:rFonts w:ascii="Times New Roman" w:hAnsi="Times New Roman" w:cs="Times New Roman"/>
                <w:color w:val="7030A0"/>
                <w:sz w:val="22"/>
              </w:rPr>
              <w:t xml:space="preserve">Scenario </w:t>
            </w:r>
            <w:r w:rsidR="00322777" w:rsidRPr="00DC7C75">
              <w:rPr>
                <w:rFonts w:ascii="Times New Roman" w:hAnsi="Times New Roman" w:cs="Times New Roman"/>
                <w:color w:val="7030A0"/>
                <w:sz w:val="22"/>
              </w:rPr>
              <w:t>8</w:t>
            </w:r>
          </w:p>
        </w:tc>
      </w:tr>
      <w:tr w:rsidR="00E4703C" w:rsidRPr="00DC7C75" w14:paraId="0DDC44AB" w14:textId="77777777" w:rsidTr="00211DDF">
        <w:tblPrEx>
          <w:jc w:val="left"/>
        </w:tblPrEx>
        <w:trPr>
          <w:trHeight w:val="4214"/>
        </w:trPr>
        <w:tc>
          <w:tcPr>
            <w:tcW w:w="4508" w:type="dxa"/>
            <w:tcBorders>
              <w:top w:val="nil"/>
            </w:tcBorders>
          </w:tcPr>
          <w:p w14:paraId="5689955A" w14:textId="77777777" w:rsidR="00E4703C" w:rsidRPr="00DC7C75" w:rsidRDefault="00E4703C" w:rsidP="00EB1F0A">
            <w:pPr>
              <w:jc w:val="center"/>
              <w:rPr>
                <w:color w:val="7030A0"/>
              </w:rPr>
            </w:pPr>
            <w:r w:rsidRPr="00DC7C75">
              <w:rPr>
                <w:noProof/>
                <w:color w:val="7030A0"/>
              </w:rPr>
              <w:drawing>
                <wp:inline distT="0" distB="0" distL="0" distR="0" wp14:anchorId="5643031A" wp14:editId="4D7FCFC6">
                  <wp:extent cx="2752814" cy="2294011"/>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8">
                            <a:extLst>
                              <a:ext uri="{28A0092B-C50C-407E-A947-70E740481C1C}">
                                <a14:useLocalDpi xmlns:a14="http://schemas.microsoft.com/office/drawing/2010/main" val="0"/>
                              </a:ext>
                            </a:extLst>
                          </a:blip>
                          <a:stretch>
                            <a:fillRect/>
                          </a:stretch>
                        </pic:blipFill>
                        <pic:spPr>
                          <a:xfrm>
                            <a:off x="0" y="0"/>
                            <a:ext cx="2752814" cy="2294011"/>
                          </a:xfrm>
                          <a:prstGeom prst="rect">
                            <a:avLst/>
                          </a:prstGeom>
                        </pic:spPr>
                      </pic:pic>
                    </a:graphicData>
                  </a:graphic>
                </wp:inline>
              </w:drawing>
            </w:r>
          </w:p>
        </w:tc>
        <w:tc>
          <w:tcPr>
            <w:tcW w:w="4508" w:type="dxa"/>
            <w:tcBorders>
              <w:top w:val="nil"/>
            </w:tcBorders>
          </w:tcPr>
          <w:p w14:paraId="773380AC" w14:textId="77777777" w:rsidR="00E4703C" w:rsidRPr="00DC7C75" w:rsidRDefault="00E4703C" w:rsidP="00EB1F0A">
            <w:pPr>
              <w:jc w:val="center"/>
              <w:rPr>
                <w:color w:val="7030A0"/>
              </w:rPr>
            </w:pPr>
            <w:r w:rsidRPr="00DC7C75">
              <w:rPr>
                <w:noProof/>
                <w:color w:val="7030A0"/>
              </w:rPr>
              <w:drawing>
                <wp:inline distT="0" distB="0" distL="0" distR="0" wp14:anchorId="5CB7A790" wp14:editId="7019C8A4">
                  <wp:extent cx="2752813" cy="2294011"/>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8-15_Boxplot_PM10_Scenario1.png"/>
                          <pic:cNvPicPr/>
                        </pic:nvPicPr>
                        <pic:blipFill>
                          <a:blip r:embed="rId29">
                            <a:extLst>
                              <a:ext uri="{28A0092B-C50C-407E-A947-70E740481C1C}">
                                <a14:useLocalDpi xmlns:a14="http://schemas.microsoft.com/office/drawing/2010/main" val="0"/>
                              </a:ext>
                            </a:extLst>
                          </a:blip>
                          <a:stretch>
                            <a:fillRect/>
                          </a:stretch>
                        </pic:blipFill>
                        <pic:spPr>
                          <a:xfrm>
                            <a:off x="0" y="0"/>
                            <a:ext cx="2752813" cy="2294011"/>
                          </a:xfrm>
                          <a:prstGeom prst="rect">
                            <a:avLst/>
                          </a:prstGeom>
                        </pic:spPr>
                      </pic:pic>
                    </a:graphicData>
                  </a:graphic>
                </wp:inline>
              </w:drawing>
            </w:r>
          </w:p>
        </w:tc>
      </w:tr>
    </w:tbl>
    <w:p w14:paraId="0BE8CB1D" w14:textId="77777777" w:rsidR="00300CB9" w:rsidRDefault="00300CB9" w:rsidP="00256CCA">
      <w:pPr>
        <w:jc w:val="left"/>
        <w:rPr>
          <w:rFonts w:ascii="Times New Roman" w:hAnsi="Times New Roman" w:cs="Times New Roman"/>
        </w:rPr>
      </w:pPr>
    </w:p>
    <w:p w14:paraId="34C85181" w14:textId="0B529E88" w:rsidR="00300CB9" w:rsidRDefault="00300CB9">
      <w:pPr>
        <w:jc w:val="left"/>
        <w:rPr>
          <w:rFonts w:ascii="Times New Roman" w:hAnsi="Times New Roman" w:cs="Times New Roman"/>
        </w:rPr>
      </w:pPr>
      <w:r>
        <w:rPr>
          <w:rFonts w:ascii="Times New Roman" w:hAnsi="Times New Roman" w:cs="Times New Roman"/>
        </w:rPr>
        <w:br w:type="page"/>
      </w:r>
    </w:p>
    <w:p w14:paraId="541EB299" w14:textId="51ECD932" w:rsidR="005F0AE4" w:rsidRPr="002B3146" w:rsidRDefault="00ED4DDA" w:rsidP="00471C21">
      <w:pPr>
        <w:jc w:val="left"/>
        <w:rPr>
          <w:rFonts w:ascii="Times New Roman" w:hAnsi="Times New Roman" w:cs="Times New Roman"/>
          <w:color w:val="7030A0"/>
        </w:rPr>
      </w:pPr>
      <w:r w:rsidRPr="002B3146">
        <w:rPr>
          <w:rFonts w:ascii="Times New Roman" w:hAnsi="Times New Roman" w:cs="Times New Roman"/>
          <w:color w:val="7030A0"/>
        </w:rPr>
        <w:t>Figure</w:t>
      </w:r>
      <w:r w:rsidR="00D209E1">
        <w:rPr>
          <w:rFonts w:ascii="Times New Roman" w:hAnsi="Times New Roman" w:cs="Times New Roman"/>
          <w:color w:val="7030A0"/>
        </w:rPr>
        <w:t>S</w:t>
      </w:r>
      <w:r w:rsidRPr="002B3146">
        <w:rPr>
          <w:rFonts w:ascii="Times New Roman" w:hAnsi="Times New Roman" w:cs="Times New Roman"/>
          <w:color w:val="7030A0"/>
        </w:rPr>
        <w:t>3</w:t>
      </w:r>
      <w:commentRangeStart w:id="19"/>
      <w:commentRangeEnd w:id="19"/>
      <w:r w:rsidR="00F6619E" w:rsidRPr="002B3146">
        <w:rPr>
          <w:rStyle w:val="a4"/>
          <w:color w:val="7030A0"/>
        </w:rPr>
        <w:commentReference w:id="19"/>
      </w:r>
      <w:r w:rsidR="005F0AE4" w:rsidRPr="002B3146">
        <w:rPr>
          <w:rFonts w:ascii="Times New Roman" w:hAnsi="Times New Roman" w:cs="Times New Roman"/>
          <w:color w:val="7030A0"/>
        </w:rPr>
        <w:t xml:space="preserve">. </w:t>
      </w:r>
      <w:r w:rsidR="00F6619E" w:rsidRPr="002B3146">
        <w:rPr>
          <w:rFonts w:ascii="Times New Roman" w:hAnsi="Times New Roman" w:cs="Times New Roman"/>
          <w:color w:val="7030A0"/>
          <w:szCs w:val="20"/>
        </w:rPr>
        <w:t>Scatter plots of true</w:t>
      </w:r>
      <w:r w:rsidR="00E215D5" w:rsidRPr="002B3146">
        <w:rPr>
          <w:rFonts w:ascii="Times New Roman" w:hAnsi="Times New Roman" w:cs="Times New Roman"/>
          <w:color w:val="7030A0"/>
          <w:szCs w:val="20"/>
        </w:rPr>
        <w:t xml:space="preserve"> (x-axis)</w:t>
      </w:r>
      <w:r w:rsidR="00F6619E" w:rsidRPr="002B3146">
        <w:rPr>
          <w:rFonts w:ascii="Times New Roman" w:hAnsi="Times New Roman" w:cs="Times New Roman"/>
          <w:color w:val="7030A0"/>
          <w:szCs w:val="20"/>
        </w:rPr>
        <w:t xml:space="preserve"> and predicted</w:t>
      </w:r>
      <w:r w:rsidR="00E215D5" w:rsidRPr="002B3146">
        <w:rPr>
          <w:rFonts w:ascii="Times New Roman" w:hAnsi="Times New Roman" w:cs="Times New Roman"/>
          <w:color w:val="7030A0"/>
          <w:szCs w:val="20"/>
        </w:rPr>
        <w:t xml:space="preserve"> (y-axis)</w:t>
      </w:r>
      <w:r w:rsidR="00F6619E" w:rsidRPr="002B3146">
        <w:rPr>
          <w:rFonts w:ascii="Times New Roman" w:hAnsi="Times New Roman" w:cs="Times New Roman"/>
          <w:color w:val="7030A0"/>
          <w:szCs w:val="20"/>
        </w:rPr>
        <w:t xml:space="preserve"> annual-average PM</w:t>
      </w:r>
      <w:r w:rsidR="00F6619E" w:rsidRPr="002B3146">
        <w:rPr>
          <w:rFonts w:ascii="Times New Roman" w:hAnsi="Times New Roman" w:cs="Times New Roman"/>
          <w:color w:val="7030A0"/>
          <w:szCs w:val="20"/>
          <w:vertAlign w:val="subscript"/>
        </w:rPr>
        <w:t>10</w:t>
      </w:r>
      <w:r w:rsidR="00F6619E" w:rsidRPr="002B3146">
        <w:rPr>
          <w:rFonts w:ascii="Times New Roman" w:hAnsi="Times New Roman" w:cs="Times New Roman"/>
          <w:color w:val="7030A0"/>
          <w:szCs w:val="20"/>
        </w:rPr>
        <w:t xml:space="preserve"> concentrations</w:t>
      </w:r>
      <w:r w:rsidR="00D15317" w:rsidRPr="002B3146">
        <w:rPr>
          <w:rFonts w:ascii="Times New Roman" w:hAnsi="Times New Roman" w:cs="Times New Roman"/>
          <w:color w:val="7030A0"/>
          <w:szCs w:val="20"/>
        </w:rPr>
        <w:t xml:space="preserve"> </w:t>
      </w:r>
      <w:r w:rsidR="00B9569F" w:rsidRPr="002B3146">
        <w:rPr>
          <w:rFonts w:ascii="Times New Roman" w:eastAsia="맑은 고딕" w:hAnsi="Times New Roman" w:cs="Times New Roman"/>
          <w:color w:val="7030A0"/>
          <w:szCs w:val="20"/>
          <w:lang w:val="en-GB"/>
        </w:rPr>
        <w:t xml:space="preserve">at </w:t>
      </w:r>
      <w:r w:rsidR="002B3146" w:rsidRPr="002B3146">
        <w:rPr>
          <w:rFonts w:ascii="Times New Roman" w:eastAsia="맑은 고딕" w:hAnsi="Times New Roman" w:cs="Times New Roman"/>
          <w:color w:val="7030A0"/>
          <w:szCs w:val="20"/>
          <w:lang w:val="en-GB"/>
        </w:rPr>
        <w:t>46</w:t>
      </w:r>
      <w:r w:rsidR="00471C21" w:rsidRPr="002B3146">
        <w:rPr>
          <w:rFonts w:ascii="Times New Roman" w:eastAsia="맑은 고딕" w:hAnsi="Times New Roman" w:cs="Times New Roman"/>
          <w:color w:val="7030A0"/>
          <w:szCs w:val="20"/>
          <w:lang w:val="en-GB"/>
        </w:rPr>
        <w:t>,</w:t>
      </w:r>
      <w:r w:rsidR="002B3146" w:rsidRPr="002B3146">
        <w:rPr>
          <w:rFonts w:ascii="Times New Roman" w:eastAsia="맑은 고딕" w:hAnsi="Times New Roman" w:cs="Times New Roman"/>
          <w:color w:val="7030A0"/>
          <w:szCs w:val="20"/>
          <w:lang w:val="en-GB"/>
        </w:rPr>
        <w:t>007</w:t>
      </w:r>
      <w:r w:rsidR="00471C21" w:rsidRPr="002B3146">
        <w:rPr>
          <w:rFonts w:ascii="Times New Roman" w:eastAsia="맑은 고딕" w:hAnsi="Times New Roman" w:cs="Times New Roman"/>
          <w:color w:val="7030A0"/>
          <w:szCs w:val="20"/>
          <w:lang w:val="en-GB"/>
        </w:rPr>
        <w:t xml:space="preserve"> </w:t>
      </w:r>
      <w:r w:rsidR="00B9569F" w:rsidRPr="002B3146">
        <w:rPr>
          <w:rFonts w:ascii="Times New Roman" w:eastAsia="맑은 고딕" w:hAnsi="Times New Roman" w:cs="Times New Roman"/>
          <w:color w:val="7030A0"/>
          <w:szCs w:val="20"/>
          <w:lang w:val="en-GB"/>
        </w:rPr>
        <w:t xml:space="preserve">home addresses of mothers </w:t>
      </w:r>
      <w:r w:rsidR="00D15317" w:rsidRPr="002B3146">
        <w:rPr>
          <w:rFonts w:ascii="Times New Roman" w:hAnsi="Times New Roman" w:cs="Times New Roman"/>
          <w:color w:val="7030A0"/>
          <w:szCs w:val="20"/>
        </w:rPr>
        <w:t xml:space="preserve">in the </w:t>
      </w:r>
      <w:r w:rsidR="00471C21" w:rsidRPr="002B3146">
        <w:rPr>
          <w:rFonts w:ascii="Times New Roman" w:hAnsi="Times New Roman" w:cs="Times New Roman"/>
          <w:color w:val="7030A0"/>
          <w:szCs w:val="20"/>
        </w:rPr>
        <w:t xml:space="preserve">1st </w:t>
      </w:r>
      <w:r w:rsidR="00D15317" w:rsidRPr="002B3146">
        <w:rPr>
          <w:rFonts w:ascii="Times New Roman" w:hAnsi="Times New Roman" w:cs="Times New Roman"/>
          <w:color w:val="7030A0"/>
          <w:szCs w:val="20"/>
        </w:rPr>
        <w:t>simulation</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021"/>
        <w:gridCol w:w="1022"/>
        <w:gridCol w:w="1022"/>
        <w:gridCol w:w="1022"/>
        <w:gridCol w:w="1022"/>
        <w:gridCol w:w="1022"/>
        <w:gridCol w:w="1022"/>
        <w:gridCol w:w="1022"/>
      </w:tblGrid>
      <w:tr w:rsidR="00063D68" w:rsidRPr="001E4B7E" w14:paraId="0ADC0B3D" w14:textId="77777777" w:rsidTr="00063D68">
        <w:tc>
          <w:tcPr>
            <w:tcW w:w="851" w:type="dxa"/>
            <w:vAlign w:val="center"/>
          </w:tcPr>
          <w:p w14:paraId="61279585" w14:textId="77777777" w:rsidR="00063D68" w:rsidRPr="001E4B7E" w:rsidRDefault="00063D68" w:rsidP="00063D68">
            <w:pPr>
              <w:jc w:val="center"/>
              <w:rPr>
                <w:rFonts w:ascii="Times New Roman" w:hAnsi="Times New Roman" w:cs="Times New Roman"/>
                <w:noProof/>
                <w:color w:val="7030A0"/>
              </w:rPr>
            </w:pPr>
          </w:p>
        </w:tc>
        <w:tc>
          <w:tcPr>
            <w:tcW w:w="1021" w:type="dxa"/>
            <w:vAlign w:val="center"/>
          </w:tcPr>
          <w:p w14:paraId="746626DC" w14:textId="6424597B"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noProof/>
                <w:color w:val="7030A0"/>
              </w:rPr>
              <w:t>ES1</w:t>
            </w:r>
          </w:p>
        </w:tc>
        <w:tc>
          <w:tcPr>
            <w:tcW w:w="1022" w:type="dxa"/>
            <w:vAlign w:val="center"/>
          </w:tcPr>
          <w:p w14:paraId="0DEDCAD9" w14:textId="1AD0D2BA"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ES2</w:t>
            </w:r>
          </w:p>
        </w:tc>
        <w:tc>
          <w:tcPr>
            <w:tcW w:w="1022" w:type="dxa"/>
            <w:vAlign w:val="center"/>
          </w:tcPr>
          <w:p w14:paraId="768BA34C" w14:textId="7EC2CD38"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ES3</w:t>
            </w:r>
          </w:p>
        </w:tc>
        <w:tc>
          <w:tcPr>
            <w:tcW w:w="1022" w:type="dxa"/>
            <w:vAlign w:val="center"/>
          </w:tcPr>
          <w:p w14:paraId="66048ADA" w14:textId="64FED417"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ES4</w:t>
            </w:r>
          </w:p>
        </w:tc>
        <w:tc>
          <w:tcPr>
            <w:tcW w:w="1022" w:type="dxa"/>
            <w:vAlign w:val="center"/>
          </w:tcPr>
          <w:p w14:paraId="574FAAEE" w14:textId="52FEB51D"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ES5</w:t>
            </w:r>
          </w:p>
        </w:tc>
        <w:tc>
          <w:tcPr>
            <w:tcW w:w="1022" w:type="dxa"/>
            <w:vAlign w:val="center"/>
          </w:tcPr>
          <w:p w14:paraId="265D4F38" w14:textId="2A0B03CC"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ES6</w:t>
            </w:r>
          </w:p>
        </w:tc>
        <w:tc>
          <w:tcPr>
            <w:tcW w:w="1022" w:type="dxa"/>
            <w:vAlign w:val="center"/>
          </w:tcPr>
          <w:p w14:paraId="64B4DA41" w14:textId="30D77270"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ES7</w:t>
            </w:r>
          </w:p>
        </w:tc>
        <w:tc>
          <w:tcPr>
            <w:tcW w:w="1022" w:type="dxa"/>
            <w:vAlign w:val="center"/>
          </w:tcPr>
          <w:p w14:paraId="0925D153" w14:textId="75CE67B5"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ES8</w:t>
            </w:r>
          </w:p>
        </w:tc>
      </w:tr>
      <w:tr w:rsidR="00063D68" w:rsidRPr="001E4B7E" w14:paraId="6ADB6CB0" w14:textId="77777777" w:rsidTr="00063D68">
        <w:tc>
          <w:tcPr>
            <w:tcW w:w="851" w:type="dxa"/>
            <w:vAlign w:val="center"/>
          </w:tcPr>
          <w:p w14:paraId="0435A1DD" w14:textId="13F0D246"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NM</w:t>
            </w:r>
          </w:p>
        </w:tc>
        <w:tc>
          <w:tcPr>
            <w:tcW w:w="1021" w:type="dxa"/>
            <w:vAlign w:val="center"/>
          </w:tcPr>
          <w:p w14:paraId="38B67146" w14:textId="46A006E7" w:rsidR="00063D68" w:rsidRPr="001E4B7E" w:rsidRDefault="00063D68"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3E852D1" wp14:editId="739716E5">
                  <wp:extent cx="612729" cy="612729"/>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A244E2A" w14:textId="2C14D3BD"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60BC125" wp14:editId="37777A30">
                  <wp:extent cx="613589" cy="613589"/>
                  <wp:effectExtent l="0"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6DD782E3" w14:textId="435FC529"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C1B9B6C" wp14:editId="43AEA63B">
                  <wp:extent cx="612729" cy="612729"/>
                  <wp:effectExtent l="0" t="0" r="0" b="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FC5324D" w14:textId="0CC2BA6E"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576C9E8" wp14:editId="7B080805">
                  <wp:extent cx="612729" cy="612729"/>
                  <wp:effectExtent l="0" t="0" r="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B27AD48" w14:textId="1C86DB75"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C9DE9B2" wp14:editId="069BDCF5">
                  <wp:extent cx="612729" cy="612729"/>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C2F7FFE" w14:textId="219ED21F"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64EFBDA3" wp14:editId="5DCA90BC">
                  <wp:extent cx="612729" cy="612729"/>
                  <wp:effectExtent l="0" t="0" r="0" b="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554E0F22" w14:textId="41E25B04"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3CA8A16" wp14:editId="4D5A4780">
                  <wp:extent cx="612729" cy="612729"/>
                  <wp:effectExtent l="0" t="0" r="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2EA77FB7" w14:textId="6B963D63"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DBDF426" wp14:editId="2C4D6DDF">
                  <wp:extent cx="612729" cy="612729"/>
                  <wp:effectExtent l="0" t="0" r="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7B96D02F" w14:textId="77777777" w:rsidTr="00063D68">
        <w:tc>
          <w:tcPr>
            <w:tcW w:w="851" w:type="dxa"/>
            <w:vAlign w:val="center"/>
          </w:tcPr>
          <w:p w14:paraId="4EC469E1" w14:textId="760ADF8F" w:rsidR="00063D68" w:rsidRPr="001E4B7E" w:rsidRDefault="00063D68" w:rsidP="00044C57">
            <w:pPr>
              <w:jc w:val="center"/>
              <w:rPr>
                <w:rFonts w:ascii="Times New Roman" w:hAnsi="Times New Roman" w:cs="Times New Roman"/>
                <w:noProof/>
                <w:color w:val="7030A0"/>
              </w:rPr>
            </w:pPr>
            <w:r w:rsidRPr="001E4B7E">
              <w:rPr>
                <w:rFonts w:ascii="Times New Roman" w:hAnsi="Times New Roman" w:cs="Times New Roman" w:hint="eastAsia"/>
                <w:noProof/>
                <w:color w:val="7030A0"/>
              </w:rPr>
              <w:t>I</w:t>
            </w:r>
            <w:r w:rsidR="00044C57" w:rsidRPr="001E4B7E">
              <w:rPr>
                <w:rFonts w:ascii="Times New Roman" w:hAnsi="Times New Roman" w:cs="Times New Roman"/>
                <w:noProof/>
                <w:color w:val="7030A0"/>
              </w:rPr>
              <w:t>DW</w:t>
            </w:r>
            <w:r w:rsidRPr="001E4B7E">
              <w:rPr>
                <w:rFonts w:ascii="Times New Roman" w:hAnsi="Times New Roman" w:cs="Times New Roman" w:hint="eastAsia"/>
                <w:noProof/>
                <w:color w:val="7030A0"/>
              </w:rPr>
              <w:t>A</w:t>
            </w:r>
          </w:p>
        </w:tc>
        <w:tc>
          <w:tcPr>
            <w:tcW w:w="1021" w:type="dxa"/>
            <w:vAlign w:val="center"/>
          </w:tcPr>
          <w:p w14:paraId="7EE59AA3" w14:textId="50284A67"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4BB30E1" wp14:editId="326935E1">
                  <wp:extent cx="612729" cy="612729"/>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96A6569" w14:textId="736781E5"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64EF172A" wp14:editId="709615BE">
                  <wp:extent cx="613589" cy="613589"/>
                  <wp:effectExtent l="0" t="0" r="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11C15346" w14:textId="084F30DA"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6111C048" wp14:editId="19011133">
                  <wp:extent cx="612729" cy="612729"/>
                  <wp:effectExtent l="0" t="0" r="0" b="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0A46E02" w14:textId="0D0FD7EF"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3DBA48C" wp14:editId="768F32E8">
                  <wp:extent cx="612729" cy="612729"/>
                  <wp:effectExtent l="0" t="0" r="0" b="0"/>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F1D2ACC" w14:textId="3D39B0F6"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6946AD6C" wp14:editId="39216CC5">
                  <wp:extent cx="612729" cy="612729"/>
                  <wp:effectExtent l="0" t="0" r="0" b="0"/>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CFFDFC7" w14:textId="65ADD3CF"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58A39BC4" wp14:editId="3337CBDC">
                  <wp:extent cx="612729" cy="612729"/>
                  <wp:effectExtent l="0" t="0" r="0" b="0"/>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F389EF3" w14:textId="0C7F4342"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943FFEA" wp14:editId="11EEC5A5">
                  <wp:extent cx="612729" cy="612729"/>
                  <wp:effectExtent l="0" t="0" r="0" b="0"/>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5A3698F5" w14:textId="3F6F2690"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6272779" wp14:editId="1B0D8BC3">
                  <wp:extent cx="612729" cy="612729"/>
                  <wp:effectExtent l="0" t="0" r="0" b="0"/>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79494659" w14:textId="77777777" w:rsidTr="00063D68">
        <w:tc>
          <w:tcPr>
            <w:tcW w:w="851" w:type="dxa"/>
            <w:vAlign w:val="center"/>
          </w:tcPr>
          <w:p w14:paraId="1665F0E5" w14:textId="21CB754E"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LUR</w:t>
            </w:r>
          </w:p>
        </w:tc>
        <w:tc>
          <w:tcPr>
            <w:tcW w:w="1021" w:type="dxa"/>
            <w:vAlign w:val="center"/>
          </w:tcPr>
          <w:p w14:paraId="63BD8B77" w14:textId="4A98437E"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E622319" wp14:editId="57367E37">
                  <wp:extent cx="612729" cy="612729"/>
                  <wp:effectExtent l="0" t="0" r="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99C3FC0" w14:textId="37FA30F1"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434569C" wp14:editId="5E94D35D">
                  <wp:extent cx="613589" cy="613589"/>
                  <wp:effectExtent l="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7A469BB0" w14:textId="0BE962EB"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3847E08" wp14:editId="12401964">
                  <wp:extent cx="612729" cy="612729"/>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01CFA15B" w14:textId="34946DAE"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D406E4C" wp14:editId="30374DCB">
                  <wp:extent cx="612729" cy="612729"/>
                  <wp:effectExtent l="0" t="0" r="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56DE1A0" w14:textId="321F4B6A"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59CE876" wp14:editId="5C029F94">
                  <wp:extent cx="612729" cy="612729"/>
                  <wp:effectExtent l="0" t="0" r="0" b="0"/>
                  <wp:docPr id="140" name="그림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3756822" w14:textId="47682104"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0C7849A" wp14:editId="2085E86D">
                  <wp:extent cx="612729" cy="612729"/>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A28A2E3" w14:textId="769EAC60"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047CB99" wp14:editId="0597FA23">
                  <wp:extent cx="612729" cy="612729"/>
                  <wp:effectExtent l="0" t="0" r="0" b="0"/>
                  <wp:docPr id="154" name="그림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3FDC3B1" w14:textId="5A63EF13"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6D78EA8" wp14:editId="27461573">
                  <wp:extent cx="612729" cy="612729"/>
                  <wp:effectExtent l="0" t="0" r="0" b="0"/>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45CBBC72" w14:textId="77777777" w:rsidTr="00063D68">
        <w:tc>
          <w:tcPr>
            <w:tcW w:w="851" w:type="dxa"/>
            <w:vAlign w:val="center"/>
          </w:tcPr>
          <w:p w14:paraId="6150D028" w14:textId="155FFFB7"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UK</w:t>
            </w:r>
          </w:p>
        </w:tc>
        <w:tc>
          <w:tcPr>
            <w:tcW w:w="1021" w:type="dxa"/>
            <w:vAlign w:val="center"/>
          </w:tcPr>
          <w:p w14:paraId="0B1CB780" w14:textId="01391318"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59E2D47" wp14:editId="42D534D7">
                  <wp:extent cx="612729" cy="612729"/>
                  <wp:effectExtent l="0" t="0" r="0" b="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67B86404" w14:textId="7D4DE6E1"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09F3323" wp14:editId="62B8203A">
                  <wp:extent cx="613589" cy="613589"/>
                  <wp:effectExtent l="0" t="0" r="0" b="0"/>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27E1E856" w14:textId="288DA85A"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5D805791" wp14:editId="5DEE8527">
                  <wp:extent cx="612729" cy="612729"/>
                  <wp:effectExtent l="0" t="0" r="0"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209B00E3" w14:textId="47F746BE"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461B193" wp14:editId="06B4654F">
                  <wp:extent cx="612729" cy="612729"/>
                  <wp:effectExtent l="0" t="0" r="0" b="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57DCF8A" w14:textId="4ABD5E75"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5DDD78FB" wp14:editId="7933E426">
                  <wp:extent cx="612729" cy="612729"/>
                  <wp:effectExtent l="0" t="0" r="0" b="0"/>
                  <wp:docPr id="141" name="그림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68FE17B" w14:textId="2BD22F22"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966F784" wp14:editId="42150F4C">
                  <wp:extent cx="612729" cy="612729"/>
                  <wp:effectExtent l="0" t="0" r="0" b="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08CA31BC" w14:textId="325FCBE0"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01D2C2A" wp14:editId="3622D7BA">
                  <wp:extent cx="612729" cy="612729"/>
                  <wp:effectExtent l="0" t="0" r="0" b="0"/>
                  <wp:docPr id="155" name="그림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FE2AB20" w14:textId="289C0DBA"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5C767C6" wp14:editId="2805BC1C">
                  <wp:extent cx="612729" cy="612729"/>
                  <wp:effectExtent l="0" t="0" r="0" b="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0BC27F61" w14:textId="77777777" w:rsidTr="00063D68">
        <w:tc>
          <w:tcPr>
            <w:tcW w:w="851" w:type="dxa"/>
            <w:vAlign w:val="center"/>
          </w:tcPr>
          <w:p w14:paraId="033705F3" w14:textId="1EE1C2CF"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AA</w:t>
            </w:r>
          </w:p>
        </w:tc>
        <w:tc>
          <w:tcPr>
            <w:tcW w:w="1021" w:type="dxa"/>
            <w:vAlign w:val="center"/>
          </w:tcPr>
          <w:p w14:paraId="340948BE" w14:textId="2F6A0744"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1A599B4" wp14:editId="4BEE9D5D">
                  <wp:extent cx="612729" cy="612729"/>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63386701" w14:textId="5E4A918A"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6DBE3E69" wp14:editId="79DD79B7">
                  <wp:extent cx="613589" cy="613589"/>
                  <wp:effectExtent l="0" t="0" r="0" b="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05D4843B" w14:textId="2B0C739C"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7BBF96C" wp14:editId="4DC0729C">
                  <wp:extent cx="612729" cy="612729"/>
                  <wp:effectExtent l="0" t="0" r="0" b="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4E1905E" w14:textId="37BEC1D9"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C1F7E4C" wp14:editId="64074685">
                  <wp:extent cx="612729" cy="612729"/>
                  <wp:effectExtent l="0" t="0" r="0" b="0"/>
                  <wp:docPr id="135" name="그림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C6C4430" w14:textId="39B2C662"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A716BC1" wp14:editId="4B58D7DB">
                  <wp:extent cx="612729" cy="612729"/>
                  <wp:effectExtent l="0" t="0" r="0" b="0"/>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00809758" w14:textId="2A76D80B"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C4AE40E" wp14:editId="301CFBD4">
                  <wp:extent cx="612729" cy="612729"/>
                  <wp:effectExtent l="0" t="0" r="0" b="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603ABD65" w14:textId="5A150E37"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4CF2BF2" wp14:editId="2645BF66">
                  <wp:extent cx="612729" cy="612729"/>
                  <wp:effectExtent l="0" t="0" r="0" b="0"/>
                  <wp:docPr id="156" name="그림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880AEE6" w14:textId="5D2D29D7"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8AB02DC" wp14:editId="63000C05">
                  <wp:extent cx="612729" cy="612729"/>
                  <wp:effectExtent l="0" t="0" r="0" b="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49B6F21F" w14:textId="77777777" w:rsidTr="00063D68">
        <w:tc>
          <w:tcPr>
            <w:tcW w:w="851" w:type="dxa"/>
            <w:vAlign w:val="center"/>
          </w:tcPr>
          <w:p w14:paraId="25C038F6" w14:textId="06552597" w:rsidR="00063D68" w:rsidRPr="001E4B7E" w:rsidRDefault="003033BC">
            <w:pPr>
              <w:jc w:val="center"/>
              <w:rPr>
                <w:rFonts w:ascii="Times New Roman" w:hAnsi="Times New Roman" w:cs="Times New Roman"/>
                <w:noProof/>
                <w:color w:val="7030A0"/>
              </w:rPr>
            </w:pPr>
            <w:r w:rsidRPr="001E4B7E">
              <w:rPr>
                <w:rFonts w:ascii="Times New Roman" w:hAnsi="Times New Roman" w:cs="Times New Roman" w:hint="eastAsia"/>
                <w:noProof/>
                <w:color w:val="7030A0"/>
              </w:rPr>
              <w:t>UK</w:t>
            </w:r>
            <w:r>
              <w:rPr>
                <w:rFonts w:ascii="Times New Roman" w:hAnsi="Times New Roman" w:cs="Times New Roman"/>
                <w:noProof/>
                <w:color w:val="7030A0"/>
              </w:rPr>
              <w:t>D</w:t>
            </w:r>
          </w:p>
        </w:tc>
        <w:tc>
          <w:tcPr>
            <w:tcW w:w="1021" w:type="dxa"/>
            <w:vAlign w:val="center"/>
          </w:tcPr>
          <w:p w14:paraId="3F9D6D34" w14:textId="22378AF2"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7DA2292" wp14:editId="6B852DCB">
                  <wp:extent cx="612729" cy="612729"/>
                  <wp:effectExtent l="0" t="0" r="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57329E0" w14:textId="16B7179B"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9114604" wp14:editId="3CB5C163">
                  <wp:extent cx="613589" cy="613589"/>
                  <wp:effectExtent l="0" t="0" r="0" b="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7E1A42E0" w14:textId="137263CC"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66B5563" wp14:editId="4C92638F">
                  <wp:extent cx="612729" cy="612729"/>
                  <wp:effectExtent l="0" t="0" r="0" b="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508476AC" w14:textId="6DCF1D17"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D9BFD0F" wp14:editId="1BA5A12B">
                  <wp:extent cx="612729" cy="612729"/>
                  <wp:effectExtent l="0" t="0" r="0" b="0"/>
                  <wp:docPr id="136" name="그림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04C98286" w14:textId="7D803AA6"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3B56F92D" wp14:editId="686641AF">
                  <wp:extent cx="612729" cy="612729"/>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1A10095" w14:textId="53B6EEC3"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BF28D40" wp14:editId="06AB6CFD">
                  <wp:extent cx="612729" cy="612729"/>
                  <wp:effectExtent l="0" t="0" r="0" b="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58A02CEB" w14:textId="06213992"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3AA3B81" wp14:editId="3508953D">
                  <wp:extent cx="612729" cy="612729"/>
                  <wp:effectExtent l="0" t="0" r="0" b="0"/>
                  <wp:docPr id="157" name="그림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13E81694" w14:textId="42690C03"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52FEB90A" wp14:editId="3C2CCCD3">
                  <wp:extent cx="612729" cy="612729"/>
                  <wp:effectExtent l="0" t="0" r="0" b="0"/>
                  <wp:docPr id="165" name="그림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617D6DC0" w14:textId="77777777" w:rsidTr="00063D68">
        <w:tc>
          <w:tcPr>
            <w:tcW w:w="851" w:type="dxa"/>
            <w:vAlign w:val="center"/>
          </w:tcPr>
          <w:p w14:paraId="31EB7D6E" w14:textId="6642D815"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UK</w:t>
            </w:r>
            <w:r w:rsidRPr="001E4B7E">
              <w:rPr>
                <w:rFonts w:ascii="Times New Roman" w:hAnsi="Times New Roman" w:cs="Times New Roman"/>
                <w:noProof/>
                <w:color w:val="7030A0"/>
              </w:rPr>
              <w:t>N</w:t>
            </w:r>
            <w:r w:rsidRPr="001E4B7E">
              <w:rPr>
                <w:rFonts w:ascii="Times New Roman" w:hAnsi="Times New Roman" w:cs="Times New Roman" w:hint="eastAsia"/>
                <w:noProof/>
                <w:color w:val="7030A0"/>
              </w:rPr>
              <w:t>A</w:t>
            </w:r>
          </w:p>
        </w:tc>
        <w:tc>
          <w:tcPr>
            <w:tcW w:w="1021" w:type="dxa"/>
            <w:vAlign w:val="center"/>
          </w:tcPr>
          <w:p w14:paraId="0A737E9C" w14:textId="6F1EFC08"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2B7AB55" wp14:editId="13CEB83D">
                  <wp:extent cx="612729" cy="612729"/>
                  <wp:effectExtent l="0" t="0" r="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0BCCD701" w14:textId="01ECC9BD"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74041805" wp14:editId="055116EA">
                  <wp:extent cx="613589" cy="613589"/>
                  <wp:effectExtent l="0" t="0" r="0" b="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4C60FAE8" w14:textId="62B6C674"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8E84DA6" wp14:editId="747723D2">
                  <wp:extent cx="612729" cy="612729"/>
                  <wp:effectExtent l="0" t="0" r="0" b="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F86834D" w14:textId="7639C8D5"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21DA8B57" wp14:editId="7D0AA09D">
                  <wp:extent cx="612729" cy="612729"/>
                  <wp:effectExtent l="0" t="0" r="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266805D4" w14:textId="6D9BBF36"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0B036A30" wp14:editId="484727A2">
                  <wp:extent cx="612729" cy="612729"/>
                  <wp:effectExtent l="0" t="0" r="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FB45C38" w14:textId="0CC38ED3"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454AF35E" wp14:editId="431CE1C2">
                  <wp:extent cx="612729" cy="612729"/>
                  <wp:effectExtent l="0" t="0" r="0" b="0"/>
                  <wp:docPr id="151" name="그림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4542D81D" w14:textId="0EDB5FF7" w:rsidR="00063D68" w:rsidRPr="001E4B7E" w:rsidRDefault="004B3E4D"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0FD356A" wp14:editId="0267661A">
                  <wp:extent cx="612729" cy="612729"/>
                  <wp:effectExtent l="0" t="0" r="0" b="0"/>
                  <wp:docPr id="158" name="그림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069AF78" w14:textId="4F33D43C" w:rsidR="00063D68" w:rsidRPr="001E4B7E" w:rsidRDefault="00516346" w:rsidP="00063D68">
            <w:pPr>
              <w:jc w:val="center"/>
              <w:rPr>
                <w:rFonts w:ascii="Times New Roman" w:hAnsi="Times New Roman" w:cs="Times New Roman"/>
                <w:color w:val="7030A0"/>
              </w:rPr>
            </w:pPr>
            <w:r w:rsidRPr="001E4B7E">
              <w:rPr>
                <w:rFonts w:ascii="Times New Roman" w:hAnsi="Times New Roman" w:cs="Times New Roman"/>
                <w:noProof/>
                <w:color w:val="7030A0"/>
              </w:rPr>
              <w:drawing>
                <wp:inline distT="0" distB="0" distL="0" distR="0" wp14:anchorId="1261D3D9" wp14:editId="3E7BA226">
                  <wp:extent cx="612729" cy="612729"/>
                  <wp:effectExtent l="0" t="0" r="0" b="0"/>
                  <wp:docPr id="166" name="그림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063D68" w:rsidRPr="001E4B7E" w14:paraId="04A089FE" w14:textId="77777777" w:rsidTr="00063D68">
        <w:tc>
          <w:tcPr>
            <w:tcW w:w="851" w:type="dxa"/>
            <w:vAlign w:val="center"/>
          </w:tcPr>
          <w:p w14:paraId="29B423E1" w14:textId="75FDB72B" w:rsidR="00063D68" w:rsidRPr="001E4B7E" w:rsidRDefault="00063D68" w:rsidP="00063D68">
            <w:pPr>
              <w:jc w:val="center"/>
              <w:rPr>
                <w:rFonts w:ascii="Times New Roman" w:hAnsi="Times New Roman" w:cs="Times New Roman"/>
                <w:noProof/>
                <w:color w:val="7030A0"/>
              </w:rPr>
            </w:pPr>
            <w:r w:rsidRPr="001E4B7E">
              <w:rPr>
                <w:rFonts w:ascii="Times New Roman" w:hAnsi="Times New Roman" w:cs="Times New Roman" w:hint="eastAsia"/>
                <w:noProof/>
                <w:color w:val="7030A0"/>
              </w:rPr>
              <w:t>UKCA</w:t>
            </w:r>
          </w:p>
        </w:tc>
        <w:tc>
          <w:tcPr>
            <w:tcW w:w="1021" w:type="dxa"/>
            <w:vAlign w:val="center"/>
          </w:tcPr>
          <w:p w14:paraId="7ED12DE6" w14:textId="197AF299"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1CB98B83" wp14:editId="48FB16FC">
                  <wp:extent cx="612729" cy="612729"/>
                  <wp:effectExtent l="0" t="0" r="0" b="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9DAD57A" w14:textId="7EA65E9F"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4F890654" wp14:editId="21F6EE77">
                  <wp:extent cx="613589" cy="613589"/>
                  <wp:effectExtent l="0" t="0" r="0"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1B3C8C27" w14:textId="0F4DB5E8"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33484605" wp14:editId="22FCA7FC">
                  <wp:extent cx="612729" cy="612729"/>
                  <wp:effectExtent l="0" t="0" r="0" b="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CD97E0B" w14:textId="6C53CDC2"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66097918" wp14:editId="6C847571">
                  <wp:extent cx="612729" cy="612729"/>
                  <wp:effectExtent l="0" t="0" r="0" b="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EC56FF2" w14:textId="28DE11E7"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6A618E93" wp14:editId="3609A69E">
                  <wp:extent cx="612729" cy="612729"/>
                  <wp:effectExtent l="0" t="0" r="0" b="0"/>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37646BCF" w14:textId="7DE63761"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03E78AAA" wp14:editId="4C574D90">
                  <wp:extent cx="612729" cy="612729"/>
                  <wp:effectExtent l="0" t="0" r="0" b="0"/>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2288B653" w14:textId="0590E87D" w:rsidR="00063D68" w:rsidRPr="001E4B7E" w:rsidRDefault="004B3E4D"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2333B9A9" wp14:editId="44C28501">
                  <wp:extent cx="612729" cy="612729"/>
                  <wp:effectExtent l="0" t="0" r="0" b="0"/>
                  <wp:docPr id="159"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c>
          <w:tcPr>
            <w:tcW w:w="1022" w:type="dxa"/>
            <w:vAlign w:val="center"/>
          </w:tcPr>
          <w:p w14:paraId="71C7449F" w14:textId="5E1FB565" w:rsidR="00063D68" w:rsidRPr="001E4B7E" w:rsidRDefault="00516346"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017ED0B7" wp14:editId="6929BAFB">
                  <wp:extent cx="612729" cy="612729"/>
                  <wp:effectExtent l="0" t="0" r="0" b="0"/>
                  <wp:docPr id="167" name="그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12729" cy="612729"/>
                          </a:xfrm>
                          <a:prstGeom prst="rect">
                            <a:avLst/>
                          </a:prstGeom>
                        </pic:spPr>
                      </pic:pic>
                    </a:graphicData>
                  </a:graphic>
                </wp:inline>
              </w:drawing>
            </w:r>
          </w:p>
        </w:tc>
      </w:tr>
      <w:tr w:rsidR="003033BC" w:rsidRPr="001E4B7E" w14:paraId="52D876CF" w14:textId="77777777" w:rsidTr="00063D68">
        <w:tc>
          <w:tcPr>
            <w:tcW w:w="851" w:type="dxa"/>
            <w:vAlign w:val="center"/>
          </w:tcPr>
          <w:p w14:paraId="458B8C59" w14:textId="6486399E" w:rsidR="003033BC" w:rsidRPr="001E4B7E" w:rsidRDefault="003033BC" w:rsidP="00063D68">
            <w:pPr>
              <w:jc w:val="center"/>
              <w:rPr>
                <w:rFonts w:ascii="Times New Roman" w:hAnsi="Times New Roman" w:cs="Times New Roman"/>
                <w:noProof/>
                <w:color w:val="7030A0"/>
              </w:rPr>
            </w:pPr>
            <w:r>
              <w:rPr>
                <w:rFonts w:ascii="Times New Roman" w:hAnsi="Times New Roman" w:cs="Times New Roman" w:hint="eastAsia"/>
                <w:noProof/>
                <w:color w:val="7030A0"/>
              </w:rPr>
              <w:t>UKGA</w:t>
            </w:r>
          </w:p>
        </w:tc>
        <w:tc>
          <w:tcPr>
            <w:tcW w:w="1021" w:type="dxa"/>
            <w:vAlign w:val="center"/>
          </w:tcPr>
          <w:p w14:paraId="15940F8C" w14:textId="2BC5FDB0" w:rsidR="003033BC" w:rsidRPr="001E4B7E" w:rsidRDefault="003033BC" w:rsidP="00063D68">
            <w:pPr>
              <w:jc w:val="center"/>
              <w:rPr>
                <w:rFonts w:ascii="Times New Roman" w:hAnsi="Times New Roman" w:cs="Times New Roman"/>
                <w:noProof/>
                <w:color w:val="7030A0"/>
              </w:rPr>
            </w:pPr>
            <w:r>
              <w:rPr>
                <w:rFonts w:ascii="Times New Roman" w:hAnsi="Times New Roman" w:cs="Times New Roman"/>
                <w:noProof/>
                <w:color w:val="7030A0"/>
              </w:rPr>
              <w:drawing>
                <wp:inline distT="0" distB="0" distL="0" distR="0" wp14:anchorId="65A20B3F" wp14:editId="51F4D1FE">
                  <wp:extent cx="609600" cy="6096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10-29_Scattorplot_PM10_Scenario2_model9.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022" w:type="dxa"/>
            <w:vAlign w:val="center"/>
          </w:tcPr>
          <w:p w14:paraId="6C251FD6" w14:textId="7EB87862"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05EF3693" wp14:editId="3C17365C">
                  <wp:extent cx="613589" cy="613589"/>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67433480" w14:textId="1DBBE705"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4C9A5E4B" wp14:editId="07702B59">
                  <wp:extent cx="613589" cy="61358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1841F1BD" w14:textId="2AACAB11"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3D2B76EE" wp14:editId="2BEF96CC">
                  <wp:extent cx="613589" cy="613589"/>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34E38DF8" w14:textId="6E330E8E"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37C25998" wp14:editId="370BA8C4">
                  <wp:extent cx="613589" cy="613589"/>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18CA2050" w14:textId="4151BF15"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781C5A26" wp14:editId="158155F6">
                  <wp:extent cx="613589" cy="613589"/>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1D465FE7" w14:textId="367D0162"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74AAE277" wp14:editId="1DDF8152">
                  <wp:extent cx="613589" cy="61358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c>
          <w:tcPr>
            <w:tcW w:w="1022" w:type="dxa"/>
            <w:vAlign w:val="center"/>
          </w:tcPr>
          <w:p w14:paraId="2FD9D54B" w14:textId="2DE548EF" w:rsidR="003033BC" w:rsidRPr="001E4B7E" w:rsidRDefault="003033BC" w:rsidP="00063D68">
            <w:pPr>
              <w:jc w:val="center"/>
              <w:rPr>
                <w:rFonts w:ascii="Times New Roman" w:hAnsi="Times New Roman" w:cs="Times New Roman"/>
                <w:noProof/>
                <w:color w:val="7030A0"/>
              </w:rPr>
            </w:pPr>
            <w:r w:rsidRPr="001E4B7E">
              <w:rPr>
                <w:rFonts w:ascii="Times New Roman" w:hAnsi="Times New Roman" w:cs="Times New Roman"/>
                <w:noProof/>
                <w:color w:val="7030A0"/>
              </w:rPr>
              <w:drawing>
                <wp:inline distT="0" distB="0" distL="0" distR="0" wp14:anchorId="502BBB49" wp14:editId="5D013A05">
                  <wp:extent cx="613589" cy="613589"/>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03_EM2_model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13589" cy="613589"/>
                          </a:xfrm>
                          <a:prstGeom prst="rect">
                            <a:avLst/>
                          </a:prstGeom>
                        </pic:spPr>
                      </pic:pic>
                    </a:graphicData>
                  </a:graphic>
                </wp:inline>
              </w:drawing>
            </w:r>
          </w:p>
        </w:tc>
      </w:tr>
    </w:tbl>
    <w:p w14:paraId="5E85A74C" w14:textId="77777777" w:rsidR="00E54426" w:rsidRDefault="00E54426" w:rsidP="00E571CF">
      <w:pPr>
        <w:pStyle w:val="aa"/>
        <w:shd w:val="clear" w:color="auto" w:fill="FFFFFF"/>
        <w:spacing w:line="480" w:lineRule="auto"/>
        <w:rPr>
          <w:rFonts w:ascii="Times New Roman" w:hAnsi="Times New Roman" w:cs="Times New Roman"/>
          <w:sz w:val="24"/>
          <w:szCs w:val="24"/>
        </w:rPr>
      </w:pPr>
    </w:p>
    <w:p w14:paraId="31C74638" w14:textId="77777777" w:rsidR="005F0AE4" w:rsidRDefault="005F0AE4" w:rsidP="00E571CF">
      <w:pPr>
        <w:pStyle w:val="aa"/>
        <w:shd w:val="clear" w:color="auto" w:fill="FFFFFF"/>
        <w:spacing w:line="480" w:lineRule="auto"/>
        <w:rPr>
          <w:rFonts w:ascii="Times New Roman" w:hAnsi="Times New Roman" w:cs="Times New Roman"/>
          <w:sz w:val="24"/>
          <w:szCs w:val="24"/>
        </w:rPr>
      </w:pPr>
    </w:p>
    <w:p w14:paraId="126482B2" w14:textId="77777777" w:rsidR="005F0AE4" w:rsidRDefault="005F0AE4" w:rsidP="00E571CF">
      <w:pPr>
        <w:pStyle w:val="aa"/>
        <w:shd w:val="clear" w:color="auto" w:fill="FFFFFF"/>
        <w:spacing w:line="480" w:lineRule="auto"/>
        <w:rPr>
          <w:rFonts w:ascii="Times New Roman" w:hAnsi="Times New Roman" w:cs="Times New Roman"/>
          <w:sz w:val="24"/>
          <w:szCs w:val="24"/>
        </w:rPr>
      </w:pPr>
    </w:p>
    <w:p w14:paraId="2C91AE9D" w14:textId="77777777" w:rsidR="00766FAA" w:rsidRDefault="00766FAA" w:rsidP="00E571CF">
      <w:pPr>
        <w:pStyle w:val="aa"/>
        <w:shd w:val="clear" w:color="auto" w:fill="FFFFFF"/>
        <w:spacing w:line="480" w:lineRule="auto"/>
        <w:rPr>
          <w:rFonts w:ascii="Times New Roman" w:hAnsi="Times New Roman" w:cs="Times New Roman"/>
          <w:sz w:val="24"/>
          <w:szCs w:val="24"/>
        </w:rPr>
      </w:pPr>
    </w:p>
    <w:p w14:paraId="709F77CA" w14:textId="77777777" w:rsidR="002C437A" w:rsidRDefault="002C437A" w:rsidP="00E571CF">
      <w:pPr>
        <w:pStyle w:val="aa"/>
        <w:shd w:val="clear" w:color="auto" w:fill="FFFFFF"/>
        <w:spacing w:line="480" w:lineRule="auto"/>
        <w:rPr>
          <w:rFonts w:ascii="Times New Roman" w:hAnsi="Times New Roman" w:cs="Times New Roman"/>
          <w:sz w:val="24"/>
          <w:szCs w:val="24"/>
        </w:rPr>
      </w:pPr>
    </w:p>
    <w:p w14:paraId="4D057517" w14:textId="77777777" w:rsidR="002C437A" w:rsidRDefault="002C437A" w:rsidP="00E571CF">
      <w:pPr>
        <w:pStyle w:val="aa"/>
        <w:shd w:val="clear" w:color="auto" w:fill="FFFFFF"/>
        <w:spacing w:line="480" w:lineRule="auto"/>
        <w:rPr>
          <w:rFonts w:ascii="Times New Roman" w:hAnsi="Times New Roman" w:cs="Times New Roman"/>
          <w:sz w:val="24"/>
          <w:szCs w:val="24"/>
        </w:rPr>
      </w:pPr>
    </w:p>
    <w:p w14:paraId="55C9F588" w14:textId="1ECE6845" w:rsidR="00871F03" w:rsidRPr="004B4B07" w:rsidRDefault="009738E2" w:rsidP="00E571CF">
      <w:pPr>
        <w:rPr>
          <w:rFonts w:ascii="Times New Roman" w:hAnsi="Times New Roman" w:cs="Times New Roman"/>
          <w:color w:val="7030A0"/>
        </w:rPr>
      </w:pPr>
      <w:commentRangeStart w:id="20"/>
      <w:r w:rsidRPr="004B4B07">
        <w:rPr>
          <w:rFonts w:ascii="Times New Roman" w:hAnsi="Times New Roman" w:cs="Times New Roman"/>
          <w:color w:val="7030A0"/>
        </w:rPr>
        <w:lastRenderedPageBreak/>
        <w:t>Figure</w:t>
      </w:r>
      <w:r w:rsidR="00D209E1">
        <w:rPr>
          <w:rFonts w:ascii="Times New Roman" w:hAnsi="Times New Roman" w:cs="Times New Roman"/>
          <w:color w:val="7030A0"/>
        </w:rPr>
        <w:t>S</w:t>
      </w:r>
      <w:r w:rsidRPr="004B4B07">
        <w:rPr>
          <w:rFonts w:ascii="Times New Roman" w:hAnsi="Times New Roman" w:cs="Times New Roman"/>
          <w:color w:val="7030A0"/>
        </w:rPr>
        <w:t>4</w:t>
      </w:r>
      <w:r w:rsidR="00871F03" w:rsidRPr="004B4B07">
        <w:rPr>
          <w:rFonts w:ascii="Times New Roman" w:hAnsi="Times New Roman" w:cs="Times New Roman"/>
          <w:color w:val="7030A0"/>
        </w:rPr>
        <w:t xml:space="preserve">. </w:t>
      </w:r>
      <w:commentRangeEnd w:id="20"/>
      <w:r w:rsidR="00C934F6" w:rsidRPr="004B4B07">
        <w:rPr>
          <w:rStyle w:val="a4"/>
          <w:rFonts w:ascii="Times New Roman" w:hAnsi="Times New Roman" w:cs="Times New Roman"/>
          <w:color w:val="7030A0"/>
        </w:rPr>
        <w:commentReference w:id="20"/>
      </w:r>
      <w:r w:rsidR="00871F03" w:rsidRPr="004B4B07">
        <w:rPr>
          <w:rFonts w:ascii="Times New Roman" w:hAnsi="Times New Roman" w:cs="Times New Roman"/>
          <w:color w:val="7030A0"/>
        </w:rPr>
        <w:t xml:space="preserve">Bar plots of </w:t>
      </w:r>
      <w:r w:rsidR="006A1E7B" w:rsidRPr="004B4B07">
        <w:rPr>
          <w:rFonts w:ascii="Times New Roman" w:hAnsi="Times New Roman" w:cs="Times New Roman"/>
          <w:color w:val="7030A0"/>
        </w:rPr>
        <w:t xml:space="preserve">bias </w:t>
      </w:r>
      <w:r w:rsidR="009A3417">
        <w:rPr>
          <w:rFonts w:ascii="Times New Roman" w:hAnsi="Times New Roman" w:cs="Times New Roman"/>
          <w:color w:val="7030A0"/>
        </w:rPr>
        <w:t>(multiplied by 100) across nine prediction methods by</w:t>
      </w:r>
      <w:r w:rsidRPr="004B4B07">
        <w:rPr>
          <w:rFonts w:ascii="Times New Roman" w:hAnsi="Times New Roman" w:cs="Times New Roman"/>
          <w:color w:val="7030A0"/>
        </w:rPr>
        <w:t xml:space="preserve"> </w:t>
      </w:r>
      <w:r w:rsidR="009A3417">
        <w:rPr>
          <w:rFonts w:ascii="Times New Roman" w:hAnsi="Times New Roman" w:cs="Times New Roman"/>
          <w:color w:val="7030A0"/>
        </w:rPr>
        <w:t>eight</w:t>
      </w:r>
      <w:r w:rsidRPr="004B4B07">
        <w:rPr>
          <w:rFonts w:ascii="Times New Roman" w:hAnsi="Times New Roman" w:cs="Times New Roman"/>
          <w:color w:val="7030A0"/>
        </w:rPr>
        <w:t xml:space="preserve"> </w:t>
      </w:r>
      <w:r w:rsidR="009A3417">
        <w:rPr>
          <w:rFonts w:ascii="Times New Roman" w:hAnsi="Times New Roman" w:cs="Times New Roman"/>
          <w:color w:val="7030A0"/>
        </w:rPr>
        <w:t>e</w:t>
      </w:r>
      <w:r w:rsidRPr="004B4B07">
        <w:rPr>
          <w:rFonts w:ascii="Times New Roman" w:hAnsi="Times New Roman" w:cs="Times New Roman"/>
          <w:color w:val="7030A0"/>
        </w:rPr>
        <w:t>nvironmental</w:t>
      </w:r>
      <w:r w:rsidR="006A1E7B" w:rsidRPr="004B4B07">
        <w:rPr>
          <w:rFonts w:ascii="Times New Roman" w:hAnsi="Times New Roman" w:cs="Times New Roman"/>
          <w:color w:val="7030A0"/>
        </w:rPr>
        <w:t xml:space="preserve"> </w:t>
      </w:r>
      <w:r w:rsidR="009A3417">
        <w:rPr>
          <w:rFonts w:ascii="Times New Roman" w:hAnsi="Times New Roman" w:cs="Times New Roman"/>
          <w:color w:val="7030A0"/>
        </w:rPr>
        <w:t>s</w:t>
      </w:r>
      <w:r w:rsidR="006A1E7B" w:rsidRPr="004B4B07">
        <w:rPr>
          <w:rFonts w:ascii="Times New Roman" w:hAnsi="Times New Roman" w:cs="Times New Roman"/>
          <w:color w:val="7030A0"/>
        </w:rPr>
        <w:t xml:space="preserve">cenarios </w:t>
      </w:r>
    </w:p>
    <w:tbl>
      <w:tblPr>
        <w:tblStyle w:val="af2"/>
        <w:tblW w:w="0" w:type="auto"/>
        <w:tblCellMar>
          <w:left w:w="99" w:type="dxa"/>
          <w:right w:w="99" w:type="dxa"/>
        </w:tblCellMar>
        <w:tblLook w:val="04A0" w:firstRow="1" w:lastRow="0" w:firstColumn="1" w:lastColumn="0" w:noHBand="0" w:noVBand="1"/>
      </w:tblPr>
      <w:tblGrid>
        <w:gridCol w:w="4475"/>
        <w:gridCol w:w="4541"/>
      </w:tblGrid>
      <w:tr w:rsidR="00621131" w14:paraId="71E05650" w14:textId="77777777" w:rsidTr="004B4B07">
        <w:tc>
          <w:tcPr>
            <w:tcW w:w="4508" w:type="dxa"/>
          </w:tcPr>
          <w:p w14:paraId="3FDD4948" w14:textId="290D3100" w:rsidR="00871F03" w:rsidRDefault="0014425D" w:rsidP="00E571CF">
            <w:r>
              <w:rPr>
                <w:noProof/>
              </w:rPr>
              <w:drawing>
                <wp:inline distT="0" distB="0" distL="0" distR="0" wp14:anchorId="7A1D8797" wp14:editId="59E7ADB4">
                  <wp:extent cx="2726074" cy="161314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66437" cy="1637025"/>
                          </a:xfrm>
                          <a:prstGeom prst="rect">
                            <a:avLst/>
                          </a:prstGeom>
                          <a:noFill/>
                        </pic:spPr>
                      </pic:pic>
                    </a:graphicData>
                  </a:graphic>
                </wp:inline>
              </w:drawing>
            </w:r>
          </w:p>
        </w:tc>
        <w:tc>
          <w:tcPr>
            <w:tcW w:w="4508" w:type="dxa"/>
          </w:tcPr>
          <w:p w14:paraId="2751380F" w14:textId="0885864E" w:rsidR="00871F03" w:rsidRDefault="0014425D" w:rsidP="00E571CF">
            <w:r>
              <w:rPr>
                <w:noProof/>
              </w:rPr>
              <w:drawing>
                <wp:inline distT="0" distB="0" distL="0" distR="0" wp14:anchorId="788CAAF2" wp14:editId="4FF89CCF">
                  <wp:extent cx="2734573" cy="1618171"/>
                  <wp:effectExtent l="0" t="0" r="889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56604" cy="1631208"/>
                          </a:xfrm>
                          <a:prstGeom prst="rect">
                            <a:avLst/>
                          </a:prstGeom>
                          <a:noFill/>
                        </pic:spPr>
                      </pic:pic>
                    </a:graphicData>
                  </a:graphic>
                </wp:inline>
              </w:drawing>
            </w:r>
          </w:p>
        </w:tc>
      </w:tr>
      <w:tr w:rsidR="00621131" w14:paraId="1CC438CB" w14:textId="77777777" w:rsidTr="004B4B07">
        <w:tblPrEx>
          <w:tblCellMar>
            <w:left w:w="108" w:type="dxa"/>
            <w:right w:w="108" w:type="dxa"/>
          </w:tblCellMar>
        </w:tblPrEx>
        <w:tc>
          <w:tcPr>
            <w:tcW w:w="4508" w:type="dxa"/>
          </w:tcPr>
          <w:p w14:paraId="465C241D" w14:textId="37B078CE" w:rsidR="00871F03" w:rsidRDefault="00EC3DD3" w:rsidP="00EC3DD3">
            <w:pPr>
              <w:tabs>
                <w:tab w:val="left" w:pos="29"/>
              </w:tabs>
            </w:pPr>
            <w:r>
              <w:rPr>
                <w:noProof/>
              </w:rPr>
              <w:drawing>
                <wp:inline distT="0" distB="0" distL="0" distR="0" wp14:anchorId="4B8C74A8" wp14:editId="7D31365F">
                  <wp:extent cx="2736826" cy="1621766"/>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50431" cy="1629828"/>
                          </a:xfrm>
                          <a:prstGeom prst="rect">
                            <a:avLst/>
                          </a:prstGeom>
                          <a:noFill/>
                        </pic:spPr>
                      </pic:pic>
                    </a:graphicData>
                  </a:graphic>
                </wp:inline>
              </w:drawing>
            </w:r>
          </w:p>
        </w:tc>
        <w:tc>
          <w:tcPr>
            <w:tcW w:w="4508" w:type="dxa"/>
          </w:tcPr>
          <w:p w14:paraId="57E2397C" w14:textId="6AE7FFDB" w:rsidR="00871F03" w:rsidRDefault="002E51A0" w:rsidP="00E571CF">
            <w:r>
              <w:rPr>
                <w:noProof/>
              </w:rPr>
              <w:drawing>
                <wp:inline distT="0" distB="0" distL="0" distR="0" wp14:anchorId="56ADDC47" wp14:editId="15D471C2">
                  <wp:extent cx="2739614" cy="1621155"/>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46003" cy="1624935"/>
                          </a:xfrm>
                          <a:prstGeom prst="rect">
                            <a:avLst/>
                          </a:prstGeom>
                          <a:noFill/>
                        </pic:spPr>
                      </pic:pic>
                    </a:graphicData>
                  </a:graphic>
                </wp:inline>
              </w:drawing>
            </w:r>
          </w:p>
        </w:tc>
      </w:tr>
      <w:tr w:rsidR="00621131" w14:paraId="7E507BCB" w14:textId="77777777" w:rsidTr="004B4B07">
        <w:tblPrEx>
          <w:tblCellMar>
            <w:left w:w="108" w:type="dxa"/>
            <w:right w:w="108" w:type="dxa"/>
          </w:tblCellMar>
        </w:tblPrEx>
        <w:tc>
          <w:tcPr>
            <w:tcW w:w="4508" w:type="dxa"/>
          </w:tcPr>
          <w:p w14:paraId="225B2A88" w14:textId="582FD85F" w:rsidR="0014425D" w:rsidRDefault="002E51A0" w:rsidP="00E571CF">
            <w:pPr>
              <w:rPr>
                <w:noProof/>
              </w:rPr>
            </w:pPr>
            <w:r>
              <w:rPr>
                <w:noProof/>
              </w:rPr>
              <w:drawing>
                <wp:inline distT="0" distB="0" distL="0" distR="0" wp14:anchorId="7A0CEEED" wp14:editId="43901C88">
                  <wp:extent cx="2726055" cy="1611577"/>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37594" cy="1618398"/>
                          </a:xfrm>
                          <a:prstGeom prst="rect">
                            <a:avLst/>
                          </a:prstGeom>
                          <a:noFill/>
                        </pic:spPr>
                      </pic:pic>
                    </a:graphicData>
                  </a:graphic>
                </wp:inline>
              </w:drawing>
            </w:r>
          </w:p>
        </w:tc>
        <w:tc>
          <w:tcPr>
            <w:tcW w:w="4508" w:type="dxa"/>
          </w:tcPr>
          <w:p w14:paraId="1E7B614D" w14:textId="49F181CF" w:rsidR="0014425D" w:rsidRDefault="0035245E" w:rsidP="00E571CF">
            <w:pPr>
              <w:rPr>
                <w:noProof/>
              </w:rPr>
            </w:pPr>
            <w:r>
              <w:rPr>
                <w:noProof/>
              </w:rPr>
              <w:drawing>
                <wp:inline distT="0" distB="0" distL="0" distR="0" wp14:anchorId="0965BBFA" wp14:editId="241372CA">
                  <wp:extent cx="2785745" cy="16484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00546" cy="1657210"/>
                          </a:xfrm>
                          <a:prstGeom prst="rect">
                            <a:avLst/>
                          </a:prstGeom>
                          <a:noFill/>
                        </pic:spPr>
                      </pic:pic>
                    </a:graphicData>
                  </a:graphic>
                </wp:inline>
              </w:drawing>
            </w:r>
          </w:p>
        </w:tc>
      </w:tr>
      <w:tr w:rsidR="00621131" w14:paraId="71B539BC" w14:textId="77777777" w:rsidTr="004B4B07">
        <w:tblPrEx>
          <w:tblCellMar>
            <w:left w:w="108" w:type="dxa"/>
            <w:right w:w="108" w:type="dxa"/>
          </w:tblCellMar>
        </w:tblPrEx>
        <w:tc>
          <w:tcPr>
            <w:tcW w:w="4508" w:type="dxa"/>
          </w:tcPr>
          <w:p w14:paraId="24FFD044" w14:textId="769C0163" w:rsidR="0014425D" w:rsidRDefault="00621131" w:rsidP="00E571CF">
            <w:pPr>
              <w:rPr>
                <w:noProof/>
              </w:rPr>
            </w:pPr>
            <w:r>
              <w:rPr>
                <w:noProof/>
              </w:rPr>
              <w:drawing>
                <wp:inline distT="0" distB="0" distL="0" distR="0" wp14:anchorId="5455DB58" wp14:editId="15FE8663">
                  <wp:extent cx="2726055" cy="1613131"/>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42568" cy="1622902"/>
                          </a:xfrm>
                          <a:prstGeom prst="rect">
                            <a:avLst/>
                          </a:prstGeom>
                          <a:noFill/>
                        </pic:spPr>
                      </pic:pic>
                    </a:graphicData>
                  </a:graphic>
                </wp:inline>
              </w:drawing>
            </w:r>
          </w:p>
        </w:tc>
        <w:tc>
          <w:tcPr>
            <w:tcW w:w="4508" w:type="dxa"/>
          </w:tcPr>
          <w:p w14:paraId="04E5748F" w14:textId="799D5566" w:rsidR="0014425D" w:rsidRDefault="00621131" w:rsidP="00E571CF">
            <w:pPr>
              <w:rPr>
                <w:noProof/>
              </w:rPr>
            </w:pPr>
            <w:r>
              <w:rPr>
                <w:noProof/>
              </w:rPr>
              <w:drawing>
                <wp:inline distT="0" distB="0" distL="0" distR="0" wp14:anchorId="0C423719" wp14:editId="25F65D4E">
                  <wp:extent cx="2785745" cy="1650754"/>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97763" cy="1657876"/>
                          </a:xfrm>
                          <a:prstGeom prst="rect">
                            <a:avLst/>
                          </a:prstGeom>
                          <a:noFill/>
                        </pic:spPr>
                      </pic:pic>
                    </a:graphicData>
                  </a:graphic>
                </wp:inline>
              </w:drawing>
            </w:r>
          </w:p>
        </w:tc>
      </w:tr>
    </w:tbl>
    <w:p w14:paraId="6D842260" w14:textId="77777777" w:rsidR="00EC3DD3" w:rsidRDefault="00EC3DD3" w:rsidP="00E571CF">
      <w:pPr>
        <w:rPr>
          <w:rFonts w:ascii="Times New Roman" w:hAnsi="Times New Roman" w:cs="Times New Roman"/>
          <w:color w:val="7030A0"/>
        </w:rPr>
      </w:pPr>
    </w:p>
    <w:p w14:paraId="5CE366D8" w14:textId="77777777" w:rsidR="00EC3DD3" w:rsidRDefault="00EC3DD3" w:rsidP="00E571CF">
      <w:pPr>
        <w:rPr>
          <w:rFonts w:ascii="Times New Roman" w:hAnsi="Times New Roman" w:cs="Times New Roman"/>
          <w:color w:val="7030A0"/>
        </w:rPr>
      </w:pPr>
    </w:p>
    <w:p w14:paraId="45603D62" w14:textId="77777777" w:rsidR="00EC3DD3" w:rsidRDefault="00EC3DD3" w:rsidP="00E571CF">
      <w:pPr>
        <w:rPr>
          <w:rFonts w:ascii="Times New Roman" w:hAnsi="Times New Roman" w:cs="Times New Roman"/>
          <w:color w:val="7030A0"/>
        </w:rPr>
      </w:pPr>
    </w:p>
    <w:p w14:paraId="5008328F" w14:textId="77777777" w:rsidR="00EC3DD3" w:rsidRDefault="00EC3DD3" w:rsidP="00E571CF">
      <w:pPr>
        <w:rPr>
          <w:rFonts w:ascii="Times New Roman" w:hAnsi="Times New Roman" w:cs="Times New Roman"/>
          <w:color w:val="7030A0"/>
        </w:rPr>
      </w:pPr>
    </w:p>
    <w:p w14:paraId="66C35C68" w14:textId="77777777" w:rsidR="00EC3DD3" w:rsidRDefault="00EC3DD3" w:rsidP="00E571CF">
      <w:pPr>
        <w:rPr>
          <w:rFonts w:ascii="Times New Roman" w:hAnsi="Times New Roman" w:cs="Times New Roman"/>
          <w:color w:val="7030A0"/>
        </w:rPr>
      </w:pPr>
    </w:p>
    <w:p w14:paraId="2EC3890E" w14:textId="16B20FA7" w:rsidR="00871F03" w:rsidRPr="00F80D55" w:rsidRDefault="006A1E7B" w:rsidP="00E571CF">
      <w:pPr>
        <w:rPr>
          <w:rFonts w:ascii="Times New Roman" w:hAnsi="Times New Roman" w:cs="Times New Roman"/>
          <w:color w:val="7030A0"/>
        </w:rPr>
      </w:pPr>
      <w:commentRangeStart w:id="21"/>
      <w:r w:rsidRPr="00F80D55">
        <w:rPr>
          <w:rFonts w:ascii="Times New Roman" w:hAnsi="Times New Roman" w:cs="Times New Roman"/>
          <w:color w:val="7030A0"/>
        </w:rPr>
        <w:lastRenderedPageBreak/>
        <w:t>Figure</w:t>
      </w:r>
      <w:r w:rsidR="00D209E1">
        <w:rPr>
          <w:rFonts w:ascii="Times New Roman" w:hAnsi="Times New Roman" w:cs="Times New Roman"/>
          <w:color w:val="7030A0"/>
        </w:rPr>
        <w:t>S</w:t>
      </w:r>
      <w:r w:rsidRPr="00F80D55">
        <w:rPr>
          <w:rFonts w:ascii="Times New Roman" w:hAnsi="Times New Roman" w:cs="Times New Roman"/>
          <w:color w:val="7030A0"/>
        </w:rPr>
        <w:t>5</w:t>
      </w:r>
      <w:commentRangeEnd w:id="21"/>
      <w:r w:rsidR="008B37AF">
        <w:rPr>
          <w:rStyle w:val="a4"/>
        </w:rPr>
        <w:commentReference w:id="21"/>
      </w:r>
      <w:r w:rsidR="003260A1" w:rsidRPr="00F80D55">
        <w:rPr>
          <w:rFonts w:ascii="Times New Roman" w:hAnsi="Times New Roman" w:cs="Times New Roman"/>
          <w:color w:val="7030A0"/>
        </w:rPr>
        <w:t>.</w:t>
      </w:r>
      <w:r w:rsidR="006F55FD" w:rsidRPr="00F80D55">
        <w:rPr>
          <w:rFonts w:ascii="Times New Roman" w:hAnsi="Times New Roman" w:cs="Times New Roman"/>
          <w:color w:val="7030A0"/>
        </w:rPr>
        <w:t xml:space="preserve"> </w:t>
      </w:r>
      <w:r w:rsidR="009A3417">
        <w:rPr>
          <w:rFonts w:ascii="Times New Roman" w:hAnsi="Times New Roman" w:cs="Times New Roman"/>
          <w:color w:val="7030A0"/>
        </w:rPr>
        <w:t>Bar p</w:t>
      </w:r>
      <w:r w:rsidR="006F55FD" w:rsidRPr="00F80D55">
        <w:rPr>
          <w:rFonts w:ascii="Times New Roman" w:hAnsi="Times New Roman" w:cs="Times New Roman"/>
          <w:color w:val="7030A0"/>
        </w:rPr>
        <w:t xml:space="preserve">lots of </w:t>
      </w:r>
      <w:r w:rsidR="00341AD3" w:rsidRPr="00F80D55">
        <w:rPr>
          <w:rFonts w:ascii="Times New Roman" w:hAnsi="Times New Roman" w:cs="Times New Roman"/>
          <w:color w:val="7030A0"/>
        </w:rPr>
        <w:t>r</w:t>
      </w:r>
      <w:r w:rsidRPr="00F80D55">
        <w:rPr>
          <w:rFonts w:ascii="Times New Roman" w:hAnsi="Times New Roman" w:cs="Times New Roman"/>
          <w:color w:val="7030A0"/>
        </w:rPr>
        <w:t>oot mean</w:t>
      </w:r>
      <w:r w:rsidR="001F70D3" w:rsidRPr="00F80D55">
        <w:rPr>
          <w:rFonts w:ascii="Times New Roman" w:hAnsi="Times New Roman" w:cs="Times New Roman"/>
          <w:color w:val="7030A0"/>
        </w:rPr>
        <w:t xml:space="preserve"> square error</w:t>
      </w:r>
      <w:r w:rsidR="006F55FD" w:rsidRPr="00F80D55">
        <w:rPr>
          <w:rFonts w:ascii="Times New Roman" w:hAnsi="Times New Roman" w:cs="Times New Roman"/>
          <w:color w:val="7030A0"/>
        </w:rPr>
        <w:t xml:space="preserve"> (</w:t>
      </w:r>
      <w:r w:rsidR="008C4E9E">
        <w:rPr>
          <w:rFonts w:ascii="Times New Roman" w:hAnsi="Times New Roman" w:cs="Times New Roman"/>
          <w:color w:val="7030A0"/>
        </w:rPr>
        <w:t xml:space="preserve">blue </w:t>
      </w:r>
      <w:r w:rsidR="006F55FD" w:rsidRPr="00F80D55">
        <w:rPr>
          <w:rFonts w:ascii="Times New Roman" w:hAnsi="Times New Roman" w:cs="Times New Roman"/>
          <w:color w:val="7030A0"/>
        </w:rPr>
        <w:t>bar)</w:t>
      </w:r>
      <w:r w:rsidR="008C4E9E">
        <w:rPr>
          <w:rFonts w:ascii="Times New Roman" w:hAnsi="Times New Roman" w:cs="Times New Roman"/>
          <w:color w:val="7030A0"/>
        </w:rPr>
        <w:t>, average of standard error (orange bar),</w:t>
      </w:r>
      <w:r w:rsidR="006F55FD" w:rsidRPr="00F80D55">
        <w:rPr>
          <w:rFonts w:ascii="Times New Roman" w:hAnsi="Times New Roman" w:cs="Times New Roman"/>
          <w:color w:val="7030A0"/>
        </w:rPr>
        <w:t xml:space="preserve"> and coverage probabilities (</w:t>
      </w:r>
      <w:r w:rsidR="008C4E9E">
        <w:rPr>
          <w:rFonts w:ascii="Times New Roman" w:hAnsi="Times New Roman" w:cs="Times New Roman"/>
          <w:color w:val="7030A0"/>
        </w:rPr>
        <w:t>gr</w:t>
      </w:r>
      <w:r w:rsidR="00641E61">
        <w:rPr>
          <w:rFonts w:ascii="Times New Roman" w:hAnsi="Times New Roman" w:cs="Times New Roman"/>
          <w:color w:val="7030A0"/>
        </w:rPr>
        <w:t>e</w:t>
      </w:r>
      <w:r w:rsidR="008C4E9E">
        <w:rPr>
          <w:rFonts w:ascii="Times New Roman" w:hAnsi="Times New Roman" w:cs="Times New Roman"/>
          <w:color w:val="7030A0"/>
        </w:rPr>
        <w:t>y point</w:t>
      </w:r>
      <w:r w:rsidR="006F55FD" w:rsidRPr="00F80D55">
        <w:rPr>
          <w:rFonts w:ascii="Times New Roman" w:hAnsi="Times New Roman" w:cs="Times New Roman"/>
          <w:color w:val="7030A0"/>
        </w:rPr>
        <w:t>) for</w:t>
      </w:r>
      <w:r w:rsidR="001F70D3" w:rsidRPr="00F80D55">
        <w:rPr>
          <w:rFonts w:ascii="Times New Roman" w:hAnsi="Times New Roman" w:cs="Times New Roman"/>
          <w:color w:val="7030A0"/>
        </w:rPr>
        <w:t xml:space="preserve"> </w:t>
      </w:r>
      <w:r w:rsidR="002D0C6B">
        <w:rPr>
          <w:rFonts w:ascii="Times New Roman" w:hAnsi="Times New Roman" w:cs="Times New Roman"/>
          <w:color w:val="7030A0"/>
        </w:rPr>
        <w:t xml:space="preserve">eight </w:t>
      </w:r>
      <w:r w:rsidR="009A3417">
        <w:rPr>
          <w:rFonts w:ascii="Times New Roman" w:hAnsi="Times New Roman" w:cs="Times New Roman"/>
          <w:color w:val="7030A0"/>
        </w:rPr>
        <w:t>e</w:t>
      </w:r>
      <w:r w:rsidR="001F70D3" w:rsidRPr="00F80D55">
        <w:rPr>
          <w:rFonts w:ascii="Times New Roman" w:hAnsi="Times New Roman" w:cs="Times New Roman"/>
          <w:color w:val="7030A0"/>
        </w:rPr>
        <w:t xml:space="preserve">nvironmental </w:t>
      </w:r>
      <w:r w:rsidR="009A3417">
        <w:rPr>
          <w:rFonts w:ascii="Times New Roman" w:hAnsi="Times New Roman" w:cs="Times New Roman"/>
          <w:color w:val="7030A0"/>
        </w:rPr>
        <w:t>s</w:t>
      </w:r>
      <w:r w:rsidR="001F70D3" w:rsidRPr="00F80D55">
        <w:rPr>
          <w:rFonts w:ascii="Times New Roman" w:hAnsi="Times New Roman" w:cs="Times New Roman"/>
          <w:color w:val="7030A0"/>
        </w:rPr>
        <w:t>cenarios</w:t>
      </w:r>
      <w:r w:rsidR="006F55FD" w:rsidRPr="00F80D55">
        <w:rPr>
          <w:rFonts w:ascii="Times New Roman" w:hAnsi="Times New Roman" w:cs="Times New Roman"/>
          <w:color w:val="7030A0"/>
        </w:rPr>
        <w:t>.</w:t>
      </w:r>
    </w:p>
    <w:tbl>
      <w:tblPr>
        <w:tblStyle w:val="af2"/>
        <w:tblW w:w="0" w:type="auto"/>
        <w:jc w:val="center"/>
        <w:tblLook w:val="04A0" w:firstRow="1" w:lastRow="0" w:firstColumn="1" w:lastColumn="0" w:noHBand="0" w:noVBand="1"/>
      </w:tblPr>
      <w:tblGrid>
        <w:gridCol w:w="4522"/>
        <w:gridCol w:w="4494"/>
      </w:tblGrid>
      <w:tr w:rsidR="00C86582" w14:paraId="7610A7F8" w14:textId="77777777" w:rsidTr="00EF7486">
        <w:trPr>
          <w:jc w:val="center"/>
        </w:trPr>
        <w:tc>
          <w:tcPr>
            <w:tcW w:w="6843" w:type="dxa"/>
            <w:vAlign w:val="center"/>
          </w:tcPr>
          <w:p w14:paraId="1E6DB89A" w14:textId="7943A83F" w:rsidR="00871F03" w:rsidRDefault="002D0C6B" w:rsidP="00EF7486">
            <w:pPr>
              <w:jc w:val="center"/>
            </w:pPr>
            <w:r>
              <w:rPr>
                <w:noProof/>
              </w:rPr>
              <w:drawing>
                <wp:inline distT="0" distB="0" distL="0" distR="0" wp14:anchorId="5B641E9A" wp14:editId="560DA88E">
                  <wp:extent cx="2832352" cy="1733550"/>
                  <wp:effectExtent l="0" t="0" r="635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47489" cy="1742815"/>
                          </a:xfrm>
                          <a:prstGeom prst="rect">
                            <a:avLst/>
                          </a:prstGeom>
                          <a:noFill/>
                        </pic:spPr>
                      </pic:pic>
                    </a:graphicData>
                  </a:graphic>
                </wp:inline>
              </w:drawing>
            </w:r>
          </w:p>
        </w:tc>
        <w:tc>
          <w:tcPr>
            <w:tcW w:w="6844" w:type="dxa"/>
            <w:vAlign w:val="center"/>
          </w:tcPr>
          <w:p w14:paraId="724FAF9A" w14:textId="5E490DF6" w:rsidR="00871F03" w:rsidRDefault="00925B62" w:rsidP="00EF7486">
            <w:pPr>
              <w:jc w:val="center"/>
            </w:pPr>
            <w:r>
              <w:rPr>
                <w:noProof/>
              </w:rPr>
              <w:drawing>
                <wp:inline distT="0" distB="0" distL="0" distR="0" wp14:anchorId="33A97F31" wp14:editId="309977AD">
                  <wp:extent cx="2782692" cy="1733909"/>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07014" cy="1749064"/>
                          </a:xfrm>
                          <a:prstGeom prst="rect">
                            <a:avLst/>
                          </a:prstGeom>
                          <a:noFill/>
                        </pic:spPr>
                      </pic:pic>
                    </a:graphicData>
                  </a:graphic>
                </wp:inline>
              </w:drawing>
            </w:r>
          </w:p>
        </w:tc>
      </w:tr>
      <w:tr w:rsidR="00C86582" w14:paraId="343F554D" w14:textId="77777777" w:rsidTr="00EF7486">
        <w:trPr>
          <w:jc w:val="center"/>
        </w:trPr>
        <w:tc>
          <w:tcPr>
            <w:tcW w:w="6843" w:type="dxa"/>
            <w:vAlign w:val="center"/>
          </w:tcPr>
          <w:p w14:paraId="7808CD33" w14:textId="3C1EF1AD" w:rsidR="00871F03" w:rsidRDefault="00925B62" w:rsidP="00EF7486">
            <w:pPr>
              <w:jc w:val="center"/>
            </w:pPr>
            <w:r>
              <w:rPr>
                <w:noProof/>
              </w:rPr>
              <w:drawing>
                <wp:inline distT="0" distB="0" distL="0" distR="0" wp14:anchorId="0A2A4FF2" wp14:editId="14499F14">
                  <wp:extent cx="2836665" cy="1770298"/>
                  <wp:effectExtent l="0" t="0" r="1905" b="190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55539" cy="1782077"/>
                          </a:xfrm>
                          <a:prstGeom prst="rect">
                            <a:avLst/>
                          </a:prstGeom>
                          <a:noFill/>
                        </pic:spPr>
                      </pic:pic>
                    </a:graphicData>
                  </a:graphic>
                </wp:inline>
              </w:drawing>
            </w:r>
          </w:p>
        </w:tc>
        <w:tc>
          <w:tcPr>
            <w:tcW w:w="6844" w:type="dxa"/>
            <w:vAlign w:val="center"/>
          </w:tcPr>
          <w:p w14:paraId="04B52454" w14:textId="39BA7879" w:rsidR="00871F03" w:rsidRDefault="00EF7486" w:rsidP="00EF7486">
            <w:pPr>
              <w:jc w:val="center"/>
            </w:pPr>
            <w:r>
              <w:rPr>
                <w:noProof/>
              </w:rPr>
              <w:drawing>
                <wp:inline distT="0" distB="0" distL="0" distR="0" wp14:anchorId="5FE2D34A" wp14:editId="63DA218A">
                  <wp:extent cx="2815107" cy="1722995"/>
                  <wp:effectExtent l="0" t="0" r="444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38358" cy="1737226"/>
                          </a:xfrm>
                          <a:prstGeom prst="rect">
                            <a:avLst/>
                          </a:prstGeom>
                          <a:noFill/>
                        </pic:spPr>
                      </pic:pic>
                    </a:graphicData>
                  </a:graphic>
                </wp:inline>
              </w:drawing>
            </w:r>
          </w:p>
        </w:tc>
      </w:tr>
      <w:tr w:rsidR="00C86582" w14:paraId="43A3CD78" w14:textId="77777777" w:rsidTr="00EF7486">
        <w:trPr>
          <w:jc w:val="center"/>
        </w:trPr>
        <w:tc>
          <w:tcPr>
            <w:tcW w:w="6843" w:type="dxa"/>
            <w:vAlign w:val="center"/>
          </w:tcPr>
          <w:p w14:paraId="6AAAA172" w14:textId="4E5F8B0B" w:rsidR="00925B62" w:rsidRDefault="00925B62" w:rsidP="00EF7486">
            <w:pPr>
              <w:jc w:val="center"/>
              <w:rPr>
                <w:noProof/>
              </w:rPr>
            </w:pPr>
            <w:r>
              <w:rPr>
                <w:noProof/>
              </w:rPr>
              <w:drawing>
                <wp:inline distT="0" distB="0" distL="0" distR="0" wp14:anchorId="426600DC" wp14:editId="4AF499A0">
                  <wp:extent cx="2751827" cy="1714679"/>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56330" cy="1717485"/>
                          </a:xfrm>
                          <a:prstGeom prst="rect">
                            <a:avLst/>
                          </a:prstGeom>
                          <a:noFill/>
                        </pic:spPr>
                      </pic:pic>
                    </a:graphicData>
                  </a:graphic>
                </wp:inline>
              </w:drawing>
            </w:r>
          </w:p>
        </w:tc>
        <w:tc>
          <w:tcPr>
            <w:tcW w:w="6844" w:type="dxa"/>
            <w:vAlign w:val="center"/>
          </w:tcPr>
          <w:p w14:paraId="2F009012" w14:textId="3DC1DF28" w:rsidR="00925B62" w:rsidRDefault="00EF7486" w:rsidP="00EF7486">
            <w:pPr>
              <w:jc w:val="center"/>
              <w:rPr>
                <w:noProof/>
              </w:rPr>
            </w:pPr>
            <w:r>
              <w:rPr>
                <w:noProof/>
              </w:rPr>
              <w:drawing>
                <wp:inline distT="0" distB="0" distL="0" distR="0" wp14:anchorId="0428409E" wp14:editId="7841573F">
                  <wp:extent cx="2760453" cy="1688072"/>
                  <wp:effectExtent l="0" t="0" r="1905"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81625" cy="1701019"/>
                          </a:xfrm>
                          <a:prstGeom prst="rect">
                            <a:avLst/>
                          </a:prstGeom>
                          <a:noFill/>
                        </pic:spPr>
                      </pic:pic>
                    </a:graphicData>
                  </a:graphic>
                </wp:inline>
              </w:drawing>
            </w:r>
          </w:p>
        </w:tc>
      </w:tr>
      <w:tr w:rsidR="00C86582" w14:paraId="0DBE9F77" w14:textId="77777777" w:rsidTr="00EF7486">
        <w:trPr>
          <w:jc w:val="center"/>
        </w:trPr>
        <w:tc>
          <w:tcPr>
            <w:tcW w:w="6843" w:type="dxa"/>
            <w:vAlign w:val="center"/>
          </w:tcPr>
          <w:p w14:paraId="74649633" w14:textId="1DC2B7CF" w:rsidR="00925B62" w:rsidRDefault="00C86582" w:rsidP="00EF7486">
            <w:pPr>
              <w:jc w:val="center"/>
              <w:rPr>
                <w:noProof/>
              </w:rPr>
            </w:pPr>
            <w:r>
              <w:rPr>
                <w:noProof/>
              </w:rPr>
              <w:drawing>
                <wp:inline distT="0" distB="0" distL="0" distR="0" wp14:anchorId="5F60F6AD" wp14:editId="746B417D">
                  <wp:extent cx="2734574" cy="1671320"/>
                  <wp:effectExtent l="0" t="0" r="8890" b="508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48899" cy="1680075"/>
                          </a:xfrm>
                          <a:prstGeom prst="rect">
                            <a:avLst/>
                          </a:prstGeom>
                          <a:noFill/>
                        </pic:spPr>
                      </pic:pic>
                    </a:graphicData>
                  </a:graphic>
                </wp:inline>
              </w:drawing>
            </w:r>
          </w:p>
        </w:tc>
        <w:tc>
          <w:tcPr>
            <w:tcW w:w="6844" w:type="dxa"/>
            <w:vAlign w:val="center"/>
          </w:tcPr>
          <w:p w14:paraId="51E30834" w14:textId="130C94C7" w:rsidR="00925B62" w:rsidRDefault="00925B62" w:rsidP="00EF7486">
            <w:pPr>
              <w:jc w:val="center"/>
              <w:rPr>
                <w:noProof/>
              </w:rPr>
            </w:pPr>
            <w:r>
              <w:rPr>
                <w:noProof/>
              </w:rPr>
              <w:drawing>
                <wp:inline distT="0" distB="0" distL="0" distR="0" wp14:anchorId="64B457C7" wp14:editId="0BB6C049">
                  <wp:extent cx="2738492" cy="1708030"/>
                  <wp:effectExtent l="0" t="0" r="5080"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50875" cy="1715753"/>
                          </a:xfrm>
                          <a:prstGeom prst="rect">
                            <a:avLst/>
                          </a:prstGeom>
                          <a:noFill/>
                        </pic:spPr>
                      </pic:pic>
                    </a:graphicData>
                  </a:graphic>
                </wp:inline>
              </w:drawing>
            </w:r>
          </w:p>
        </w:tc>
      </w:tr>
    </w:tbl>
    <w:p w14:paraId="57284D47" w14:textId="77777777" w:rsidR="000372FD" w:rsidRDefault="000372FD" w:rsidP="00E571CF">
      <w:pPr>
        <w:sectPr w:rsidR="000372FD" w:rsidSect="000309AF">
          <w:pgSz w:w="11906" w:h="16838"/>
          <w:pgMar w:top="1701" w:right="1440" w:bottom="1440" w:left="1440" w:header="851" w:footer="992" w:gutter="0"/>
          <w:lnNumType w:countBy="1" w:restart="continuous"/>
          <w:cols w:space="425"/>
          <w:docGrid w:linePitch="360"/>
        </w:sectPr>
      </w:pPr>
    </w:p>
    <w:p w14:paraId="34C3CD6C" w14:textId="0C2AEDDE" w:rsidR="000372FD" w:rsidRPr="000701FE" w:rsidRDefault="000372FD" w:rsidP="000372FD">
      <w:pPr>
        <w:rPr>
          <w:rFonts w:ascii="Times New Roman" w:hAnsi="Times New Roman" w:cs="Times New Roman"/>
          <w:color w:val="7030A0"/>
          <w:sz w:val="22"/>
        </w:rPr>
      </w:pPr>
      <w:r w:rsidRPr="000701FE">
        <w:rPr>
          <w:rFonts w:ascii="Times New Roman" w:hAnsi="Times New Roman" w:cs="Times New Roman"/>
          <w:color w:val="7030A0"/>
          <w:sz w:val="22"/>
        </w:rPr>
        <w:lastRenderedPageBreak/>
        <w:t>Table</w:t>
      </w:r>
      <w:r w:rsidR="00D209E1">
        <w:rPr>
          <w:rFonts w:ascii="Times New Roman" w:hAnsi="Times New Roman" w:cs="Times New Roman"/>
          <w:color w:val="7030A0"/>
          <w:sz w:val="22"/>
        </w:rPr>
        <w:t>S</w:t>
      </w:r>
      <w:r w:rsidRPr="000701FE">
        <w:rPr>
          <w:rFonts w:ascii="Times New Roman" w:hAnsi="Times New Roman" w:cs="Times New Roman"/>
          <w:color w:val="7030A0"/>
          <w:sz w:val="22"/>
        </w:rPr>
        <w:t xml:space="preserve">6-1. </w:t>
      </w:r>
      <w:r w:rsidR="00E25E98" w:rsidRPr="000701FE">
        <w:rPr>
          <w:rFonts w:ascii="Times New Roman" w:hAnsi="Times New Roman" w:cs="Times New Roman"/>
          <w:color w:val="7030A0"/>
          <w:sz w:val="22"/>
        </w:rPr>
        <w:t>Properties of effect estimates of true and predicted PM</w:t>
      </w:r>
      <w:r w:rsidR="00E25E98" w:rsidRPr="000701FE">
        <w:rPr>
          <w:rFonts w:ascii="Times New Roman" w:hAnsi="Times New Roman" w:cs="Times New Roman"/>
          <w:color w:val="7030A0"/>
          <w:sz w:val="22"/>
          <w:vertAlign w:val="subscript"/>
        </w:rPr>
        <w:t>10</w:t>
      </w:r>
      <w:r w:rsidR="00E25E98" w:rsidRPr="000701FE">
        <w:rPr>
          <w:rFonts w:ascii="Times New Roman" w:hAnsi="Times New Roman" w:cs="Times New Roman"/>
          <w:color w:val="7030A0"/>
          <w:sz w:val="22"/>
        </w:rPr>
        <w:t xml:space="preserve"> annual average concentrations on low birth weight over 1,000 simulations by three data availability conditions (DAC1-DAC3), five exposure prediction methods (AA, NM, IDWA, LUR, UK), and four environmental scenarios without mean structures (ES1-ES4)</w:t>
      </w:r>
    </w:p>
    <w:tbl>
      <w:tblPr>
        <w:tblStyle w:val="af2"/>
        <w:tblW w:w="13603" w:type="dxa"/>
        <w:tblLayout w:type="fixed"/>
        <w:tblLook w:val="04A0" w:firstRow="1" w:lastRow="0" w:firstColumn="1" w:lastColumn="0" w:noHBand="0" w:noVBand="1"/>
      </w:tblPr>
      <w:tblGrid>
        <w:gridCol w:w="846"/>
        <w:gridCol w:w="1134"/>
        <w:gridCol w:w="1346"/>
        <w:gridCol w:w="1347"/>
        <w:gridCol w:w="1346"/>
        <w:gridCol w:w="1347"/>
        <w:gridCol w:w="1134"/>
        <w:gridCol w:w="1275"/>
        <w:gridCol w:w="1276"/>
        <w:gridCol w:w="1276"/>
        <w:gridCol w:w="1276"/>
      </w:tblGrid>
      <w:tr w:rsidR="000701FE" w:rsidRPr="000701FE" w14:paraId="32E65099" w14:textId="77777777" w:rsidTr="00147DC9">
        <w:tc>
          <w:tcPr>
            <w:tcW w:w="1980" w:type="dxa"/>
            <w:gridSpan w:val="2"/>
            <w:vMerge w:val="restart"/>
            <w:vAlign w:val="center"/>
          </w:tcPr>
          <w:p w14:paraId="56AC68F9" w14:textId="77777777" w:rsidR="000372FD" w:rsidRPr="009757EC" w:rsidRDefault="000372FD" w:rsidP="00147DC9">
            <w:pPr>
              <w:jc w:val="center"/>
              <w:rPr>
                <w:rFonts w:ascii="Times New Roman" w:hAnsi="Times New Roman" w:cs="Times New Roman"/>
                <w:color w:val="7030A0"/>
                <w:sz w:val="22"/>
              </w:rPr>
            </w:pPr>
          </w:p>
        </w:tc>
        <w:tc>
          <w:tcPr>
            <w:tcW w:w="5386" w:type="dxa"/>
            <w:gridSpan w:val="4"/>
            <w:vAlign w:val="center"/>
          </w:tcPr>
          <w:p w14:paraId="2F43EFE6" w14:textId="77777777" w:rsidR="000372FD" w:rsidRPr="009757EC" w:rsidRDefault="000372FD" w:rsidP="00147DC9">
            <w:pPr>
              <w:jc w:val="center"/>
              <w:rPr>
                <w:rFonts w:ascii="Times New Roman" w:hAnsi="Times New Roman" w:cs="Times New Roman"/>
                <w:color w:val="7030A0"/>
                <w:sz w:val="22"/>
              </w:rPr>
            </w:pPr>
            <w:commentRangeStart w:id="22"/>
            <w:r w:rsidRPr="009757EC">
              <w:rPr>
                <w:rFonts w:ascii="Times New Roman" w:hAnsi="Times New Roman" w:cs="Times New Roman"/>
                <w:color w:val="7030A0"/>
                <w:sz w:val="22"/>
              </w:rPr>
              <w:t>PM</w:t>
            </w:r>
            <w:r w:rsidRPr="00CB30B8">
              <w:rPr>
                <w:rFonts w:ascii="Times New Roman" w:hAnsi="Times New Roman" w:cs="Times New Roman"/>
                <w:color w:val="7030A0"/>
                <w:sz w:val="22"/>
                <w:vertAlign w:val="subscript"/>
              </w:rPr>
              <w:t>10</w:t>
            </w:r>
            <w:r w:rsidRPr="009757EC">
              <w:rPr>
                <w:rFonts w:ascii="Times New Roman" w:hAnsi="Times New Roman" w:cs="Times New Roman"/>
                <w:color w:val="7030A0"/>
                <w:sz w:val="22"/>
              </w:rPr>
              <w:t xml:space="preserve"> coefficient (</w:t>
            </w:r>
            <m:oMath>
              <m:sSub>
                <m:sSubPr>
                  <m:ctrlPr>
                    <w:rPr>
                      <w:rFonts w:ascii="Cambria Math" w:hAnsi="Cambria Math" w:cs="Times New Roman"/>
                      <w:color w:val="7030A0"/>
                      <w:sz w:val="22"/>
                    </w:rPr>
                  </m:ctrlPr>
                </m:sSubPr>
                <m:e>
                  <m:r>
                    <w:rPr>
                      <w:rFonts w:ascii="Cambria Math" w:hAnsi="Cambria Math" w:cs="Times New Roman"/>
                      <w:color w:val="7030A0"/>
                      <w:sz w:val="22"/>
                    </w:rPr>
                    <m:t>β</m:t>
                  </m:r>
                </m:e>
                <m:sub>
                  <m:r>
                    <w:rPr>
                      <w:rFonts w:ascii="Cambria Math" w:hAnsi="Cambria Math" w:cs="Times New Roman"/>
                      <w:color w:val="7030A0"/>
                      <w:sz w:val="22"/>
                    </w:rPr>
                    <m:t>1</m:t>
                  </m:r>
                </m:sub>
              </m:sSub>
            </m:oMath>
            <w:r w:rsidRPr="009757EC">
              <w:rPr>
                <w:rFonts w:ascii="Times New Roman" w:hAnsi="Times New Roman" w:cs="Times New Roman"/>
                <w:color w:val="7030A0"/>
                <w:sz w:val="22"/>
              </w:rPr>
              <w:t>)</w:t>
            </w:r>
            <w:commentRangeEnd w:id="22"/>
            <w:r w:rsidRPr="009757EC">
              <w:rPr>
                <w:rStyle w:val="a4"/>
                <w:rFonts w:ascii="Times New Roman" w:hAnsi="Times New Roman" w:cs="Times New Roman"/>
                <w:color w:val="7030A0"/>
                <w:sz w:val="22"/>
                <w:szCs w:val="22"/>
              </w:rPr>
              <w:commentReference w:id="22"/>
            </w:r>
          </w:p>
        </w:tc>
        <w:tc>
          <w:tcPr>
            <w:tcW w:w="1134" w:type="dxa"/>
            <w:vAlign w:val="center"/>
          </w:tcPr>
          <w:p w14:paraId="5C57236B" w14:textId="77777777" w:rsidR="000372FD" w:rsidRPr="009757EC" w:rsidRDefault="000372FD" w:rsidP="00147DC9">
            <w:pPr>
              <w:jc w:val="center"/>
              <w:rPr>
                <w:rFonts w:ascii="Times New Roman" w:hAnsi="Times New Roman" w:cs="Times New Roman"/>
                <w:color w:val="7030A0"/>
                <w:sz w:val="22"/>
              </w:rPr>
            </w:pPr>
          </w:p>
        </w:tc>
        <w:tc>
          <w:tcPr>
            <w:tcW w:w="5103" w:type="dxa"/>
            <w:gridSpan w:val="4"/>
            <w:vAlign w:val="center"/>
          </w:tcPr>
          <w:p w14:paraId="15F6AA0C"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PM</w:t>
            </w:r>
            <w:r w:rsidRPr="00CB30B8">
              <w:rPr>
                <w:rFonts w:ascii="Times New Roman" w:hAnsi="Times New Roman" w:cs="Times New Roman"/>
                <w:color w:val="7030A0"/>
                <w:sz w:val="22"/>
                <w:vertAlign w:val="subscript"/>
              </w:rPr>
              <w:t>10</w:t>
            </w:r>
            <w:r w:rsidRPr="009757EC">
              <w:rPr>
                <w:rFonts w:ascii="Times New Roman" w:hAnsi="Times New Roman" w:cs="Times New Roman"/>
                <w:color w:val="7030A0"/>
                <w:sz w:val="22"/>
              </w:rPr>
              <w:t xml:space="preserve"> coefficient (</w:t>
            </w:r>
            <m:oMath>
              <m:sSub>
                <m:sSubPr>
                  <m:ctrlPr>
                    <w:rPr>
                      <w:rFonts w:ascii="Cambria Math" w:hAnsi="Cambria Math" w:cs="Times New Roman"/>
                      <w:color w:val="7030A0"/>
                      <w:sz w:val="22"/>
                    </w:rPr>
                  </m:ctrlPr>
                </m:sSubPr>
                <m:e>
                  <m:r>
                    <w:rPr>
                      <w:rFonts w:ascii="Cambria Math" w:hAnsi="Cambria Math" w:cs="Times New Roman"/>
                      <w:color w:val="7030A0"/>
                      <w:sz w:val="22"/>
                    </w:rPr>
                    <m:t>β</m:t>
                  </m:r>
                </m:e>
                <m:sub>
                  <m:r>
                    <w:rPr>
                      <w:rFonts w:ascii="Cambria Math" w:hAnsi="Cambria Math" w:cs="Times New Roman"/>
                      <w:color w:val="7030A0"/>
                      <w:sz w:val="22"/>
                    </w:rPr>
                    <m:t>1</m:t>
                  </m:r>
                </m:sub>
              </m:sSub>
            </m:oMath>
            <w:r w:rsidRPr="009757EC">
              <w:rPr>
                <w:rFonts w:ascii="Times New Roman" w:hAnsi="Times New Roman" w:cs="Times New Roman"/>
                <w:color w:val="7030A0"/>
                <w:sz w:val="22"/>
              </w:rPr>
              <w:t>)</w:t>
            </w:r>
          </w:p>
        </w:tc>
      </w:tr>
      <w:tr w:rsidR="000701FE" w:rsidRPr="000701FE" w14:paraId="59E459C7" w14:textId="77777777" w:rsidTr="00147DC9">
        <w:tc>
          <w:tcPr>
            <w:tcW w:w="1980" w:type="dxa"/>
            <w:gridSpan w:val="2"/>
            <w:vMerge/>
          </w:tcPr>
          <w:p w14:paraId="48AEC6F0" w14:textId="77777777" w:rsidR="000372FD" w:rsidRPr="009757EC" w:rsidRDefault="000372FD" w:rsidP="00147DC9">
            <w:pPr>
              <w:jc w:val="center"/>
              <w:rPr>
                <w:rFonts w:ascii="Times New Roman" w:hAnsi="Times New Roman" w:cs="Times New Roman"/>
                <w:color w:val="7030A0"/>
                <w:sz w:val="22"/>
              </w:rPr>
            </w:pPr>
          </w:p>
        </w:tc>
        <w:tc>
          <w:tcPr>
            <w:tcW w:w="1346" w:type="dxa"/>
            <w:vAlign w:val="center"/>
          </w:tcPr>
          <w:p w14:paraId="7412B85B"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Bias</w:t>
            </w:r>
            <w:r w:rsidRPr="009757EC">
              <w:rPr>
                <w:rFonts w:ascii="Times New Roman" w:hAnsi="Times New Roman" w:cs="Times New Roman"/>
                <w:color w:val="7030A0"/>
                <w:sz w:val="22"/>
                <w:vertAlign w:val="superscript"/>
              </w:rPr>
              <w:t>1)</w:t>
            </w:r>
          </w:p>
        </w:tc>
        <w:tc>
          <w:tcPr>
            <w:tcW w:w="1347" w:type="dxa"/>
            <w:vAlign w:val="center"/>
          </w:tcPr>
          <w:p w14:paraId="0D376CBA"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RMSE</w:t>
            </w:r>
            <w:r w:rsidRPr="009757EC">
              <w:rPr>
                <w:rFonts w:ascii="Times New Roman" w:hAnsi="Times New Roman" w:cs="Times New Roman"/>
                <w:color w:val="7030A0"/>
                <w:sz w:val="22"/>
                <w:vertAlign w:val="superscript"/>
              </w:rPr>
              <w:t>2)</w:t>
            </w:r>
          </w:p>
        </w:tc>
        <w:tc>
          <w:tcPr>
            <w:tcW w:w="1346" w:type="dxa"/>
            <w:vAlign w:val="center"/>
          </w:tcPr>
          <w:p w14:paraId="2252E42E" w14:textId="7469EAD4" w:rsidR="000372FD" w:rsidRPr="009757EC" w:rsidRDefault="00A52491"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ASE</w:t>
            </w:r>
            <w:r w:rsidRPr="009757EC">
              <w:rPr>
                <w:rFonts w:ascii="Times New Roman" w:hAnsi="Times New Roman" w:cs="Times New Roman"/>
                <w:color w:val="7030A0"/>
                <w:sz w:val="22"/>
                <w:vertAlign w:val="superscript"/>
              </w:rPr>
              <w:t>3</w:t>
            </w:r>
            <w:r w:rsidR="000372FD" w:rsidRPr="009757EC">
              <w:rPr>
                <w:rFonts w:ascii="Times New Roman" w:hAnsi="Times New Roman" w:cs="Times New Roman"/>
                <w:color w:val="7030A0"/>
                <w:sz w:val="22"/>
                <w:vertAlign w:val="superscript"/>
              </w:rPr>
              <w:t>)</w:t>
            </w:r>
          </w:p>
        </w:tc>
        <w:tc>
          <w:tcPr>
            <w:tcW w:w="1347" w:type="dxa"/>
          </w:tcPr>
          <w:p w14:paraId="61086C8F"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CP</w:t>
            </w:r>
            <w:r w:rsidRPr="009757EC">
              <w:rPr>
                <w:rFonts w:ascii="Times New Roman" w:hAnsi="Times New Roman" w:cs="Times New Roman"/>
                <w:color w:val="7030A0"/>
                <w:sz w:val="22"/>
                <w:vertAlign w:val="superscript"/>
              </w:rPr>
              <w:t>4)</w:t>
            </w:r>
          </w:p>
        </w:tc>
        <w:tc>
          <w:tcPr>
            <w:tcW w:w="1134" w:type="dxa"/>
            <w:vAlign w:val="center"/>
          </w:tcPr>
          <w:p w14:paraId="1B399E77" w14:textId="77777777" w:rsidR="000372FD" w:rsidRPr="009757EC" w:rsidRDefault="000372FD" w:rsidP="00147DC9">
            <w:pPr>
              <w:jc w:val="center"/>
              <w:rPr>
                <w:rFonts w:ascii="Times New Roman" w:hAnsi="Times New Roman" w:cs="Times New Roman"/>
                <w:color w:val="7030A0"/>
                <w:sz w:val="22"/>
              </w:rPr>
            </w:pPr>
          </w:p>
        </w:tc>
        <w:tc>
          <w:tcPr>
            <w:tcW w:w="1275" w:type="dxa"/>
            <w:vAlign w:val="center"/>
          </w:tcPr>
          <w:p w14:paraId="0C810005" w14:textId="70BBCD0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Bias</w:t>
            </w:r>
            <w:r w:rsidRPr="009757EC">
              <w:rPr>
                <w:rFonts w:ascii="Times New Roman" w:hAnsi="Times New Roman" w:cs="Times New Roman"/>
                <w:color w:val="7030A0"/>
                <w:sz w:val="22"/>
                <w:vertAlign w:val="superscript"/>
              </w:rPr>
              <w:t>1)</w:t>
            </w:r>
          </w:p>
        </w:tc>
        <w:tc>
          <w:tcPr>
            <w:tcW w:w="1276" w:type="dxa"/>
            <w:vAlign w:val="center"/>
          </w:tcPr>
          <w:p w14:paraId="4BEA698D"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RMSE</w:t>
            </w:r>
            <w:r w:rsidRPr="009757EC">
              <w:rPr>
                <w:rFonts w:ascii="Times New Roman" w:hAnsi="Times New Roman" w:cs="Times New Roman"/>
                <w:color w:val="7030A0"/>
                <w:sz w:val="22"/>
                <w:vertAlign w:val="superscript"/>
              </w:rPr>
              <w:t>2)</w:t>
            </w:r>
          </w:p>
        </w:tc>
        <w:tc>
          <w:tcPr>
            <w:tcW w:w="1276" w:type="dxa"/>
            <w:vAlign w:val="center"/>
          </w:tcPr>
          <w:p w14:paraId="7AE026BA" w14:textId="4F6D367C" w:rsidR="000372FD" w:rsidRPr="009757EC" w:rsidRDefault="00A52491"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ASE</w:t>
            </w:r>
            <w:r w:rsidRPr="009757EC">
              <w:rPr>
                <w:rFonts w:ascii="Times New Roman" w:hAnsi="Times New Roman" w:cs="Times New Roman"/>
                <w:color w:val="7030A0"/>
                <w:sz w:val="22"/>
                <w:vertAlign w:val="superscript"/>
              </w:rPr>
              <w:t>3</w:t>
            </w:r>
            <w:r w:rsidR="000372FD" w:rsidRPr="009757EC">
              <w:rPr>
                <w:rFonts w:ascii="Times New Roman" w:hAnsi="Times New Roman" w:cs="Times New Roman"/>
                <w:color w:val="7030A0"/>
                <w:sz w:val="22"/>
                <w:vertAlign w:val="superscript"/>
              </w:rPr>
              <w:t>)</w:t>
            </w:r>
          </w:p>
        </w:tc>
        <w:tc>
          <w:tcPr>
            <w:tcW w:w="1276" w:type="dxa"/>
          </w:tcPr>
          <w:p w14:paraId="043AABFA"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CP</w:t>
            </w:r>
            <w:r w:rsidRPr="009757EC">
              <w:rPr>
                <w:rFonts w:ascii="Times New Roman" w:hAnsi="Times New Roman" w:cs="Times New Roman"/>
                <w:color w:val="7030A0"/>
                <w:sz w:val="22"/>
                <w:vertAlign w:val="superscript"/>
              </w:rPr>
              <w:t>4)</w:t>
            </w:r>
          </w:p>
        </w:tc>
      </w:tr>
      <w:tr w:rsidR="000701FE" w:rsidRPr="000701FE" w14:paraId="115DA7CA" w14:textId="77777777" w:rsidTr="00147DC9">
        <w:tc>
          <w:tcPr>
            <w:tcW w:w="846" w:type="dxa"/>
          </w:tcPr>
          <w:p w14:paraId="28551DD5" w14:textId="77777777" w:rsidR="000701FE" w:rsidRPr="009757EC" w:rsidRDefault="000701FE" w:rsidP="000701FE">
            <w:pPr>
              <w:jc w:val="center"/>
              <w:rPr>
                <w:rFonts w:ascii="Times New Roman" w:hAnsi="Times New Roman" w:cs="Times New Roman"/>
                <w:color w:val="7030A0"/>
                <w:sz w:val="22"/>
              </w:rPr>
            </w:pPr>
          </w:p>
        </w:tc>
        <w:tc>
          <w:tcPr>
            <w:tcW w:w="1134" w:type="dxa"/>
          </w:tcPr>
          <w:p w14:paraId="6466357D" w14:textId="77777777" w:rsidR="000701FE" w:rsidRPr="009757EC" w:rsidRDefault="000701FE" w:rsidP="000701FE">
            <w:pPr>
              <w:jc w:val="center"/>
              <w:rPr>
                <w:rFonts w:ascii="Times New Roman" w:hAnsi="Times New Roman" w:cs="Times New Roman"/>
                <w:color w:val="7030A0"/>
                <w:sz w:val="22"/>
              </w:rPr>
            </w:pPr>
            <w:r w:rsidRPr="009757EC">
              <w:rPr>
                <w:rFonts w:ascii="Times New Roman" w:hAnsi="Times New Roman" w:cs="Times New Roman"/>
                <w:color w:val="7030A0"/>
                <w:sz w:val="22"/>
              </w:rPr>
              <w:t>ES1</w:t>
            </w:r>
          </w:p>
        </w:tc>
        <w:tc>
          <w:tcPr>
            <w:tcW w:w="1346" w:type="dxa"/>
          </w:tcPr>
          <w:p w14:paraId="401EF6B2" w14:textId="7A6EEE5B" w:rsidR="000701FE" w:rsidRPr="009757EC" w:rsidRDefault="000701FE" w:rsidP="000701FE">
            <w:pPr>
              <w:jc w:val="center"/>
              <w:rPr>
                <w:rFonts w:ascii="Times New Roman" w:hAnsi="Times New Roman" w:cs="Times New Roman"/>
                <w:color w:val="7030A0"/>
                <w:sz w:val="22"/>
              </w:rPr>
            </w:pPr>
          </w:p>
        </w:tc>
        <w:tc>
          <w:tcPr>
            <w:tcW w:w="1347" w:type="dxa"/>
          </w:tcPr>
          <w:p w14:paraId="7EEACEEC" w14:textId="260DCC9A" w:rsidR="000701FE" w:rsidRPr="009757EC" w:rsidRDefault="000701FE" w:rsidP="000701FE">
            <w:pPr>
              <w:jc w:val="center"/>
              <w:rPr>
                <w:rFonts w:ascii="Times New Roman" w:hAnsi="Times New Roman" w:cs="Times New Roman"/>
                <w:color w:val="7030A0"/>
                <w:sz w:val="22"/>
              </w:rPr>
            </w:pPr>
          </w:p>
        </w:tc>
        <w:tc>
          <w:tcPr>
            <w:tcW w:w="1346" w:type="dxa"/>
          </w:tcPr>
          <w:p w14:paraId="11111FC9" w14:textId="7F98DAC6" w:rsidR="000701FE" w:rsidRPr="009757EC" w:rsidRDefault="000701FE" w:rsidP="000701FE">
            <w:pPr>
              <w:jc w:val="center"/>
              <w:rPr>
                <w:rFonts w:ascii="Times New Roman" w:hAnsi="Times New Roman" w:cs="Times New Roman"/>
                <w:color w:val="7030A0"/>
                <w:sz w:val="22"/>
              </w:rPr>
            </w:pPr>
          </w:p>
        </w:tc>
        <w:tc>
          <w:tcPr>
            <w:tcW w:w="1347" w:type="dxa"/>
          </w:tcPr>
          <w:p w14:paraId="58FD12CC" w14:textId="6B178010" w:rsidR="000701FE" w:rsidRPr="009757EC" w:rsidRDefault="000701FE" w:rsidP="000701FE">
            <w:pPr>
              <w:jc w:val="center"/>
              <w:rPr>
                <w:rFonts w:ascii="Times New Roman" w:hAnsi="Times New Roman" w:cs="Times New Roman"/>
                <w:color w:val="7030A0"/>
                <w:sz w:val="22"/>
              </w:rPr>
            </w:pPr>
          </w:p>
        </w:tc>
        <w:tc>
          <w:tcPr>
            <w:tcW w:w="1134" w:type="dxa"/>
          </w:tcPr>
          <w:p w14:paraId="7FC6FF76" w14:textId="77777777" w:rsidR="000701FE" w:rsidRPr="009757EC" w:rsidRDefault="000701FE" w:rsidP="000701FE">
            <w:pPr>
              <w:jc w:val="center"/>
              <w:rPr>
                <w:rFonts w:ascii="Times New Roman" w:hAnsi="Times New Roman" w:cs="Times New Roman"/>
                <w:color w:val="7030A0"/>
                <w:sz w:val="22"/>
              </w:rPr>
            </w:pPr>
            <w:r w:rsidRPr="009757EC">
              <w:rPr>
                <w:rFonts w:ascii="Times New Roman" w:hAnsi="Times New Roman" w:cs="Times New Roman"/>
                <w:color w:val="7030A0"/>
                <w:sz w:val="22"/>
              </w:rPr>
              <w:t>ES2</w:t>
            </w:r>
          </w:p>
        </w:tc>
        <w:tc>
          <w:tcPr>
            <w:tcW w:w="1275" w:type="dxa"/>
          </w:tcPr>
          <w:p w14:paraId="10434C87" w14:textId="77777777" w:rsidR="000701FE" w:rsidRPr="009757EC" w:rsidRDefault="000701FE" w:rsidP="000701FE">
            <w:pPr>
              <w:jc w:val="center"/>
              <w:rPr>
                <w:rFonts w:ascii="Times New Roman" w:hAnsi="Times New Roman" w:cs="Times New Roman"/>
                <w:color w:val="7030A0"/>
                <w:sz w:val="22"/>
              </w:rPr>
            </w:pPr>
          </w:p>
        </w:tc>
        <w:tc>
          <w:tcPr>
            <w:tcW w:w="1276" w:type="dxa"/>
          </w:tcPr>
          <w:p w14:paraId="00DB97DC" w14:textId="77777777" w:rsidR="000701FE" w:rsidRPr="009757EC" w:rsidRDefault="000701FE" w:rsidP="000701FE">
            <w:pPr>
              <w:jc w:val="center"/>
              <w:rPr>
                <w:rFonts w:ascii="Times New Roman" w:hAnsi="Times New Roman" w:cs="Times New Roman"/>
                <w:color w:val="7030A0"/>
                <w:sz w:val="22"/>
              </w:rPr>
            </w:pPr>
          </w:p>
        </w:tc>
        <w:tc>
          <w:tcPr>
            <w:tcW w:w="1276" w:type="dxa"/>
          </w:tcPr>
          <w:p w14:paraId="035D8AF9" w14:textId="77777777" w:rsidR="000701FE" w:rsidRPr="009757EC" w:rsidRDefault="000701FE" w:rsidP="000701FE">
            <w:pPr>
              <w:jc w:val="center"/>
              <w:rPr>
                <w:rFonts w:ascii="Times New Roman" w:hAnsi="Times New Roman" w:cs="Times New Roman"/>
                <w:color w:val="7030A0"/>
                <w:sz w:val="22"/>
              </w:rPr>
            </w:pPr>
          </w:p>
        </w:tc>
        <w:tc>
          <w:tcPr>
            <w:tcW w:w="1276" w:type="dxa"/>
          </w:tcPr>
          <w:p w14:paraId="36A920D7" w14:textId="77777777" w:rsidR="000701FE" w:rsidRPr="009757EC" w:rsidRDefault="000701FE" w:rsidP="000701FE">
            <w:pPr>
              <w:jc w:val="center"/>
              <w:rPr>
                <w:rFonts w:ascii="Times New Roman" w:hAnsi="Times New Roman" w:cs="Times New Roman"/>
                <w:color w:val="7030A0"/>
                <w:sz w:val="22"/>
              </w:rPr>
            </w:pPr>
          </w:p>
        </w:tc>
      </w:tr>
      <w:tr w:rsidR="000701FE" w:rsidRPr="000701FE" w14:paraId="552BBDC7" w14:textId="77777777" w:rsidTr="00147DC9">
        <w:trPr>
          <w:trHeight w:val="225"/>
        </w:trPr>
        <w:tc>
          <w:tcPr>
            <w:tcW w:w="846" w:type="dxa"/>
            <w:tcBorders>
              <w:bottom w:val="nil"/>
            </w:tcBorders>
          </w:tcPr>
          <w:p w14:paraId="50FAB624" w14:textId="1D975313" w:rsidR="000701FE" w:rsidRPr="009757EC" w:rsidRDefault="000701FE" w:rsidP="000701FE">
            <w:pPr>
              <w:jc w:val="center"/>
              <w:rPr>
                <w:rFonts w:ascii="Times New Roman" w:hAnsi="Times New Roman" w:cs="Times New Roman"/>
                <w:color w:val="7030A0"/>
                <w:sz w:val="22"/>
              </w:rPr>
            </w:pPr>
            <w:r w:rsidRPr="009757EC">
              <w:rPr>
                <w:rFonts w:ascii="Times New Roman" w:hAnsi="Times New Roman" w:cs="Times New Roman"/>
                <w:color w:val="7030A0"/>
                <w:sz w:val="22"/>
              </w:rPr>
              <w:t>DAC1</w:t>
            </w:r>
          </w:p>
        </w:tc>
        <w:tc>
          <w:tcPr>
            <w:tcW w:w="1134" w:type="dxa"/>
            <w:tcBorders>
              <w:bottom w:val="nil"/>
            </w:tcBorders>
          </w:tcPr>
          <w:p w14:paraId="3D2A610A" w14:textId="64219CFB" w:rsidR="000701FE" w:rsidRPr="009757EC" w:rsidRDefault="000701FE" w:rsidP="000701FE">
            <w:pPr>
              <w:jc w:val="center"/>
              <w:rPr>
                <w:rFonts w:ascii="Times New Roman" w:hAnsi="Times New Roman" w:cs="Times New Roman"/>
                <w:color w:val="7030A0"/>
                <w:sz w:val="22"/>
              </w:rPr>
            </w:pPr>
            <w:r w:rsidRPr="009757EC">
              <w:rPr>
                <w:rFonts w:ascii="Times New Roman" w:hAnsi="Times New Roman" w:cs="Times New Roman"/>
                <w:color w:val="7030A0"/>
                <w:sz w:val="22"/>
              </w:rPr>
              <w:t>TE</w:t>
            </w:r>
          </w:p>
        </w:tc>
        <w:tc>
          <w:tcPr>
            <w:tcW w:w="1346" w:type="dxa"/>
            <w:tcBorders>
              <w:bottom w:val="nil"/>
            </w:tcBorders>
          </w:tcPr>
          <w:p w14:paraId="1DD98DEF" w14:textId="65F41CE3" w:rsidR="000701FE" w:rsidRPr="009757EC" w:rsidRDefault="00F57F6A" w:rsidP="000701FE">
            <w:pPr>
              <w:jc w:val="center"/>
              <w:rPr>
                <w:rFonts w:ascii="Times New Roman" w:hAnsi="Times New Roman" w:cs="Times New Roman"/>
                <w:color w:val="7030A0"/>
                <w:sz w:val="22"/>
              </w:rPr>
            </w:pPr>
            <w:r>
              <w:rPr>
                <w:rFonts w:ascii="Times New Roman" w:hAnsi="Times New Roman" w:cs="Times New Roman"/>
                <w:color w:val="7030A0"/>
                <w:sz w:val="22"/>
              </w:rPr>
              <w:t>0.01</w:t>
            </w:r>
          </w:p>
        </w:tc>
        <w:tc>
          <w:tcPr>
            <w:tcW w:w="1347" w:type="dxa"/>
            <w:tcBorders>
              <w:bottom w:val="nil"/>
            </w:tcBorders>
          </w:tcPr>
          <w:p w14:paraId="3E26C05F" w14:textId="1B298FD6" w:rsidR="000701FE"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tc>
        <w:tc>
          <w:tcPr>
            <w:tcW w:w="1346" w:type="dxa"/>
            <w:tcBorders>
              <w:bottom w:val="nil"/>
            </w:tcBorders>
          </w:tcPr>
          <w:p w14:paraId="6FAEDF57" w14:textId="247FC110" w:rsidR="000701FE"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0.008</w:t>
            </w:r>
          </w:p>
        </w:tc>
        <w:tc>
          <w:tcPr>
            <w:tcW w:w="1347" w:type="dxa"/>
            <w:tcBorders>
              <w:bottom w:val="nil"/>
            </w:tcBorders>
          </w:tcPr>
          <w:p w14:paraId="22BAFCDA" w14:textId="541E3EC1" w:rsidR="000701FE"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tc>
        <w:tc>
          <w:tcPr>
            <w:tcW w:w="1134" w:type="dxa"/>
            <w:tcBorders>
              <w:bottom w:val="nil"/>
            </w:tcBorders>
          </w:tcPr>
          <w:p w14:paraId="7A82EE90" w14:textId="4F73AE22" w:rsidR="000701FE" w:rsidRPr="009757EC" w:rsidRDefault="000701FE" w:rsidP="000701FE">
            <w:pPr>
              <w:jc w:val="center"/>
              <w:rPr>
                <w:rFonts w:ascii="Times New Roman" w:hAnsi="Times New Roman" w:cs="Times New Roman"/>
                <w:color w:val="7030A0"/>
                <w:sz w:val="22"/>
              </w:rPr>
            </w:pPr>
            <w:r w:rsidRPr="009757EC">
              <w:rPr>
                <w:rFonts w:ascii="Times New Roman" w:hAnsi="Times New Roman" w:cs="Times New Roman"/>
                <w:color w:val="7030A0"/>
                <w:sz w:val="22"/>
              </w:rPr>
              <w:t>TE</w:t>
            </w:r>
          </w:p>
        </w:tc>
        <w:tc>
          <w:tcPr>
            <w:tcW w:w="1275" w:type="dxa"/>
            <w:tcBorders>
              <w:bottom w:val="nil"/>
            </w:tcBorders>
          </w:tcPr>
          <w:p w14:paraId="0C07136F" w14:textId="275A57F1" w:rsidR="000701FE"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-0.04</w:t>
            </w:r>
          </w:p>
        </w:tc>
        <w:tc>
          <w:tcPr>
            <w:tcW w:w="1276" w:type="dxa"/>
            <w:tcBorders>
              <w:bottom w:val="nil"/>
            </w:tcBorders>
          </w:tcPr>
          <w:p w14:paraId="06814C64" w14:textId="40DB81F5" w:rsidR="000701FE"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tc>
        <w:tc>
          <w:tcPr>
            <w:tcW w:w="1276" w:type="dxa"/>
            <w:tcBorders>
              <w:bottom w:val="nil"/>
            </w:tcBorders>
          </w:tcPr>
          <w:p w14:paraId="295C3B3F" w14:textId="401577CF" w:rsidR="000701FE" w:rsidRPr="009757EC" w:rsidRDefault="005A2191" w:rsidP="000701FE">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276" w:type="dxa"/>
            <w:tcBorders>
              <w:bottom w:val="nil"/>
            </w:tcBorders>
          </w:tcPr>
          <w:p w14:paraId="5259AC17" w14:textId="12A217F1" w:rsidR="000701FE" w:rsidRPr="009757EC" w:rsidRDefault="005A2191" w:rsidP="000701FE">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r>
      <w:tr w:rsidR="000701FE" w:rsidRPr="000701FE" w14:paraId="61B649EF" w14:textId="77777777" w:rsidTr="00147DC9">
        <w:trPr>
          <w:trHeight w:val="900"/>
        </w:trPr>
        <w:tc>
          <w:tcPr>
            <w:tcW w:w="846" w:type="dxa"/>
            <w:tcBorders>
              <w:top w:val="nil"/>
              <w:bottom w:val="nil"/>
            </w:tcBorders>
            <w:shd w:val="clear" w:color="auto" w:fill="F2F2F2" w:themeFill="background1" w:themeFillShade="F2"/>
            <w:vAlign w:val="center"/>
          </w:tcPr>
          <w:p w14:paraId="0A1C69D1" w14:textId="23AB335B" w:rsidR="000372FD"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DAC2</w:t>
            </w:r>
          </w:p>
        </w:tc>
        <w:tc>
          <w:tcPr>
            <w:tcW w:w="1134" w:type="dxa"/>
            <w:tcBorders>
              <w:top w:val="nil"/>
              <w:bottom w:val="nil"/>
            </w:tcBorders>
            <w:shd w:val="clear" w:color="auto" w:fill="F2F2F2" w:themeFill="background1" w:themeFillShade="F2"/>
          </w:tcPr>
          <w:p w14:paraId="7F142753"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NM</w:t>
            </w:r>
          </w:p>
          <w:p w14:paraId="4335A864"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IDWA</w:t>
            </w:r>
          </w:p>
          <w:p w14:paraId="7C89ED4D"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LUR</w:t>
            </w:r>
          </w:p>
          <w:p w14:paraId="52618F2B"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w:t>
            </w:r>
          </w:p>
        </w:tc>
        <w:tc>
          <w:tcPr>
            <w:tcW w:w="1346" w:type="dxa"/>
            <w:tcBorders>
              <w:top w:val="nil"/>
              <w:bottom w:val="nil"/>
            </w:tcBorders>
            <w:shd w:val="clear" w:color="auto" w:fill="F2F2F2" w:themeFill="background1" w:themeFillShade="F2"/>
          </w:tcPr>
          <w:p w14:paraId="61727698"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-0.11</w:t>
            </w:r>
          </w:p>
          <w:p w14:paraId="7F3C9B9A"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0.05</w:t>
            </w:r>
          </w:p>
          <w:p w14:paraId="532A62D9" w14:textId="6B92AC04"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-0.2</w:t>
            </w:r>
            <w:r>
              <w:rPr>
                <w:rFonts w:ascii="Times New Roman" w:hAnsi="Times New Roman" w:cs="Times New Roman"/>
                <w:color w:val="7030A0"/>
                <w:sz w:val="22"/>
              </w:rPr>
              <w:t>0</w:t>
            </w:r>
          </w:p>
          <w:p w14:paraId="751101E9" w14:textId="572F53BF"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-0.06</w:t>
            </w:r>
          </w:p>
        </w:tc>
        <w:tc>
          <w:tcPr>
            <w:tcW w:w="1347" w:type="dxa"/>
            <w:tcBorders>
              <w:top w:val="nil"/>
              <w:bottom w:val="nil"/>
            </w:tcBorders>
            <w:shd w:val="clear" w:color="auto" w:fill="F2F2F2" w:themeFill="background1" w:themeFillShade="F2"/>
          </w:tcPr>
          <w:p w14:paraId="1674A0F2"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0.016</w:t>
            </w:r>
          </w:p>
          <w:p w14:paraId="134F278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0.025</w:t>
            </w:r>
          </w:p>
          <w:p w14:paraId="5EAB2D3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0.043</w:t>
            </w:r>
          </w:p>
          <w:p w14:paraId="52281998" w14:textId="762FF8AB" w:rsidR="000372FD"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0.022</w:t>
            </w:r>
          </w:p>
        </w:tc>
        <w:tc>
          <w:tcPr>
            <w:tcW w:w="1346" w:type="dxa"/>
            <w:tcBorders>
              <w:top w:val="nil"/>
              <w:bottom w:val="nil"/>
            </w:tcBorders>
            <w:shd w:val="clear" w:color="auto" w:fill="F2F2F2" w:themeFill="background1" w:themeFillShade="F2"/>
          </w:tcPr>
          <w:p w14:paraId="38E9E98C"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0.008</w:t>
            </w:r>
          </w:p>
          <w:p w14:paraId="00B16579"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0.013</w:t>
            </w:r>
          </w:p>
          <w:p w14:paraId="308E7C9E"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0.027</w:t>
            </w:r>
          </w:p>
          <w:p w14:paraId="61EDFF84" w14:textId="7E33EA48"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0.012</w:t>
            </w:r>
          </w:p>
        </w:tc>
        <w:tc>
          <w:tcPr>
            <w:tcW w:w="1347" w:type="dxa"/>
            <w:tcBorders>
              <w:top w:val="nil"/>
              <w:bottom w:val="nil"/>
            </w:tcBorders>
            <w:shd w:val="clear" w:color="auto" w:fill="F2F2F2" w:themeFill="background1" w:themeFillShade="F2"/>
          </w:tcPr>
          <w:p w14:paraId="46EB278F"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p w14:paraId="46596FF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p w14:paraId="702845F7"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0.94</w:t>
            </w:r>
          </w:p>
          <w:p w14:paraId="2B26D057" w14:textId="0C2F1D2D"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tc>
        <w:tc>
          <w:tcPr>
            <w:tcW w:w="1134" w:type="dxa"/>
            <w:tcBorders>
              <w:top w:val="nil"/>
              <w:bottom w:val="nil"/>
            </w:tcBorders>
            <w:shd w:val="clear" w:color="auto" w:fill="F2F2F2" w:themeFill="background1" w:themeFillShade="F2"/>
          </w:tcPr>
          <w:p w14:paraId="0B135CAB"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NM</w:t>
            </w:r>
          </w:p>
          <w:p w14:paraId="00D6D568"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IDWA</w:t>
            </w:r>
          </w:p>
          <w:p w14:paraId="4CC59C9F"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LUR</w:t>
            </w:r>
          </w:p>
          <w:p w14:paraId="54164F30"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w:t>
            </w:r>
          </w:p>
        </w:tc>
        <w:tc>
          <w:tcPr>
            <w:tcW w:w="1275" w:type="dxa"/>
            <w:tcBorders>
              <w:top w:val="nil"/>
              <w:bottom w:val="nil"/>
            </w:tcBorders>
            <w:shd w:val="clear" w:color="auto" w:fill="F2F2F2" w:themeFill="background1" w:themeFillShade="F2"/>
          </w:tcPr>
          <w:p w14:paraId="714F6F7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-0.13</w:t>
            </w:r>
          </w:p>
          <w:p w14:paraId="0F732E40"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-0.03</w:t>
            </w:r>
          </w:p>
          <w:p w14:paraId="50C20BD0"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-0.33</w:t>
            </w:r>
          </w:p>
          <w:p w14:paraId="142A4A08" w14:textId="65A23749"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-0.03</w:t>
            </w:r>
          </w:p>
        </w:tc>
        <w:tc>
          <w:tcPr>
            <w:tcW w:w="1276" w:type="dxa"/>
            <w:tcBorders>
              <w:top w:val="nil"/>
              <w:bottom w:val="nil"/>
            </w:tcBorders>
            <w:shd w:val="clear" w:color="auto" w:fill="F2F2F2" w:themeFill="background1" w:themeFillShade="F2"/>
          </w:tcPr>
          <w:p w14:paraId="5A21591F"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p w14:paraId="4C64EC6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0.025</w:t>
            </w:r>
          </w:p>
          <w:p w14:paraId="56CD1137"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0.045</w:t>
            </w:r>
          </w:p>
          <w:p w14:paraId="6290E484" w14:textId="7472C673" w:rsidR="000372FD"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0.024</w:t>
            </w:r>
          </w:p>
        </w:tc>
        <w:tc>
          <w:tcPr>
            <w:tcW w:w="1276" w:type="dxa"/>
            <w:tcBorders>
              <w:top w:val="nil"/>
              <w:bottom w:val="nil"/>
            </w:tcBorders>
            <w:shd w:val="clear" w:color="auto" w:fill="F2F2F2" w:themeFill="background1" w:themeFillShade="F2"/>
          </w:tcPr>
          <w:p w14:paraId="34F8A504"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41DF511C"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0.013</w:t>
            </w:r>
          </w:p>
          <w:p w14:paraId="2F378407"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0.025</w:t>
            </w:r>
          </w:p>
          <w:p w14:paraId="0F5B37E8" w14:textId="1B0BB31D" w:rsidR="000372FD"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0.015</w:t>
            </w:r>
          </w:p>
        </w:tc>
        <w:tc>
          <w:tcPr>
            <w:tcW w:w="1276" w:type="dxa"/>
            <w:tcBorders>
              <w:top w:val="nil"/>
              <w:bottom w:val="nil"/>
            </w:tcBorders>
            <w:shd w:val="clear" w:color="auto" w:fill="F2F2F2" w:themeFill="background1" w:themeFillShade="F2"/>
          </w:tcPr>
          <w:p w14:paraId="2C2D9ECB"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0.93</w:t>
            </w:r>
          </w:p>
          <w:p w14:paraId="6D318EF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21465C92"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0.96</w:t>
            </w:r>
          </w:p>
          <w:p w14:paraId="4ACAD0BA" w14:textId="563895DB" w:rsidR="000372FD"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r>
      <w:tr w:rsidR="000701FE" w:rsidRPr="000701FE" w14:paraId="0FEA9C0F" w14:textId="77777777" w:rsidTr="00147DC9">
        <w:trPr>
          <w:trHeight w:val="1045"/>
        </w:trPr>
        <w:tc>
          <w:tcPr>
            <w:tcW w:w="846" w:type="dxa"/>
            <w:tcBorders>
              <w:top w:val="nil"/>
            </w:tcBorders>
            <w:shd w:val="clear" w:color="auto" w:fill="D9D9D9" w:themeFill="background1" w:themeFillShade="D9"/>
            <w:vAlign w:val="center"/>
          </w:tcPr>
          <w:p w14:paraId="293F31EA" w14:textId="515A4D7D" w:rsidR="000372FD"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DAC3</w:t>
            </w:r>
          </w:p>
        </w:tc>
        <w:tc>
          <w:tcPr>
            <w:tcW w:w="1134" w:type="dxa"/>
            <w:tcBorders>
              <w:top w:val="nil"/>
            </w:tcBorders>
            <w:shd w:val="clear" w:color="auto" w:fill="D9D9D9" w:themeFill="background1" w:themeFillShade="D9"/>
          </w:tcPr>
          <w:p w14:paraId="550ADC62" w14:textId="77777777" w:rsidR="004772B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AA</w:t>
            </w:r>
          </w:p>
          <w:p w14:paraId="786A9A8C" w14:textId="53D9CB7F" w:rsidR="000372FD" w:rsidRPr="009757EC" w:rsidRDefault="00FA094F"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w:t>
            </w:r>
            <w:r w:rsidR="00EB1B5F">
              <w:rPr>
                <w:rFonts w:ascii="Times New Roman" w:hAnsi="Times New Roman" w:cs="Times New Roman"/>
                <w:color w:val="7030A0"/>
                <w:sz w:val="22"/>
              </w:rPr>
              <w:t>D</w:t>
            </w:r>
          </w:p>
          <w:p w14:paraId="2CB7E412"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UKNA</w:t>
            </w:r>
          </w:p>
          <w:p w14:paraId="3C8CEF62" w14:textId="77777777" w:rsidR="000372FD"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UKCA</w:t>
            </w:r>
          </w:p>
          <w:p w14:paraId="25B56015" w14:textId="23FF0B37" w:rsidR="00537201" w:rsidRPr="009757EC" w:rsidRDefault="00537201" w:rsidP="00147DC9">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346" w:type="dxa"/>
            <w:tcBorders>
              <w:top w:val="nil"/>
            </w:tcBorders>
            <w:shd w:val="clear" w:color="auto" w:fill="D9D9D9" w:themeFill="background1" w:themeFillShade="D9"/>
          </w:tcPr>
          <w:p w14:paraId="13EAE102"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-0.12</w:t>
            </w:r>
          </w:p>
          <w:p w14:paraId="34C6D6E7"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-0.08</w:t>
            </w:r>
          </w:p>
          <w:p w14:paraId="4B2F3934"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0.05</w:t>
            </w:r>
          </w:p>
          <w:p w14:paraId="6DB25F32"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-0.03</w:t>
            </w:r>
          </w:p>
          <w:p w14:paraId="1D4BA76A" w14:textId="752550B1"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0.08</w:t>
            </w:r>
          </w:p>
        </w:tc>
        <w:tc>
          <w:tcPr>
            <w:tcW w:w="1347" w:type="dxa"/>
            <w:tcBorders>
              <w:top w:val="nil"/>
            </w:tcBorders>
            <w:shd w:val="clear" w:color="auto" w:fill="D9D9D9" w:themeFill="background1" w:themeFillShade="D9"/>
          </w:tcPr>
          <w:p w14:paraId="137D64DD"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0.016</w:t>
            </w:r>
          </w:p>
          <w:p w14:paraId="4C933306"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0.022</w:t>
            </w:r>
          </w:p>
          <w:p w14:paraId="46195BA0"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0.027</w:t>
            </w:r>
          </w:p>
          <w:p w14:paraId="55DCD8EC"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0.025</w:t>
            </w:r>
          </w:p>
          <w:p w14:paraId="0DB6821C" w14:textId="584E2807" w:rsidR="000372FD"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0.032</w:t>
            </w:r>
          </w:p>
        </w:tc>
        <w:tc>
          <w:tcPr>
            <w:tcW w:w="1346" w:type="dxa"/>
            <w:tcBorders>
              <w:top w:val="nil"/>
            </w:tcBorders>
            <w:shd w:val="clear" w:color="auto" w:fill="D9D9D9" w:themeFill="background1" w:themeFillShade="D9"/>
          </w:tcPr>
          <w:p w14:paraId="5BB7BD14"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0.008</w:t>
            </w:r>
          </w:p>
          <w:p w14:paraId="32DD961D"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0.012</w:t>
            </w:r>
          </w:p>
          <w:p w14:paraId="79D494F2"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p w14:paraId="6B6313E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0.014</w:t>
            </w:r>
          </w:p>
          <w:p w14:paraId="0220C113" w14:textId="4A8D6376"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0.018</w:t>
            </w:r>
          </w:p>
        </w:tc>
        <w:tc>
          <w:tcPr>
            <w:tcW w:w="1347" w:type="dxa"/>
            <w:tcBorders>
              <w:top w:val="nil"/>
            </w:tcBorders>
            <w:shd w:val="clear" w:color="auto" w:fill="D9D9D9" w:themeFill="background1" w:themeFillShade="D9"/>
          </w:tcPr>
          <w:p w14:paraId="5336EA27"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0.95</w:t>
            </w:r>
          </w:p>
          <w:p w14:paraId="7CC1BD38"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0.95</w:t>
            </w:r>
          </w:p>
          <w:p w14:paraId="2F85127E"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p w14:paraId="1F233D13"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p w14:paraId="4C640AC6" w14:textId="43A32FB7" w:rsidR="000372FD" w:rsidRPr="009757EC" w:rsidRDefault="00F57F6A" w:rsidP="000701FE">
            <w:pPr>
              <w:jc w:val="center"/>
              <w:rPr>
                <w:rFonts w:ascii="Times New Roman" w:hAnsi="Times New Roman" w:cs="Times New Roman"/>
                <w:color w:val="7030A0"/>
                <w:sz w:val="22"/>
              </w:rPr>
            </w:pPr>
            <w:r w:rsidRPr="00F57F6A">
              <w:rPr>
                <w:rFonts w:ascii="Times New Roman" w:hAnsi="Times New Roman" w:cs="Times New Roman"/>
                <w:color w:val="7030A0"/>
                <w:sz w:val="22"/>
              </w:rPr>
              <w:t>0.96</w:t>
            </w:r>
          </w:p>
        </w:tc>
        <w:tc>
          <w:tcPr>
            <w:tcW w:w="1134" w:type="dxa"/>
            <w:tcBorders>
              <w:top w:val="nil"/>
            </w:tcBorders>
            <w:shd w:val="clear" w:color="auto" w:fill="D9D9D9" w:themeFill="background1" w:themeFillShade="D9"/>
          </w:tcPr>
          <w:p w14:paraId="34FE242C"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AA</w:t>
            </w:r>
          </w:p>
          <w:p w14:paraId="51144FFC" w14:textId="666A47C9" w:rsidR="00A52491" w:rsidRPr="009757EC" w:rsidRDefault="00BE7924" w:rsidP="00A52491">
            <w:pPr>
              <w:jc w:val="center"/>
              <w:rPr>
                <w:rFonts w:ascii="Times New Roman" w:hAnsi="Times New Roman" w:cs="Times New Roman"/>
                <w:color w:val="7030A0"/>
                <w:sz w:val="22"/>
              </w:rPr>
            </w:pPr>
            <w:r w:rsidRPr="009757EC">
              <w:rPr>
                <w:rFonts w:ascii="Times New Roman" w:hAnsi="Times New Roman" w:cs="Times New Roman"/>
                <w:color w:val="7030A0"/>
                <w:sz w:val="22"/>
              </w:rPr>
              <w:t>UK</w:t>
            </w:r>
            <w:r>
              <w:rPr>
                <w:rFonts w:ascii="Times New Roman" w:hAnsi="Times New Roman" w:cs="Times New Roman"/>
                <w:color w:val="7030A0"/>
                <w:sz w:val="22"/>
              </w:rPr>
              <w:t>D</w:t>
            </w:r>
          </w:p>
          <w:p w14:paraId="6C855CCC"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UKNA</w:t>
            </w:r>
          </w:p>
          <w:p w14:paraId="7ADC5CF9" w14:textId="77777777" w:rsidR="000372FD"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UKCA</w:t>
            </w:r>
          </w:p>
          <w:p w14:paraId="5345E0B7" w14:textId="38B2F69C" w:rsidR="00537201" w:rsidRPr="009757EC" w:rsidRDefault="00F57F6A" w:rsidP="00147DC9">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275" w:type="dxa"/>
            <w:tcBorders>
              <w:top w:val="nil"/>
            </w:tcBorders>
            <w:shd w:val="clear" w:color="auto" w:fill="D9D9D9" w:themeFill="background1" w:themeFillShade="D9"/>
          </w:tcPr>
          <w:p w14:paraId="29A63CC6"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-0.15</w:t>
            </w:r>
          </w:p>
          <w:p w14:paraId="69763FEF"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-0.08</w:t>
            </w:r>
          </w:p>
          <w:p w14:paraId="787FA304"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w:t>
            </w:r>
          </w:p>
          <w:p w14:paraId="539DBF92" w14:textId="3E6DF994"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w:t>
            </w:r>
            <w:r>
              <w:rPr>
                <w:rFonts w:ascii="Times New Roman" w:hAnsi="Times New Roman" w:cs="Times New Roman"/>
                <w:color w:val="7030A0"/>
                <w:sz w:val="22"/>
              </w:rPr>
              <w:t>.00</w:t>
            </w:r>
          </w:p>
          <w:p w14:paraId="7D9ECF41" w14:textId="40E5BF20" w:rsidR="000372FD" w:rsidRPr="009757EC" w:rsidRDefault="00F57F6A" w:rsidP="009757EC">
            <w:pPr>
              <w:jc w:val="center"/>
              <w:rPr>
                <w:rFonts w:ascii="Times New Roman" w:hAnsi="Times New Roman" w:cs="Times New Roman"/>
                <w:color w:val="7030A0"/>
                <w:sz w:val="22"/>
              </w:rPr>
            </w:pPr>
            <w:r w:rsidRPr="00F57F6A">
              <w:rPr>
                <w:rFonts w:ascii="Times New Roman" w:hAnsi="Times New Roman" w:cs="Times New Roman"/>
                <w:color w:val="7030A0"/>
                <w:sz w:val="22"/>
              </w:rPr>
              <w:t>0.09</w:t>
            </w:r>
          </w:p>
        </w:tc>
        <w:tc>
          <w:tcPr>
            <w:tcW w:w="1276" w:type="dxa"/>
            <w:tcBorders>
              <w:top w:val="nil"/>
            </w:tcBorders>
            <w:shd w:val="clear" w:color="auto" w:fill="D9D9D9" w:themeFill="background1" w:themeFillShade="D9"/>
          </w:tcPr>
          <w:p w14:paraId="7439BBB1"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0.015</w:t>
            </w:r>
          </w:p>
          <w:p w14:paraId="65E25D39"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0.024</w:t>
            </w:r>
          </w:p>
          <w:p w14:paraId="381F5183"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0.033</w:t>
            </w:r>
          </w:p>
          <w:p w14:paraId="2486E775" w14:textId="77777777" w:rsidR="00F57F6A" w:rsidRPr="00F57F6A" w:rsidRDefault="00F57F6A" w:rsidP="00F57F6A">
            <w:pPr>
              <w:jc w:val="center"/>
              <w:rPr>
                <w:rFonts w:ascii="Times New Roman" w:hAnsi="Times New Roman" w:cs="Times New Roman"/>
                <w:color w:val="7030A0"/>
                <w:sz w:val="22"/>
              </w:rPr>
            </w:pPr>
            <w:r w:rsidRPr="00F57F6A">
              <w:rPr>
                <w:rFonts w:ascii="Times New Roman" w:hAnsi="Times New Roman" w:cs="Times New Roman"/>
                <w:color w:val="7030A0"/>
                <w:sz w:val="22"/>
              </w:rPr>
              <w:t>0.028</w:t>
            </w:r>
          </w:p>
          <w:p w14:paraId="4C630C7C" w14:textId="6120EA85" w:rsidR="000372FD" w:rsidRPr="009757EC" w:rsidRDefault="00F57F6A">
            <w:pPr>
              <w:jc w:val="center"/>
              <w:rPr>
                <w:rFonts w:ascii="Times New Roman" w:hAnsi="Times New Roman" w:cs="Times New Roman"/>
                <w:color w:val="7030A0"/>
                <w:sz w:val="22"/>
              </w:rPr>
            </w:pPr>
            <w:r w:rsidRPr="00F57F6A">
              <w:rPr>
                <w:rFonts w:ascii="Times New Roman" w:hAnsi="Times New Roman" w:cs="Times New Roman"/>
                <w:color w:val="7030A0"/>
                <w:sz w:val="22"/>
              </w:rPr>
              <w:t>0.038</w:t>
            </w:r>
          </w:p>
        </w:tc>
        <w:tc>
          <w:tcPr>
            <w:tcW w:w="1276" w:type="dxa"/>
            <w:tcBorders>
              <w:top w:val="nil"/>
            </w:tcBorders>
            <w:shd w:val="clear" w:color="auto" w:fill="D9D9D9" w:themeFill="background1" w:themeFillShade="D9"/>
          </w:tcPr>
          <w:p w14:paraId="32EE0717"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7092D0AC"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0.014</w:t>
            </w:r>
          </w:p>
          <w:p w14:paraId="4B5C561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0.019</w:t>
            </w:r>
          </w:p>
          <w:p w14:paraId="305F70B8"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0.017</w:t>
            </w:r>
          </w:p>
          <w:p w14:paraId="6F6C3DE7" w14:textId="6241C729" w:rsidR="000372FD"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0.024</w:t>
            </w:r>
          </w:p>
        </w:tc>
        <w:tc>
          <w:tcPr>
            <w:tcW w:w="1276" w:type="dxa"/>
            <w:tcBorders>
              <w:top w:val="nil"/>
            </w:tcBorders>
            <w:shd w:val="clear" w:color="auto" w:fill="D9D9D9" w:themeFill="background1" w:themeFillShade="D9"/>
          </w:tcPr>
          <w:p w14:paraId="2425EA89"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5DA344F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5B997E3D"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2A8CC114"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0C861BF1" w14:textId="16BE05A7" w:rsidR="000372FD"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r>
      <w:tr w:rsidR="000701FE" w:rsidRPr="000701FE" w14:paraId="0771FE49" w14:textId="77777777" w:rsidTr="00147DC9">
        <w:tc>
          <w:tcPr>
            <w:tcW w:w="846" w:type="dxa"/>
          </w:tcPr>
          <w:p w14:paraId="3671A512" w14:textId="77777777" w:rsidR="000372FD" w:rsidRPr="009757EC" w:rsidRDefault="000372FD" w:rsidP="00147DC9">
            <w:pPr>
              <w:jc w:val="center"/>
              <w:rPr>
                <w:rFonts w:ascii="Times New Roman" w:hAnsi="Times New Roman" w:cs="Times New Roman"/>
                <w:color w:val="7030A0"/>
                <w:sz w:val="22"/>
              </w:rPr>
            </w:pPr>
          </w:p>
        </w:tc>
        <w:tc>
          <w:tcPr>
            <w:tcW w:w="1134" w:type="dxa"/>
          </w:tcPr>
          <w:p w14:paraId="40D6712A"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ES3</w:t>
            </w:r>
          </w:p>
        </w:tc>
        <w:tc>
          <w:tcPr>
            <w:tcW w:w="1346" w:type="dxa"/>
          </w:tcPr>
          <w:p w14:paraId="7DC038FD" w14:textId="77777777" w:rsidR="000372FD" w:rsidRPr="009757EC" w:rsidRDefault="000372FD" w:rsidP="00147DC9">
            <w:pPr>
              <w:jc w:val="center"/>
              <w:rPr>
                <w:rFonts w:ascii="Times New Roman" w:hAnsi="Times New Roman" w:cs="Times New Roman"/>
                <w:color w:val="7030A0"/>
                <w:sz w:val="22"/>
              </w:rPr>
            </w:pPr>
          </w:p>
        </w:tc>
        <w:tc>
          <w:tcPr>
            <w:tcW w:w="1347" w:type="dxa"/>
          </w:tcPr>
          <w:p w14:paraId="52572EDB" w14:textId="77777777" w:rsidR="000372FD" w:rsidRPr="009757EC" w:rsidRDefault="000372FD" w:rsidP="00147DC9">
            <w:pPr>
              <w:jc w:val="center"/>
              <w:rPr>
                <w:rFonts w:ascii="Times New Roman" w:hAnsi="Times New Roman" w:cs="Times New Roman"/>
                <w:color w:val="7030A0"/>
                <w:sz w:val="22"/>
              </w:rPr>
            </w:pPr>
          </w:p>
        </w:tc>
        <w:tc>
          <w:tcPr>
            <w:tcW w:w="1346" w:type="dxa"/>
          </w:tcPr>
          <w:p w14:paraId="75AD6597" w14:textId="77777777" w:rsidR="000372FD" w:rsidRPr="009757EC" w:rsidRDefault="000372FD" w:rsidP="00147DC9">
            <w:pPr>
              <w:jc w:val="center"/>
              <w:rPr>
                <w:rFonts w:ascii="Times New Roman" w:hAnsi="Times New Roman" w:cs="Times New Roman"/>
                <w:color w:val="7030A0"/>
                <w:sz w:val="22"/>
              </w:rPr>
            </w:pPr>
          </w:p>
        </w:tc>
        <w:tc>
          <w:tcPr>
            <w:tcW w:w="1347" w:type="dxa"/>
          </w:tcPr>
          <w:p w14:paraId="181F507D" w14:textId="77777777" w:rsidR="000372FD" w:rsidRPr="009757EC" w:rsidRDefault="000372FD" w:rsidP="00147DC9">
            <w:pPr>
              <w:jc w:val="center"/>
              <w:rPr>
                <w:rFonts w:ascii="Times New Roman" w:hAnsi="Times New Roman" w:cs="Times New Roman"/>
                <w:color w:val="7030A0"/>
                <w:sz w:val="22"/>
              </w:rPr>
            </w:pPr>
          </w:p>
        </w:tc>
        <w:tc>
          <w:tcPr>
            <w:tcW w:w="1134" w:type="dxa"/>
          </w:tcPr>
          <w:p w14:paraId="045F7DFE" w14:textId="77777777" w:rsidR="000372FD" w:rsidRPr="009757EC" w:rsidRDefault="000372FD" w:rsidP="00147DC9">
            <w:pPr>
              <w:jc w:val="center"/>
              <w:rPr>
                <w:rFonts w:ascii="Times New Roman" w:hAnsi="Times New Roman" w:cs="Times New Roman"/>
                <w:color w:val="7030A0"/>
                <w:sz w:val="22"/>
              </w:rPr>
            </w:pPr>
            <w:r w:rsidRPr="009757EC">
              <w:rPr>
                <w:rFonts w:ascii="Times New Roman" w:hAnsi="Times New Roman" w:cs="Times New Roman"/>
                <w:color w:val="7030A0"/>
                <w:sz w:val="22"/>
              </w:rPr>
              <w:t>ES4</w:t>
            </w:r>
          </w:p>
        </w:tc>
        <w:tc>
          <w:tcPr>
            <w:tcW w:w="1275" w:type="dxa"/>
          </w:tcPr>
          <w:p w14:paraId="5E711DB0" w14:textId="77777777" w:rsidR="000372FD" w:rsidRPr="009757EC" w:rsidRDefault="000372FD" w:rsidP="00147DC9">
            <w:pPr>
              <w:jc w:val="center"/>
              <w:rPr>
                <w:rFonts w:ascii="Times New Roman" w:hAnsi="Times New Roman" w:cs="Times New Roman"/>
                <w:color w:val="7030A0"/>
                <w:sz w:val="22"/>
              </w:rPr>
            </w:pPr>
          </w:p>
        </w:tc>
        <w:tc>
          <w:tcPr>
            <w:tcW w:w="1276" w:type="dxa"/>
          </w:tcPr>
          <w:p w14:paraId="348CCD6B" w14:textId="77777777" w:rsidR="000372FD" w:rsidRPr="009757EC" w:rsidRDefault="000372FD" w:rsidP="00147DC9">
            <w:pPr>
              <w:jc w:val="center"/>
              <w:rPr>
                <w:rFonts w:ascii="Times New Roman" w:hAnsi="Times New Roman" w:cs="Times New Roman"/>
                <w:color w:val="7030A0"/>
                <w:sz w:val="22"/>
              </w:rPr>
            </w:pPr>
          </w:p>
        </w:tc>
        <w:tc>
          <w:tcPr>
            <w:tcW w:w="1276" w:type="dxa"/>
          </w:tcPr>
          <w:p w14:paraId="18B14B9A" w14:textId="77777777" w:rsidR="000372FD" w:rsidRPr="009757EC" w:rsidRDefault="000372FD" w:rsidP="00147DC9">
            <w:pPr>
              <w:jc w:val="center"/>
              <w:rPr>
                <w:rFonts w:ascii="Times New Roman" w:hAnsi="Times New Roman" w:cs="Times New Roman"/>
                <w:color w:val="7030A0"/>
                <w:sz w:val="22"/>
              </w:rPr>
            </w:pPr>
          </w:p>
        </w:tc>
        <w:tc>
          <w:tcPr>
            <w:tcW w:w="1276" w:type="dxa"/>
          </w:tcPr>
          <w:p w14:paraId="64AE2298" w14:textId="77777777" w:rsidR="000372FD" w:rsidRPr="009757EC" w:rsidRDefault="000372FD" w:rsidP="00147DC9">
            <w:pPr>
              <w:jc w:val="center"/>
              <w:rPr>
                <w:rFonts w:ascii="Times New Roman" w:hAnsi="Times New Roman" w:cs="Times New Roman"/>
                <w:color w:val="7030A0"/>
                <w:sz w:val="22"/>
              </w:rPr>
            </w:pPr>
          </w:p>
        </w:tc>
      </w:tr>
      <w:tr w:rsidR="009757EC" w:rsidRPr="000701FE" w14:paraId="5BA9C7B1" w14:textId="77777777" w:rsidTr="00147DC9">
        <w:trPr>
          <w:trHeight w:val="195"/>
        </w:trPr>
        <w:tc>
          <w:tcPr>
            <w:tcW w:w="846" w:type="dxa"/>
            <w:tcBorders>
              <w:bottom w:val="nil"/>
            </w:tcBorders>
          </w:tcPr>
          <w:p w14:paraId="3B34DA90" w14:textId="62009452" w:rsidR="009757EC" w:rsidRPr="009757EC" w:rsidRDefault="009757EC" w:rsidP="009757EC">
            <w:pPr>
              <w:jc w:val="center"/>
              <w:rPr>
                <w:rFonts w:ascii="Times New Roman" w:hAnsi="Times New Roman" w:cs="Times New Roman"/>
                <w:color w:val="7030A0"/>
                <w:sz w:val="22"/>
              </w:rPr>
            </w:pPr>
            <w:r w:rsidRPr="009757EC">
              <w:rPr>
                <w:rFonts w:ascii="Times New Roman" w:hAnsi="Times New Roman" w:cs="Times New Roman"/>
                <w:color w:val="7030A0"/>
                <w:sz w:val="22"/>
              </w:rPr>
              <w:t>DAC1</w:t>
            </w:r>
          </w:p>
        </w:tc>
        <w:tc>
          <w:tcPr>
            <w:tcW w:w="1134" w:type="dxa"/>
            <w:tcBorders>
              <w:bottom w:val="nil"/>
            </w:tcBorders>
          </w:tcPr>
          <w:p w14:paraId="75B187F2" w14:textId="34BABDE4" w:rsidR="009757EC" w:rsidRPr="009757EC" w:rsidRDefault="009757EC" w:rsidP="009757EC">
            <w:pPr>
              <w:jc w:val="center"/>
              <w:rPr>
                <w:rFonts w:ascii="Times New Roman" w:hAnsi="Times New Roman" w:cs="Times New Roman"/>
                <w:color w:val="7030A0"/>
                <w:sz w:val="22"/>
              </w:rPr>
            </w:pPr>
            <w:r w:rsidRPr="009757EC">
              <w:rPr>
                <w:rFonts w:ascii="Times New Roman" w:hAnsi="Times New Roman" w:cs="Times New Roman"/>
                <w:color w:val="7030A0"/>
                <w:sz w:val="22"/>
              </w:rPr>
              <w:t>TE</w:t>
            </w:r>
          </w:p>
        </w:tc>
        <w:tc>
          <w:tcPr>
            <w:tcW w:w="1346" w:type="dxa"/>
            <w:tcBorders>
              <w:bottom w:val="nil"/>
            </w:tcBorders>
          </w:tcPr>
          <w:p w14:paraId="36B9539D" w14:textId="12EB9650" w:rsidR="009757EC"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0.03</w:t>
            </w:r>
          </w:p>
        </w:tc>
        <w:tc>
          <w:tcPr>
            <w:tcW w:w="1347" w:type="dxa"/>
            <w:tcBorders>
              <w:bottom w:val="nil"/>
            </w:tcBorders>
          </w:tcPr>
          <w:p w14:paraId="7EC97BE2" w14:textId="4F15BFA2" w:rsidR="009757EC" w:rsidRPr="009757EC" w:rsidRDefault="005A2191">
            <w:pPr>
              <w:jc w:val="center"/>
              <w:rPr>
                <w:rFonts w:ascii="Times New Roman" w:hAnsi="Times New Roman" w:cs="Times New Roman"/>
                <w:color w:val="7030A0"/>
                <w:sz w:val="22"/>
              </w:rPr>
            </w:pPr>
            <w:r w:rsidRPr="005A2191">
              <w:rPr>
                <w:rFonts w:ascii="Times New Roman" w:hAnsi="Times New Roman" w:cs="Times New Roman"/>
                <w:color w:val="7030A0"/>
                <w:sz w:val="22"/>
              </w:rPr>
              <w:t>0.015</w:t>
            </w:r>
          </w:p>
        </w:tc>
        <w:tc>
          <w:tcPr>
            <w:tcW w:w="1346" w:type="dxa"/>
            <w:tcBorders>
              <w:bottom w:val="nil"/>
            </w:tcBorders>
          </w:tcPr>
          <w:p w14:paraId="12A282BE" w14:textId="106589B0" w:rsidR="009757EC"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tc>
        <w:tc>
          <w:tcPr>
            <w:tcW w:w="1347" w:type="dxa"/>
            <w:tcBorders>
              <w:bottom w:val="nil"/>
            </w:tcBorders>
          </w:tcPr>
          <w:p w14:paraId="7F7E6D64" w14:textId="225FE4A1" w:rsidR="009757EC"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tc>
        <w:tc>
          <w:tcPr>
            <w:tcW w:w="1134" w:type="dxa"/>
            <w:tcBorders>
              <w:bottom w:val="nil"/>
            </w:tcBorders>
          </w:tcPr>
          <w:p w14:paraId="30378246" w14:textId="38F53918" w:rsidR="009757EC" w:rsidRPr="009757EC" w:rsidRDefault="009757EC" w:rsidP="009757EC">
            <w:pPr>
              <w:jc w:val="center"/>
              <w:rPr>
                <w:rFonts w:ascii="Times New Roman" w:hAnsi="Times New Roman" w:cs="Times New Roman"/>
                <w:color w:val="7030A0"/>
                <w:sz w:val="22"/>
              </w:rPr>
            </w:pPr>
            <w:r w:rsidRPr="009757EC">
              <w:rPr>
                <w:rFonts w:ascii="Times New Roman" w:hAnsi="Times New Roman" w:cs="Times New Roman"/>
                <w:color w:val="7030A0"/>
                <w:sz w:val="22"/>
              </w:rPr>
              <w:t>TE</w:t>
            </w:r>
          </w:p>
        </w:tc>
        <w:tc>
          <w:tcPr>
            <w:tcW w:w="1275" w:type="dxa"/>
            <w:tcBorders>
              <w:bottom w:val="nil"/>
            </w:tcBorders>
          </w:tcPr>
          <w:p w14:paraId="5C8D9577" w14:textId="55C72647" w:rsidR="009757EC"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-0.02</w:t>
            </w:r>
          </w:p>
        </w:tc>
        <w:tc>
          <w:tcPr>
            <w:tcW w:w="1276" w:type="dxa"/>
            <w:tcBorders>
              <w:bottom w:val="nil"/>
            </w:tcBorders>
          </w:tcPr>
          <w:p w14:paraId="3EABCE7F" w14:textId="2B4FC462" w:rsidR="009757EC" w:rsidRPr="009757EC" w:rsidRDefault="00C02513">
            <w:pPr>
              <w:jc w:val="center"/>
              <w:rPr>
                <w:rFonts w:ascii="Times New Roman" w:hAnsi="Times New Roman" w:cs="Times New Roman"/>
                <w:color w:val="7030A0"/>
                <w:sz w:val="22"/>
              </w:rPr>
            </w:pPr>
            <w:r w:rsidRPr="00C02513">
              <w:rPr>
                <w:rFonts w:ascii="Times New Roman" w:hAnsi="Times New Roman" w:cs="Times New Roman"/>
                <w:color w:val="7030A0"/>
                <w:sz w:val="22"/>
              </w:rPr>
              <w:t>0.014</w:t>
            </w:r>
          </w:p>
        </w:tc>
        <w:tc>
          <w:tcPr>
            <w:tcW w:w="1276" w:type="dxa"/>
            <w:tcBorders>
              <w:bottom w:val="nil"/>
            </w:tcBorders>
          </w:tcPr>
          <w:p w14:paraId="601DB6ED" w14:textId="2E2DC0E4" w:rsidR="009757EC"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0.007</w:t>
            </w:r>
          </w:p>
        </w:tc>
        <w:tc>
          <w:tcPr>
            <w:tcW w:w="1276" w:type="dxa"/>
            <w:tcBorders>
              <w:bottom w:val="nil"/>
            </w:tcBorders>
          </w:tcPr>
          <w:p w14:paraId="6EFF854D" w14:textId="2C4DA3C6" w:rsidR="009757EC"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0.95</w:t>
            </w:r>
          </w:p>
        </w:tc>
      </w:tr>
      <w:tr w:rsidR="000701FE" w:rsidRPr="000701FE" w14:paraId="03AC1991" w14:textId="77777777" w:rsidTr="00147DC9">
        <w:trPr>
          <w:trHeight w:val="900"/>
        </w:trPr>
        <w:tc>
          <w:tcPr>
            <w:tcW w:w="846" w:type="dxa"/>
            <w:tcBorders>
              <w:top w:val="nil"/>
              <w:bottom w:val="nil"/>
            </w:tcBorders>
            <w:shd w:val="clear" w:color="auto" w:fill="F2F2F2" w:themeFill="background1" w:themeFillShade="F2"/>
            <w:vAlign w:val="center"/>
          </w:tcPr>
          <w:p w14:paraId="1B5EC0B9" w14:textId="7DCB93A5"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DAC2</w:t>
            </w:r>
          </w:p>
        </w:tc>
        <w:tc>
          <w:tcPr>
            <w:tcW w:w="1134" w:type="dxa"/>
            <w:tcBorders>
              <w:top w:val="nil"/>
              <w:bottom w:val="nil"/>
            </w:tcBorders>
            <w:shd w:val="clear" w:color="auto" w:fill="F2F2F2" w:themeFill="background1" w:themeFillShade="F2"/>
          </w:tcPr>
          <w:p w14:paraId="1D143082"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NM</w:t>
            </w:r>
          </w:p>
          <w:p w14:paraId="2A95A0A7"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IDWA</w:t>
            </w:r>
          </w:p>
          <w:p w14:paraId="4940EDB3"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LUR</w:t>
            </w:r>
          </w:p>
          <w:p w14:paraId="5AEBCD5C"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w:t>
            </w:r>
          </w:p>
        </w:tc>
        <w:tc>
          <w:tcPr>
            <w:tcW w:w="1346" w:type="dxa"/>
            <w:tcBorders>
              <w:top w:val="nil"/>
              <w:bottom w:val="nil"/>
            </w:tcBorders>
            <w:shd w:val="clear" w:color="auto" w:fill="F2F2F2" w:themeFill="background1" w:themeFillShade="F2"/>
          </w:tcPr>
          <w:p w14:paraId="03AD597F"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-0.16</w:t>
            </w:r>
          </w:p>
          <w:p w14:paraId="2C4F14CF"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-0.05</w:t>
            </w:r>
          </w:p>
          <w:p w14:paraId="70DE217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-0.09</w:t>
            </w:r>
          </w:p>
          <w:p w14:paraId="49014BD7" w14:textId="64B5D489"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-0.05</w:t>
            </w:r>
          </w:p>
        </w:tc>
        <w:tc>
          <w:tcPr>
            <w:tcW w:w="1347" w:type="dxa"/>
            <w:tcBorders>
              <w:top w:val="nil"/>
              <w:bottom w:val="nil"/>
            </w:tcBorders>
            <w:shd w:val="clear" w:color="auto" w:fill="F2F2F2" w:themeFill="background1" w:themeFillShade="F2"/>
          </w:tcPr>
          <w:p w14:paraId="392CCED3"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0.015</w:t>
            </w:r>
          </w:p>
          <w:p w14:paraId="07073804"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0.025</w:t>
            </w:r>
          </w:p>
          <w:p w14:paraId="3AFCB03E"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0.047</w:t>
            </w:r>
          </w:p>
          <w:p w14:paraId="3BBD48D3" w14:textId="1B04807D" w:rsidR="00FA094F" w:rsidRPr="009757EC" w:rsidRDefault="005A2191">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tc>
        <w:tc>
          <w:tcPr>
            <w:tcW w:w="1346" w:type="dxa"/>
            <w:tcBorders>
              <w:top w:val="nil"/>
              <w:bottom w:val="nil"/>
            </w:tcBorders>
            <w:shd w:val="clear" w:color="auto" w:fill="F2F2F2" w:themeFill="background1" w:themeFillShade="F2"/>
          </w:tcPr>
          <w:p w14:paraId="48573A4B"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55643513"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0.013</w:t>
            </w:r>
          </w:p>
          <w:p w14:paraId="0054EDFA"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0.026</w:t>
            </w:r>
          </w:p>
          <w:p w14:paraId="7300811A" w14:textId="3C846A61"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tc>
        <w:tc>
          <w:tcPr>
            <w:tcW w:w="1347" w:type="dxa"/>
            <w:tcBorders>
              <w:top w:val="nil"/>
              <w:bottom w:val="nil"/>
            </w:tcBorders>
            <w:shd w:val="clear" w:color="auto" w:fill="F2F2F2" w:themeFill="background1" w:themeFillShade="F2"/>
          </w:tcPr>
          <w:p w14:paraId="1E7555EE"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166E417D"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1ED30A77"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0.96</w:t>
            </w:r>
          </w:p>
          <w:p w14:paraId="4C0A0F3D" w14:textId="186CD8E9"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c>
          <w:tcPr>
            <w:tcW w:w="1134" w:type="dxa"/>
            <w:tcBorders>
              <w:top w:val="nil"/>
              <w:bottom w:val="nil"/>
            </w:tcBorders>
            <w:shd w:val="clear" w:color="auto" w:fill="F2F2F2" w:themeFill="background1" w:themeFillShade="F2"/>
          </w:tcPr>
          <w:p w14:paraId="38F78515"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NM</w:t>
            </w:r>
          </w:p>
          <w:p w14:paraId="0AB93C04"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IDWA</w:t>
            </w:r>
          </w:p>
          <w:p w14:paraId="7F402091"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LUR</w:t>
            </w:r>
          </w:p>
          <w:p w14:paraId="5A2E66F1"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w:t>
            </w:r>
          </w:p>
        </w:tc>
        <w:tc>
          <w:tcPr>
            <w:tcW w:w="1275" w:type="dxa"/>
            <w:tcBorders>
              <w:top w:val="nil"/>
              <w:bottom w:val="nil"/>
            </w:tcBorders>
            <w:shd w:val="clear" w:color="auto" w:fill="F2F2F2" w:themeFill="background1" w:themeFillShade="F2"/>
          </w:tcPr>
          <w:p w14:paraId="249D0973" w14:textId="1E31EFCB"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-0.3</w:t>
            </w:r>
            <w:r>
              <w:rPr>
                <w:rFonts w:ascii="Times New Roman" w:hAnsi="Times New Roman" w:cs="Times New Roman"/>
                <w:color w:val="7030A0"/>
                <w:sz w:val="22"/>
              </w:rPr>
              <w:t>0</w:t>
            </w:r>
          </w:p>
          <w:p w14:paraId="37803E98"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-0.25</w:t>
            </w:r>
          </w:p>
          <w:p w14:paraId="4DEE2170"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-0.37</w:t>
            </w:r>
          </w:p>
          <w:p w14:paraId="768479CB" w14:textId="4ADF5AE3"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-0.3</w:t>
            </w:r>
            <w:r>
              <w:rPr>
                <w:rFonts w:ascii="Times New Roman" w:hAnsi="Times New Roman" w:cs="Times New Roman"/>
                <w:color w:val="7030A0"/>
                <w:sz w:val="22"/>
              </w:rPr>
              <w:t>0</w:t>
            </w:r>
          </w:p>
        </w:tc>
        <w:tc>
          <w:tcPr>
            <w:tcW w:w="1276" w:type="dxa"/>
            <w:tcBorders>
              <w:top w:val="nil"/>
              <w:bottom w:val="nil"/>
            </w:tcBorders>
            <w:shd w:val="clear" w:color="auto" w:fill="F2F2F2" w:themeFill="background1" w:themeFillShade="F2"/>
          </w:tcPr>
          <w:p w14:paraId="6F1C9656"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0.015</w:t>
            </w:r>
          </w:p>
          <w:p w14:paraId="36C0620B"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0.026</w:t>
            </w:r>
          </w:p>
          <w:p w14:paraId="0D7E2321"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0.045</w:t>
            </w:r>
          </w:p>
          <w:p w14:paraId="59CBB345" w14:textId="7C2CE7ED" w:rsidR="00FA094F" w:rsidRPr="009757EC" w:rsidRDefault="00C02513">
            <w:pPr>
              <w:jc w:val="center"/>
              <w:rPr>
                <w:rFonts w:ascii="Times New Roman" w:hAnsi="Times New Roman" w:cs="Times New Roman"/>
                <w:color w:val="7030A0"/>
                <w:sz w:val="22"/>
              </w:rPr>
            </w:pPr>
            <w:r w:rsidRPr="00C02513">
              <w:rPr>
                <w:rFonts w:ascii="Times New Roman" w:hAnsi="Times New Roman" w:cs="Times New Roman"/>
                <w:color w:val="7030A0"/>
                <w:sz w:val="22"/>
              </w:rPr>
              <w:t>0.035</w:t>
            </w:r>
          </w:p>
        </w:tc>
        <w:tc>
          <w:tcPr>
            <w:tcW w:w="1276" w:type="dxa"/>
            <w:tcBorders>
              <w:top w:val="nil"/>
              <w:bottom w:val="nil"/>
            </w:tcBorders>
            <w:shd w:val="clear" w:color="auto" w:fill="F2F2F2" w:themeFill="background1" w:themeFillShade="F2"/>
          </w:tcPr>
          <w:p w14:paraId="0C7D974E"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0.008</w:t>
            </w:r>
          </w:p>
          <w:p w14:paraId="4922481A"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0.014</w:t>
            </w:r>
          </w:p>
          <w:p w14:paraId="4334F333"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0.027</w:t>
            </w:r>
          </w:p>
          <w:p w14:paraId="5BF47BE7" w14:textId="17100CE9" w:rsidR="00FA094F"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0.021</w:t>
            </w:r>
          </w:p>
        </w:tc>
        <w:tc>
          <w:tcPr>
            <w:tcW w:w="1276" w:type="dxa"/>
            <w:tcBorders>
              <w:top w:val="nil"/>
              <w:bottom w:val="nil"/>
            </w:tcBorders>
            <w:shd w:val="clear" w:color="auto" w:fill="F2F2F2" w:themeFill="background1" w:themeFillShade="F2"/>
          </w:tcPr>
          <w:p w14:paraId="00E33678"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0.92</w:t>
            </w:r>
          </w:p>
          <w:p w14:paraId="27AD4C2C"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0.96</w:t>
            </w:r>
          </w:p>
          <w:p w14:paraId="3E4FFEC4"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0.93</w:t>
            </w:r>
          </w:p>
          <w:p w14:paraId="6F53FA09" w14:textId="4D9588F0" w:rsidR="00FA094F"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0.94</w:t>
            </w:r>
          </w:p>
        </w:tc>
      </w:tr>
      <w:tr w:rsidR="000701FE" w:rsidRPr="000701FE" w14:paraId="51549D59" w14:textId="77777777" w:rsidTr="00147DC9">
        <w:trPr>
          <w:trHeight w:val="1170"/>
        </w:trPr>
        <w:tc>
          <w:tcPr>
            <w:tcW w:w="846" w:type="dxa"/>
            <w:tcBorders>
              <w:top w:val="nil"/>
            </w:tcBorders>
            <w:shd w:val="clear" w:color="auto" w:fill="D9D9D9" w:themeFill="background1" w:themeFillShade="D9"/>
            <w:vAlign w:val="center"/>
          </w:tcPr>
          <w:p w14:paraId="7C5D9189" w14:textId="4BE91AFB"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DAC3</w:t>
            </w:r>
          </w:p>
        </w:tc>
        <w:tc>
          <w:tcPr>
            <w:tcW w:w="1134" w:type="dxa"/>
            <w:tcBorders>
              <w:top w:val="nil"/>
            </w:tcBorders>
            <w:shd w:val="clear" w:color="auto" w:fill="D9D9D9" w:themeFill="background1" w:themeFillShade="D9"/>
          </w:tcPr>
          <w:p w14:paraId="2CA52803"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AA</w:t>
            </w:r>
          </w:p>
          <w:p w14:paraId="71A48A25" w14:textId="7CB336A0" w:rsidR="00FA094F" w:rsidRPr="009757EC" w:rsidRDefault="002D470A"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w:t>
            </w:r>
            <w:r>
              <w:rPr>
                <w:rFonts w:ascii="Times New Roman" w:hAnsi="Times New Roman" w:cs="Times New Roman"/>
                <w:color w:val="7030A0"/>
                <w:sz w:val="22"/>
              </w:rPr>
              <w:t>D</w:t>
            </w:r>
          </w:p>
          <w:p w14:paraId="38DE2A09"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UKNA</w:t>
            </w:r>
          </w:p>
          <w:p w14:paraId="10669004" w14:textId="77777777" w:rsidR="00FA094F"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UKCA</w:t>
            </w:r>
          </w:p>
          <w:p w14:paraId="3DFF6D2B" w14:textId="3C889994" w:rsidR="00537201" w:rsidRPr="009757EC" w:rsidRDefault="005A2191" w:rsidP="00FA094F">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346" w:type="dxa"/>
            <w:tcBorders>
              <w:top w:val="nil"/>
            </w:tcBorders>
            <w:shd w:val="clear" w:color="auto" w:fill="D9D9D9" w:themeFill="background1" w:themeFillShade="D9"/>
          </w:tcPr>
          <w:p w14:paraId="0D94F96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-0.14</w:t>
            </w:r>
          </w:p>
          <w:p w14:paraId="27308503"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-0.09</w:t>
            </w:r>
          </w:p>
          <w:p w14:paraId="0B6B9E75"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0.07</w:t>
            </w:r>
          </w:p>
          <w:p w14:paraId="3AAAA43A"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0.05</w:t>
            </w:r>
          </w:p>
          <w:p w14:paraId="18E80172" w14:textId="2C646AC8"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0.04</w:t>
            </w:r>
          </w:p>
        </w:tc>
        <w:tc>
          <w:tcPr>
            <w:tcW w:w="1347" w:type="dxa"/>
            <w:tcBorders>
              <w:top w:val="nil"/>
            </w:tcBorders>
            <w:shd w:val="clear" w:color="auto" w:fill="D9D9D9" w:themeFill="background1" w:themeFillShade="D9"/>
          </w:tcPr>
          <w:p w14:paraId="37B0D865"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166A6B9E"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0BAF4679"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0.041</w:t>
            </w:r>
          </w:p>
          <w:p w14:paraId="5E2F3AAA"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0.033</w:t>
            </w:r>
          </w:p>
          <w:p w14:paraId="7AC7E49C" w14:textId="21683C3E" w:rsidR="00FA094F" w:rsidRPr="009757EC" w:rsidRDefault="005A2191">
            <w:pPr>
              <w:jc w:val="center"/>
              <w:rPr>
                <w:rFonts w:ascii="Times New Roman" w:hAnsi="Times New Roman" w:cs="Times New Roman"/>
                <w:color w:val="7030A0"/>
                <w:sz w:val="22"/>
              </w:rPr>
            </w:pPr>
            <w:r w:rsidRPr="005A2191">
              <w:rPr>
                <w:rFonts w:ascii="Times New Roman" w:hAnsi="Times New Roman" w:cs="Times New Roman"/>
                <w:color w:val="7030A0"/>
                <w:sz w:val="22"/>
              </w:rPr>
              <w:t>0.048</w:t>
            </w:r>
          </w:p>
        </w:tc>
        <w:tc>
          <w:tcPr>
            <w:tcW w:w="1346" w:type="dxa"/>
            <w:tcBorders>
              <w:top w:val="nil"/>
            </w:tcBorders>
            <w:shd w:val="clear" w:color="auto" w:fill="D9D9D9" w:themeFill="background1" w:themeFillShade="D9"/>
          </w:tcPr>
          <w:p w14:paraId="06C9FCF2"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0.008</w:t>
            </w:r>
          </w:p>
          <w:p w14:paraId="0DF9892A"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0.016</w:t>
            </w:r>
          </w:p>
          <w:p w14:paraId="390FBB0B"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0.027</w:t>
            </w:r>
          </w:p>
          <w:p w14:paraId="2B8763F9" w14:textId="2FFE3320"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0.02</w:t>
            </w:r>
            <w:r>
              <w:rPr>
                <w:rFonts w:ascii="Times New Roman" w:hAnsi="Times New Roman" w:cs="Times New Roman"/>
                <w:color w:val="7030A0"/>
                <w:sz w:val="22"/>
              </w:rPr>
              <w:t>0</w:t>
            </w:r>
          </w:p>
          <w:p w14:paraId="50E0123F" w14:textId="3AF9311F"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0.036</w:t>
            </w:r>
          </w:p>
        </w:tc>
        <w:tc>
          <w:tcPr>
            <w:tcW w:w="1347" w:type="dxa"/>
            <w:tcBorders>
              <w:top w:val="nil"/>
            </w:tcBorders>
            <w:shd w:val="clear" w:color="auto" w:fill="D9D9D9" w:themeFill="background1" w:themeFillShade="D9"/>
          </w:tcPr>
          <w:p w14:paraId="4020A54D"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3F725CD4"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21601366"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p w14:paraId="7DD4F67C"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0.95</w:t>
            </w:r>
          </w:p>
          <w:p w14:paraId="397245E8" w14:textId="4EA85478"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0.94</w:t>
            </w:r>
          </w:p>
        </w:tc>
        <w:tc>
          <w:tcPr>
            <w:tcW w:w="1134" w:type="dxa"/>
            <w:tcBorders>
              <w:top w:val="nil"/>
            </w:tcBorders>
            <w:shd w:val="clear" w:color="auto" w:fill="D9D9D9" w:themeFill="background1" w:themeFillShade="D9"/>
          </w:tcPr>
          <w:p w14:paraId="6FF0ACA5"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AA</w:t>
            </w:r>
          </w:p>
          <w:p w14:paraId="7F1C2E33" w14:textId="2ABD4FB2" w:rsidR="00FA094F" w:rsidRPr="009757EC" w:rsidRDefault="00760C7E"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w:t>
            </w:r>
            <w:r>
              <w:rPr>
                <w:rFonts w:ascii="Times New Roman" w:hAnsi="Times New Roman" w:cs="Times New Roman"/>
                <w:color w:val="7030A0"/>
                <w:sz w:val="22"/>
              </w:rPr>
              <w:t>D</w:t>
            </w:r>
          </w:p>
          <w:p w14:paraId="772548E5" w14:textId="77777777" w:rsidR="00FA094F" w:rsidRPr="009757EC"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UKNA</w:t>
            </w:r>
          </w:p>
          <w:p w14:paraId="72E7BA55" w14:textId="77777777" w:rsidR="00FA094F" w:rsidRDefault="00FA094F" w:rsidP="00FA094F">
            <w:pPr>
              <w:jc w:val="center"/>
              <w:rPr>
                <w:rFonts w:ascii="Times New Roman" w:hAnsi="Times New Roman" w:cs="Times New Roman"/>
                <w:color w:val="7030A0"/>
                <w:sz w:val="22"/>
              </w:rPr>
            </w:pPr>
            <w:r w:rsidRPr="009757EC">
              <w:rPr>
                <w:rFonts w:ascii="Times New Roman" w:hAnsi="Times New Roman" w:cs="Times New Roman"/>
                <w:color w:val="7030A0"/>
                <w:sz w:val="22"/>
              </w:rPr>
              <w:t>UKCA</w:t>
            </w:r>
          </w:p>
          <w:p w14:paraId="6C6A6875" w14:textId="6F4C9B79" w:rsidR="00537201" w:rsidRPr="009757EC" w:rsidRDefault="005A2191">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275" w:type="dxa"/>
            <w:tcBorders>
              <w:top w:val="nil"/>
            </w:tcBorders>
            <w:shd w:val="clear" w:color="auto" w:fill="D9D9D9" w:themeFill="background1" w:themeFillShade="D9"/>
          </w:tcPr>
          <w:p w14:paraId="2DEC4DF3"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-0.29</w:t>
            </w:r>
          </w:p>
          <w:p w14:paraId="5D772523"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-0.19</w:t>
            </w:r>
          </w:p>
          <w:p w14:paraId="3ED8A2F4" w14:textId="77777777"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-0.23</w:t>
            </w:r>
          </w:p>
          <w:p w14:paraId="17F0526B" w14:textId="4842B55D" w:rsidR="005A2191" w:rsidRPr="005A2191" w:rsidRDefault="005A2191" w:rsidP="005A2191">
            <w:pPr>
              <w:jc w:val="center"/>
              <w:rPr>
                <w:rFonts w:ascii="Times New Roman" w:hAnsi="Times New Roman" w:cs="Times New Roman"/>
                <w:color w:val="7030A0"/>
                <w:sz w:val="22"/>
              </w:rPr>
            </w:pPr>
            <w:r w:rsidRPr="005A2191">
              <w:rPr>
                <w:rFonts w:ascii="Times New Roman" w:hAnsi="Times New Roman" w:cs="Times New Roman"/>
                <w:color w:val="7030A0"/>
                <w:sz w:val="22"/>
              </w:rPr>
              <w:t>-0.3</w:t>
            </w:r>
            <w:r>
              <w:rPr>
                <w:rFonts w:ascii="Times New Roman" w:hAnsi="Times New Roman" w:cs="Times New Roman"/>
                <w:color w:val="7030A0"/>
                <w:sz w:val="22"/>
              </w:rPr>
              <w:t>0</w:t>
            </w:r>
          </w:p>
          <w:p w14:paraId="68CDA5DA" w14:textId="2A9BF482" w:rsidR="00FA094F" w:rsidRPr="009757EC" w:rsidRDefault="005A2191" w:rsidP="009757EC">
            <w:pPr>
              <w:jc w:val="center"/>
              <w:rPr>
                <w:rFonts w:ascii="Times New Roman" w:hAnsi="Times New Roman" w:cs="Times New Roman"/>
                <w:color w:val="7030A0"/>
                <w:sz w:val="22"/>
              </w:rPr>
            </w:pPr>
            <w:r w:rsidRPr="005A2191">
              <w:rPr>
                <w:rFonts w:ascii="Times New Roman" w:hAnsi="Times New Roman" w:cs="Times New Roman"/>
                <w:color w:val="7030A0"/>
                <w:sz w:val="22"/>
              </w:rPr>
              <w:t>-0.17</w:t>
            </w:r>
          </w:p>
        </w:tc>
        <w:tc>
          <w:tcPr>
            <w:tcW w:w="1276" w:type="dxa"/>
            <w:tcBorders>
              <w:top w:val="nil"/>
            </w:tcBorders>
            <w:shd w:val="clear" w:color="auto" w:fill="D9D9D9" w:themeFill="background1" w:themeFillShade="D9"/>
          </w:tcPr>
          <w:p w14:paraId="60BFC925"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0.015</w:t>
            </w:r>
          </w:p>
          <w:p w14:paraId="3894729A"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0.036</w:t>
            </w:r>
          </w:p>
          <w:p w14:paraId="31FD467A"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0.065</w:t>
            </w:r>
          </w:p>
          <w:p w14:paraId="5C858990"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0.045</w:t>
            </w:r>
          </w:p>
          <w:p w14:paraId="29F933FE" w14:textId="6657ABD8" w:rsidR="00FA094F" w:rsidRPr="009757EC" w:rsidRDefault="00C02513">
            <w:pPr>
              <w:jc w:val="center"/>
              <w:rPr>
                <w:rFonts w:ascii="Times New Roman" w:hAnsi="Times New Roman" w:cs="Times New Roman"/>
                <w:color w:val="7030A0"/>
                <w:sz w:val="22"/>
              </w:rPr>
            </w:pPr>
            <w:r w:rsidRPr="00C02513">
              <w:rPr>
                <w:rFonts w:ascii="Times New Roman" w:hAnsi="Times New Roman" w:cs="Times New Roman"/>
                <w:color w:val="7030A0"/>
                <w:sz w:val="22"/>
              </w:rPr>
              <w:t>0.079</w:t>
            </w:r>
          </w:p>
        </w:tc>
        <w:tc>
          <w:tcPr>
            <w:tcW w:w="1276" w:type="dxa"/>
            <w:tcBorders>
              <w:top w:val="nil"/>
            </w:tcBorders>
            <w:shd w:val="clear" w:color="auto" w:fill="D9D9D9" w:themeFill="background1" w:themeFillShade="D9"/>
          </w:tcPr>
          <w:p w14:paraId="6798C1FD"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0.008</w:t>
            </w:r>
          </w:p>
          <w:p w14:paraId="6A56F248"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0.019</w:t>
            </w:r>
          </w:p>
          <w:p w14:paraId="2499B02A"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0.038</w:t>
            </w:r>
          </w:p>
          <w:p w14:paraId="37080656" w14:textId="3FB27525"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0.03</w:t>
            </w:r>
            <w:r>
              <w:rPr>
                <w:rFonts w:ascii="Times New Roman" w:hAnsi="Times New Roman" w:cs="Times New Roman"/>
                <w:color w:val="7030A0"/>
                <w:sz w:val="22"/>
              </w:rPr>
              <w:t>0</w:t>
            </w:r>
          </w:p>
          <w:p w14:paraId="500A694B" w14:textId="7A3B2D24" w:rsidR="00FA094F"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0.045</w:t>
            </w:r>
          </w:p>
        </w:tc>
        <w:tc>
          <w:tcPr>
            <w:tcW w:w="1276" w:type="dxa"/>
            <w:tcBorders>
              <w:top w:val="nil"/>
            </w:tcBorders>
            <w:shd w:val="clear" w:color="auto" w:fill="D9D9D9" w:themeFill="background1" w:themeFillShade="D9"/>
          </w:tcPr>
          <w:p w14:paraId="3F7BFE57"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0.94</w:t>
            </w:r>
          </w:p>
          <w:p w14:paraId="12D91FA2"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0.96</w:t>
            </w:r>
          </w:p>
          <w:p w14:paraId="2E9F3D07"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0.94</w:t>
            </w:r>
          </w:p>
          <w:p w14:paraId="2DF511B5" w14:textId="77777777" w:rsidR="00C02513" w:rsidRPr="00C02513" w:rsidRDefault="00C02513" w:rsidP="00C02513">
            <w:pPr>
              <w:jc w:val="center"/>
              <w:rPr>
                <w:rFonts w:ascii="Times New Roman" w:hAnsi="Times New Roman" w:cs="Times New Roman"/>
                <w:color w:val="7030A0"/>
                <w:sz w:val="22"/>
              </w:rPr>
            </w:pPr>
            <w:r w:rsidRPr="00C02513">
              <w:rPr>
                <w:rFonts w:ascii="Times New Roman" w:hAnsi="Times New Roman" w:cs="Times New Roman"/>
                <w:color w:val="7030A0"/>
                <w:sz w:val="22"/>
              </w:rPr>
              <w:t>0.92</w:t>
            </w:r>
          </w:p>
          <w:p w14:paraId="0653A103" w14:textId="03E5429B" w:rsidR="00FA094F" w:rsidRPr="009757EC" w:rsidRDefault="00C02513" w:rsidP="009757EC">
            <w:pPr>
              <w:jc w:val="center"/>
              <w:rPr>
                <w:rFonts w:ascii="Times New Roman" w:hAnsi="Times New Roman" w:cs="Times New Roman"/>
                <w:color w:val="7030A0"/>
                <w:sz w:val="22"/>
              </w:rPr>
            </w:pPr>
            <w:r w:rsidRPr="00C02513">
              <w:rPr>
                <w:rFonts w:ascii="Times New Roman" w:hAnsi="Times New Roman" w:cs="Times New Roman"/>
                <w:color w:val="7030A0"/>
                <w:sz w:val="22"/>
              </w:rPr>
              <w:t>0.95</w:t>
            </w:r>
          </w:p>
        </w:tc>
      </w:tr>
    </w:tbl>
    <w:p w14:paraId="6EBF5E03" w14:textId="77777777" w:rsidR="00A52491" w:rsidRPr="000701FE" w:rsidRDefault="00A52491" w:rsidP="00A52491">
      <w:pPr>
        <w:rPr>
          <w:rFonts w:ascii="Times New Roman" w:eastAsia="SimSun" w:hAnsi="Times New Roman" w:cs="Times New Roman"/>
          <w:color w:val="7030A0"/>
          <w:kern w:val="0"/>
          <w:sz w:val="22"/>
          <w:lang w:eastAsia="zh-CN"/>
        </w:rPr>
      </w:pPr>
      <w:r w:rsidRPr="000701FE">
        <w:rPr>
          <w:rFonts w:ascii="Times New Roman" w:hAnsi="Times New Roman" w:cs="Times New Roman"/>
          <w:color w:val="7030A0"/>
        </w:rPr>
        <w:t>Total 1000 random simulations; 1) sample average of the bias (estimated beta – true beta) multiplied by 100 2) root mean square of beta residuals 3) average of standard error of estimated betas over simulations, 4) coverage probability with 95% confidence interval</w:t>
      </w:r>
    </w:p>
    <w:p w14:paraId="16060D92" w14:textId="5C5FED56" w:rsidR="00A52491" w:rsidRPr="000701FE" w:rsidRDefault="000372FD" w:rsidP="00A52491">
      <w:pPr>
        <w:rPr>
          <w:rFonts w:ascii="Times New Roman" w:hAnsi="Times New Roman" w:cs="Times New Roman"/>
          <w:color w:val="7030A0"/>
          <w:sz w:val="22"/>
        </w:rPr>
      </w:pPr>
      <w:r w:rsidRPr="000701FE">
        <w:rPr>
          <w:rFonts w:ascii="Times New Roman" w:hAnsi="Times New Roman" w:cs="Times New Roman"/>
          <w:color w:val="7030A0"/>
        </w:rPr>
        <w:lastRenderedPageBreak/>
        <w:t>Table</w:t>
      </w:r>
      <w:r w:rsidR="00D209E1">
        <w:rPr>
          <w:rFonts w:ascii="Times New Roman" w:hAnsi="Times New Roman" w:cs="Times New Roman"/>
          <w:color w:val="7030A0"/>
        </w:rPr>
        <w:t>S</w:t>
      </w:r>
      <w:r w:rsidRPr="000701FE">
        <w:rPr>
          <w:rFonts w:ascii="Times New Roman" w:hAnsi="Times New Roman" w:cs="Times New Roman"/>
          <w:color w:val="7030A0"/>
        </w:rPr>
        <w:t>6-2</w:t>
      </w:r>
      <w:r w:rsidR="00A52491" w:rsidRPr="000701FE">
        <w:rPr>
          <w:rFonts w:ascii="Times New Roman" w:hAnsi="Times New Roman" w:cs="Times New Roman"/>
          <w:color w:val="7030A0"/>
        </w:rPr>
        <w:t xml:space="preserve"> </w:t>
      </w:r>
      <w:r w:rsidR="00A52491" w:rsidRPr="000701FE">
        <w:rPr>
          <w:rFonts w:ascii="Times New Roman" w:hAnsi="Times New Roman" w:cs="Times New Roman"/>
          <w:color w:val="7030A0"/>
          <w:sz w:val="22"/>
        </w:rPr>
        <w:t>Properties of effect estimates of true and predicted PM10 annual average concentrations on low birth weight over 1,000 simulations by three data availability conditions (DAC1-DAC3), five exposure prediction methods (AA, NM, IDWA, LUR, UK), and four environmental scenarios with mean structures (ES5-ES8)</w:t>
      </w:r>
    </w:p>
    <w:tbl>
      <w:tblPr>
        <w:tblStyle w:val="af2"/>
        <w:tblW w:w="13603" w:type="dxa"/>
        <w:tblLayout w:type="fixed"/>
        <w:tblLook w:val="04A0" w:firstRow="1" w:lastRow="0" w:firstColumn="1" w:lastColumn="0" w:noHBand="0" w:noVBand="1"/>
      </w:tblPr>
      <w:tblGrid>
        <w:gridCol w:w="846"/>
        <w:gridCol w:w="1134"/>
        <w:gridCol w:w="1346"/>
        <w:gridCol w:w="1347"/>
        <w:gridCol w:w="1346"/>
        <w:gridCol w:w="1347"/>
        <w:gridCol w:w="1134"/>
        <w:gridCol w:w="1275"/>
        <w:gridCol w:w="1276"/>
        <w:gridCol w:w="1276"/>
        <w:gridCol w:w="1276"/>
      </w:tblGrid>
      <w:tr w:rsidR="000701FE" w:rsidRPr="000701FE" w14:paraId="02480A7C" w14:textId="77777777" w:rsidTr="00147DC9">
        <w:tc>
          <w:tcPr>
            <w:tcW w:w="1980" w:type="dxa"/>
            <w:gridSpan w:val="2"/>
            <w:vMerge w:val="restart"/>
            <w:vAlign w:val="center"/>
          </w:tcPr>
          <w:p w14:paraId="553C2D02" w14:textId="77777777" w:rsidR="000372FD" w:rsidRPr="00F36FA9" w:rsidRDefault="000372FD" w:rsidP="00147DC9">
            <w:pPr>
              <w:jc w:val="center"/>
              <w:rPr>
                <w:rFonts w:ascii="Times New Roman" w:hAnsi="Times New Roman" w:cs="Times New Roman"/>
                <w:color w:val="7030A0"/>
                <w:sz w:val="22"/>
              </w:rPr>
            </w:pPr>
          </w:p>
        </w:tc>
        <w:tc>
          <w:tcPr>
            <w:tcW w:w="5386" w:type="dxa"/>
            <w:gridSpan w:val="4"/>
            <w:vAlign w:val="center"/>
          </w:tcPr>
          <w:p w14:paraId="00978497"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PM</w:t>
            </w:r>
            <w:r w:rsidRPr="00CB30B8">
              <w:rPr>
                <w:rFonts w:ascii="Times New Roman" w:hAnsi="Times New Roman" w:cs="Times New Roman"/>
                <w:color w:val="7030A0"/>
                <w:sz w:val="22"/>
                <w:vertAlign w:val="subscript"/>
              </w:rPr>
              <w:t>10</w:t>
            </w:r>
            <w:r w:rsidRPr="00F36FA9">
              <w:rPr>
                <w:rFonts w:ascii="Times New Roman" w:hAnsi="Times New Roman" w:cs="Times New Roman"/>
                <w:color w:val="7030A0"/>
                <w:sz w:val="22"/>
              </w:rPr>
              <w:t xml:space="preserve"> coefficient (</w:t>
            </w:r>
            <m:oMath>
              <m:sSub>
                <m:sSubPr>
                  <m:ctrlPr>
                    <w:rPr>
                      <w:rFonts w:ascii="Cambria Math" w:hAnsi="Cambria Math" w:cs="Times New Roman"/>
                      <w:color w:val="7030A0"/>
                      <w:sz w:val="22"/>
                    </w:rPr>
                  </m:ctrlPr>
                </m:sSubPr>
                <m:e>
                  <m:r>
                    <w:rPr>
                      <w:rFonts w:ascii="Cambria Math" w:hAnsi="Cambria Math" w:cs="Times New Roman"/>
                      <w:color w:val="7030A0"/>
                      <w:sz w:val="22"/>
                    </w:rPr>
                    <m:t>β</m:t>
                  </m:r>
                </m:e>
                <m:sub>
                  <m:r>
                    <w:rPr>
                      <w:rFonts w:ascii="Cambria Math" w:hAnsi="Cambria Math" w:cs="Times New Roman"/>
                      <w:color w:val="7030A0"/>
                      <w:sz w:val="22"/>
                    </w:rPr>
                    <m:t>1</m:t>
                  </m:r>
                </m:sub>
              </m:sSub>
            </m:oMath>
            <w:r w:rsidRPr="00F36FA9">
              <w:rPr>
                <w:rFonts w:ascii="Times New Roman" w:hAnsi="Times New Roman" w:cs="Times New Roman"/>
                <w:color w:val="7030A0"/>
                <w:sz w:val="22"/>
              </w:rPr>
              <w:t>)</w:t>
            </w:r>
          </w:p>
        </w:tc>
        <w:tc>
          <w:tcPr>
            <w:tcW w:w="1134" w:type="dxa"/>
            <w:vAlign w:val="center"/>
          </w:tcPr>
          <w:p w14:paraId="4FC646AF" w14:textId="77777777" w:rsidR="000372FD" w:rsidRPr="00F36FA9" w:rsidRDefault="000372FD" w:rsidP="00147DC9">
            <w:pPr>
              <w:jc w:val="center"/>
              <w:rPr>
                <w:rFonts w:ascii="Times New Roman" w:hAnsi="Times New Roman" w:cs="Times New Roman"/>
                <w:color w:val="7030A0"/>
                <w:sz w:val="22"/>
              </w:rPr>
            </w:pPr>
          </w:p>
        </w:tc>
        <w:tc>
          <w:tcPr>
            <w:tcW w:w="5103" w:type="dxa"/>
            <w:gridSpan w:val="4"/>
            <w:vAlign w:val="center"/>
          </w:tcPr>
          <w:p w14:paraId="04927967"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PM</w:t>
            </w:r>
            <w:r w:rsidRPr="00CB30B8">
              <w:rPr>
                <w:rFonts w:ascii="Times New Roman" w:hAnsi="Times New Roman" w:cs="Times New Roman"/>
                <w:color w:val="7030A0"/>
                <w:sz w:val="22"/>
                <w:vertAlign w:val="subscript"/>
              </w:rPr>
              <w:t>10</w:t>
            </w:r>
            <w:r w:rsidRPr="00F36FA9">
              <w:rPr>
                <w:rFonts w:ascii="Times New Roman" w:hAnsi="Times New Roman" w:cs="Times New Roman"/>
                <w:color w:val="7030A0"/>
                <w:sz w:val="22"/>
              </w:rPr>
              <w:t xml:space="preserve"> coefficient (</w:t>
            </w:r>
            <m:oMath>
              <m:sSub>
                <m:sSubPr>
                  <m:ctrlPr>
                    <w:rPr>
                      <w:rFonts w:ascii="Cambria Math" w:hAnsi="Cambria Math" w:cs="Times New Roman"/>
                      <w:color w:val="7030A0"/>
                      <w:sz w:val="22"/>
                    </w:rPr>
                  </m:ctrlPr>
                </m:sSubPr>
                <m:e>
                  <m:r>
                    <w:rPr>
                      <w:rFonts w:ascii="Cambria Math" w:hAnsi="Cambria Math" w:cs="Times New Roman"/>
                      <w:color w:val="7030A0"/>
                      <w:sz w:val="22"/>
                    </w:rPr>
                    <m:t>β</m:t>
                  </m:r>
                </m:e>
                <m:sub>
                  <m:r>
                    <w:rPr>
                      <w:rFonts w:ascii="Cambria Math" w:hAnsi="Cambria Math" w:cs="Times New Roman"/>
                      <w:color w:val="7030A0"/>
                      <w:sz w:val="22"/>
                    </w:rPr>
                    <m:t>1</m:t>
                  </m:r>
                </m:sub>
              </m:sSub>
            </m:oMath>
            <w:r w:rsidRPr="00F36FA9">
              <w:rPr>
                <w:rFonts w:ascii="Times New Roman" w:hAnsi="Times New Roman" w:cs="Times New Roman"/>
                <w:color w:val="7030A0"/>
                <w:sz w:val="22"/>
              </w:rPr>
              <w:t>)</w:t>
            </w:r>
          </w:p>
        </w:tc>
      </w:tr>
      <w:tr w:rsidR="000701FE" w:rsidRPr="000701FE" w14:paraId="5683C61C" w14:textId="77777777" w:rsidTr="00147DC9">
        <w:tc>
          <w:tcPr>
            <w:tcW w:w="1980" w:type="dxa"/>
            <w:gridSpan w:val="2"/>
            <w:vMerge/>
          </w:tcPr>
          <w:p w14:paraId="20C6F504" w14:textId="77777777" w:rsidR="000372FD" w:rsidRPr="00F36FA9" w:rsidRDefault="000372FD" w:rsidP="00147DC9">
            <w:pPr>
              <w:jc w:val="center"/>
              <w:rPr>
                <w:rFonts w:ascii="Times New Roman" w:hAnsi="Times New Roman" w:cs="Times New Roman"/>
                <w:color w:val="7030A0"/>
                <w:sz w:val="22"/>
              </w:rPr>
            </w:pPr>
          </w:p>
        </w:tc>
        <w:tc>
          <w:tcPr>
            <w:tcW w:w="1346" w:type="dxa"/>
            <w:vAlign w:val="center"/>
          </w:tcPr>
          <w:p w14:paraId="0BB25640" w14:textId="1F45B318" w:rsidR="000372FD" w:rsidRPr="00F36FA9" w:rsidRDefault="000372FD" w:rsidP="00762A91">
            <w:pPr>
              <w:jc w:val="center"/>
              <w:rPr>
                <w:rFonts w:ascii="Times New Roman" w:hAnsi="Times New Roman" w:cs="Times New Roman"/>
                <w:color w:val="7030A0"/>
                <w:sz w:val="22"/>
              </w:rPr>
            </w:pPr>
            <w:r w:rsidRPr="00F36FA9">
              <w:rPr>
                <w:rFonts w:ascii="Times New Roman" w:hAnsi="Times New Roman" w:cs="Times New Roman"/>
                <w:color w:val="7030A0"/>
                <w:sz w:val="22"/>
              </w:rPr>
              <w:t>B</w:t>
            </w:r>
            <w:r w:rsidR="00DC64B6" w:rsidRPr="00F36FA9">
              <w:rPr>
                <w:rFonts w:ascii="Times New Roman" w:hAnsi="Times New Roman" w:cs="Times New Roman"/>
                <w:color w:val="7030A0"/>
                <w:sz w:val="22"/>
              </w:rPr>
              <w:t>ia</w:t>
            </w:r>
            <w:r w:rsidR="00762A91" w:rsidRPr="00F36FA9">
              <w:rPr>
                <w:rFonts w:ascii="Times New Roman" w:hAnsi="Times New Roman" w:cs="Times New Roman"/>
                <w:color w:val="7030A0"/>
                <w:sz w:val="22"/>
              </w:rPr>
              <w:t>s</w:t>
            </w:r>
            <w:r w:rsidRPr="00F36FA9">
              <w:rPr>
                <w:rFonts w:ascii="Times New Roman" w:hAnsi="Times New Roman" w:cs="Times New Roman"/>
                <w:color w:val="7030A0"/>
                <w:sz w:val="22"/>
                <w:vertAlign w:val="superscript"/>
              </w:rPr>
              <w:t>1)</w:t>
            </w:r>
          </w:p>
        </w:tc>
        <w:tc>
          <w:tcPr>
            <w:tcW w:w="1347" w:type="dxa"/>
            <w:vAlign w:val="center"/>
          </w:tcPr>
          <w:p w14:paraId="53A39DC8"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RMSE</w:t>
            </w:r>
            <w:r w:rsidRPr="00F36FA9">
              <w:rPr>
                <w:rFonts w:ascii="Times New Roman" w:hAnsi="Times New Roman" w:cs="Times New Roman"/>
                <w:color w:val="7030A0"/>
                <w:sz w:val="22"/>
                <w:vertAlign w:val="superscript"/>
              </w:rPr>
              <w:t>2)</w:t>
            </w:r>
          </w:p>
        </w:tc>
        <w:tc>
          <w:tcPr>
            <w:tcW w:w="1346" w:type="dxa"/>
            <w:vAlign w:val="center"/>
          </w:tcPr>
          <w:p w14:paraId="46E8D4E7" w14:textId="0E791547" w:rsidR="000372FD" w:rsidRPr="00F36FA9" w:rsidRDefault="00762A91"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A</w:t>
            </w:r>
            <w:r w:rsidR="000372FD" w:rsidRPr="00F36FA9">
              <w:rPr>
                <w:rFonts w:ascii="Times New Roman" w:hAnsi="Times New Roman" w:cs="Times New Roman"/>
                <w:color w:val="7030A0"/>
                <w:sz w:val="22"/>
              </w:rPr>
              <w:t>SE</w:t>
            </w:r>
            <w:r w:rsidR="000372FD" w:rsidRPr="00F36FA9">
              <w:rPr>
                <w:rFonts w:ascii="Times New Roman" w:hAnsi="Times New Roman" w:cs="Times New Roman"/>
                <w:color w:val="7030A0"/>
                <w:sz w:val="22"/>
                <w:vertAlign w:val="superscript"/>
              </w:rPr>
              <w:t>3)</w:t>
            </w:r>
          </w:p>
        </w:tc>
        <w:tc>
          <w:tcPr>
            <w:tcW w:w="1347" w:type="dxa"/>
          </w:tcPr>
          <w:p w14:paraId="6D3C7430"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CP</w:t>
            </w:r>
            <w:r w:rsidRPr="00F36FA9">
              <w:rPr>
                <w:rFonts w:ascii="Times New Roman" w:hAnsi="Times New Roman" w:cs="Times New Roman"/>
                <w:color w:val="7030A0"/>
                <w:sz w:val="22"/>
                <w:vertAlign w:val="superscript"/>
              </w:rPr>
              <w:t>4)</w:t>
            </w:r>
          </w:p>
        </w:tc>
        <w:tc>
          <w:tcPr>
            <w:tcW w:w="1134" w:type="dxa"/>
            <w:vAlign w:val="center"/>
          </w:tcPr>
          <w:p w14:paraId="43424036" w14:textId="77777777" w:rsidR="000372FD" w:rsidRPr="00F36FA9" w:rsidRDefault="000372FD" w:rsidP="00147DC9">
            <w:pPr>
              <w:jc w:val="center"/>
              <w:rPr>
                <w:rFonts w:ascii="Times New Roman" w:hAnsi="Times New Roman" w:cs="Times New Roman"/>
                <w:color w:val="7030A0"/>
                <w:sz w:val="22"/>
              </w:rPr>
            </w:pPr>
          </w:p>
        </w:tc>
        <w:tc>
          <w:tcPr>
            <w:tcW w:w="1275" w:type="dxa"/>
            <w:vAlign w:val="center"/>
          </w:tcPr>
          <w:p w14:paraId="5FA62B4F" w14:textId="6273D6FA" w:rsidR="000372FD" w:rsidRPr="00F36FA9" w:rsidRDefault="000372FD" w:rsidP="00F85866">
            <w:pPr>
              <w:jc w:val="center"/>
              <w:rPr>
                <w:rFonts w:ascii="Times New Roman" w:hAnsi="Times New Roman" w:cs="Times New Roman"/>
                <w:color w:val="7030A0"/>
                <w:sz w:val="22"/>
              </w:rPr>
            </w:pPr>
            <w:r w:rsidRPr="00F36FA9">
              <w:rPr>
                <w:rFonts w:ascii="Times New Roman" w:hAnsi="Times New Roman" w:cs="Times New Roman"/>
                <w:color w:val="7030A0"/>
                <w:sz w:val="22"/>
              </w:rPr>
              <w:t>B</w:t>
            </w:r>
            <w:r w:rsidR="00DC64B6" w:rsidRPr="00F36FA9">
              <w:rPr>
                <w:rFonts w:ascii="Times New Roman" w:hAnsi="Times New Roman" w:cs="Times New Roman"/>
                <w:color w:val="7030A0"/>
                <w:sz w:val="22"/>
              </w:rPr>
              <w:t>ia</w:t>
            </w:r>
            <w:r w:rsidR="00F85866" w:rsidRPr="00F36FA9">
              <w:rPr>
                <w:rFonts w:ascii="Times New Roman" w:hAnsi="Times New Roman" w:cs="Times New Roman"/>
                <w:color w:val="7030A0"/>
                <w:sz w:val="22"/>
              </w:rPr>
              <w:t>s</w:t>
            </w:r>
            <w:r w:rsidRPr="00F36FA9">
              <w:rPr>
                <w:rFonts w:ascii="Times New Roman" w:hAnsi="Times New Roman" w:cs="Times New Roman"/>
                <w:color w:val="7030A0"/>
                <w:sz w:val="22"/>
                <w:vertAlign w:val="superscript"/>
              </w:rPr>
              <w:t>1)</w:t>
            </w:r>
          </w:p>
        </w:tc>
        <w:tc>
          <w:tcPr>
            <w:tcW w:w="1276" w:type="dxa"/>
            <w:vAlign w:val="center"/>
          </w:tcPr>
          <w:p w14:paraId="04D871C9"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RMSE</w:t>
            </w:r>
            <w:r w:rsidRPr="00F36FA9">
              <w:rPr>
                <w:rFonts w:ascii="Times New Roman" w:hAnsi="Times New Roman" w:cs="Times New Roman"/>
                <w:color w:val="7030A0"/>
                <w:sz w:val="22"/>
                <w:vertAlign w:val="superscript"/>
              </w:rPr>
              <w:t>2)</w:t>
            </w:r>
          </w:p>
        </w:tc>
        <w:tc>
          <w:tcPr>
            <w:tcW w:w="1276" w:type="dxa"/>
            <w:vAlign w:val="center"/>
          </w:tcPr>
          <w:p w14:paraId="7E91D7B3" w14:textId="55E8E26B" w:rsidR="000372FD" w:rsidRPr="00F36FA9" w:rsidRDefault="00762A91"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A</w:t>
            </w:r>
            <w:r w:rsidR="000372FD" w:rsidRPr="00F36FA9">
              <w:rPr>
                <w:rFonts w:ascii="Times New Roman" w:hAnsi="Times New Roman" w:cs="Times New Roman"/>
                <w:color w:val="7030A0"/>
                <w:sz w:val="22"/>
              </w:rPr>
              <w:t>SE</w:t>
            </w:r>
            <w:r w:rsidR="000372FD" w:rsidRPr="00F36FA9">
              <w:rPr>
                <w:rFonts w:ascii="Times New Roman" w:hAnsi="Times New Roman" w:cs="Times New Roman"/>
                <w:color w:val="7030A0"/>
                <w:sz w:val="22"/>
                <w:vertAlign w:val="superscript"/>
              </w:rPr>
              <w:t>3)</w:t>
            </w:r>
          </w:p>
        </w:tc>
        <w:tc>
          <w:tcPr>
            <w:tcW w:w="1276" w:type="dxa"/>
          </w:tcPr>
          <w:p w14:paraId="3C0CEA42"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CP</w:t>
            </w:r>
            <w:r w:rsidRPr="00F36FA9">
              <w:rPr>
                <w:rFonts w:ascii="Times New Roman" w:hAnsi="Times New Roman" w:cs="Times New Roman"/>
                <w:color w:val="7030A0"/>
                <w:sz w:val="22"/>
                <w:vertAlign w:val="superscript"/>
              </w:rPr>
              <w:t>4)</w:t>
            </w:r>
          </w:p>
        </w:tc>
      </w:tr>
      <w:tr w:rsidR="000701FE" w:rsidRPr="000701FE" w14:paraId="25AE7A29" w14:textId="77777777" w:rsidTr="00147DC9">
        <w:tc>
          <w:tcPr>
            <w:tcW w:w="846" w:type="dxa"/>
          </w:tcPr>
          <w:p w14:paraId="1853FBBD" w14:textId="77777777" w:rsidR="000372FD" w:rsidRPr="00F36FA9" w:rsidRDefault="000372FD" w:rsidP="00147DC9">
            <w:pPr>
              <w:jc w:val="center"/>
              <w:rPr>
                <w:rFonts w:ascii="Times New Roman" w:hAnsi="Times New Roman" w:cs="Times New Roman"/>
                <w:color w:val="7030A0"/>
                <w:sz w:val="22"/>
              </w:rPr>
            </w:pPr>
          </w:p>
        </w:tc>
        <w:tc>
          <w:tcPr>
            <w:tcW w:w="1134" w:type="dxa"/>
          </w:tcPr>
          <w:p w14:paraId="68ED33C9"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ES5</w:t>
            </w:r>
          </w:p>
        </w:tc>
        <w:tc>
          <w:tcPr>
            <w:tcW w:w="1346" w:type="dxa"/>
          </w:tcPr>
          <w:p w14:paraId="6EE893B6" w14:textId="77777777" w:rsidR="000372FD" w:rsidRPr="00F36FA9" w:rsidRDefault="000372FD" w:rsidP="00147DC9">
            <w:pPr>
              <w:jc w:val="center"/>
              <w:rPr>
                <w:rFonts w:ascii="Times New Roman" w:hAnsi="Times New Roman" w:cs="Times New Roman"/>
                <w:color w:val="7030A0"/>
                <w:sz w:val="22"/>
              </w:rPr>
            </w:pPr>
          </w:p>
        </w:tc>
        <w:tc>
          <w:tcPr>
            <w:tcW w:w="1347" w:type="dxa"/>
          </w:tcPr>
          <w:p w14:paraId="6B77AA52" w14:textId="77777777" w:rsidR="000372FD" w:rsidRPr="00F36FA9" w:rsidRDefault="000372FD" w:rsidP="00147DC9">
            <w:pPr>
              <w:jc w:val="center"/>
              <w:rPr>
                <w:rFonts w:ascii="Times New Roman" w:hAnsi="Times New Roman" w:cs="Times New Roman"/>
                <w:color w:val="7030A0"/>
                <w:sz w:val="22"/>
              </w:rPr>
            </w:pPr>
          </w:p>
        </w:tc>
        <w:tc>
          <w:tcPr>
            <w:tcW w:w="1346" w:type="dxa"/>
          </w:tcPr>
          <w:p w14:paraId="68CDF9B5" w14:textId="77777777" w:rsidR="000372FD" w:rsidRPr="00F36FA9" w:rsidRDefault="000372FD" w:rsidP="00147DC9">
            <w:pPr>
              <w:jc w:val="center"/>
              <w:rPr>
                <w:rFonts w:ascii="Times New Roman" w:hAnsi="Times New Roman" w:cs="Times New Roman"/>
                <w:color w:val="7030A0"/>
                <w:sz w:val="22"/>
              </w:rPr>
            </w:pPr>
          </w:p>
        </w:tc>
        <w:tc>
          <w:tcPr>
            <w:tcW w:w="1347" w:type="dxa"/>
          </w:tcPr>
          <w:p w14:paraId="40F18093" w14:textId="77777777" w:rsidR="000372FD" w:rsidRPr="00F36FA9" w:rsidRDefault="000372FD" w:rsidP="00147DC9">
            <w:pPr>
              <w:jc w:val="center"/>
              <w:rPr>
                <w:rFonts w:ascii="Times New Roman" w:hAnsi="Times New Roman" w:cs="Times New Roman"/>
                <w:color w:val="7030A0"/>
                <w:sz w:val="22"/>
              </w:rPr>
            </w:pPr>
          </w:p>
        </w:tc>
        <w:tc>
          <w:tcPr>
            <w:tcW w:w="1134" w:type="dxa"/>
          </w:tcPr>
          <w:p w14:paraId="0BDE6FDB"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ES6</w:t>
            </w:r>
          </w:p>
        </w:tc>
        <w:tc>
          <w:tcPr>
            <w:tcW w:w="1275" w:type="dxa"/>
          </w:tcPr>
          <w:p w14:paraId="6F75DFF9" w14:textId="77777777" w:rsidR="000372FD" w:rsidRPr="00F36FA9" w:rsidRDefault="000372FD" w:rsidP="00147DC9">
            <w:pPr>
              <w:jc w:val="center"/>
              <w:rPr>
                <w:rFonts w:ascii="Times New Roman" w:hAnsi="Times New Roman" w:cs="Times New Roman"/>
                <w:color w:val="7030A0"/>
                <w:sz w:val="22"/>
              </w:rPr>
            </w:pPr>
          </w:p>
        </w:tc>
        <w:tc>
          <w:tcPr>
            <w:tcW w:w="1276" w:type="dxa"/>
          </w:tcPr>
          <w:p w14:paraId="181E553C" w14:textId="77777777" w:rsidR="000372FD" w:rsidRPr="00F36FA9" w:rsidRDefault="000372FD" w:rsidP="00147DC9">
            <w:pPr>
              <w:jc w:val="center"/>
              <w:rPr>
                <w:rFonts w:ascii="Times New Roman" w:hAnsi="Times New Roman" w:cs="Times New Roman"/>
                <w:color w:val="7030A0"/>
                <w:sz w:val="22"/>
              </w:rPr>
            </w:pPr>
          </w:p>
        </w:tc>
        <w:tc>
          <w:tcPr>
            <w:tcW w:w="1276" w:type="dxa"/>
          </w:tcPr>
          <w:p w14:paraId="5EB8A959" w14:textId="77777777" w:rsidR="000372FD" w:rsidRPr="00F36FA9" w:rsidRDefault="000372FD" w:rsidP="00147DC9">
            <w:pPr>
              <w:jc w:val="center"/>
              <w:rPr>
                <w:rFonts w:ascii="Times New Roman" w:hAnsi="Times New Roman" w:cs="Times New Roman"/>
                <w:color w:val="7030A0"/>
                <w:sz w:val="22"/>
              </w:rPr>
            </w:pPr>
          </w:p>
        </w:tc>
        <w:tc>
          <w:tcPr>
            <w:tcW w:w="1276" w:type="dxa"/>
          </w:tcPr>
          <w:p w14:paraId="6D45B144" w14:textId="77777777" w:rsidR="000372FD" w:rsidRPr="00F36FA9" w:rsidRDefault="000372FD" w:rsidP="00147DC9">
            <w:pPr>
              <w:jc w:val="center"/>
              <w:rPr>
                <w:rFonts w:ascii="Times New Roman" w:hAnsi="Times New Roman" w:cs="Times New Roman"/>
                <w:color w:val="7030A0"/>
                <w:sz w:val="22"/>
              </w:rPr>
            </w:pPr>
          </w:p>
        </w:tc>
      </w:tr>
      <w:tr w:rsidR="00015E77" w:rsidRPr="000701FE" w14:paraId="7E528CEE" w14:textId="77777777" w:rsidTr="00147DC9">
        <w:trPr>
          <w:trHeight w:val="225"/>
        </w:trPr>
        <w:tc>
          <w:tcPr>
            <w:tcW w:w="846" w:type="dxa"/>
            <w:tcBorders>
              <w:bottom w:val="nil"/>
            </w:tcBorders>
          </w:tcPr>
          <w:p w14:paraId="3191457F" w14:textId="6B11FE09" w:rsidR="00015E77" w:rsidRPr="00F36FA9" w:rsidRDefault="00015E77" w:rsidP="00015E77">
            <w:pPr>
              <w:jc w:val="center"/>
              <w:rPr>
                <w:rFonts w:ascii="Times New Roman" w:hAnsi="Times New Roman" w:cs="Times New Roman"/>
                <w:color w:val="7030A0"/>
                <w:sz w:val="22"/>
              </w:rPr>
            </w:pPr>
            <w:r w:rsidRPr="00F36FA9">
              <w:rPr>
                <w:rFonts w:ascii="Times New Roman" w:hAnsi="Times New Roman" w:cs="Times New Roman"/>
                <w:color w:val="7030A0"/>
                <w:sz w:val="22"/>
              </w:rPr>
              <w:t>DAC1</w:t>
            </w:r>
          </w:p>
        </w:tc>
        <w:tc>
          <w:tcPr>
            <w:tcW w:w="1134" w:type="dxa"/>
            <w:tcBorders>
              <w:bottom w:val="nil"/>
            </w:tcBorders>
          </w:tcPr>
          <w:p w14:paraId="2D23E15E" w14:textId="47DA308B" w:rsidR="00015E77" w:rsidRPr="00F36FA9" w:rsidRDefault="00015E77" w:rsidP="00015E77">
            <w:pPr>
              <w:jc w:val="center"/>
              <w:rPr>
                <w:rFonts w:ascii="Times New Roman" w:hAnsi="Times New Roman" w:cs="Times New Roman"/>
                <w:color w:val="7030A0"/>
                <w:sz w:val="22"/>
              </w:rPr>
            </w:pPr>
            <w:r w:rsidRPr="00F36FA9">
              <w:rPr>
                <w:rFonts w:ascii="Times New Roman" w:hAnsi="Times New Roman" w:cs="Times New Roman"/>
                <w:color w:val="7030A0"/>
                <w:sz w:val="22"/>
              </w:rPr>
              <w:t>TE</w:t>
            </w:r>
          </w:p>
        </w:tc>
        <w:tc>
          <w:tcPr>
            <w:tcW w:w="1346" w:type="dxa"/>
            <w:tcBorders>
              <w:bottom w:val="nil"/>
            </w:tcBorders>
          </w:tcPr>
          <w:p w14:paraId="5489B0E2" w14:textId="6720D88D" w:rsidR="00015E77" w:rsidRPr="00F36FA9" w:rsidRDefault="002B0B87" w:rsidP="00015E77">
            <w:pPr>
              <w:jc w:val="center"/>
              <w:rPr>
                <w:rFonts w:ascii="Times New Roman" w:hAnsi="Times New Roman" w:cs="Times New Roman"/>
                <w:color w:val="7030A0"/>
                <w:sz w:val="22"/>
              </w:rPr>
            </w:pPr>
            <w:r w:rsidRPr="002B0B87">
              <w:rPr>
                <w:rFonts w:ascii="Times New Roman" w:hAnsi="Times New Roman" w:cs="Times New Roman"/>
                <w:color w:val="7030A0"/>
                <w:sz w:val="22"/>
              </w:rPr>
              <w:t>0.03</w:t>
            </w:r>
          </w:p>
        </w:tc>
        <w:tc>
          <w:tcPr>
            <w:tcW w:w="1347" w:type="dxa"/>
            <w:tcBorders>
              <w:bottom w:val="nil"/>
            </w:tcBorders>
          </w:tcPr>
          <w:p w14:paraId="4153B0DB" w14:textId="6668CAC1" w:rsidR="00015E77" w:rsidRPr="00F36FA9" w:rsidRDefault="002B0B87">
            <w:pPr>
              <w:jc w:val="center"/>
              <w:rPr>
                <w:rFonts w:ascii="Times New Roman" w:hAnsi="Times New Roman" w:cs="Times New Roman"/>
                <w:color w:val="7030A0"/>
                <w:sz w:val="22"/>
              </w:rPr>
            </w:pPr>
            <w:r w:rsidRPr="002B0B87">
              <w:rPr>
                <w:rFonts w:ascii="Times New Roman" w:hAnsi="Times New Roman" w:cs="Times New Roman"/>
                <w:color w:val="7030A0"/>
                <w:sz w:val="22"/>
              </w:rPr>
              <w:t>0.015</w:t>
            </w:r>
          </w:p>
        </w:tc>
        <w:tc>
          <w:tcPr>
            <w:tcW w:w="1346" w:type="dxa"/>
            <w:tcBorders>
              <w:bottom w:val="nil"/>
            </w:tcBorders>
          </w:tcPr>
          <w:p w14:paraId="42B4AAD5" w14:textId="5D3728DA" w:rsidR="00015E77" w:rsidRPr="00F36FA9" w:rsidRDefault="0050787A">
            <w:pPr>
              <w:jc w:val="center"/>
              <w:rPr>
                <w:rFonts w:ascii="Times New Roman" w:hAnsi="Times New Roman" w:cs="Times New Roman"/>
                <w:color w:val="7030A0"/>
                <w:sz w:val="22"/>
              </w:rPr>
            </w:pPr>
            <w:r w:rsidRPr="0050787A">
              <w:rPr>
                <w:rFonts w:ascii="Times New Roman" w:hAnsi="Times New Roman" w:cs="Times New Roman"/>
                <w:color w:val="7030A0"/>
                <w:sz w:val="22"/>
              </w:rPr>
              <w:t>0.008</w:t>
            </w:r>
          </w:p>
        </w:tc>
        <w:tc>
          <w:tcPr>
            <w:tcW w:w="1347" w:type="dxa"/>
            <w:tcBorders>
              <w:bottom w:val="nil"/>
            </w:tcBorders>
          </w:tcPr>
          <w:p w14:paraId="280A8F16" w14:textId="28270BC3" w:rsidR="00015E77" w:rsidRPr="00F36FA9" w:rsidRDefault="0050787A">
            <w:pPr>
              <w:jc w:val="center"/>
              <w:rPr>
                <w:rFonts w:ascii="Times New Roman" w:hAnsi="Times New Roman" w:cs="Times New Roman"/>
                <w:color w:val="7030A0"/>
                <w:sz w:val="22"/>
              </w:rPr>
            </w:pPr>
            <w:r w:rsidRPr="0050787A">
              <w:rPr>
                <w:rFonts w:ascii="Times New Roman" w:hAnsi="Times New Roman" w:cs="Times New Roman"/>
                <w:color w:val="7030A0"/>
                <w:sz w:val="22"/>
              </w:rPr>
              <w:t>0.95</w:t>
            </w:r>
          </w:p>
        </w:tc>
        <w:tc>
          <w:tcPr>
            <w:tcW w:w="1134" w:type="dxa"/>
            <w:tcBorders>
              <w:bottom w:val="nil"/>
            </w:tcBorders>
          </w:tcPr>
          <w:p w14:paraId="38201370" w14:textId="441ACFBC" w:rsidR="00015E77" w:rsidRPr="00F36FA9" w:rsidRDefault="00015E77" w:rsidP="00015E77">
            <w:pPr>
              <w:jc w:val="center"/>
              <w:rPr>
                <w:rFonts w:ascii="Times New Roman" w:hAnsi="Times New Roman" w:cs="Times New Roman"/>
                <w:color w:val="7030A0"/>
                <w:sz w:val="22"/>
              </w:rPr>
            </w:pPr>
            <w:r w:rsidRPr="00F36FA9">
              <w:rPr>
                <w:rFonts w:ascii="Times New Roman" w:hAnsi="Times New Roman" w:cs="Times New Roman"/>
                <w:color w:val="7030A0"/>
                <w:sz w:val="22"/>
              </w:rPr>
              <w:t>TE</w:t>
            </w:r>
          </w:p>
        </w:tc>
        <w:tc>
          <w:tcPr>
            <w:tcW w:w="1275" w:type="dxa"/>
            <w:tcBorders>
              <w:bottom w:val="nil"/>
            </w:tcBorders>
          </w:tcPr>
          <w:p w14:paraId="41967E5D" w14:textId="7CFB0623" w:rsidR="00015E77"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p>
        </w:tc>
        <w:tc>
          <w:tcPr>
            <w:tcW w:w="1276" w:type="dxa"/>
            <w:tcBorders>
              <w:bottom w:val="nil"/>
            </w:tcBorders>
          </w:tcPr>
          <w:p w14:paraId="457A84FC" w14:textId="452765CD" w:rsidR="00015E77"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0.015</w:t>
            </w:r>
            <w:r w:rsidRPr="0084174F" w:rsidDel="00E76CEB">
              <w:rPr>
                <w:rFonts w:ascii="Times New Roman" w:hAnsi="Times New Roman" w:cs="Times New Roman"/>
                <w:color w:val="7030A0"/>
                <w:sz w:val="22"/>
              </w:rPr>
              <w:t xml:space="preserve"> </w:t>
            </w:r>
          </w:p>
        </w:tc>
        <w:tc>
          <w:tcPr>
            <w:tcW w:w="1276" w:type="dxa"/>
            <w:tcBorders>
              <w:bottom w:val="nil"/>
            </w:tcBorders>
          </w:tcPr>
          <w:p w14:paraId="084C912A" w14:textId="13793155" w:rsidR="00015E77"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0.007</w:t>
            </w:r>
            <w:r w:rsidRPr="0084174F" w:rsidDel="00C815B5">
              <w:rPr>
                <w:rFonts w:ascii="Times New Roman" w:hAnsi="Times New Roman" w:cs="Times New Roman"/>
                <w:color w:val="7030A0"/>
                <w:sz w:val="22"/>
              </w:rPr>
              <w:t xml:space="preserve"> </w:t>
            </w:r>
          </w:p>
        </w:tc>
        <w:tc>
          <w:tcPr>
            <w:tcW w:w="1276" w:type="dxa"/>
            <w:tcBorders>
              <w:bottom w:val="nil"/>
            </w:tcBorders>
          </w:tcPr>
          <w:p w14:paraId="7C69B505" w14:textId="2B6644C6" w:rsidR="00015E77" w:rsidRPr="00F36FA9" w:rsidRDefault="001574F5" w:rsidP="00015E77">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r w:rsidR="000701FE" w:rsidRPr="000701FE" w14:paraId="09E85F98" w14:textId="77777777" w:rsidTr="00147DC9">
        <w:trPr>
          <w:trHeight w:val="900"/>
        </w:trPr>
        <w:tc>
          <w:tcPr>
            <w:tcW w:w="846" w:type="dxa"/>
            <w:tcBorders>
              <w:top w:val="nil"/>
              <w:bottom w:val="nil"/>
            </w:tcBorders>
            <w:shd w:val="clear" w:color="auto" w:fill="F2F2F2" w:themeFill="background1" w:themeFillShade="F2"/>
            <w:vAlign w:val="center"/>
          </w:tcPr>
          <w:p w14:paraId="3FF57A13" w14:textId="69DBD19A" w:rsidR="000372FD" w:rsidRPr="00F36FA9" w:rsidRDefault="000372FD" w:rsidP="00C17A04">
            <w:pPr>
              <w:jc w:val="center"/>
              <w:rPr>
                <w:rFonts w:ascii="Times New Roman" w:hAnsi="Times New Roman" w:cs="Times New Roman"/>
                <w:color w:val="7030A0"/>
                <w:sz w:val="22"/>
              </w:rPr>
            </w:pPr>
            <w:r w:rsidRPr="00F36FA9">
              <w:rPr>
                <w:rFonts w:ascii="Times New Roman" w:hAnsi="Times New Roman" w:cs="Times New Roman"/>
                <w:color w:val="7030A0"/>
                <w:sz w:val="22"/>
              </w:rPr>
              <w:t>DA</w:t>
            </w:r>
            <w:r w:rsidR="00C17A04" w:rsidRPr="00F36FA9">
              <w:rPr>
                <w:rFonts w:ascii="Times New Roman" w:hAnsi="Times New Roman" w:cs="Times New Roman"/>
                <w:color w:val="7030A0"/>
                <w:sz w:val="22"/>
              </w:rPr>
              <w:t>C</w:t>
            </w:r>
            <w:r w:rsidRPr="00F36FA9">
              <w:rPr>
                <w:rFonts w:ascii="Times New Roman" w:hAnsi="Times New Roman" w:cs="Times New Roman"/>
                <w:color w:val="7030A0"/>
                <w:sz w:val="22"/>
              </w:rPr>
              <w:t>2</w:t>
            </w:r>
          </w:p>
        </w:tc>
        <w:tc>
          <w:tcPr>
            <w:tcW w:w="1134" w:type="dxa"/>
            <w:tcBorders>
              <w:top w:val="nil"/>
              <w:bottom w:val="nil"/>
            </w:tcBorders>
            <w:shd w:val="clear" w:color="auto" w:fill="F2F2F2" w:themeFill="background1" w:themeFillShade="F2"/>
          </w:tcPr>
          <w:p w14:paraId="47590F3B"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NM</w:t>
            </w:r>
          </w:p>
          <w:p w14:paraId="3EAA2C97"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IDWA</w:t>
            </w:r>
          </w:p>
          <w:p w14:paraId="217D74C0"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LUR</w:t>
            </w:r>
          </w:p>
          <w:p w14:paraId="64F49FB2"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w:t>
            </w:r>
          </w:p>
        </w:tc>
        <w:tc>
          <w:tcPr>
            <w:tcW w:w="1346" w:type="dxa"/>
            <w:tcBorders>
              <w:top w:val="nil"/>
              <w:bottom w:val="nil"/>
            </w:tcBorders>
            <w:shd w:val="clear" w:color="auto" w:fill="F2F2F2" w:themeFill="background1" w:themeFillShade="F2"/>
          </w:tcPr>
          <w:p w14:paraId="3A82E0AA"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-0.16</w:t>
            </w:r>
          </w:p>
          <w:p w14:paraId="49F19B66" w14:textId="032003BD"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w:t>
            </w:r>
            <w:r>
              <w:rPr>
                <w:rFonts w:ascii="Times New Roman" w:hAnsi="Times New Roman" w:cs="Times New Roman"/>
                <w:color w:val="7030A0"/>
                <w:sz w:val="22"/>
              </w:rPr>
              <w:t>.00</w:t>
            </w:r>
          </w:p>
          <w:p w14:paraId="54E36707"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-0.03</w:t>
            </w:r>
          </w:p>
          <w:p w14:paraId="0646C43B" w14:textId="3DD22A42" w:rsidR="000372FD" w:rsidRPr="00F36FA9" w:rsidRDefault="002B0B87" w:rsidP="00015E77">
            <w:pPr>
              <w:jc w:val="center"/>
              <w:rPr>
                <w:rFonts w:ascii="Times New Roman" w:hAnsi="Times New Roman" w:cs="Times New Roman"/>
                <w:color w:val="7030A0"/>
                <w:sz w:val="22"/>
              </w:rPr>
            </w:pPr>
            <w:r w:rsidRPr="002B0B87">
              <w:rPr>
                <w:rFonts w:ascii="Times New Roman" w:hAnsi="Times New Roman" w:cs="Times New Roman"/>
                <w:color w:val="7030A0"/>
                <w:sz w:val="22"/>
              </w:rPr>
              <w:t>0.01</w:t>
            </w:r>
          </w:p>
        </w:tc>
        <w:tc>
          <w:tcPr>
            <w:tcW w:w="1347" w:type="dxa"/>
            <w:tcBorders>
              <w:top w:val="nil"/>
              <w:bottom w:val="nil"/>
            </w:tcBorders>
            <w:shd w:val="clear" w:color="auto" w:fill="F2F2F2" w:themeFill="background1" w:themeFillShade="F2"/>
          </w:tcPr>
          <w:p w14:paraId="6605159B"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0.015</w:t>
            </w:r>
          </w:p>
          <w:p w14:paraId="6C1ABD63"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0.031</w:t>
            </w:r>
          </w:p>
          <w:p w14:paraId="58E07640"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0.024</w:t>
            </w:r>
          </w:p>
          <w:p w14:paraId="23AE353B" w14:textId="1A82C6A3" w:rsidR="000372FD" w:rsidRPr="00F36FA9" w:rsidRDefault="002B0B87">
            <w:pPr>
              <w:jc w:val="center"/>
              <w:rPr>
                <w:rFonts w:ascii="Times New Roman" w:hAnsi="Times New Roman" w:cs="Times New Roman"/>
                <w:color w:val="7030A0"/>
                <w:sz w:val="22"/>
              </w:rPr>
            </w:pPr>
            <w:r w:rsidRPr="002B0B87">
              <w:rPr>
                <w:rFonts w:ascii="Times New Roman" w:hAnsi="Times New Roman" w:cs="Times New Roman"/>
                <w:color w:val="7030A0"/>
                <w:sz w:val="22"/>
              </w:rPr>
              <w:t>0.021</w:t>
            </w:r>
          </w:p>
        </w:tc>
        <w:tc>
          <w:tcPr>
            <w:tcW w:w="1346" w:type="dxa"/>
            <w:tcBorders>
              <w:top w:val="nil"/>
              <w:bottom w:val="nil"/>
            </w:tcBorders>
            <w:shd w:val="clear" w:color="auto" w:fill="F2F2F2" w:themeFill="background1" w:themeFillShade="F2"/>
          </w:tcPr>
          <w:p w14:paraId="3F263580"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0.008</w:t>
            </w:r>
          </w:p>
          <w:p w14:paraId="37DF588D"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0.016</w:t>
            </w:r>
          </w:p>
          <w:p w14:paraId="0E54E607"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0.013</w:t>
            </w:r>
          </w:p>
          <w:p w14:paraId="6347C4A4" w14:textId="5B9BC913" w:rsidR="000372FD" w:rsidRPr="00F36FA9" w:rsidRDefault="0050787A" w:rsidP="00015E77">
            <w:pPr>
              <w:jc w:val="center"/>
              <w:rPr>
                <w:rFonts w:ascii="Times New Roman" w:hAnsi="Times New Roman" w:cs="Times New Roman"/>
                <w:color w:val="7030A0"/>
                <w:sz w:val="22"/>
              </w:rPr>
            </w:pPr>
            <w:r w:rsidRPr="0050787A">
              <w:rPr>
                <w:rFonts w:ascii="Times New Roman" w:hAnsi="Times New Roman" w:cs="Times New Roman"/>
                <w:color w:val="7030A0"/>
                <w:sz w:val="22"/>
              </w:rPr>
              <w:t>0.011</w:t>
            </w:r>
          </w:p>
        </w:tc>
        <w:tc>
          <w:tcPr>
            <w:tcW w:w="1347" w:type="dxa"/>
            <w:tcBorders>
              <w:top w:val="nil"/>
              <w:bottom w:val="nil"/>
            </w:tcBorders>
            <w:shd w:val="clear" w:color="auto" w:fill="F2F2F2" w:themeFill="background1" w:themeFillShade="F2"/>
          </w:tcPr>
          <w:p w14:paraId="33717E40"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0.96</w:t>
            </w:r>
          </w:p>
          <w:p w14:paraId="24052615"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p w14:paraId="7492BC6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p w14:paraId="4636B1E1" w14:textId="30F79DAD"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tc>
        <w:tc>
          <w:tcPr>
            <w:tcW w:w="1134" w:type="dxa"/>
            <w:tcBorders>
              <w:top w:val="nil"/>
              <w:bottom w:val="nil"/>
            </w:tcBorders>
            <w:shd w:val="clear" w:color="auto" w:fill="F2F2F2" w:themeFill="background1" w:themeFillShade="F2"/>
          </w:tcPr>
          <w:p w14:paraId="3B52E4B9"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NM</w:t>
            </w:r>
          </w:p>
          <w:p w14:paraId="761D5AD4"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IDWA</w:t>
            </w:r>
          </w:p>
          <w:p w14:paraId="5F327E1C"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LUR</w:t>
            </w:r>
          </w:p>
          <w:p w14:paraId="2F1CE532"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w:t>
            </w:r>
          </w:p>
        </w:tc>
        <w:tc>
          <w:tcPr>
            <w:tcW w:w="1275" w:type="dxa"/>
            <w:tcBorders>
              <w:top w:val="nil"/>
              <w:bottom w:val="nil"/>
            </w:tcBorders>
            <w:shd w:val="clear" w:color="auto" w:fill="F2F2F2" w:themeFill="background1" w:themeFillShade="F2"/>
          </w:tcPr>
          <w:p w14:paraId="55F467D6" w14:textId="13C729AA"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w:t>
            </w:r>
            <w:r>
              <w:rPr>
                <w:rFonts w:ascii="Times New Roman" w:hAnsi="Times New Roman" w:cs="Times New Roman"/>
                <w:color w:val="7030A0"/>
                <w:sz w:val="22"/>
              </w:rPr>
              <w:t>0</w:t>
            </w:r>
          </w:p>
          <w:p w14:paraId="1C406BDD"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-0.11</w:t>
            </w:r>
          </w:p>
          <w:p w14:paraId="6E76BF1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-0.04</w:t>
            </w:r>
          </w:p>
          <w:p w14:paraId="5A126D9D" w14:textId="6B4022B6"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-0.02</w:t>
            </w:r>
          </w:p>
        </w:tc>
        <w:tc>
          <w:tcPr>
            <w:tcW w:w="1276" w:type="dxa"/>
            <w:tcBorders>
              <w:top w:val="nil"/>
              <w:bottom w:val="nil"/>
            </w:tcBorders>
            <w:shd w:val="clear" w:color="auto" w:fill="F2F2F2" w:themeFill="background1" w:themeFillShade="F2"/>
          </w:tcPr>
          <w:p w14:paraId="2E439C55"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0.015</w:t>
            </w:r>
          </w:p>
          <w:p w14:paraId="72D14424" w14:textId="6E3A34D1"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0.03</w:t>
            </w:r>
            <w:r>
              <w:rPr>
                <w:rFonts w:ascii="Times New Roman" w:hAnsi="Times New Roman" w:cs="Times New Roman"/>
                <w:color w:val="7030A0"/>
                <w:sz w:val="22"/>
              </w:rPr>
              <w:t>0</w:t>
            </w:r>
          </w:p>
          <w:p w14:paraId="612FFC0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0.025</w:t>
            </w:r>
          </w:p>
          <w:p w14:paraId="103072D8" w14:textId="074A4B3C"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0.021</w:t>
            </w:r>
            <w:r w:rsidRPr="0084174F" w:rsidDel="00C815B5">
              <w:rPr>
                <w:rFonts w:ascii="Times New Roman" w:hAnsi="Times New Roman" w:cs="Times New Roman"/>
                <w:color w:val="7030A0"/>
                <w:sz w:val="22"/>
              </w:rPr>
              <w:t xml:space="preserve"> </w:t>
            </w:r>
          </w:p>
        </w:tc>
        <w:tc>
          <w:tcPr>
            <w:tcW w:w="1276" w:type="dxa"/>
            <w:tcBorders>
              <w:top w:val="nil"/>
              <w:bottom w:val="nil"/>
            </w:tcBorders>
            <w:shd w:val="clear" w:color="auto" w:fill="F2F2F2" w:themeFill="background1" w:themeFillShade="F2"/>
          </w:tcPr>
          <w:p w14:paraId="168F927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0.008</w:t>
            </w:r>
          </w:p>
          <w:p w14:paraId="1CF20E6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0.015</w:t>
            </w:r>
          </w:p>
          <w:p w14:paraId="0D1E9FD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0.013</w:t>
            </w:r>
          </w:p>
          <w:p w14:paraId="7FD434DF" w14:textId="27EE74B5"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0.011</w:t>
            </w:r>
            <w:r w:rsidRPr="0084174F" w:rsidDel="00C815B5">
              <w:rPr>
                <w:rFonts w:ascii="Times New Roman" w:hAnsi="Times New Roman" w:cs="Times New Roman"/>
                <w:color w:val="7030A0"/>
                <w:sz w:val="22"/>
              </w:rPr>
              <w:t xml:space="preserve"> </w:t>
            </w:r>
          </w:p>
        </w:tc>
        <w:tc>
          <w:tcPr>
            <w:tcW w:w="1276" w:type="dxa"/>
            <w:tcBorders>
              <w:top w:val="nil"/>
              <w:bottom w:val="nil"/>
            </w:tcBorders>
            <w:shd w:val="clear" w:color="auto" w:fill="F2F2F2" w:themeFill="background1" w:themeFillShade="F2"/>
          </w:tcPr>
          <w:p w14:paraId="6562487A"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068351BB"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76E32B80"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2BD4485A" w14:textId="50E93AFC" w:rsidR="000372FD" w:rsidRPr="00F36FA9" w:rsidRDefault="001574F5" w:rsidP="00015E77">
            <w:pPr>
              <w:jc w:val="center"/>
              <w:rPr>
                <w:rFonts w:ascii="Times New Roman" w:hAnsi="Times New Roman" w:cs="Times New Roman"/>
                <w:color w:val="7030A0"/>
                <w:sz w:val="22"/>
              </w:rPr>
            </w:pPr>
            <w:r w:rsidRPr="001574F5">
              <w:rPr>
                <w:rFonts w:ascii="Times New Roman" w:hAnsi="Times New Roman" w:cs="Times New Roman"/>
                <w:color w:val="7030A0"/>
                <w:sz w:val="22"/>
              </w:rPr>
              <w:t>0.96</w:t>
            </w:r>
            <w:r w:rsidRPr="001574F5" w:rsidDel="00C815B5">
              <w:rPr>
                <w:rFonts w:ascii="Times New Roman" w:hAnsi="Times New Roman" w:cs="Times New Roman"/>
                <w:color w:val="7030A0"/>
                <w:sz w:val="22"/>
              </w:rPr>
              <w:t xml:space="preserve"> </w:t>
            </w:r>
          </w:p>
        </w:tc>
      </w:tr>
      <w:tr w:rsidR="000701FE" w:rsidRPr="000701FE" w14:paraId="08219D34" w14:textId="77777777" w:rsidTr="00147DC9">
        <w:trPr>
          <w:trHeight w:val="1045"/>
        </w:trPr>
        <w:tc>
          <w:tcPr>
            <w:tcW w:w="846" w:type="dxa"/>
            <w:tcBorders>
              <w:top w:val="nil"/>
            </w:tcBorders>
            <w:shd w:val="clear" w:color="auto" w:fill="D9D9D9" w:themeFill="background1" w:themeFillShade="D9"/>
            <w:vAlign w:val="center"/>
          </w:tcPr>
          <w:p w14:paraId="32A7F4DB" w14:textId="7B384B91" w:rsidR="000372FD" w:rsidRPr="00F36FA9" w:rsidRDefault="000372FD" w:rsidP="002039E1">
            <w:pPr>
              <w:jc w:val="center"/>
              <w:rPr>
                <w:rFonts w:ascii="Times New Roman" w:hAnsi="Times New Roman" w:cs="Times New Roman"/>
                <w:color w:val="7030A0"/>
                <w:sz w:val="22"/>
              </w:rPr>
            </w:pPr>
            <w:r w:rsidRPr="00F36FA9">
              <w:rPr>
                <w:rFonts w:ascii="Times New Roman" w:hAnsi="Times New Roman" w:cs="Times New Roman"/>
                <w:color w:val="7030A0"/>
                <w:sz w:val="22"/>
              </w:rPr>
              <w:t>DA</w:t>
            </w:r>
            <w:r w:rsidR="002039E1" w:rsidRPr="00F36FA9">
              <w:rPr>
                <w:rFonts w:ascii="Times New Roman" w:hAnsi="Times New Roman" w:cs="Times New Roman"/>
                <w:color w:val="7030A0"/>
                <w:sz w:val="22"/>
              </w:rPr>
              <w:t>C</w:t>
            </w:r>
            <w:r w:rsidRPr="00F36FA9">
              <w:rPr>
                <w:rFonts w:ascii="Times New Roman" w:hAnsi="Times New Roman" w:cs="Times New Roman"/>
                <w:color w:val="7030A0"/>
                <w:sz w:val="22"/>
              </w:rPr>
              <w:t>3</w:t>
            </w:r>
          </w:p>
        </w:tc>
        <w:tc>
          <w:tcPr>
            <w:tcW w:w="1134" w:type="dxa"/>
            <w:tcBorders>
              <w:top w:val="nil"/>
            </w:tcBorders>
            <w:shd w:val="clear" w:color="auto" w:fill="D9D9D9" w:themeFill="background1" w:themeFillShade="D9"/>
          </w:tcPr>
          <w:p w14:paraId="70693698" w14:textId="63336B50" w:rsidR="000372FD" w:rsidRPr="00F36FA9" w:rsidRDefault="00762A91"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AA</w:t>
            </w:r>
          </w:p>
          <w:p w14:paraId="0F605889" w14:textId="7BE5A455" w:rsidR="000372FD" w:rsidRPr="00F36FA9" w:rsidRDefault="00C815B5"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w:t>
            </w:r>
            <w:r>
              <w:rPr>
                <w:rFonts w:ascii="Times New Roman" w:hAnsi="Times New Roman" w:cs="Times New Roman"/>
                <w:color w:val="7030A0"/>
                <w:sz w:val="22"/>
              </w:rPr>
              <w:t>D</w:t>
            </w:r>
          </w:p>
          <w:p w14:paraId="7E314839"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UKNA</w:t>
            </w:r>
          </w:p>
          <w:p w14:paraId="21B6A3EC" w14:textId="77777777" w:rsidR="000372FD"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UKCA</w:t>
            </w:r>
          </w:p>
          <w:p w14:paraId="43ACA559" w14:textId="29F7E431" w:rsidR="00C815B5" w:rsidRPr="00F36FA9" w:rsidRDefault="00C815B5" w:rsidP="00147DC9">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346" w:type="dxa"/>
            <w:tcBorders>
              <w:top w:val="nil"/>
            </w:tcBorders>
            <w:shd w:val="clear" w:color="auto" w:fill="D9D9D9" w:themeFill="background1" w:themeFillShade="D9"/>
          </w:tcPr>
          <w:p w14:paraId="3D6361BB"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-0.19</w:t>
            </w:r>
          </w:p>
          <w:p w14:paraId="28A90566"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-0.16</w:t>
            </w:r>
          </w:p>
          <w:p w14:paraId="7740D1F3"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0.04</w:t>
            </w:r>
          </w:p>
          <w:p w14:paraId="0CC34474"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0.01</w:t>
            </w:r>
          </w:p>
          <w:p w14:paraId="5CCE7889" w14:textId="624E9236" w:rsidR="000372FD" w:rsidRPr="00F36FA9" w:rsidRDefault="002B0B87" w:rsidP="00015E77">
            <w:pPr>
              <w:jc w:val="center"/>
              <w:rPr>
                <w:rFonts w:ascii="Times New Roman" w:hAnsi="Times New Roman" w:cs="Times New Roman"/>
                <w:color w:val="7030A0"/>
                <w:sz w:val="22"/>
              </w:rPr>
            </w:pPr>
            <w:r w:rsidRPr="002B0B87">
              <w:rPr>
                <w:rFonts w:ascii="Times New Roman" w:hAnsi="Times New Roman" w:cs="Times New Roman"/>
                <w:color w:val="7030A0"/>
                <w:sz w:val="22"/>
              </w:rPr>
              <w:t>0.05</w:t>
            </w:r>
          </w:p>
        </w:tc>
        <w:tc>
          <w:tcPr>
            <w:tcW w:w="1347" w:type="dxa"/>
            <w:tcBorders>
              <w:top w:val="nil"/>
            </w:tcBorders>
            <w:shd w:val="clear" w:color="auto" w:fill="D9D9D9" w:themeFill="background1" w:themeFillShade="D9"/>
          </w:tcPr>
          <w:p w14:paraId="5DBBB08C"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0.018</w:t>
            </w:r>
          </w:p>
          <w:p w14:paraId="0470E479" w14:textId="46879CE3"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0.02</w:t>
            </w:r>
            <w:r>
              <w:rPr>
                <w:rFonts w:ascii="Times New Roman" w:hAnsi="Times New Roman" w:cs="Times New Roman"/>
                <w:color w:val="7030A0"/>
                <w:sz w:val="22"/>
              </w:rPr>
              <w:t>0</w:t>
            </w:r>
          </w:p>
          <w:p w14:paraId="79F9A1DD"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0.031</w:t>
            </w:r>
          </w:p>
          <w:p w14:paraId="78C3860E" w14:textId="77777777" w:rsidR="002B0B87" w:rsidRPr="002B0B87" w:rsidRDefault="002B0B87" w:rsidP="002B0B87">
            <w:pPr>
              <w:jc w:val="center"/>
              <w:rPr>
                <w:rFonts w:ascii="Times New Roman" w:hAnsi="Times New Roman" w:cs="Times New Roman"/>
                <w:color w:val="7030A0"/>
                <w:sz w:val="22"/>
              </w:rPr>
            </w:pPr>
            <w:r w:rsidRPr="002B0B87">
              <w:rPr>
                <w:rFonts w:ascii="Times New Roman" w:hAnsi="Times New Roman" w:cs="Times New Roman"/>
                <w:color w:val="7030A0"/>
                <w:sz w:val="22"/>
              </w:rPr>
              <w:t>0.023</w:t>
            </w:r>
          </w:p>
          <w:p w14:paraId="7B138123" w14:textId="4B511E73" w:rsidR="000372FD" w:rsidRPr="00F36FA9" w:rsidRDefault="002B0B87">
            <w:pPr>
              <w:jc w:val="center"/>
              <w:rPr>
                <w:rFonts w:ascii="Times New Roman" w:hAnsi="Times New Roman" w:cs="Times New Roman"/>
                <w:color w:val="7030A0"/>
                <w:sz w:val="22"/>
              </w:rPr>
            </w:pPr>
            <w:r w:rsidRPr="002B0B87">
              <w:rPr>
                <w:rFonts w:ascii="Times New Roman" w:hAnsi="Times New Roman" w:cs="Times New Roman"/>
                <w:color w:val="7030A0"/>
                <w:sz w:val="22"/>
              </w:rPr>
              <w:t>0.037</w:t>
            </w:r>
          </w:p>
        </w:tc>
        <w:tc>
          <w:tcPr>
            <w:tcW w:w="1346" w:type="dxa"/>
            <w:tcBorders>
              <w:top w:val="nil"/>
            </w:tcBorders>
            <w:shd w:val="clear" w:color="auto" w:fill="D9D9D9" w:themeFill="background1" w:themeFillShade="D9"/>
          </w:tcPr>
          <w:p w14:paraId="2BBC9F5D"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0.009</w:t>
            </w:r>
          </w:p>
          <w:p w14:paraId="7E3A6E46"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0.011</w:t>
            </w:r>
          </w:p>
          <w:p w14:paraId="22A57C2D"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0.017</w:t>
            </w:r>
          </w:p>
          <w:p w14:paraId="419990DB" w14:textId="77777777" w:rsidR="0050787A" w:rsidRPr="0050787A" w:rsidRDefault="0050787A" w:rsidP="0050787A">
            <w:pPr>
              <w:jc w:val="center"/>
              <w:rPr>
                <w:rFonts w:ascii="Times New Roman" w:hAnsi="Times New Roman" w:cs="Times New Roman"/>
                <w:color w:val="7030A0"/>
                <w:sz w:val="22"/>
              </w:rPr>
            </w:pPr>
            <w:r w:rsidRPr="0050787A">
              <w:rPr>
                <w:rFonts w:ascii="Times New Roman" w:hAnsi="Times New Roman" w:cs="Times New Roman"/>
                <w:color w:val="7030A0"/>
                <w:sz w:val="22"/>
              </w:rPr>
              <w:t>0.013</w:t>
            </w:r>
          </w:p>
          <w:p w14:paraId="52091874" w14:textId="20598493" w:rsidR="000372FD" w:rsidRPr="00F36FA9" w:rsidRDefault="0050787A" w:rsidP="00015E77">
            <w:pPr>
              <w:jc w:val="center"/>
              <w:rPr>
                <w:rFonts w:ascii="Times New Roman" w:hAnsi="Times New Roman" w:cs="Times New Roman"/>
                <w:color w:val="7030A0"/>
                <w:sz w:val="22"/>
              </w:rPr>
            </w:pPr>
            <w:r w:rsidRPr="0050787A">
              <w:rPr>
                <w:rFonts w:ascii="Times New Roman" w:hAnsi="Times New Roman" w:cs="Times New Roman"/>
                <w:color w:val="7030A0"/>
                <w:sz w:val="22"/>
              </w:rPr>
              <w:t>0.02</w:t>
            </w:r>
            <w:r>
              <w:rPr>
                <w:rFonts w:ascii="Times New Roman" w:hAnsi="Times New Roman" w:cs="Times New Roman"/>
                <w:color w:val="7030A0"/>
                <w:sz w:val="22"/>
              </w:rPr>
              <w:t>0</w:t>
            </w:r>
          </w:p>
        </w:tc>
        <w:tc>
          <w:tcPr>
            <w:tcW w:w="1347" w:type="dxa"/>
            <w:tcBorders>
              <w:top w:val="nil"/>
            </w:tcBorders>
            <w:shd w:val="clear" w:color="auto" w:fill="D9D9D9" w:themeFill="background1" w:themeFillShade="D9"/>
          </w:tcPr>
          <w:p w14:paraId="5B622388"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0.95</w:t>
            </w:r>
          </w:p>
          <w:p w14:paraId="5EF9FB6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372DDCC8"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757BB9F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71855924" w14:textId="00F49F4C"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0.95</w:t>
            </w:r>
            <w:r w:rsidRPr="0084174F" w:rsidDel="00C815B5">
              <w:rPr>
                <w:rFonts w:ascii="Times New Roman" w:hAnsi="Times New Roman" w:cs="Times New Roman"/>
                <w:color w:val="7030A0"/>
                <w:sz w:val="22"/>
              </w:rPr>
              <w:t xml:space="preserve"> </w:t>
            </w:r>
          </w:p>
        </w:tc>
        <w:tc>
          <w:tcPr>
            <w:tcW w:w="1134" w:type="dxa"/>
            <w:tcBorders>
              <w:top w:val="nil"/>
            </w:tcBorders>
            <w:shd w:val="clear" w:color="auto" w:fill="D9D9D9" w:themeFill="background1" w:themeFillShade="D9"/>
          </w:tcPr>
          <w:p w14:paraId="6740F755"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AA</w:t>
            </w:r>
          </w:p>
          <w:p w14:paraId="425D7755"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w:t>
            </w:r>
            <w:r>
              <w:rPr>
                <w:rFonts w:ascii="Times New Roman" w:hAnsi="Times New Roman" w:cs="Times New Roman"/>
                <w:color w:val="7030A0"/>
                <w:sz w:val="22"/>
              </w:rPr>
              <w:t>D</w:t>
            </w:r>
          </w:p>
          <w:p w14:paraId="16B7D099"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UKNA</w:t>
            </w:r>
          </w:p>
          <w:p w14:paraId="24CA3375" w14:textId="77777777" w:rsidR="00C815B5"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UKCA</w:t>
            </w:r>
          </w:p>
          <w:p w14:paraId="13463E17" w14:textId="498B0761" w:rsidR="000372FD" w:rsidRPr="00F36FA9" w:rsidRDefault="00C815B5" w:rsidP="008D6906">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275" w:type="dxa"/>
            <w:tcBorders>
              <w:top w:val="nil"/>
            </w:tcBorders>
            <w:shd w:val="clear" w:color="auto" w:fill="D9D9D9" w:themeFill="background1" w:themeFillShade="D9"/>
          </w:tcPr>
          <w:p w14:paraId="3A40088C"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-0.24</w:t>
            </w:r>
          </w:p>
          <w:p w14:paraId="4594B18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-0.19</w:t>
            </w:r>
          </w:p>
          <w:p w14:paraId="746BA3F7"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p>
          <w:p w14:paraId="607E3AB5" w14:textId="5A960EB6"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w:t>
            </w:r>
            <w:r>
              <w:rPr>
                <w:rFonts w:ascii="Times New Roman" w:hAnsi="Times New Roman" w:cs="Times New Roman"/>
                <w:color w:val="7030A0"/>
                <w:sz w:val="22"/>
              </w:rPr>
              <w:t>.00</w:t>
            </w:r>
          </w:p>
          <w:p w14:paraId="2C093ABE" w14:textId="091D1F5F"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0.03</w:t>
            </w:r>
            <w:r w:rsidRPr="0084174F" w:rsidDel="00C815B5">
              <w:rPr>
                <w:rFonts w:ascii="Times New Roman" w:hAnsi="Times New Roman" w:cs="Times New Roman"/>
                <w:color w:val="7030A0"/>
                <w:sz w:val="22"/>
              </w:rPr>
              <w:t xml:space="preserve"> </w:t>
            </w:r>
          </w:p>
        </w:tc>
        <w:tc>
          <w:tcPr>
            <w:tcW w:w="1276" w:type="dxa"/>
            <w:tcBorders>
              <w:top w:val="nil"/>
            </w:tcBorders>
            <w:shd w:val="clear" w:color="auto" w:fill="D9D9D9" w:themeFill="background1" w:themeFillShade="D9"/>
          </w:tcPr>
          <w:p w14:paraId="64A643BD"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0.018</w:t>
            </w:r>
          </w:p>
          <w:p w14:paraId="5981A5E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0.021</w:t>
            </w:r>
          </w:p>
          <w:p w14:paraId="5DC5FBC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0.032</w:t>
            </w:r>
          </w:p>
          <w:p w14:paraId="0F5A2831"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0.024</w:t>
            </w:r>
          </w:p>
          <w:p w14:paraId="7D603843" w14:textId="29C38ACE"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0.038</w:t>
            </w:r>
            <w:r w:rsidRPr="0084174F" w:rsidDel="00C815B5">
              <w:rPr>
                <w:rFonts w:ascii="Times New Roman" w:hAnsi="Times New Roman" w:cs="Times New Roman"/>
                <w:color w:val="7030A0"/>
                <w:sz w:val="22"/>
              </w:rPr>
              <w:t xml:space="preserve"> </w:t>
            </w:r>
          </w:p>
        </w:tc>
        <w:tc>
          <w:tcPr>
            <w:tcW w:w="1276" w:type="dxa"/>
            <w:tcBorders>
              <w:top w:val="nil"/>
            </w:tcBorders>
            <w:shd w:val="clear" w:color="auto" w:fill="D9D9D9" w:themeFill="background1" w:themeFillShade="D9"/>
          </w:tcPr>
          <w:p w14:paraId="4213CD17"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0.009</w:t>
            </w:r>
          </w:p>
          <w:p w14:paraId="0CAFB397"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0.011</w:t>
            </w:r>
          </w:p>
          <w:p w14:paraId="4B895F3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0.018</w:t>
            </w:r>
          </w:p>
          <w:p w14:paraId="701716D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0.012</w:t>
            </w:r>
          </w:p>
          <w:p w14:paraId="7AEB6815" w14:textId="66159B32"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0.021</w:t>
            </w:r>
            <w:r w:rsidRPr="0084174F" w:rsidDel="00C815B5">
              <w:rPr>
                <w:rFonts w:ascii="Times New Roman" w:hAnsi="Times New Roman" w:cs="Times New Roman"/>
                <w:color w:val="7030A0"/>
                <w:sz w:val="22"/>
              </w:rPr>
              <w:t xml:space="preserve"> </w:t>
            </w:r>
          </w:p>
        </w:tc>
        <w:tc>
          <w:tcPr>
            <w:tcW w:w="1276" w:type="dxa"/>
            <w:tcBorders>
              <w:top w:val="nil"/>
            </w:tcBorders>
            <w:shd w:val="clear" w:color="auto" w:fill="D9D9D9" w:themeFill="background1" w:themeFillShade="D9"/>
          </w:tcPr>
          <w:p w14:paraId="63EE9C5B"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0.96</w:t>
            </w:r>
          </w:p>
          <w:p w14:paraId="53F1485E"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6A721AE8"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367F318A"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4F298D61" w14:textId="0719F6BD" w:rsidR="000372FD" w:rsidRPr="00F36FA9" w:rsidRDefault="001574F5" w:rsidP="00015E77">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r w:rsidR="000701FE" w:rsidRPr="000701FE" w14:paraId="60CB8F6F" w14:textId="77777777" w:rsidTr="00147DC9">
        <w:tc>
          <w:tcPr>
            <w:tcW w:w="846" w:type="dxa"/>
          </w:tcPr>
          <w:p w14:paraId="0C989B00" w14:textId="77777777" w:rsidR="000372FD" w:rsidRPr="00F36FA9" w:rsidRDefault="000372FD" w:rsidP="00147DC9">
            <w:pPr>
              <w:jc w:val="center"/>
              <w:rPr>
                <w:rFonts w:ascii="Times New Roman" w:hAnsi="Times New Roman" w:cs="Times New Roman"/>
                <w:color w:val="7030A0"/>
                <w:sz w:val="22"/>
              </w:rPr>
            </w:pPr>
          </w:p>
        </w:tc>
        <w:tc>
          <w:tcPr>
            <w:tcW w:w="1134" w:type="dxa"/>
          </w:tcPr>
          <w:p w14:paraId="557F10F0"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ES7</w:t>
            </w:r>
          </w:p>
        </w:tc>
        <w:tc>
          <w:tcPr>
            <w:tcW w:w="1346" w:type="dxa"/>
          </w:tcPr>
          <w:p w14:paraId="06B99B09" w14:textId="77777777" w:rsidR="000372FD" w:rsidRPr="00F36FA9" w:rsidRDefault="000372FD" w:rsidP="00147DC9">
            <w:pPr>
              <w:jc w:val="center"/>
              <w:rPr>
                <w:rFonts w:ascii="Times New Roman" w:hAnsi="Times New Roman" w:cs="Times New Roman"/>
                <w:color w:val="7030A0"/>
                <w:sz w:val="22"/>
              </w:rPr>
            </w:pPr>
          </w:p>
        </w:tc>
        <w:tc>
          <w:tcPr>
            <w:tcW w:w="1347" w:type="dxa"/>
          </w:tcPr>
          <w:p w14:paraId="197D6590" w14:textId="77777777" w:rsidR="000372FD" w:rsidRPr="00F36FA9" w:rsidRDefault="000372FD" w:rsidP="00147DC9">
            <w:pPr>
              <w:jc w:val="center"/>
              <w:rPr>
                <w:rFonts w:ascii="Times New Roman" w:hAnsi="Times New Roman" w:cs="Times New Roman"/>
                <w:color w:val="7030A0"/>
                <w:sz w:val="22"/>
              </w:rPr>
            </w:pPr>
          </w:p>
        </w:tc>
        <w:tc>
          <w:tcPr>
            <w:tcW w:w="1346" w:type="dxa"/>
          </w:tcPr>
          <w:p w14:paraId="7AAE0F1D" w14:textId="77777777" w:rsidR="000372FD" w:rsidRPr="00F36FA9" w:rsidRDefault="000372FD" w:rsidP="00147DC9">
            <w:pPr>
              <w:jc w:val="center"/>
              <w:rPr>
                <w:rFonts w:ascii="Times New Roman" w:hAnsi="Times New Roman" w:cs="Times New Roman"/>
                <w:color w:val="7030A0"/>
                <w:sz w:val="22"/>
              </w:rPr>
            </w:pPr>
          </w:p>
        </w:tc>
        <w:tc>
          <w:tcPr>
            <w:tcW w:w="1347" w:type="dxa"/>
          </w:tcPr>
          <w:p w14:paraId="0286C885" w14:textId="77777777" w:rsidR="000372FD" w:rsidRPr="00F36FA9" w:rsidRDefault="000372FD" w:rsidP="00147DC9">
            <w:pPr>
              <w:jc w:val="center"/>
              <w:rPr>
                <w:rFonts w:ascii="Times New Roman" w:hAnsi="Times New Roman" w:cs="Times New Roman"/>
                <w:color w:val="7030A0"/>
                <w:sz w:val="22"/>
              </w:rPr>
            </w:pPr>
          </w:p>
        </w:tc>
        <w:tc>
          <w:tcPr>
            <w:tcW w:w="1134" w:type="dxa"/>
          </w:tcPr>
          <w:p w14:paraId="07C748E6"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ES8</w:t>
            </w:r>
          </w:p>
        </w:tc>
        <w:tc>
          <w:tcPr>
            <w:tcW w:w="1275" w:type="dxa"/>
          </w:tcPr>
          <w:p w14:paraId="034443FA" w14:textId="77777777" w:rsidR="000372FD" w:rsidRPr="00F36FA9" w:rsidRDefault="000372FD" w:rsidP="00147DC9">
            <w:pPr>
              <w:jc w:val="center"/>
              <w:rPr>
                <w:rFonts w:ascii="Times New Roman" w:hAnsi="Times New Roman" w:cs="Times New Roman"/>
                <w:color w:val="7030A0"/>
                <w:sz w:val="22"/>
              </w:rPr>
            </w:pPr>
          </w:p>
        </w:tc>
        <w:tc>
          <w:tcPr>
            <w:tcW w:w="1276" w:type="dxa"/>
          </w:tcPr>
          <w:p w14:paraId="6CF07C90" w14:textId="77777777" w:rsidR="000372FD" w:rsidRPr="00F36FA9" w:rsidRDefault="000372FD" w:rsidP="00147DC9">
            <w:pPr>
              <w:jc w:val="center"/>
              <w:rPr>
                <w:rFonts w:ascii="Times New Roman" w:hAnsi="Times New Roman" w:cs="Times New Roman"/>
                <w:color w:val="7030A0"/>
                <w:sz w:val="22"/>
              </w:rPr>
            </w:pPr>
          </w:p>
        </w:tc>
        <w:tc>
          <w:tcPr>
            <w:tcW w:w="1276" w:type="dxa"/>
          </w:tcPr>
          <w:p w14:paraId="60E79E72" w14:textId="77777777" w:rsidR="000372FD" w:rsidRPr="00F36FA9" w:rsidRDefault="000372FD" w:rsidP="00147DC9">
            <w:pPr>
              <w:jc w:val="center"/>
              <w:rPr>
                <w:rFonts w:ascii="Times New Roman" w:hAnsi="Times New Roman" w:cs="Times New Roman"/>
                <w:color w:val="7030A0"/>
                <w:sz w:val="22"/>
              </w:rPr>
            </w:pPr>
          </w:p>
        </w:tc>
        <w:tc>
          <w:tcPr>
            <w:tcW w:w="1276" w:type="dxa"/>
          </w:tcPr>
          <w:p w14:paraId="30B66849" w14:textId="77777777" w:rsidR="000372FD" w:rsidRPr="00F36FA9" w:rsidRDefault="000372FD" w:rsidP="00147DC9">
            <w:pPr>
              <w:jc w:val="center"/>
              <w:rPr>
                <w:rFonts w:ascii="Times New Roman" w:hAnsi="Times New Roman" w:cs="Times New Roman"/>
                <w:color w:val="7030A0"/>
                <w:sz w:val="22"/>
              </w:rPr>
            </w:pPr>
          </w:p>
        </w:tc>
      </w:tr>
      <w:tr w:rsidR="00F36FA9" w:rsidRPr="000701FE" w14:paraId="2A50BF7B" w14:textId="77777777" w:rsidTr="00147DC9">
        <w:trPr>
          <w:trHeight w:val="195"/>
        </w:trPr>
        <w:tc>
          <w:tcPr>
            <w:tcW w:w="846" w:type="dxa"/>
            <w:tcBorders>
              <w:bottom w:val="nil"/>
            </w:tcBorders>
          </w:tcPr>
          <w:p w14:paraId="7C4A8A22" w14:textId="6281187B" w:rsidR="00F36FA9" w:rsidRPr="00F36FA9" w:rsidRDefault="00F36FA9" w:rsidP="00F36FA9">
            <w:pPr>
              <w:jc w:val="center"/>
              <w:rPr>
                <w:rFonts w:ascii="Times New Roman" w:hAnsi="Times New Roman" w:cs="Times New Roman"/>
                <w:color w:val="7030A0"/>
                <w:sz w:val="22"/>
              </w:rPr>
            </w:pPr>
            <w:r w:rsidRPr="00F36FA9">
              <w:rPr>
                <w:rFonts w:ascii="Times New Roman" w:hAnsi="Times New Roman" w:cs="Times New Roman"/>
                <w:color w:val="7030A0"/>
                <w:sz w:val="22"/>
              </w:rPr>
              <w:t>DAC1</w:t>
            </w:r>
          </w:p>
        </w:tc>
        <w:tc>
          <w:tcPr>
            <w:tcW w:w="1134" w:type="dxa"/>
            <w:tcBorders>
              <w:bottom w:val="nil"/>
            </w:tcBorders>
          </w:tcPr>
          <w:p w14:paraId="52A2415F" w14:textId="448C2CBB" w:rsidR="00F36FA9" w:rsidRPr="00F36FA9" w:rsidRDefault="00F36FA9" w:rsidP="00F36FA9">
            <w:pPr>
              <w:jc w:val="center"/>
              <w:rPr>
                <w:rFonts w:ascii="Times New Roman" w:hAnsi="Times New Roman" w:cs="Times New Roman"/>
                <w:color w:val="7030A0"/>
                <w:sz w:val="22"/>
              </w:rPr>
            </w:pPr>
            <w:r w:rsidRPr="00F36FA9">
              <w:rPr>
                <w:rFonts w:ascii="Times New Roman" w:hAnsi="Times New Roman" w:cs="Times New Roman"/>
                <w:color w:val="7030A0"/>
                <w:sz w:val="22"/>
              </w:rPr>
              <w:t>TE</w:t>
            </w:r>
          </w:p>
        </w:tc>
        <w:tc>
          <w:tcPr>
            <w:tcW w:w="1346" w:type="dxa"/>
            <w:tcBorders>
              <w:bottom w:val="nil"/>
            </w:tcBorders>
          </w:tcPr>
          <w:p w14:paraId="35B2BFA4" w14:textId="0A1B61F7" w:rsidR="00F36FA9"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sidRPr="0084174F" w:rsidDel="00C815B5">
              <w:rPr>
                <w:rFonts w:ascii="Times New Roman" w:hAnsi="Times New Roman" w:cs="Times New Roman"/>
                <w:color w:val="7030A0"/>
                <w:sz w:val="22"/>
              </w:rPr>
              <w:t xml:space="preserve"> </w:t>
            </w:r>
          </w:p>
        </w:tc>
        <w:tc>
          <w:tcPr>
            <w:tcW w:w="1347" w:type="dxa"/>
            <w:tcBorders>
              <w:bottom w:val="nil"/>
            </w:tcBorders>
          </w:tcPr>
          <w:p w14:paraId="256EC029" w14:textId="65670486" w:rsidR="00F36FA9"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0.014</w:t>
            </w:r>
          </w:p>
        </w:tc>
        <w:tc>
          <w:tcPr>
            <w:tcW w:w="1346" w:type="dxa"/>
            <w:tcBorders>
              <w:bottom w:val="nil"/>
            </w:tcBorders>
          </w:tcPr>
          <w:p w14:paraId="24CEA69C" w14:textId="3C257267" w:rsidR="00F36FA9"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0.007</w:t>
            </w:r>
            <w:r w:rsidRPr="0084174F" w:rsidDel="00C815B5">
              <w:rPr>
                <w:rFonts w:ascii="Times New Roman" w:hAnsi="Times New Roman" w:cs="Times New Roman"/>
                <w:color w:val="7030A0"/>
                <w:sz w:val="22"/>
              </w:rPr>
              <w:t xml:space="preserve"> </w:t>
            </w:r>
          </w:p>
        </w:tc>
        <w:tc>
          <w:tcPr>
            <w:tcW w:w="1347" w:type="dxa"/>
            <w:tcBorders>
              <w:bottom w:val="nil"/>
            </w:tcBorders>
          </w:tcPr>
          <w:p w14:paraId="26DA6D9D" w14:textId="03A2BE93" w:rsidR="00F36FA9"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0.95</w:t>
            </w:r>
            <w:r w:rsidRPr="0084174F" w:rsidDel="00C815B5">
              <w:rPr>
                <w:rFonts w:ascii="Times New Roman" w:hAnsi="Times New Roman" w:cs="Times New Roman"/>
                <w:color w:val="7030A0"/>
                <w:sz w:val="22"/>
              </w:rPr>
              <w:t xml:space="preserve"> </w:t>
            </w:r>
          </w:p>
        </w:tc>
        <w:tc>
          <w:tcPr>
            <w:tcW w:w="1134" w:type="dxa"/>
            <w:tcBorders>
              <w:bottom w:val="nil"/>
            </w:tcBorders>
          </w:tcPr>
          <w:p w14:paraId="24ABE9B1" w14:textId="2C129354" w:rsidR="00F36FA9" w:rsidRPr="00F36FA9" w:rsidRDefault="00F36FA9" w:rsidP="00F36FA9">
            <w:pPr>
              <w:jc w:val="center"/>
              <w:rPr>
                <w:rFonts w:ascii="Times New Roman" w:hAnsi="Times New Roman" w:cs="Times New Roman"/>
                <w:color w:val="7030A0"/>
                <w:sz w:val="22"/>
              </w:rPr>
            </w:pPr>
            <w:r w:rsidRPr="00F36FA9">
              <w:rPr>
                <w:rFonts w:ascii="Times New Roman" w:hAnsi="Times New Roman" w:cs="Times New Roman"/>
                <w:color w:val="7030A0"/>
                <w:sz w:val="22"/>
              </w:rPr>
              <w:t>TE</w:t>
            </w:r>
          </w:p>
        </w:tc>
        <w:tc>
          <w:tcPr>
            <w:tcW w:w="1275" w:type="dxa"/>
            <w:tcBorders>
              <w:bottom w:val="nil"/>
            </w:tcBorders>
          </w:tcPr>
          <w:p w14:paraId="7230F3FA" w14:textId="1575C920" w:rsidR="00F36FA9"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w:t>
            </w:r>
            <w:r>
              <w:rPr>
                <w:rFonts w:ascii="Times New Roman" w:hAnsi="Times New Roman" w:cs="Times New Roman"/>
                <w:color w:val="7030A0"/>
                <w:sz w:val="22"/>
              </w:rPr>
              <w:t>.00</w:t>
            </w:r>
            <w:r w:rsidRPr="0084174F" w:rsidDel="00C815B5">
              <w:rPr>
                <w:rFonts w:ascii="Times New Roman" w:hAnsi="Times New Roman" w:cs="Times New Roman"/>
                <w:color w:val="7030A0"/>
                <w:sz w:val="22"/>
              </w:rPr>
              <w:t xml:space="preserve"> </w:t>
            </w:r>
          </w:p>
        </w:tc>
        <w:tc>
          <w:tcPr>
            <w:tcW w:w="1276" w:type="dxa"/>
            <w:tcBorders>
              <w:bottom w:val="nil"/>
            </w:tcBorders>
          </w:tcPr>
          <w:p w14:paraId="5B0CC55D" w14:textId="4DCF9A82" w:rsidR="00F36FA9"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0.014</w:t>
            </w:r>
            <w:r w:rsidRPr="0084174F" w:rsidDel="00C815B5">
              <w:rPr>
                <w:rFonts w:ascii="Times New Roman" w:hAnsi="Times New Roman" w:cs="Times New Roman"/>
                <w:color w:val="7030A0"/>
                <w:sz w:val="22"/>
              </w:rPr>
              <w:t xml:space="preserve"> </w:t>
            </w:r>
          </w:p>
        </w:tc>
        <w:tc>
          <w:tcPr>
            <w:tcW w:w="1276" w:type="dxa"/>
            <w:tcBorders>
              <w:bottom w:val="nil"/>
            </w:tcBorders>
          </w:tcPr>
          <w:p w14:paraId="13FC7141" w14:textId="30673E4D" w:rsidR="00F36FA9"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0.007</w:t>
            </w:r>
            <w:r w:rsidRPr="0084174F" w:rsidDel="00C815B5">
              <w:rPr>
                <w:rFonts w:ascii="Times New Roman" w:hAnsi="Times New Roman" w:cs="Times New Roman"/>
                <w:color w:val="7030A0"/>
                <w:sz w:val="22"/>
              </w:rPr>
              <w:t xml:space="preserve"> </w:t>
            </w:r>
          </w:p>
        </w:tc>
        <w:tc>
          <w:tcPr>
            <w:tcW w:w="1276" w:type="dxa"/>
            <w:tcBorders>
              <w:bottom w:val="nil"/>
            </w:tcBorders>
          </w:tcPr>
          <w:p w14:paraId="569196BD" w14:textId="03CDD7FC" w:rsidR="00F36FA9" w:rsidRPr="00F36FA9" w:rsidRDefault="001574F5" w:rsidP="00F36FA9">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r w:rsidR="000701FE" w:rsidRPr="000701FE" w14:paraId="117BBA72" w14:textId="77777777" w:rsidTr="00147DC9">
        <w:trPr>
          <w:trHeight w:val="900"/>
        </w:trPr>
        <w:tc>
          <w:tcPr>
            <w:tcW w:w="846" w:type="dxa"/>
            <w:tcBorders>
              <w:top w:val="nil"/>
              <w:bottom w:val="nil"/>
            </w:tcBorders>
            <w:shd w:val="clear" w:color="auto" w:fill="F2F2F2" w:themeFill="background1" w:themeFillShade="F2"/>
            <w:vAlign w:val="center"/>
          </w:tcPr>
          <w:p w14:paraId="76CE9DF5" w14:textId="29FF724F" w:rsidR="000372FD" w:rsidRPr="00F36FA9" w:rsidRDefault="000372FD" w:rsidP="002039E1">
            <w:pPr>
              <w:jc w:val="center"/>
              <w:rPr>
                <w:rFonts w:ascii="Times New Roman" w:hAnsi="Times New Roman" w:cs="Times New Roman"/>
                <w:color w:val="7030A0"/>
                <w:sz w:val="22"/>
              </w:rPr>
            </w:pPr>
            <w:r w:rsidRPr="00F36FA9">
              <w:rPr>
                <w:rFonts w:ascii="Times New Roman" w:hAnsi="Times New Roman" w:cs="Times New Roman"/>
                <w:color w:val="7030A0"/>
                <w:sz w:val="22"/>
              </w:rPr>
              <w:t>DA</w:t>
            </w:r>
            <w:r w:rsidR="002039E1" w:rsidRPr="00F36FA9">
              <w:rPr>
                <w:rFonts w:ascii="Times New Roman" w:hAnsi="Times New Roman" w:cs="Times New Roman"/>
                <w:color w:val="7030A0"/>
                <w:sz w:val="22"/>
              </w:rPr>
              <w:t>C</w:t>
            </w:r>
            <w:r w:rsidRPr="00F36FA9">
              <w:rPr>
                <w:rFonts w:ascii="Times New Roman" w:hAnsi="Times New Roman" w:cs="Times New Roman"/>
                <w:color w:val="7030A0"/>
                <w:sz w:val="22"/>
              </w:rPr>
              <w:t>2</w:t>
            </w:r>
          </w:p>
        </w:tc>
        <w:tc>
          <w:tcPr>
            <w:tcW w:w="1134" w:type="dxa"/>
            <w:tcBorders>
              <w:top w:val="nil"/>
              <w:bottom w:val="nil"/>
            </w:tcBorders>
            <w:shd w:val="clear" w:color="auto" w:fill="F2F2F2" w:themeFill="background1" w:themeFillShade="F2"/>
          </w:tcPr>
          <w:p w14:paraId="6F8EBCC2"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NM</w:t>
            </w:r>
          </w:p>
          <w:p w14:paraId="51EC48F3"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IDWA</w:t>
            </w:r>
          </w:p>
          <w:p w14:paraId="70B77076"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LUR</w:t>
            </w:r>
          </w:p>
          <w:p w14:paraId="48624512"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w:t>
            </w:r>
          </w:p>
        </w:tc>
        <w:tc>
          <w:tcPr>
            <w:tcW w:w="1346" w:type="dxa"/>
            <w:tcBorders>
              <w:top w:val="nil"/>
              <w:bottom w:val="nil"/>
            </w:tcBorders>
            <w:shd w:val="clear" w:color="auto" w:fill="F2F2F2" w:themeFill="background1" w:themeFillShade="F2"/>
          </w:tcPr>
          <w:p w14:paraId="08734A47"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-0.28</w:t>
            </w:r>
          </w:p>
          <w:p w14:paraId="49F531D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-0.23</w:t>
            </w:r>
          </w:p>
          <w:p w14:paraId="5E864A8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p>
          <w:p w14:paraId="6C25FD17" w14:textId="2468C7C6"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w:t>
            </w:r>
            <w:r>
              <w:rPr>
                <w:rFonts w:ascii="Times New Roman" w:hAnsi="Times New Roman" w:cs="Times New Roman"/>
                <w:color w:val="7030A0"/>
                <w:sz w:val="22"/>
              </w:rPr>
              <w:t>.00</w:t>
            </w:r>
          </w:p>
        </w:tc>
        <w:tc>
          <w:tcPr>
            <w:tcW w:w="1347" w:type="dxa"/>
            <w:tcBorders>
              <w:top w:val="nil"/>
              <w:bottom w:val="nil"/>
            </w:tcBorders>
            <w:shd w:val="clear" w:color="auto" w:fill="F2F2F2" w:themeFill="background1" w:themeFillShade="F2"/>
          </w:tcPr>
          <w:p w14:paraId="75CB770B"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0.015</w:t>
            </w:r>
          </w:p>
          <w:p w14:paraId="19A2CDD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0.036</w:t>
            </w:r>
          </w:p>
          <w:p w14:paraId="15C094A5"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0.018</w:t>
            </w:r>
          </w:p>
          <w:p w14:paraId="2889329A" w14:textId="042E71F7"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0.017</w:t>
            </w:r>
          </w:p>
        </w:tc>
        <w:tc>
          <w:tcPr>
            <w:tcW w:w="1346" w:type="dxa"/>
            <w:tcBorders>
              <w:top w:val="nil"/>
              <w:bottom w:val="nil"/>
            </w:tcBorders>
            <w:shd w:val="clear" w:color="auto" w:fill="F2F2F2" w:themeFill="background1" w:themeFillShade="F2"/>
          </w:tcPr>
          <w:p w14:paraId="11BCA0C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0.008</w:t>
            </w:r>
          </w:p>
          <w:p w14:paraId="0C703D66"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48F01C6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0.009</w:t>
            </w:r>
          </w:p>
          <w:p w14:paraId="6D55AB22" w14:textId="375F0A3A"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0.009</w:t>
            </w:r>
          </w:p>
        </w:tc>
        <w:tc>
          <w:tcPr>
            <w:tcW w:w="1347" w:type="dxa"/>
            <w:tcBorders>
              <w:top w:val="nil"/>
              <w:bottom w:val="nil"/>
            </w:tcBorders>
            <w:shd w:val="clear" w:color="auto" w:fill="F2F2F2" w:themeFill="background1" w:themeFillShade="F2"/>
          </w:tcPr>
          <w:p w14:paraId="21B3767E"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7CD59231"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28565A8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34FDE8C2" w14:textId="75F1B42F"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0.93</w:t>
            </w:r>
            <w:r w:rsidRPr="0084174F" w:rsidDel="00C815B5">
              <w:rPr>
                <w:rFonts w:ascii="Times New Roman" w:hAnsi="Times New Roman" w:cs="Times New Roman"/>
                <w:color w:val="7030A0"/>
                <w:sz w:val="22"/>
              </w:rPr>
              <w:t xml:space="preserve"> </w:t>
            </w:r>
          </w:p>
        </w:tc>
        <w:tc>
          <w:tcPr>
            <w:tcW w:w="1134" w:type="dxa"/>
            <w:tcBorders>
              <w:top w:val="nil"/>
              <w:bottom w:val="nil"/>
            </w:tcBorders>
            <w:shd w:val="clear" w:color="auto" w:fill="F2F2F2" w:themeFill="background1" w:themeFillShade="F2"/>
          </w:tcPr>
          <w:p w14:paraId="0BD72ACE"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NM</w:t>
            </w:r>
          </w:p>
          <w:p w14:paraId="5891C985"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IDWA</w:t>
            </w:r>
          </w:p>
          <w:p w14:paraId="6BECE55B"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LUR</w:t>
            </w:r>
          </w:p>
          <w:p w14:paraId="7A27BF6D" w14:textId="77777777" w:rsidR="000372FD" w:rsidRPr="00F36FA9" w:rsidRDefault="000372FD" w:rsidP="00147DC9">
            <w:pPr>
              <w:jc w:val="center"/>
              <w:rPr>
                <w:rFonts w:ascii="Times New Roman" w:hAnsi="Times New Roman" w:cs="Times New Roman"/>
                <w:color w:val="7030A0"/>
                <w:sz w:val="22"/>
              </w:rPr>
            </w:pPr>
            <w:r w:rsidRPr="00F36FA9">
              <w:rPr>
                <w:rFonts w:ascii="Times New Roman" w:hAnsi="Times New Roman" w:cs="Times New Roman"/>
                <w:color w:val="7030A0"/>
                <w:sz w:val="22"/>
              </w:rPr>
              <w:t>UK</w:t>
            </w:r>
          </w:p>
        </w:tc>
        <w:tc>
          <w:tcPr>
            <w:tcW w:w="1275" w:type="dxa"/>
            <w:tcBorders>
              <w:top w:val="nil"/>
              <w:bottom w:val="nil"/>
            </w:tcBorders>
            <w:shd w:val="clear" w:color="auto" w:fill="F2F2F2" w:themeFill="background1" w:themeFillShade="F2"/>
          </w:tcPr>
          <w:p w14:paraId="76EBE7B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-0.29</w:t>
            </w:r>
          </w:p>
          <w:p w14:paraId="5325A1DC"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-0.21</w:t>
            </w:r>
          </w:p>
          <w:p w14:paraId="65BF664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p>
          <w:p w14:paraId="120867EA" w14:textId="649E293B" w:rsidR="000372FD"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sidRPr="0084174F" w:rsidDel="00C815B5">
              <w:rPr>
                <w:rFonts w:ascii="Times New Roman" w:hAnsi="Times New Roman" w:cs="Times New Roman"/>
                <w:color w:val="7030A0"/>
                <w:sz w:val="22"/>
              </w:rPr>
              <w:t xml:space="preserve"> </w:t>
            </w:r>
          </w:p>
        </w:tc>
        <w:tc>
          <w:tcPr>
            <w:tcW w:w="1276" w:type="dxa"/>
            <w:tcBorders>
              <w:top w:val="nil"/>
              <w:bottom w:val="nil"/>
            </w:tcBorders>
            <w:shd w:val="clear" w:color="auto" w:fill="F2F2F2" w:themeFill="background1" w:themeFillShade="F2"/>
          </w:tcPr>
          <w:p w14:paraId="6817907E"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0.015</w:t>
            </w:r>
          </w:p>
          <w:p w14:paraId="6B0F27DC"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0.037</w:t>
            </w:r>
          </w:p>
          <w:p w14:paraId="3F7906F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0.018</w:t>
            </w:r>
          </w:p>
          <w:p w14:paraId="15BDABD8" w14:textId="3C9F0609"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0.017</w:t>
            </w:r>
            <w:r w:rsidRPr="0084174F" w:rsidDel="00C815B5">
              <w:rPr>
                <w:rFonts w:ascii="Times New Roman" w:hAnsi="Times New Roman" w:cs="Times New Roman"/>
                <w:color w:val="7030A0"/>
                <w:sz w:val="22"/>
              </w:rPr>
              <w:t xml:space="preserve"> </w:t>
            </w:r>
          </w:p>
        </w:tc>
        <w:tc>
          <w:tcPr>
            <w:tcW w:w="1276" w:type="dxa"/>
            <w:tcBorders>
              <w:top w:val="nil"/>
              <w:bottom w:val="nil"/>
            </w:tcBorders>
            <w:shd w:val="clear" w:color="auto" w:fill="F2F2F2" w:themeFill="background1" w:themeFillShade="F2"/>
          </w:tcPr>
          <w:p w14:paraId="14270167"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0.008</w:t>
            </w:r>
          </w:p>
          <w:p w14:paraId="376D991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02961A6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0.009</w:t>
            </w:r>
          </w:p>
          <w:p w14:paraId="1AB36E94" w14:textId="56BFBF58" w:rsidR="000372FD"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0.009</w:t>
            </w:r>
            <w:r w:rsidRPr="0084174F" w:rsidDel="00C815B5">
              <w:rPr>
                <w:rFonts w:ascii="Times New Roman" w:hAnsi="Times New Roman" w:cs="Times New Roman"/>
                <w:color w:val="7030A0"/>
                <w:sz w:val="22"/>
              </w:rPr>
              <w:t xml:space="preserve"> </w:t>
            </w:r>
          </w:p>
        </w:tc>
        <w:tc>
          <w:tcPr>
            <w:tcW w:w="1276" w:type="dxa"/>
            <w:tcBorders>
              <w:top w:val="nil"/>
              <w:bottom w:val="nil"/>
            </w:tcBorders>
            <w:shd w:val="clear" w:color="auto" w:fill="F2F2F2" w:themeFill="background1" w:themeFillShade="F2"/>
          </w:tcPr>
          <w:p w14:paraId="2B35540B"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0.94</w:t>
            </w:r>
          </w:p>
          <w:p w14:paraId="37E5F91F"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0.94</w:t>
            </w:r>
          </w:p>
          <w:p w14:paraId="0C92FB4C"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0.96</w:t>
            </w:r>
          </w:p>
          <w:p w14:paraId="638C1E85" w14:textId="544106F0" w:rsidR="000372FD" w:rsidRPr="00F36FA9" w:rsidRDefault="001574F5" w:rsidP="00F36FA9">
            <w:pPr>
              <w:jc w:val="center"/>
              <w:rPr>
                <w:rFonts w:ascii="Times New Roman" w:hAnsi="Times New Roman" w:cs="Times New Roman"/>
                <w:color w:val="7030A0"/>
                <w:sz w:val="22"/>
              </w:rPr>
            </w:pPr>
            <w:r w:rsidRPr="001574F5">
              <w:rPr>
                <w:rFonts w:ascii="Times New Roman" w:hAnsi="Times New Roman" w:cs="Times New Roman"/>
                <w:color w:val="7030A0"/>
                <w:sz w:val="22"/>
              </w:rPr>
              <w:t>0.96</w:t>
            </w:r>
            <w:r w:rsidRPr="001574F5" w:rsidDel="00C815B5">
              <w:rPr>
                <w:rFonts w:ascii="Times New Roman" w:hAnsi="Times New Roman" w:cs="Times New Roman"/>
                <w:color w:val="7030A0"/>
                <w:sz w:val="22"/>
              </w:rPr>
              <w:t xml:space="preserve"> </w:t>
            </w:r>
          </w:p>
        </w:tc>
      </w:tr>
      <w:tr w:rsidR="000701FE" w:rsidRPr="000701FE" w14:paraId="21398AC6" w14:textId="77777777" w:rsidTr="00147DC9">
        <w:trPr>
          <w:trHeight w:val="1170"/>
        </w:trPr>
        <w:tc>
          <w:tcPr>
            <w:tcW w:w="846" w:type="dxa"/>
            <w:tcBorders>
              <w:top w:val="nil"/>
            </w:tcBorders>
            <w:shd w:val="clear" w:color="auto" w:fill="D9D9D9" w:themeFill="background1" w:themeFillShade="D9"/>
            <w:vAlign w:val="center"/>
          </w:tcPr>
          <w:p w14:paraId="52AC70FE" w14:textId="11520C4B" w:rsidR="000372FD" w:rsidRPr="00F36FA9" w:rsidRDefault="000372FD" w:rsidP="002039E1">
            <w:pPr>
              <w:jc w:val="center"/>
              <w:rPr>
                <w:rFonts w:ascii="Times New Roman" w:hAnsi="Times New Roman" w:cs="Times New Roman"/>
                <w:color w:val="7030A0"/>
                <w:sz w:val="22"/>
              </w:rPr>
            </w:pPr>
            <w:r w:rsidRPr="00F36FA9">
              <w:rPr>
                <w:rFonts w:ascii="Times New Roman" w:hAnsi="Times New Roman" w:cs="Times New Roman"/>
                <w:color w:val="7030A0"/>
                <w:sz w:val="22"/>
              </w:rPr>
              <w:t>DA</w:t>
            </w:r>
            <w:r w:rsidR="002039E1" w:rsidRPr="00F36FA9">
              <w:rPr>
                <w:rFonts w:ascii="Times New Roman" w:hAnsi="Times New Roman" w:cs="Times New Roman"/>
                <w:color w:val="7030A0"/>
                <w:sz w:val="22"/>
              </w:rPr>
              <w:t>C</w:t>
            </w:r>
            <w:r w:rsidRPr="00F36FA9">
              <w:rPr>
                <w:rFonts w:ascii="Times New Roman" w:hAnsi="Times New Roman" w:cs="Times New Roman"/>
                <w:color w:val="7030A0"/>
                <w:sz w:val="22"/>
              </w:rPr>
              <w:t>3</w:t>
            </w:r>
          </w:p>
        </w:tc>
        <w:tc>
          <w:tcPr>
            <w:tcW w:w="1134" w:type="dxa"/>
            <w:tcBorders>
              <w:top w:val="nil"/>
            </w:tcBorders>
            <w:shd w:val="clear" w:color="auto" w:fill="D9D9D9" w:themeFill="background1" w:themeFillShade="D9"/>
          </w:tcPr>
          <w:p w14:paraId="7E4A2D32"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AA</w:t>
            </w:r>
          </w:p>
          <w:p w14:paraId="7EB4E3A7"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w:t>
            </w:r>
            <w:r>
              <w:rPr>
                <w:rFonts w:ascii="Times New Roman" w:hAnsi="Times New Roman" w:cs="Times New Roman"/>
                <w:color w:val="7030A0"/>
                <w:sz w:val="22"/>
              </w:rPr>
              <w:t>D</w:t>
            </w:r>
          </w:p>
          <w:p w14:paraId="7C8E849C"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UKNA</w:t>
            </w:r>
          </w:p>
          <w:p w14:paraId="02825A20" w14:textId="77777777" w:rsidR="00C815B5"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UKCA</w:t>
            </w:r>
          </w:p>
          <w:p w14:paraId="49746CB1" w14:textId="2E68ABAB" w:rsidR="000372FD" w:rsidRPr="00F36FA9" w:rsidRDefault="00C815B5" w:rsidP="008D6906">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346" w:type="dxa"/>
            <w:tcBorders>
              <w:top w:val="nil"/>
            </w:tcBorders>
            <w:shd w:val="clear" w:color="auto" w:fill="D9D9D9" w:themeFill="background1" w:themeFillShade="D9"/>
          </w:tcPr>
          <w:p w14:paraId="4F98863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-0.31</w:t>
            </w:r>
          </w:p>
          <w:p w14:paraId="29616AC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-0.24</w:t>
            </w:r>
          </w:p>
          <w:p w14:paraId="194A5818"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0.08</w:t>
            </w:r>
          </w:p>
          <w:p w14:paraId="5422579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w:t>
            </w:r>
          </w:p>
          <w:p w14:paraId="09866573" w14:textId="47D9D5CC"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0.01</w:t>
            </w:r>
          </w:p>
        </w:tc>
        <w:tc>
          <w:tcPr>
            <w:tcW w:w="1347" w:type="dxa"/>
            <w:tcBorders>
              <w:top w:val="nil"/>
            </w:tcBorders>
            <w:shd w:val="clear" w:color="auto" w:fill="D9D9D9" w:themeFill="background1" w:themeFillShade="D9"/>
          </w:tcPr>
          <w:p w14:paraId="189E0AC7" w14:textId="06FA519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w:t>
            </w:r>
            <w:r>
              <w:rPr>
                <w:rFonts w:ascii="Times New Roman" w:hAnsi="Times New Roman" w:cs="Times New Roman"/>
                <w:color w:val="7030A0"/>
                <w:sz w:val="22"/>
              </w:rPr>
              <w:t>0</w:t>
            </w:r>
          </w:p>
          <w:p w14:paraId="02103B8E"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43C9601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0.039</w:t>
            </w:r>
          </w:p>
          <w:p w14:paraId="1F786AB0"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0.022</w:t>
            </w:r>
          </w:p>
          <w:p w14:paraId="55952274" w14:textId="4CE8AECB"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0.032</w:t>
            </w:r>
            <w:r w:rsidRPr="0084174F" w:rsidDel="00C815B5">
              <w:rPr>
                <w:rFonts w:ascii="Times New Roman" w:hAnsi="Times New Roman" w:cs="Times New Roman"/>
                <w:color w:val="7030A0"/>
                <w:sz w:val="22"/>
              </w:rPr>
              <w:t xml:space="preserve"> </w:t>
            </w:r>
          </w:p>
        </w:tc>
        <w:tc>
          <w:tcPr>
            <w:tcW w:w="1346" w:type="dxa"/>
            <w:tcBorders>
              <w:top w:val="nil"/>
            </w:tcBorders>
            <w:shd w:val="clear" w:color="auto" w:fill="D9D9D9" w:themeFill="background1" w:themeFillShade="D9"/>
          </w:tcPr>
          <w:p w14:paraId="165E54AB" w14:textId="007558B6"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3BE2EA2E" w14:textId="30D8E229"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0B3EBA2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0.021</w:t>
            </w:r>
          </w:p>
          <w:p w14:paraId="00795DE4"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0.012</w:t>
            </w:r>
          </w:p>
          <w:p w14:paraId="7E91A395" w14:textId="10A7A784"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0.017</w:t>
            </w:r>
            <w:r w:rsidRPr="0084174F" w:rsidDel="00C815B5">
              <w:rPr>
                <w:rFonts w:ascii="Times New Roman" w:hAnsi="Times New Roman" w:cs="Times New Roman"/>
                <w:color w:val="7030A0"/>
                <w:sz w:val="22"/>
              </w:rPr>
              <w:t xml:space="preserve"> </w:t>
            </w:r>
          </w:p>
        </w:tc>
        <w:tc>
          <w:tcPr>
            <w:tcW w:w="1347" w:type="dxa"/>
            <w:tcBorders>
              <w:top w:val="nil"/>
            </w:tcBorders>
            <w:shd w:val="clear" w:color="auto" w:fill="D9D9D9" w:themeFill="background1" w:themeFillShade="D9"/>
          </w:tcPr>
          <w:p w14:paraId="15DC9231"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49E1174D"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5B47B2F9"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68A9D7A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0.94</w:t>
            </w:r>
          </w:p>
          <w:p w14:paraId="5A949BC8" w14:textId="54D24F4B" w:rsidR="000372FD" w:rsidRPr="00F36FA9" w:rsidRDefault="0084174F" w:rsidP="00015E77">
            <w:pPr>
              <w:jc w:val="center"/>
              <w:rPr>
                <w:rFonts w:ascii="Times New Roman" w:hAnsi="Times New Roman" w:cs="Times New Roman"/>
                <w:color w:val="7030A0"/>
                <w:sz w:val="22"/>
              </w:rPr>
            </w:pPr>
            <w:r w:rsidRPr="0084174F">
              <w:rPr>
                <w:rFonts w:ascii="Times New Roman" w:hAnsi="Times New Roman" w:cs="Times New Roman"/>
                <w:color w:val="7030A0"/>
                <w:sz w:val="22"/>
              </w:rPr>
              <w:t>0.95</w:t>
            </w:r>
            <w:r w:rsidRPr="0084174F" w:rsidDel="00C815B5">
              <w:rPr>
                <w:rFonts w:ascii="Times New Roman" w:hAnsi="Times New Roman" w:cs="Times New Roman"/>
                <w:color w:val="7030A0"/>
                <w:sz w:val="22"/>
              </w:rPr>
              <w:t xml:space="preserve"> </w:t>
            </w:r>
          </w:p>
        </w:tc>
        <w:tc>
          <w:tcPr>
            <w:tcW w:w="1134" w:type="dxa"/>
            <w:tcBorders>
              <w:top w:val="nil"/>
            </w:tcBorders>
            <w:shd w:val="clear" w:color="auto" w:fill="D9D9D9" w:themeFill="background1" w:themeFillShade="D9"/>
          </w:tcPr>
          <w:p w14:paraId="5DD2434B"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AA</w:t>
            </w:r>
          </w:p>
          <w:p w14:paraId="666C805E"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w:t>
            </w:r>
            <w:r>
              <w:rPr>
                <w:rFonts w:ascii="Times New Roman" w:hAnsi="Times New Roman" w:cs="Times New Roman"/>
                <w:color w:val="7030A0"/>
                <w:sz w:val="22"/>
              </w:rPr>
              <w:t>D</w:t>
            </w:r>
          </w:p>
          <w:p w14:paraId="6B85741B" w14:textId="77777777" w:rsidR="00C815B5" w:rsidRPr="00F36FA9"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UKNA</w:t>
            </w:r>
          </w:p>
          <w:p w14:paraId="79C42777" w14:textId="77777777" w:rsidR="00C815B5" w:rsidRDefault="00C815B5" w:rsidP="00C815B5">
            <w:pPr>
              <w:jc w:val="center"/>
              <w:rPr>
                <w:rFonts w:ascii="Times New Roman" w:hAnsi="Times New Roman" w:cs="Times New Roman"/>
                <w:color w:val="7030A0"/>
                <w:sz w:val="22"/>
              </w:rPr>
            </w:pPr>
            <w:r w:rsidRPr="00F36FA9">
              <w:rPr>
                <w:rFonts w:ascii="Times New Roman" w:hAnsi="Times New Roman" w:cs="Times New Roman"/>
                <w:color w:val="7030A0"/>
                <w:sz w:val="22"/>
              </w:rPr>
              <w:t>UKCA</w:t>
            </w:r>
          </w:p>
          <w:p w14:paraId="365C274E" w14:textId="60A5D0E9" w:rsidR="000372FD" w:rsidRPr="00F36FA9" w:rsidRDefault="00C815B5" w:rsidP="008D6906">
            <w:pPr>
              <w:jc w:val="center"/>
              <w:rPr>
                <w:rFonts w:ascii="Times New Roman" w:hAnsi="Times New Roman" w:cs="Times New Roman"/>
                <w:color w:val="7030A0"/>
                <w:sz w:val="22"/>
              </w:rPr>
            </w:pPr>
            <w:r>
              <w:rPr>
                <w:rFonts w:ascii="Times New Roman" w:hAnsi="Times New Roman" w:cs="Times New Roman" w:hint="eastAsia"/>
                <w:color w:val="7030A0"/>
                <w:sz w:val="22"/>
              </w:rPr>
              <w:t>UKGA</w:t>
            </w:r>
          </w:p>
        </w:tc>
        <w:tc>
          <w:tcPr>
            <w:tcW w:w="1275" w:type="dxa"/>
            <w:tcBorders>
              <w:top w:val="nil"/>
            </w:tcBorders>
            <w:shd w:val="clear" w:color="auto" w:fill="D9D9D9" w:themeFill="background1" w:themeFillShade="D9"/>
          </w:tcPr>
          <w:p w14:paraId="4D2AAD45"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-0.25</w:t>
            </w:r>
          </w:p>
          <w:p w14:paraId="7946024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-0.24</w:t>
            </w:r>
          </w:p>
          <w:p w14:paraId="0DD1A826"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0.06</w:t>
            </w:r>
          </w:p>
          <w:p w14:paraId="3F2C6B2F"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w:t>
            </w:r>
          </w:p>
          <w:p w14:paraId="3455BBFD" w14:textId="6F430DEA" w:rsidR="000372FD"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-0.11</w:t>
            </w:r>
          </w:p>
        </w:tc>
        <w:tc>
          <w:tcPr>
            <w:tcW w:w="1276" w:type="dxa"/>
            <w:tcBorders>
              <w:top w:val="nil"/>
            </w:tcBorders>
            <w:shd w:val="clear" w:color="auto" w:fill="D9D9D9" w:themeFill="background1" w:themeFillShade="D9"/>
          </w:tcPr>
          <w:p w14:paraId="3FDFE53D" w14:textId="4CD3D14A"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w:t>
            </w:r>
            <w:r>
              <w:rPr>
                <w:rFonts w:ascii="Times New Roman" w:hAnsi="Times New Roman" w:cs="Times New Roman"/>
                <w:color w:val="7030A0"/>
                <w:sz w:val="22"/>
              </w:rPr>
              <w:t>0</w:t>
            </w:r>
          </w:p>
          <w:p w14:paraId="0B6A22CA"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0.019</w:t>
            </w:r>
          </w:p>
          <w:p w14:paraId="01C559C2"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0.041</w:t>
            </w:r>
          </w:p>
          <w:p w14:paraId="0B1107B3"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0.022</w:t>
            </w:r>
          </w:p>
          <w:p w14:paraId="3C2CBEEF" w14:textId="1042D5E8" w:rsidR="000372FD" w:rsidRPr="00F36FA9" w:rsidRDefault="0084174F">
            <w:pPr>
              <w:jc w:val="center"/>
              <w:rPr>
                <w:rFonts w:ascii="Times New Roman" w:hAnsi="Times New Roman" w:cs="Times New Roman"/>
                <w:color w:val="7030A0"/>
                <w:sz w:val="22"/>
              </w:rPr>
            </w:pPr>
            <w:r w:rsidRPr="0084174F">
              <w:rPr>
                <w:rFonts w:ascii="Times New Roman" w:hAnsi="Times New Roman" w:cs="Times New Roman"/>
                <w:color w:val="7030A0"/>
                <w:sz w:val="22"/>
              </w:rPr>
              <w:t>0.033</w:t>
            </w:r>
            <w:r w:rsidRPr="0084174F" w:rsidDel="00C815B5">
              <w:rPr>
                <w:rFonts w:ascii="Times New Roman" w:hAnsi="Times New Roman" w:cs="Times New Roman"/>
                <w:color w:val="7030A0"/>
                <w:sz w:val="22"/>
              </w:rPr>
              <w:t xml:space="preserve"> </w:t>
            </w:r>
          </w:p>
        </w:tc>
        <w:tc>
          <w:tcPr>
            <w:tcW w:w="1276" w:type="dxa"/>
            <w:tcBorders>
              <w:top w:val="nil"/>
            </w:tcBorders>
            <w:shd w:val="clear" w:color="auto" w:fill="D9D9D9" w:themeFill="background1" w:themeFillShade="D9"/>
          </w:tcPr>
          <w:p w14:paraId="707A78A9" w14:textId="76759D3C"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2573E082" w14:textId="191DF7CB"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w:t>
            </w:r>
            <w:r>
              <w:rPr>
                <w:rFonts w:ascii="Times New Roman" w:hAnsi="Times New Roman" w:cs="Times New Roman"/>
                <w:color w:val="7030A0"/>
                <w:sz w:val="22"/>
              </w:rPr>
              <w:t>0</w:t>
            </w:r>
          </w:p>
          <w:p w14:paraId="6978B178"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0.021</w:t>
            </w:r>
          </w:p>
          <w:p w14:paraId="563D250E" w14:textId="77777777" w:rsidR="0084174F" w:rsidRPr="0084174F" w:rsidRDefault="0084174F" w:rsidP="0084174F">
            <w:pPr>
              <w:jc w:val="center"/>
              <w:rPr>
                <w:rFonts w:ascii="Times New Roman" w:hAnsi="Times New Roman" w:cs="Times New Roman"/>
                <w:color w:val="7030A0"/>
                <w:sz w:val="22"/>
              </w:rPr>
            </w:pPr>
            <w:r w:rsidRPr="0084174F">
              <w:rPr>
                <w:rFonts w:ascii="Times New Roman" w:hAnsi="Times New Roman" w:cs="Times New Roman"/>
                <w:color w:val="7030A0"/>
                <w:sz w:val="22"/>
              </w:rPr>
              <w:t>0.012</w:t>
            </w:r>
          </w:p>
          <w:p w14:paraId="6ED179A5" w14:textId="37AA9A06" w:rsidR="000372FD" w:rsidRPr="00F36FA9" w:rsidRDefault="0084174F" w:rsidP="00F36FA9">
            <w:pPr>
              <w:jc w:val="center"/>
              <w:rPr>
                <w:rFonts w:ascii="Times New Roman" w:hAnsi="Times New Roman" w:cs="Times New Roman"/>
                <w:color w:val="7030A0"/>
                <w:sz w:val="22"/>
              </w:rPr>
            </w:pPr>
            <w:r w:rsidRPr="0084174F">
              <w:rPr>
                <w:rFonts w:ascii="Times New Roman" w:hAnsi="Times New Roman" w:cs="Times New Roman"/>
                <w:color w:val="7030A0"/>
                <w:sz w:val="22"/>
              </w:rPr>
              <w:t>0.017</w:t>
            </w:r>
            <w:r w:rsidRPr="0084174F" w:rsidDel="00C815B5">
              <w:rPr>
                <w:rFonts w:ascii="Times New Roman" w:hAnsi="Times New Roman" w:cs="Times New Roman"/>
                <w:color w:val="7030A0"/>
                <w:sz w:val="22"/>
              </w:rPr>
              <w:t xml:space="preserve"> </w:t>
            </w:r>
          </w:p>
        </w:tc>
        <w:tc>
          <w:tcPr>
            <w:tcW w:w="1276" w:type="dxa"/>
            <w:tcBorders>
              <w:top w:val="nil"/>
            </w:tcBorders>
            <w:shd w:val="clear" w:color="auto" w:fill="D9D9D9" w:themeFill="background1" w:themeFillShade="D9"/>
          </w:tcPr>
          <w:p w14:paraId="39FE4E68"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6C12B7E8"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0.95</w:t>
            </w:r>
          </w:p>
          <w:p w14:paraId="25262E1A"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0.94</w:t>
            </w:r>
          </w:p>
          <w:p w14:paraId="44C367CC" w14:textId="77777777" w:rsidR="001574F5" w:rsidRPr="001574F5" w:rsidRDefault="001574F5" w:rsidP="001574F5">
            <w:pPr>
              <w:jc w:val="center"/>
              <w:rPr>
                <w:rFonts w:ascii="Times New Roman" w:hAnsi="Times New Roman" w:cs="Times New Roman"/>
                <w:color w:val="7030A0"/>
                <w:sz w:val="22"/>
              </w:rPr>
            </w:pPr>
            <w:r w:rsidRPr="001574F5">
              <w:rPr>
                <w:rFonts w:ascii="Times New Roman" w:hAnsi="Times New Roman" w:cs="Times New Roman"/>
                <w:color w:val="7030A0"/>
                <w:sz w:val="22"/>
              </w:rPr>
              <w:t>0.96</w:t>
            </w:r>
          </w:p>
          <w:p w14:paraId="2DD6B70F" w14:textId="1DFFC969" w:rsidR="000372FD" w:rsidRPr="00F36FA9" w:rsidRDefault="001574F5" w:rsidP="00F36FA9">
            <w:pPr>
              <w:jc w:val="center"/>
              <w:rPr>
                <w:rFonts w:ascii="Times New Roman" w:hAnsi="Times New Roman" w:cs="Times New Roman"/>
                <w:color w:val="7030A0"/>
                <w:sz w:val="22"/>
              </w:rPr>
            </w:pPr>
            <w:r w:rsidRPr="001574F5">
              <w:rPr>
                <w:rFonts w:ascii="Times New Roman" w:hAnsi="Times New Roman" w:cs="Times New Roman"/>
                <w:color w:val="7030A0"/>
                <w:sz w:val="22"/>
              </w:rPr>
              <w:t>0.95</w:t>
            </w:r>
            <w:r w:rsidRPr="001574F5" w:rsidDel="00C815B5">
              <w:rPr>
                <w:rFonts w:ascii="Times New Roman" w:hAnsi="Times New Roman" w:cs="Times New Roman"/>
                <w:color w:val="7030A0"/>
                <w:sz w:val="22"/>
              </w:rPr>
              <w:t xml:space="preserve"> </w:t>
            </w:r>
          </w:p>
        </w:tc>
      </w:tr>
    </w:tbl>
    <w:p w14:paraId="31524B06" w14:textId="7885EA27" w:rsidR="000372FD" w:rsidRPr="000701FE" w:rsidRDefault="00A52491" w:rsidP="00E571CF">
      <w:pPr>
        <w:rPr>
          <w:rFonts w:ascii="Times New Roman" w:eastAsia="SimSun" w:hAnsi="Times New Roman" w:cs="Times New Roman"/>
          <w:color w:val="7030A0"/>
          <w:kern w:val="0"/>
          <w:sz w:val="22"/>
          <w:lang w:eastAsia="zh-CN"/>
        </w:rPr>
        <w:sectPr w:rsidR="000372FD" w:rsidRPr="000701FE" w:rsidSect="000372FD">
          <w:pgSz w:w="16838" w:h="11906" w:orient="landscape"/>
          <w:pgMar w:top="1440" w:right="1701" w:bottom="1440" w:left="1440" w:header="851" w:footer="992" w:gutter="0"/>
          <w:lnNumType w:countBy="1" w:restart="continuous"/>
          <w:cols w:space="425"/>
          <w:docGrid w:linePitch="360"/>
        </w:sectPr>
      </w:pPr>
      <w:r w:rsidRPr="000701FE">
        <w:rPr>
          <w:rFonts w:ascii="Times New Roman" w:hAnsi="Times New Roman" w:cs="Times New Roman"/>
          <w:color w:val="7030A0"/>
        </w:rPr>
        <w:t>Total 1000 random simulations; 1) sample average of the bias (estimated beta – true beta) multiplied by 100 2) root mean square of beta residuals 3) average of standard error of estimated betas over simulations, 4) coverage probability with 95% confidence interval</w:t>
      </w:r>
    </w:p>
    <w:p w14:paraId="1ABE304C" w14:textId="1E1FB78C" w:rsidR="00137260" w:rsidRPr="00AE4548" w:rsidRDefault="00137260" w:rsidP="00E571CF">
      <w:pPr>
        <w:rPr>
          <w:rFonts w:ascii="Times New Roman" w:hAnsi="Times New Roman" w:cs="Times New Roman"/>
          <w:color w:val="7030A0"/>
        </w:rPr>
      </w:pPr>
      <w:r w:rsidRPr="00AE4548">
        <w:rPr>
          <w:rFonts w:ascii="Times New Roman" w:hAnsi="Times New Roman" w:cs="Times New Roman"/>
          <w:color w:val="7030A0"/>
        </w:rPr>
        <w:lastRenderedPageBreak/>
        <w:t>Figure</w:t>
      </w:r>
      <w:r w:rsidR="00D209E1">
        <w:rPr>
          <w:rFonts w:ascii="Times New Roman" w:hAnsi="Times New Roman" w:cs="Times New Roman"/>
          <w:color w:val="7030A0"/>
        </w:rPr>
        <w:t>S</w:t>
      </w:r>
      <w:r w:rsidR="00766FAA" w:rsidRPr="00AE4548">
        <w:rPr>
          <w:rFonts w:ascii="Times New Roman" w:hAnsi="Times New Roman" w:cs="Times New Roman"/>
          <w:color w:val="7030A0"/>
        </w:rPr>
        <w:t>6</w:t>
      </w:r>
      <w:r w:rsidRPr="00AE4548">
        <w:rPr>
          <w:rFonts w:ascii="Times New Roman" w:hAnsi="Times New Roman" w:cs="Times New Roman"/>
          <w:color w:val="7030A0"/>
        </w:rPr>
        <w:t xml:space="preserve"> </w:t>
      </w:r>
      <w:commentRangeStart w:id="23"/>
      <w:r w:rsidRPr="00AE4548">
        <w:rPr>
          <w:rFonts w:ascii="Times New Roman" w:hAnsi="Times New Roman" w:cs="Times New Roman"/>
          <w:color w:val="7030A0"/>
        </w:rPr>
        <w:t>True-positive rate</w:t>
      </w:r>
      <w:commentRangeEnd w:id="23"/>
      <w:r w:rsidR="00D21EE9" w:rsidRPr="00AE4548">
        <w:rPr>
          <w:rStyle w:val="a4"/>
          <w:rFonts w:ascii="Times New Roman" w:hAnsi="Times New Roman" w:cs="Times New Roman"/>
          <w:color w:val="7030A0"/>
        </w:rPr>
        <w:commentReference w:id="23"/>
      </w:r>
      <w:r w:rsidRPr="00AE4548">
        <w:rPr>
          <w:rFonts w:ascii="Times New Roman" w:hAnsi="Times New Roman" w:cs="Times New Roman"/>
          <w:color w:val="7030A0"/>
        </w:rPr>
        <w:t xml:space="preserve"> of significant effect of </w:t>
      </w:r>
      <w:r w:rsidR="00E623B1">
        <w:rPr>
          <w:rFonts w:ascii="Times New Roman" w:hAnsi="Times New Roman" w:cs="Times New Roman"/>
          <w:color w:val="7030A0"/>
        </w:rPr>
        <w:t>PM</w:t>
      </w:r>
      <w:r w:rsidR="00E623B1" w:rsidRPr="00CB30B8">
        <w:rPr>
          <w:rFonts w:ascii="Times New Roman" w:hAnsi="Times New Roman" w:cs="Times New Roman"/>
          <w:color w:val="7030A0"/>
          <w:vertAlign w:val="subscript"/>
        </w:rPr>
        <w:t>10</w:t>
      </w:r>
      <w:r w:rsidR="00E623B1" w:rsidRPr="00AE4548">
        <w:rPr>
          <w:rFonts w:ascii="Times New Roman" w:hAnsi="Times New Roman" w:cs="Times New Roman"/>
          <w:color w:val="7030A0"/>
        </w:rPr>
        <w:t xml:space="preserve"> </w:t>
      </w:r>
      <w:r w:rsidRPr="00AE4548">
        <w:rPr>
          <w:rFonts w:ascii="Times New Roman" w:hAnsi="Times New Roman" w:cs="Times New Roman"/>
          <w:color w:val="7030A0"/>
        </w:rPr>
        <w:t>for</w:t>
      </w:r>
      <w:r w:rsidR="00766FAA" w:rsidRPr="00AE4548">
        <w:rPr>
          <w:rFonts w:ascii="Times New Roman" w:hAnsi="Times New Roman" w:cs="Times New Roman"/>
          <w:color w:val="7030A0"/>
        </w:rPr>
        <w:t xml:space="preserve"> </w:t>
      </w:r>
      <w:r w:rsidR="006F2E2C">
        <w:rPr>
          <w:rFonts w:ascii="Times New Roman" w:hAnsi="Times New Roman" w:cs="Times New Roman"/>
          <w:color w:val="7030A0"/>
        </w:rPr>
        <w:t>the eight E</w:t>
      </w:r>
      <w:r w:rsidR="00766FAA" w:rsidRPr="00AE4548">
        <w:rPr>
          <w:rFonts w:ascii="Times New Roman" w:hAnsi="Times New Roman" w:cs="Times New Roman"/>
          <w:color w:val="7030A0"/>
        </w:rPr>
        <w:t xml:space="preserve">nvironmental </w:t>
      </w:r>
      <w:r w:rsidR="006F2E2C">
        <w:rPr>
          <w:rFonts w:ascii="Times New Roman" w:hAnsi="Times New Roman" w:cs="Times New Roman"/>
          <w:color w:val="7030A0"/>
        </w:rPr>
        <w:t>S</w:t>
      </w:r>
      <w:r w:rsidR="00766FAA" w:rsidRPr="00AE4548">
        <w:rPr>
          <w:rFonts w:ascii="Times New Roman" w:hAnsi="Times New Roman" w:cs="Times New Roman"/>
          <w:color w:val="7030A0"/>
        </w:rPr>
        <w:t>cenarios (</w:t>
      </w:r>
      <w:r w:rsidRPr="00AE4548">
        <w:rPr>
          <w:rFonts w:ascii="Times New Roman" w:hAnsi="Times New Roman" w:cs="Times New Roman"/>
          <w:color w:val="7030A0"/>
        </w:rPr>
        <w:t>ES</w:t>
      </w:r>
      <w:r w:rsidR="006F2E2C">
        <w:rPr>
          <w:rFonts w:ascii="Times New Roman" w:hAnsi="Times New Roman" w:cs="Times New Roman"/>
          <w:color w:val="7030A0"/>
        </w:rPr>
        <w:t>1-</w:t>
      </w:r>
      <w:r w:rsidRPr="00AE4548">
        <w:rPr>
          <w:rFonts w:ascii="Times New Roman" w:hAnsi="Times New Roman" w:cs="Times New Roman"/>
          <w:color w:val="7030A0"/>
        </w:rPr>
        <w:t>ES8</w:t>
      </w:r>
      <w:r w:rsidR="00766FAA" w:rsidRPr="00AE4548">
        <w:rPr>
          <w:rFonts w:ascii="Times New Roman" w:hAnsi="Times New Roman" w:cs="Times New Roman"/>
          <w:color w:val="7030A0"/>
        </w:rPr>
        <w:t>)</w:t>
      </w:r>
    </w:p>
    <w:tbl>
      <w:tblPr>
        <w:tblStyle w:val="af2"/>
        <w:tblW w:w="0" w:type="auto"/>
        <w:tblLook w:val="04A0" w:firstRow="1" w:lastRow="0" w:firstColumn="1" w:lastColumn="0" w:noHBand="0" w:noVBand="1"/>
      </w:tblPr>
      <w:tblGrid>
        <w:gridCol w:w="4536"/>
        <w:gridCol w:w="4480"/>
      </w:tblGrid>
      <w:tr w:rsidR="00EF5212" w14:paraId="01E0C181" w14:textId="77777777" w:rsidTr="00C10C66">
        <w:tc>
          <w:tcPr>
            <w:tcW w:w="6843" w:type="dxa"/>
          </w:tcPr>
          <w:p w14:paraId="0D4F95ED" w14:textId="3C23E481" w:rsidR="00137260" w:rsidRDefault="00971360" w:rsidP="00E571CF">
            <w:r>
              <w:rPr>
                <w:noProof/>
              </w:rPr>
              <w:drawing>
                <wp:inline distT="0" distB="0" distL="0" distR="0" wp14:anchorId="163DE6E0" wp14:editId="16A45818">
                  <wp:extent cx="2795885" cy="1568450"/>
                  <wp:effectExtent l="0" t="0" r="508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21553" cy="1582849"/>
                          </a:xfrm>
                          <a:prstGeom prst="rect">
                            <a:avLst/>
                          </a:prstGeom>
                          <a:noFill/>
                        </pic:spPr>
                      </pic:pic>
                    </a:graphicData>
                  </a:graphic>
                </wp:inline>
              </w:drawing>
            </w:r>
          </w:p>
        </w:tc>
        <w:tc>
          <w:tcPr>
            <w:tcW w:w="6844" w:type="dxa"/>
          </w:tcPr>
          <w:p w14:paraId="41374F0F" w14:textId="0B7839A5" w:rsidR="00137260" w:rsidRDefault="00971360" w:rsidP="00E571CF">
            <w:r>
              <w:rPr>
                <w:noProof/>
              </w:rPr>
              <w:drawing>
                <wp:inline distT="0" distB="0" distL="0" distR="0" wp14:anchorId="1970EFEB" wp14:editId="59CC5AA5">
                  <wp:extent cx="2725947" cy="1523848"/>
                  <wp:effectExtent l="0" t="0" r="0" b="63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43856" cy="1533859"/>
                          </a:xfrm>
                          <a:prstGeom prst="rect">
                            <a:avLst/>
                          </a:prstGeom>
                          <a:noFill/>
                        </pic:spPr>
                      </pic:pic>
                    </a:graphicData>
                  </a:graphic>
                </wp:inline>
              </w:drawing>
            </w:r>
          </w:p>
        </w:tc>
      </w:tr>
      <w:tr w:rsidR="00EF5212" w14:paraId="7D3C02D9" w14:textId="77777777" w:rsidTr="00C10C66">
        <w:tc>
          <w:tcPr>
            <w:tcW w:w="6843" w:type="dxa"/>
          </w:tcPr>
          <w:p w14:paraId="266C172E" w14:textId="1B3FA51A" w:rsidR="00137260" w:rsidRDefault="008F3CB5" w:rsidP="00E571CF">
            <w:r>
              <w:rPr>
                <w:noProof/>
              </w:rPr>
              <w:drawing>
                <wp:inline distT="0" distB="0" distL="0" distR="0" wp14:anchorId="73AD96E1" wp14:editId="62A7A211">
                  <wp:extent cx="2815590" cy="1622801"/>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27521" cy="1629678"/>
                          </a:xfrm>
                          <a:prstGeom prst="rect">
                            <a:avLst/>
                          </a:prstGeom>
                          <a:noFill/>
                        </pic:spPr>
                      </pic:pic>
                    </a:graphicData>
                  </a:graphic>
                </wp:inline>
              </w:drawing>
            </w:r>
          </w:p>
        </w:tc>
        <w:tc>
          <w:tcPr>
            <w:tcW w:w="6844" w:type="dxa"/>
          </w:tcPr>
          <w:p w14:paraId="1BC204BA" w14:textId="62C78DDB" w:rsidR="00137260" w:rsidRDefault="00557218" w:rsidP="00E571CF">
            <w:r>
              <w:rPr>
                <w:noProof/>
              </w:rPr>
              <w:drawing>
                <wp:inline distT="0" distB="0" distL="0" distR="0" wp14:anchorId="4DFF865F" wp14:editId="216BA891">
                  <wp:extent cx="2783284" cy="1561381"/>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03794" cy="1572887"/>
                          </a:xfrm>
                          <a:prstGeom prst="rect">
                            <a:avLst/>
                          </a:prstGeom>
                          <a:noFill/>
                        </pic:spPr>
                      </pic:pic>
                    </a:graphicData>
                  </a:graphic>
                </wp:inline>
              </w:drawing>
            </w:r>
          </w:p>
        </w:tc>
      </w:tr>
      <w:tr w:rsidR="00EF5212" w14:paraId="3AC4206C" w14:textId="77777777" w:rsidTr="00C10C66">
        <w:tc>
          <w:tcPr>
            <w:tcW w:w="6843" w:type="dxa"/>
          </w:tcPr>
          <w:p w14:paraId="356C1959" w14:textId="78E6C747" w:rsidR="00EA3876" w:rsidRDefault="00EF5212" w:rsidP="00E571CF">
            <w:pPr>
              <w:rPr>
                <w:noProof/>
              </w:rPr>
            </w:pPr>
            <w:r>
              <w:rPr>
                <w:noProof/>
              </w:rPr>
              <w:drawing>
                <wp:inline distT="0" distB="0" distL="0" distR="0" wp14:anchorId="359C9CF1" wp14:editId="16D44F57">
                  <wp:extent cx="2795270" cy="1562601"/>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07130" cy="1569231"/>
                          </a:xfrm>
                          <a:prstGeom prst="rect">
                            <a:avLst/>
                          </a:prstGeom>
                          <a:noFill/>
                        </pic:spPr>
                      </pic:pic>
                    </a:graphicData>
                  </a:graphic>
                </wp:inline>
              </w:drawing>
            </w:r>
          </w:p>
        </w:tc>
        <w:tc>
          <w:tcPr>
            <w:tcW w:w="6844" w:type="dxa"/>
          </w:tcPr>
          <w:p w14:paraId="0F152F4C" w14:textId="5DB754D7" w:rsidR="00EA3876" w:rsidRDefault="00EF5212" w:rsidP="00E571CF">
            <w:pPr>
              <w:rPr>
                <w:noProof/>
              </w:rPr>
            </w:pPr>
            <w:r>
              <w:rPr>
                <w:noProof/>
              </w:rPr>
              <w:drawing>
                <wp:inline distT="0" distB="0" distL="0" distR="0" wp14:anchorId="3E993A2D" wp14:editId="1D86E251">
                  <wp:extent cx="2725420" cy="15289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45512" cy="1540192"/>
                          </a:xfrm>
                          <a:prstGeom prst="rect">
                            <a:avLst/>
                          </a:prstGeom>
                          <a:noFill/>
                        </pic:spPr>
                      </pic:pic>
                    </a:graphicData>
                  </a:graphic>
                </wp:inline>
              </w:drawing>
            </w:r>
          </w:p>
        </w:tc>
      </w:tr>
      <w:tr w:rsidR="00EF5212" w14:paraId="6BC20057" w14:textId="77777777" w:rsidTr="00C10C66">
        <w:tc>
          <w:tcPr>
            <w:tcW w:w="6843" w:type="dxa"/>
          </w:tcPr>
          <w:p w14:paraId="2B263078" w14:textId="7B7FD326" w:rsidR="00EA3876" w:rsidRDefault="00EF5212" w:rsidP="00E571CF">
            <w:pPr>
              <w:rPr>
                <w:noProof/>
              </w:rPr>
            </w:pPr>
            <w:r>
              <w:rPr>
                <w:noProof/>
              </w:rPr>
              <w:drawing>
                <wp:inline distT="0" distB="0" distL="0" distR="0" wp14:anchorId="69FF41A8" wp14:editId="48082E0B">
                  <wp:extent cx="2785698" cy="156273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15477" cy="1579441"/>
                          </a:xfrm>
                          <a:prstGeom prst="rect">
                            <a:avLst/>
                          </a:prstGeom>
                          <a:noFill/>
                        </pic:spPr>
                      </pic:pic>
                    </a:graphicData>
                  </a:graphic>
                </wp:inline>
              </w:drawing>
            </w:r>
          </w:p>
        </w:tc>
        <w:tc>
          <w:tcPr>
            <w:tcW w:w="6844" w:type="dxa"/>
          </w:tcPr>
          <w:p w14:paraId="731E4821" w14:textId="3A9EED42" w:rsidR="00EA3876" w:rsidRDefault="00EF5212" w:rsidP="00E571CF">
            <w:pPr>
              <w:rPr>
                <w:noProof/>
              </w:rPr>
            </w:pPr>
            <w:r>
              <w:rPr>
                <w:noProof/>
              </w:rPr>
              <w:drawing>
                <wp:inline distT="0" distB="0" distL="0" distR="0" wp14:anchorId="1F78713F" wp14:editId="2CA09372">
                  <wp:extent cx="2725420" cy="1574508"/>
                  <wp:effectExtent l="0" t="0" r="0" b="698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736606" cy="1580970"/>
                          </a:xfrm>
                          <a:prstGeom prst="rect">
                            <a:avLst/>
                          </a:prstGeom>
                          <a:noFill/>
                        </pic:spPr>
                      </pic:pic>
                    </a:graphicData>
                  </a:graphic>
                </wp:inline>
              </w:drawing>
            </w:r>
          </w:p>
        </w:tc>
      </w:tr>
    </w:tbl>
    <w:p w14:paraId="4A9FF61C" w14:textId="77777777" w:rsidR="00B31CA9" w:rsidRDefault="00B31CA9" w:rsidP="00E571CF">
      <w:pPr>
        <w:pStyle w:val="aa"/>
        <w:shd w:val="clear" w:color="auto" w:fill="FFFFFF"/>
        <w:spacing w:line="480" w:lineRule="auto"/>
        <w:rPr>
          <w:rFonts w:ascii="Times New Roman" w:hAnsi="Times New Roman" w:cs="Times New Roman"/>
          <w:sz w:val="24"/>
          <w:szCs w:val="24"/>
        </w:rPr>
      </w:pPr>
    </w:p>
    <w:p w14:paraId="3B953D74" w14:textId="77777777" w:rsidR="00EF5212" w:rsidRDefault="00EF5212" w:rsidP="00E571CF">
      <w:pPr>
        <w:pStyle w:val="aa"/>
        <w:shd w:val="clear" w:color="auto" w:fill="FFFFFF"/>
        <w:spacing w:line="480" w:lineRule="auto"/>
        <w:rPr>
          <w:rFonts w:ascii="Times New Roman" w:hAnsi="Times New Roman" w:cs="Times New Roman"/>
          <w:sz w:val="24"/>
          <w:szCs w:val="24"/>
        </w:rPr>
      </w:pPr>
    </w:p>
    <w:p w14:paraId="454EBEAA" w14:textId="77777777" w:rsidR="00EF5212" w:rsidRDefault="00EF5212" w:rsidP="00E571CF">
      <w:pPr>
        <w:pStyle w:val="aa"/>
        <w:shd w:val="clear" w:color="auto" w:fill="FFFFFF"/>
        <w:spacing w:line="480" w:lineRule="auto"/>
        <w:rPr>
          <w:rFonts w:ascii="Times New Roman" w:hAnsi="Times New Roman" w:cs="Times New Roman"/>
          <w:sz w:val="24"/>
          <w:szCs w:val="24"/>
        </w:rPr>
      </w:pPr>
    </w:p>
    <w:p w14:paraId="0BF6C755" w14:textId="77777777" w:rsidR="00EF5212" w:rsidRDefault="00EF5212" w:rsidP="00E571CF">
      <w:pPr>
        <w:pStyle w:val="aa"/>
        <w:shd w:val="clear" w:color="auto" w:fill="FFFFFF"/>
        <w:spacing w:line="480" w:lineRule="auto"/>
        <w:rPr>
          <w:rFonts w:ascii="Times New Roman" w:hAnsi="Times New Roman" w:cs="Times New Roman"/>
          <w:sz w:val="24"/>
          <w:szCs w:val="24"/>
        </w:rPr>
      </w:pPr>
    </w:p>
    <w:p w14:paraId="0EF0CC41" w14:textId="66730C02" w:rsidR="00D91319" w:rsidRPr="00DC7C75" w:rsidRDefault="00D91319" w:rsidP="00D91319">
      <w:pPr>
        <w:rPr>
          <w:rFonts w:ascii="Times New Roman" w:hAnsi="Times New Roman" w:cs="Times New Roman"/>
          <w:color w:val="7030A0"/>
        </w:rPr>
      </w:pPr>
      <w:commentRangeStart w:id="24"/>
      <w:r w:rsidRPr="00DC7C75">
        <w:rPr>
          <w:rFonts w:ascii="Times New Roman" w:hAnsi="Times New Roman" w:cs="Times New Roman"/>
          <w:color w:val="7030A0"/>
        </w:rPr>
        <w:lastRenderedPageBreak/>
        <w:t>Table</w:t>
      </w:r>
      <w:r w:rsidR="00D209E1">
        <w:rPr>
          <w:rFonts w:ascii="Times New Roman" w:hAnsi="Times New Roman" w:cs="Times New Roman"/>
          <w:color w:val="7030A0"/>
        </w:rPr>
        <w:t>S</w:t>
      </w:r>
      <w:r w:rsidRPr="00DC7C75">
        <w:rPr>
          <w:rFonts w:ascii="Times New Roman" w:hAnsi="Times New Roman" w:cs="Times New Roman"/>
          <w:color w:val="7030A0"/>
        </w:rPr>
        <w:t>7.</w:t>
      </w:r>
      <w:commentRangeEnd w:id="24"/>
      <w:r w:rsidR="000B4087">
        <w:rPr>
          <w:rStyle w:val="a4"/>
        </w:rPr>
        <w:commentReference w:id="24"/>
      </w:r>
      <w:r w:rsidR="00DB4FD8" w:rsidRPr="00DC7C75">
        <w:rPr>
          <w:rFonts w:ascii="Times New Roman" w:hAnsi="Times New Roman" w:cs="Times New Roman"/>
          <w:color w:val="7030A0"/>
        </w:rPr>
        <w:t>Summaries of l</w:t>
      </w:r>
      <w:r w:rsidR="00766FAA" w:rsidRPr="00DC7C75">
        <w:rPr>
          <w:rFonts w:ascii="Times New Roman" w:hAnsi="Times New Roman" w:cs="Times New Roman"/>
          <w:color w:val="7030A0"/>
        </w:rPr>
        <w:t xml:space="preserve">inear regression fitting </w:t>
      </w:r>
      <w:r w:rsidRPr="00DC7C75">
        <w:rPr>
          <w:rFonts w:ascii="Times New Roman" w:hAnsi="Times New Roman" w:cs="Times New Roman"/>
          <w:color w:val="7030A0"/>
        </w:rPr>
        <w:t xml:space="preserve">for 8 </w:t>
      </w:r>
      <w:r w:rsidR="00766FAA" w:rsidRPr="00DC7C75">
        <w:rPr>
          <w:rFonts w:ascii="Times New Roman" w:hAnsi="Times New Roman" w:cs="Times New Roman"/>
          <w:color w:val="7030A0"/>
        </w:rPr>
        <w:t>environmental</w:t>
      </w:r>
      <w:r w:rsidRPr="00DC7C75">
        <w:rPr>
          <w:rFonts w:ascii="Times New Roman" w:hAnsi="Times New Roman" w:cs="Times New Roman"/>
          <w:color w:val="7030A0"/>
        </w:rPr>
        <w:t xml:space="preserve"> scenarios with </w:t>
      </w:r>
      <w:r w:rsidR="00766FAA" w:rsidRPr="00DC7C75">
        <w:rPr>
          <w:rFonts w:ascii="Times New Roman" w:hAnsi="Times New Roman" w:cs="Times New Roman"/>
          <w:color w:val="7030A0"/>
        </w:rPr>
        <w:t>8</w:t>
      </w:r>
      <w:r w:rsidRPr="00DC7C75">
        <w:rPr>
          <w:rFonts w:ascii="Times New Roman" w:hAnsi="Times New Roman" w:cs="Times New Roman"/>
          <w:color w:val="7030A0"/>
        </w:rPr>
        <w:t xml:space="preserve"> exposure modelling strategies</w:t>
      </w:r>
    </w:p>
    <w:tbl>
      <w:tblPr>
        <w:tblStyle w:val="af2"/>
        <w:tblW w:w="0" w:type="auto"/>
        <w:tblLayout w:type="fixed"/>
        <w:tblLook w:val="04A0" w:firstRow="1" w:lastRow="0" w:firstColumn="1" w:lastColumn="0" w:noHBand="0" w:noVBand="1"/>
      </w:tblPr>
      <w:tblGrid>
        <w:gridCol w:w="661"/>
        <w:gridCol w:w="696"/>
        <w:gridCol w:w="696"/>
        <w:gridCol w:w="696"/>
        <w:gridCol w:w="697"/>
        <w:gridCol w:w="696"/>
        <w:gridCol w:w="696"/>
        <w:gridCol w:w="696"/>
        <w:gridCol w:w="697"/>
        <w:gridCol w:w="696"/>
        <w:gridCol w:w="696"/>
        <w:gridCol w:w="696"/>
        <w:gridCol w:w="697"/>
      </w:tblGrid>
      <w:tr w:rsidR="00DC7C75" w:rsidRPr="00DC7C75" w14:paraId="56616CEE" w14:textId="77777777" w:rsidTr="00DC7C75">
        <w:tc>
          <w:tcPr>
            <w:tcW w:w="661" w:type="dxa"/>
          </w:tcPr>
          <w:p w14:paraId="46D88A18" w14:textId="77777777" w:rsidR="00D91319" w:rsidRPr="00DC7C75" w:rsidRDefault="00D91319" w:rsidP="0097262E">
            <w:pPr>
              <w:pStyle w:val="af4"/>
              <w:jc w:val="center"/>
              <w:rPr>
                <w:b w:val="0"/>
                <w:color w:val="7030A0"/>
                <w:sz w:val="16"/>
              </w:rPr>
            </w:pPr>
            <w:r w:rsidRPr="00DC7C75">
              <w:rPr>
                <w:b w:val="0"/>
                <w:color w:val="7030A0"/>
                <w:sz w:val="16"/>
              </w:rPr>
              <w:t>PLAIN</w:t>
            </w:r>
          </w:p>
        </w:tc>
        <w:tc>
          <w:tcPr>
            <w:tcW w:w="2088" w:type="dxa"/>
            <w:gridSpan w:val="3"/>
          </w:tcPr>
          <w:p w14:paraId="7C368232" w14:textId="209F0096" w:rsidR="00D91319" w:rsidRPr="00DC7C75" w:rsidRDefault="00887B53" w:rsidP="00887B53">
            <w:pPr>
              <w:pStyle w:val="af4"/>
              <w:jc w:val="center"/>
              <w:rPr>
                <w:b w:val="0"/>
                <w:color w:val="7030A0"/>
                <w:sz w:val="16"/>
              </w:rPr>
            </w:pPr>
            <w:r w:rsidRPr="00DC7C75">
              <w:rPr>
                <w:b w:val="0"/>
                <w:color w:val="7030A0"/>
                <w:sz w:val="16"/>
              </w:rPr>
              <w:t>ES</w:t>
            </w:r>
            <w:r w:rsidR="00D91319" w:rsidRPr="00DC7C75">
              <w:rPr>
                <w:b w:val="0"/>
                <w:color w:val="7030A0"/>
                <w:sz w:val="16"/>
              </w:rPr>
              <w:t>1</w:t>
            </w:r>
          </w:p>
        </w:tc>
        <w:tc>
          <w:tcPr>
            <w:tcW w:w="2089" w:type="dxa"/>
            <w:gridSpan w:val="3"/>
          </w:tcPr>
          <w:p w14:paraId="522DC34E" w14:textId="250EE71E" w:rsidR="00D91319" w:rsidRPr="00DC7C75" w:rsidRDefault="00887B53" w:rsidP="00887B53">
            <w:pPr>
              <w:pStyle w:val="af4"/>
              <w:jc w:val="center"/>
              <w:rPr>
                <w:b w:val="0"/>
                <w:color w:val="7030A0"/>
                <w:sz w:val="16"/>
              </w:rPr>
            </w:pPr>
            <w:r w:rsidRPr="00DC7C75">
              <w:rPr>
                <w:b w:val="0"/>
                <w:color w:val="7030A0"/>
                <w:sz w:val="16"/>
              </w:rPr>
              <w:t>ES2</w:t>
            </w:r>
          </w:p>
        </w:tc>
        <w:tc>
          <w:tcPr>
            <w:tcW w:w="2089" w:type="dxa"/>
            <w:gridSpan w:val="3"/>
          </w:tcPr>
          <w:p w14:paraId="40AA6D04" w14:textId="093F3137" w:rsidR="00D91319" w:rsidRPr="00DC7C75" w:rsidRDefault="006B6CB9" w:rsidP="006B6CB9">
            <w:pPr>
              <w:pStyle w:val="af4"/>
              <w:jc w:val="center"/>
              <w:rPr>
                <w:b w:val="0"/>
                <w:color w:val="7030A0"/>
                <w:sz w:val="16"/>
              </w:rPr>
            </w:pPr>
            <w:r w:rsidRPr="00DC7C75">
              <w:rPr>
                <w:b w:val="0"/>
                <w:color w:val="7030A0"/>
                <w:sz w:val="16"/>
              </w:rPr>
              <w:t>ES3</w:t>
            </w:r>
          </w:p>
        </w:tc>
        <w:tc>
          <w:tcPr>
            <w:tcW w:w="2089" w:type="dxa"/>
            <w:gridSpan w:val="3"/>
          </w:tcPr>
          <w:p w14:paraId="6524F896" w14:textId="4DD304D8" w:rsidR="00D91319" w:rsidRPr="00DC7C75" w:rsidRDefault="006B6CB9" w:rsidP="006B6CB9">
            <w:pPr>
              <w:pStyle w:val="af4"/>
              <w:jc w:val="center"/>
              <w:rPr>
                <w:b w:val="0"/>
                <w:color w:val="7030A0"/>
                <w:sz w:val="16"/>
              </w:rPr>
            </w:pPr>
            <w:r w:rsidRPr="00DC7C75">
              <w:rPr>
                <w:b w:val="0"/>
                <w:color w:val="7030A0"/>
                <w:sz w:val="16"/>
              </w:rPr>
              <w:t>ES4</w:t>
            </w:r>
          </w:p>
        </w:tc>
      </w:tr>
      <w:tr w:rsidR="007A763B" w:rsidRPr="00DC7C75" w14:paraId="48ED1A9E" w14:textId="77777777" w:rsidTr="00DC7C75">
        <w:tc>
          <w:tcPr>
            <w:tcW w:w="661" w:type="dxa"/>
          </w:tcPr>
          <w:p w14:paraId="729CC983" w14:textId="77777777" w:rsidR="007A763B" w:rsidRPr="00DC7C75" w:rsidRDefault="007A763B" w:rsidP="007A763B">
            <w:pPr>
              <w:pStyle w:val="af4"/>
              <w:jc w:val="center"/>
              <w:rPr>
                <w:b w:val="0"/>
                <w:color w:val="7030A0"/>
                <w:sz w:val="16"/>
              </w:rPr>
            </w:pPr>
          </w:p>
        </w:tc>
        <w:tc>
          <w:tcPr>
            <w:tcW w:w="696" w:type="dxa"/>
          </w:tcPr>
          <w:p w14:paraId="03EBABBE" w14:textId="62E841D9"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032842F6" w14:textId="52A8AE31" w:rsidR="007A763B" w:rsidRPr="00DC7C75" w:rsidRDefault="007A763B" w:rsidP="007A763B">
            <w:pPr>
              <w:pStyle w:val="af4"/>
              <w:jc w:val="center"/>
              <w:rPr>
                <w:b w:val="0"/>
                <w:color w:val="7030A0"/>
                <w:sz w:val="16"/>
              </w:rPr>
            </w:pPr>
            <w:r>
              <w:rPr>
                <w:b w:val="0"/>
                <w:color w:val="7030A0"/>
                <w:sz w:val="16"/>
              </w:rPr>
              <w:t>Inter</w:t>
            </w:r>
          </w:p>
        </w:tc>
        <w:tc>
          <w:tcPr>
            <w:tcW w:w="696" w:type="dxa"/>
          </w:tcPr>
          <w:p w14:paraId="3A9D8DEA" w14:textId="2C2F64F2" w:rsidR="007A763B" w:rsidRPr="00DC7C75" w:rsidRDefault="007A763B" w:rsidP="007A763B">
            <w:pPr>
              <w:pStyle w:val="af4"/>
              <w:jc w:val="center"/>
              <w:rPr>
                <w:b w:val="0"/>
                <w:color w:val="7030A0"/>
                <w:sz w:val="16"/>
              </w:rPr>
            </w:pPr>
            <w:r>
              <w:rPr>
                <w:b w:val="0"/>
                <w:color w:val="7030A0"/>
                <w:sz w:val="16"/>
              </w:rPr>
              <w:t>Slope</w:t>
            </w:r>
          </w:p>
        </w:tc>
        <w:tc>
          <w:tcPr>
            <w:tcW w:w="697" w:type="dxa"/>
          </w:tcPr>
          <w:p w14:paraId="495A2CD7" w14:textId="314054E8"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237714FD" w14:textId="0C061C94" w:rsidR="007A763B" w:rsidRPr="00DC7C75" w:rsidRDefault="007A763B" w:rsidP="007A763B">
            <w:pPr>
              <w:pStyle w:val="af4"/>
              <w:jc w:val="center"/>
              <w:rPr>
                <w:b w:val="0"/>
                <w:color w:val="7030A0"/>
                <w:sz w:val="16"/>
              </w:rPr>
            </w:pPr>
            <w:r>
              <w:rPr>
                <w:b w:val="0"/>
                <w:color w:val="7030A0"/>
                <w:sz w:val="16"/>
              </w:rPr>
              <w:t>Inter</w:t>
            </w:r>
          </w:p>
        </w:tc>
        <w:tc>
          <w:tcPr>
            <w:tcW w:w="696" w:type="dxa"/>
          </w:tcPr>
          <w:p w14:paraId="2A6D026E" w14:textId="61831A80" w:rsidR="007A763B" w:rsidRPr="00DC7C75" w:rsidRDefault="007A763B" w:rsidP="007A763B">
            <w:pPr>
              <w:pStyle w:val="af4"/>
              <w:jc w:val="center"/>
              <w:rPr>
                <w:b w:val="0"/>
                <w:color w:val="7030A0"/>
                <w:sz w:val="16"/>
              </w:rPr>
            </w:pPr>
            <w:r>
              <w:rPr>
                <w:b w:val="0"/>
                <w:color w:val="7030A0"/>
                <w:sz w:val="16"/>
              </w:rPr>
              <w:t>Slope</w:t>
            </w:r>
          </w:p>
        </w:tc>
        <w:tc>
          <w:tcPr>
            <w:tcW w:w="696" w:type="dxa"/>
          </w:tcPr>
          <w:p w14:paraId="33030B9B" w14:textId="7D9C9E4D" w:rsidR="007A763B" w:rsidRPr="00DC7C75" w:rsidRDefault="007A763B" w:rsidP="007A763B">
            <w:pPr>
              <w:pStyle w:val="af4"/>
              <w:jc w:val="center"/>
              <w:rPr>
                <w:b w:val="0"/>
                <w:color w:val="7030A0"/>
                <w:sz w:val="16"/>
              </w:rPr>
            </w:pPr>
            <w:r w:rsidRPr="00DC7C75">
              <w:rPr>
                <w:b w:val="0"/>
                <w:color w:val="7030A0"/>
                <w:sz w:val="16"/>
              </w:rPr>
              <w:t>R</w:t>
            </w:r>
          </w:p>
        </w:tc>
        <w:tc>
          <w:tcPr>
            <w:tcW w:w="697" w:type="dxa"/>
          </w:tcPr>
          <w:p w14:paraId="16E10464" w14:textId="7C71EF33" w:rsidR="007A763B" w:rsidRPr="00DC7C75" w:rsidRDefault="007A763B" w:rsidP="007A763B">
            <w:pPr>
              <w:pStyle w:val="af4"/>
              <w:jc w:val="center"/>
              <w:rPr>
                <w:b w:val="0"/>
                <w:color w:val="7030A0"/>
                <w:sz w:val="16"/>
              </w:rPr>
            </w:pPr>
            <w:r>
              <w:rPr>
                <w:b w:val="0"/>
                <w:color w:val="7030A0"/>
                <w:sz w:val="16"/>
              </w:rPr>
              <w:t>Inter</w:t>
            </w:r>
          </w:p>
        </w:tc>
        <w:tc>
          <w:tcPr>
            <w:tcW w:w="696" w:type="dxa"/>
          </w:tcPr>
          <w:p w14:paraId="517223F4" w14:textId="39F261DA" w:rsidR="007A763B" w:rsidRPr="00DC7C75" w:rsidRDefault="007A763B" w:rsidP="007A763B">
            <w:pPr>
              <w:pStyle w:val="af4"/>
              <w:jc w:val="center"/>
              <w:rPr>
                <w:b w:val="0"/>
                <w:color w:val="7030A0"/>
                <w:sz w:val="16"/>
              </w:rPr>
            </w:pPr>
            <w:r>
              <w:rPr>
                <w:b w:val="0"/>
                <w:color w:val="7030A0"/>
                <w:sz w:val="16"/>
              </w:rPr>
              <w:t>Slope</w:t>
            </w:r>
          </w:p>
        </w:tc>
        <w:tc>
          <w:tcPr>
            <w:tcW w:w="696" w:type="dxa"/>
          </w:tcPr>
          <w:p w14:paraId="22DA2740" w14:textId="22A0B872"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26209366" w14:textId="0AD0B580" w:rsidR="007A763B" w:rsidRPr="00DC7C75" w:rsidRDefault="007A763B" w:rsidP="007A763B">
            <w:pPr>
              <w:pStyle w:val="af4"/>
              <w:jc w:val="center"/>
              <w:rPr>
                <w:b w:val="0"/>
                <w:color w:val="7030A0"/>
                <w:sz w:val="16"/>
              </w:rPr>
            </w:pPr>
            <w:r>
              <w:rPr>
                <w:b w:val="0"/>
                <w:color w:val="7030A0"/>
                <w:sz w:val="16"/>
              </w:rPr>
              <w:t>Inter</w:t>
            </w:r>
          </w:p>
        </w:tc>
        <w:tc>
          <w:tcPr>
            <w:tcW w:w="697" w:type="dxa"/>
          </w:tcPr>
          <w:p w14:paraId="4AC37F07" w14:textId="03CF98F0" w:rsidR="007A763B" w:rsidRPr="00DC7C75" w:rsidRDefault="007A763B" w:rsidP="007A763B">
            <w:pPr>
              <w:pStyle w:val="af4"/>
              <w:jc w:val="center"/>
              <w:rPr>
                <w:b w:val="0"/>
                <w:color w:val="7030A0"/>
                <w:sz w:val="16"/>
              </w:rPr>
            </w:pPr>
            <w:r>
              <w:rPr>
                <w:b w:val="0"/>
                <w:color w:val="7030A0"/>
                <w:sz w:val="16"/>
              </w:rPr>
              <w:t>Slope</w:t>
            </w:r>
          </w:p>
        </w:tc>
      </w:tr>
      <w:tr w:rsidR="00DC7C75" w:rsidRPr="00DC7C75" w14:paraId="613D2C9E" w14:textId="77777777" w:rsidTr="00DC7C75">
        <w:tc>
          <w:tcPr>
            <w:tcW w:w="661" w:type="dxa"/>
          </w:tcPr>
          <w:p w14:paraId="4B22E887" w14:textId="50E6C864" w:rsidR="00D91319" w:rsidRPr="00DC7C75" w:rsidRDefault="00D91319" w:rsidP="00887B53">
            <w:pPr>
              <w:pStyle w:val="af4"/>
              <w:jc w:val="center"/>
              <w:rPr>
                <w:b w:val="0"/>
                <w:color w:val="7030A0"/>
                <w:sz w:val="16"/>
              </w:rPr>
            </w:pPr>
            <w:r w:rsidRPr="00DC7C75">
              <w:rPr>
                <w:b w:val="0"/>
                <w:color w:val="7030A0"/>
                <w:sz w:val="16"/>
              </w:rPr>
              <w:t>D</w:t>
            </w:r>
            <w:r w:rsidR="00887B53" w:rsidRPr="00DC7C75">
              <w:rPr>
                <w:b w:val="0"/>
                <w:color w:val="7030A0"/>
                <w:sz w:val="16"/>
              </w:rPr>
              <w:t>AC</w:t>
            </w:r>
            <w:r w:rsidRPr="00DC7C75">
              <w:rPr>
                <w:b w:val="0"/>
                <w:color w:val="7030A0"/>
                <w:sz w:val="16"/>
              </w:rPr>
              <w:t>2</w:t>
            </w:r>
          </w:p>
        </w:tc>
        <w:tc>
          <w:tcPr>
            <w:tcW w:w="696" w:type="dxa"/>
            <w:shd w:val="clear" w:color="auto" w:fill="auto"/>
            <w:vAlign w:val="center"/>
          </w:tcPr>
          <w:p w14:paraId="153F67AD" w14:textId="77777777" w:rsidR="00D91319" w:rsidRPr="00DC7C75" w:rsidRDefault="00D91319" w:rsidP="0097262E">
            <w:pPr>
              <w:widowControl/>
              <w:wordWrap/>
              <w:autoSpaceDE/>
              <w:autoSpaceDN/>
              <w:jc w:val="right"/>
              <w:rPr>
                <w:rFonts w:ascii="Times New Roman" w:eastAsia="맑은 고딕" w:hAnsi="Times New Roman" w:cs="Times New Roman"/>
                <w:color w:val="7030A0"/>
                <w:sz w:val="12"/>
                <w:szCs w:val="18"/>
              </w:rPr>
            </w:pPr>
          </w:p>
        </w:tc>
        <w:tc>
          <w:tcPr>
            <w:tcW w:w="696" w:type="dxa"/>
            <w:shd w:val="clear" w:color="auto" w:fill="auto"/>
            <w:vAlign w:val="center"/>
          </w:tcPr>
          <w:p w14:paraId="3C790927"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0A60E494" w14:textId="1FC10127" w:rsidR="00D91319" w:rsidRPr="00DC7C75" w:rsidRDefault="00D91319" w:rsidP="004B4560">
            <w:pPr>
              <w:jc w:val="right"/>
              <w:rPr>
                <w:rFonts w:ascii="Times New Roman" w:eastAsia="맑은 고딕" w:hAnsi="Times New Roman" w:cs="Times New Roman"/>
                <w:color w:val="7030A0"/>
                <w:sz w:val="12"/>
                <w:szCs w:val="18"/>
              </w:rPr>
            </w:pPr>
          </w:p>
        </w:tc>
        <w:tc>
          <w:tcPr>
            <w:tcW w:w="697" w:type="dxa"/>
            <w:shd w:val="clear" w:color="auto" w:fill="auto"/>
            <w:vAlign w:val="center"/>
          </w:tcPr>
          <w:p w14:paraId="422DB936"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6F273657"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4E5C8CC2"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4F90D0B5"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7" w:type="dxa"/>
            <w:shd w:val="clear" w:color="auto" w:fill="auto"/>
            <w:vAlign w:val="center"/>
          </w:tcPr>
          <w:p w14:paraId="01A38E9E"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7AA2F539"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58A683E4"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6" w:type="dxa"/>
            <w:shd w:val="clear" w:color="auto" w:fill="auto"/>
            <w:vAlign w:val="center"/>
          </w:tcPr>
          <w:p w14:paraId="071EB4B2" w14:textId="77777777" w:rsidR="00D91319" w:rsidRPr="00DC7C75" w:rsidRDefault="00D91319" w:rsidP="0097262E">
            <w:pPr>
              <w:jc w:val="right"/>
              <w:rPr>
                <w:rFonts w:ascii="Times New Roman" w:eastAsia="맑은 고딕" w:hAnsi="Times New Roman" w:cs="Times New Roman"/>
                <w:color w:val="7030A0"/>
                <w:sz w:val="12"/>
                <w:szCs w:val="18"/>
              </w:rPr>
            </w:pPr>
          </w:p>
        </w:tc>
        <w:tc>
          <w:tcPr>
            <w:tcW w:w="697" w:type="dxa"/>
            <w:shd w:val="clear" w:color="auto" w:fill="auto"/>
            <w:vAlign w:val="center"/>
          </w:tcPr>
          <w:p w14:paraId="4006D599" w14:textId="77777777" w:rsidR="00D91319" w:rsidRPr="00DC7C75" w:rsidRDefault="00D91319" w:rsidP="0097262E">
            <w:pPr>
              <w:jc w:val="right"/>
              <w:rPr>
                <w:rFonts w:ascii="Times New Roman" w:eastAsia="맑은 고딕" w:hAnsi="Times New Roman" w:cs="Times New Roman"/>
                <w:color w:val="7030A0"/>
                <w:sz w:val="12"/>
                <w:szCs w:val="18"/>
              </w:rPr>
            </w:pPr>
          </w:p>
        </w:tc>
      </w:tr>
      <w:tr w:rsidR="006C133F" w:rsidRPr="00DC7C75" w14:paraId="23320091" w14:textId="77777777" w:rsidTr="00DC7C75">
        <w:tc>
          <w:tcPr>
            <w:tcW w:w="661" w:type="dxa"/>
          </w:tcPr>
          <w:p w14:paraId="02E581AB" w14:textId="77777777" w:rsidR="006C133F" w:rsidRPr="00DC7C75" w:rsidRDefault="006C133F" w:rsidP="006C133F">
            <w:pPr>
              <w:pStyle w:val="af4"/>
              <w:jc w:val="center"/>
              <w:rPr>
                <w:b w:val="0"/>
                <w:color w:val="7030A0"/>
                <w:sz w:val="16"/>
              </w:rPr>
            </w:pPr>
            <w:r w:rsidRPr="00DC7C75">
              <w:rPr>
                <w:b w:val="0"/>
                <w:color w:val="7030A0"/>
                <w:sz w:val="16"/>
              </w:rPr>
              <w:t>NM</w:t>
            </w:r>
          </w:p>
        </w:tc>
        <w:tc>
          <w:tcPr>
            <w:tcW w:w="696" w:type="dxa"/>
            <w:shd w:val="clear" w:color="auto" w:fill="auto"/>
          </w:tcPr>
          <w:p w14:paraId="39AC2F8C" w14:textId="66A08DA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0.623</w:t>
            </w:r>
          </w:p>
        </w:tc>
        <w:tc>
          <w:tcPr>
            <w:tcW w:w="696" w:type="dxa"/>
            <w:shd w:val="clear" w:color="auto" w:fill="auto"/>
          </w:tcPr>
          <w:p w14:paraId="1DA8F112" w14:textId="38673335"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11.692</w:t>
            </w:r>
          </w:p>
        </w:tc>
        <w:tc>
          <w:tcPr>
            <w:tcW w:w="696" w:type="dxa"/>
            <w:shd w:val="clear" w:color="auto" w:fill="auto"/>
          </w:tcPr>
          <w:p w14:paraId="7534F689" w14:textId="6A24558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0.776</w:t>
            </w:r>
          </w:p>
        </w:tc>
        <w:tc>
          <w:tcPr>
            <w:tcW w:w="697" w:type="dxa"/>
            <w:shd w:val="clear" w:color="auto" w:fill="auto"/>
          </w:tcPr>
          <w:p w14:paraId="0BE2CC0D" w14:textId="0EF26E72"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0.488</w:t>
            </w:r>
          </w:p>
        </w:tc>
        <w:tc>
          <w:tcPr>
            <w:tcW w:w="696" w:type="dxa"/>
            <w:shd w:val="clear" w:color="auto" w:fill="auto"/>
          </w:tcPr>
          <w:p w14:paraId="16BABFF4" w14:textId="0583C0B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19.517</w:t>
            </w:r>
          </w:p>
        </w:tc>
        <w:tc>
          <w:tcPr>
            <w:tcW w:w="696" w:type="dxa"/>
            <w:shd w:val="clear" w:color="auto" w:fill="auto"/>
          </w:tcPr>
          <w:p w14:paraId="1562B415" w14:textId="2A83FF6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0.609</w:t>
            </w:r>
          </w:p>
        </w:tc>
        <w:tc>
          <w:tcPr>
            <w:tcW w:w="696" w:type="dxa"/>
            <w:shd w:val="clear" w:color="auto" w:fill="auto"/>
          </w:tcPr>
          <w:p w14:paraId="06A34533" w14:textId="24E9AF44"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0.517</w:t>
            </w:r>
          </w:p>
        </w:tc>
        <w:tc>
          <w:tcPr>
            <w:tcW w:w="697" w:type="dxa"/>
            <w:shd w:val="clear" w:color="auto" w:fill="auto"/>
          </w:tcPr>
          <w:p w14:paraId="40A27883" w14:textId="33F59AEC"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20.833</w:t>
            </w:r>
          </w:p>
        </w:tc>
        <w:tc>
          <w:tcPr>
            <w:tcW w:w="696" w:type="dxa"/>
            <w:shd w:val="clear" w:color="auto" w:fill="auto"/>
          </w:tcPr>
          <w:p w14:paraId="33F62244" w14:textId="704513B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0.657</w:t>
            </w:r>
          </w:p>
        </w:tc>
        <w:tc>
          <w:tcPr>
            <w:tcW w:w="696" w:type="dxa"/>
            <w:shd w:val="clear" w:color="auto" w:fill="auto"/>
          </w:tcPr>
          <w:p w14:paraId="048D5B08" w14:textId="251163D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0.036</w:t>
            </w:r>
          </w:p>
        </w:tc>
        <w:tc>
          <w:tcPr>
            <w:tcW w:w="696" w:type="dxa"/>
            <w:shd w:val="clear" w:color="auto" w:fill="auto"/>
          </w:tcPr>
          <w:p w14:paraId="3DE9EA98" w14:textId="272FF05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40.796</w:t>
            </w:r>
          </w:p>
        </w:tc>
        <w:tc>
          <w:tcPr>
            <w:tcW w:w="697" w:type="dxa"/>
            <w:shd w:val="clear" w:color="auto" w:fill="auto"/>
          </w:tcPr>
          <w:p w14:paraId="51D994E5" w14:textId="7525280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0.141</w:t>
            </w:r>
          </w:p>
        </w:tc>
      </w:tr>
      <w:tr w:rsidR="006C133F" w:rsidRPr="00DC7C75" w14:paraId="217D4532" w14:textId="77777777" w:rsidTr="00DC7C75">
        <w:tc>
          <w:tcPr>
            <w:tcW w:w="661" w:type="dxa"/>
          </w:tcPr>
          <w:p w14:paraId="504C7951" w14:textId="77777777" w:rsidR="006C133F" w:rsidRPr="00DC7C75" w:rsidRDefault="006C133F" w:rsidP="006C133F">
            <w:pPr>
              <w:pStyle w:val="af4"/>
              <w:jc w:val="center"/>
              <w:rPr>
                <w:b w:val="0"/>
                <w:color w:val="7030A0"/>
                <w:sz w:val="16"/>
              </w:rPr>
            </w:pPr>
            <w:r w:rsidRPr="00DC7C75">
              <w:rPr>
                <w:b w:val="0"/>
                <w:color w:val="7030A0"/>
                <w:sz w:val="16"/>
              </w:rPr>
              <w:t>IDWA</w:t>
            </w:r>
          </w:p>
        </w:tc>
        <w:tc>
          <w:tcPr>
            <w:tcW w:w="696" w:type="dxa"/>
            <w:shd w:val="clear" w:color="auto" w:fill="auto"/>
          </w:tcPr>
          <w:p w14:paraId="20D6EC93" w14:textId="2D7C90B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0.618</w:t>
            </w:r>
          </w:p>
        </w:tc>
        <w:tc>
          <w:tcPr>
            <w:tcW w:w="696" w:type="dxa"/>
            <w:shd w:val="clear" w:color="auto" w:fill="auto"/>
          </w:tcPr>
          <w:p w14:paraId="703E7633" w14:textId="1EC9B5E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21.01</w:t>
            </w:r>
          </w:p>
        </w:tc>
        <w:tc>
          <w:tcPr>
            <w:tcW w:w="696" w:type="dxa"/>
            <w:shd w:val="clear" w:color="auto" w:fill="auto"/>
          </w:tcPr>
          <w:p w14:paraId="27498893" w14:textId="3B53E91C"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0.589</w:t>
            </w:r>
          </w:p>
        </w:tc>
        <w:tc>
          <w:tcPr>
            <w:tcW w:w="697" w:type="dxa"/>
            <w:shd w:val="clear" w:color="auto" w:fill="auto"/>
          </w:tcPr>
          <w:p w14:paraId="4B094798" w14:textId="1D22A5A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0.502</w:t>
            </w:r>
          </w:p>
        </w:tc>
        <w:tc>
          <w:tcPr>
            <w:tcW w:w="696" w:type="dxa"/>
            <w:shd w:val="clear" w:color="auto" w:fill="auto"/>
          </w:tcPr>
          <w:p w14:paraId="3E0C640A" w14:textId="5538A56B"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27.461</w:t>
            </w:r>
          </w:p>
        </w:tc>
        <w:tc>
          <w:tcPr>
            <w:tcW w:w="696" w:type="dxa"/>
            <w:shd w:val="clear" w:color="auto" w:fill="auto"/>
          </w:tcPr>
          <w:p w14:paraId="7C66BAF5" w14:textId="792EDFD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0.452</w:t>
            </w:r>
          </w:p>
        </w:tc>
        <w:tc>
          <w:tcPr>
            <w:tcW w:w="696" w:type="dxa"/>
            <w:shd w:val="clear" w:color="auto" w:fill="auto"/>
          </w:tcPr>
          <w:p w14:paraId="0C1F355B" w14:textId="164E69D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0.606</w:t>
            </w:r>
          </w:p>
        </w:tc>
        <w:tc>
          <w:tcPr>
            <w:tcW w:w="697" w:type="dxa"/>
            <w:shd w:val="clear" w:color="auto" w:fill="auto"/>
          </w:tcPr>
          <w:p w14:paraId="244E8A59" w14:textId="593F270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24.773</w:t>
            </w:r>
          </w:p>
        </w:tc>
        <w:tc>
          <w:tcPr>
            <w:tcW w:w="696" w:type="dxa"/>
            <w:shd w:val="clear" w:color="auto" w:fill="auto"/>
          </w:tcPr>
          <w:p w14:paraId="741E4B33" w14:textId="66CA4F0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0.589</w:t>
            </w:r>
          </w:p>
        </w:tc>
        <w:tc>
          <w:tcPr>
            <w:tcW w:w="696" w:type="dxa"/>
            <w:shd w:val="clear" w:color="auto" w:fill="auto"/>
          </w:tcPr>
          <w:p w14:paraId="4937DFAF" w14:textId="7A45AA0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0.072</w:t>
            </w:r>
          </w:p>
        </w:tc>
        <w:tc>
          <w:tcPr>
            <w:tcW w:w="696" w:type="dxa"/>
            <w:shd w:val="clear" w:color="auto" w:fill="auto"/>
          </w:tcPr>
          <w:p w14:paraId="7F8D15A9" w14:textId="5D99F35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40.82</w:t>
            </w:r>
          </w:p>
        </w:tc>
        <w:tc>
          <w:tcPr>
            <w:tcW w:w="697" w:type="dxa"/>
            <w:shd w:val="clear" w:color="auto" w:fill="auto"/>
          </w:tcPr>
          <w:p w14:paraId="6284F379" w14:textId="76192E0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0.142</w:t>
            </w:r>
          </w:p>
        </w:tc>
      </w:tr>
      <w:tr w:rsidR="006C133F" w:rsidRPr="00DC7C75" w14:paraId="5A2267CF" w14:textId="77777777" w:rsidTr="00DC7C75">
        <w:tc>
          <w:tcPr>
            <w:tcW w:w="661" w:type="dxa"/>
          </w:tcPr>
          <w:p w14:paraId="5DD459A4" w14:textId="77777777" w:rsidR="006C133F" w:rsidRPr="00DC7C75" w:rsidRDefault="006C133F" w:rsidP="006C133F">
            <w:pPr>
              <w:pStyle w:val="af4"/>
              <w:jc w:val="center"/>
              <w:rPr>
                <w:b w:val="0"/>
                <w:color w:val="7030A0"/>
                <w:sz w:val="16"/>
              </w:rPr>
            </w:pPr>
            <w:r w:rsidRPr="00DC7C75">
              <w:rPr>
                <w:b w:val="0"/>
                <w:color w:val="7030A0"/>
                <w:sz w:val="16"/>
              </w:rPr>
              <w:t>LUR</w:t>
            </w:r>
          </w:p>
        </w:tc>
        <w:tc>
          <w:tcPr>
            <w:tcW w:w="696" w:type="dxa"/>
            <w:shd w:val="clear" w:color="auto" w:fill="auto"/>
          </w:tcPr>
          <w:p w14:paraId="367FD78C" w14:textId="3F0822E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0.019</w:t>
            </w:r>
          </w:p>
        </w:tc>
        <w:tc>
          <w:tcPr>
            <w:tcW w:w="696" w:type="dxa"/>
            <w:shd w:val="clear" w:color="auto" w:fill="auto"/>
          </w:tcPr>
          <w:p w14:paraId="617CF012" w14:textId="362EE549"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50.282</w:t>
            </w:r>
          </w:p>
        </w:tc>
        <w:tc>
          <w:tcPr>
            <w:tcW w:w="696" w:type="dxa"/>
            <w:shd w:val="clear" w:color="auto" w:fill="auto"/>
          </w:tcPr>
          <w:p w14:paraId="1112D70E" w14:textId="401EE94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0.039</w:t>
            </w:r>
          </w:p>
        </w:tc>
        <w:tc>
          <w:tcPr>
            <w:tcW w:w="697" w:type="dxa"/>
            <w:shd w:val="clear" w:color="auto" w:fill="auto"/>
          </w:tcPr>
          <w:p w14:paraId="1AD0F8DF" w14:textId="7CE90942"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0.025</w:t>
            </w:r>
          </w:p>
        </w:tc>
        <w:tc>
          <w:tcPr>
            <w:tcW w:w="696" w:type="dxa"/>
            <w:shd w:val="clear" w:color="auto" w:fill="auto"/>
          </w:tcPr>
          <w:p w14:paraId="5DE8531C" w14:textId="1315247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47.871</w:t>
            </w:r>
          </w:p>
        </w:tc>
        <w:tc>
          <w:tcPr>
            <w:tcW w:w="696" w:type="dxa"/>
            <w:shd w:val="clear" w:color="auto" w:fill="auto"/>
          </w:tcPr>
          <w:p w14:paraId="34C939AE" w14:textId="2D24838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0.042</w:t>
            </w:r>
          </w:p>
        </w:tc>
        <w:tc>
          <w:tcPr>
            <w:tcW w:w="696" w:type="dxa"/>
            <w:shd w:val="clear" w:color="auto" w:fill="auto"/>
          </w:tcPr>
          <w:p w14:paraId="26B6A041" w14:textId="6CD6C8E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0.016</w:t>
            </w:r>
          </w:p>
        </w:tc>
        <w:tc>
          <w:tcPr>
            <w:tcW w:w="697" w:type="dxa"/>
            <w:shd w:val="clear" w:color="auto" w:fill="auto"/>
          </w:tcPr>
          <w:p w14:paraId="472EA180" w14:textId="06E53CB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64.503</w:t>
            </w:r>
          </w:p>
        </w:tc>
        <w:tc>
          <w:tcPr>
            <w:tcW w:w="696" w:type="dxa"/>
            <w:shd w:val="clear" w:color="auto" w:fill="auto"/>
          </w:tcPr>
          <w:p w14:paraId="62F674B4" w14:textId="23576F15"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-0.068</w:t>
            </w:r>
          </w:p>
        </w:tc>
        <w:tc>
          <w:tcPr>
            <w:tcW w:w="696" w:type="dxa"/>
            <w:shd w:val="clear" w:color="auto" w:fill="auto"/>
          </w:tcPr>
          <w:p w14:paraId="23E808FD" w14:textId="6C4D455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0.031</w:t>
            </w:r>
          </w:p>
        </w:tc>
        <w:tc>
          <w:tcPr>
            <w:tcW w:w="696" w:type="dxa"/>
            <w:shd w:val="clear" w:color="auto" w:fill="auto"/>
          </w:tcPr>
          <w:p w14:paraId="17ADA575" w14:textId="6B6A8DE5"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50.734</w:t>
            </w:r>
          </w:p>
        </w:tc>
        <w:tc>
          <w:tcPr>
            <w:tcW w:w="697" w:type="dxa"/>
            <w:shd w:val="clear" w:color="auto" w:fill="auto"/>
          </w:tcPr>
          <w:p w14:paraId="7BB14148" w14:textId="71D2824C"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-0.069</w:t>
            </w:r>
          </w:p>
        </w:tc>
      </w:tr>
      <w:tr w:rsidR="006C133F" w:rsidRPr="00DC7C75" w14:paraId="2CBC542B" w14:textId="77777777" w:rsidTr="00DC7C75">
        <w:tc>
          <w:tcPr>
            <w:tcW w:w="661" w:type="dxa"/>
          </w:tcPr>
          <w:p w14:paraId="74F54564" w14:textId="77777777" w:rsidR="006C133F" w:rsidRPr="00DC7C75" w:rsidRDefault="006C133F" w:rsidP="006C133F">
            <w:pPr>
              <w:pStyle w:val="af4"/>
              <w:jc w:val="center"/>
              <w:rPr>
                <w:b w:val="0"/>
                <w:color w:val="7030A0"/>
                <w:sz w:val="16"/>
              </w:rPr>
            </w:pPr>
            <w:r w:rsidRPr="00DC7C75">
              <w:rPr>
                <w:b w:val="0"/>
                <w:color w:val="7030A0"/>
                <w:sz w:val="16"/>
              </w:rPr>
              <w:t>UK</w:t>
            </w:r>
          </w:p>
        </w:tc>
        <w:tc>
          <w:tcPr>
            <w:tcW w:w="696" w:type="dxa"/>
            <w:shd w:val="clear" w:color="auto" w:fill="auto"/>
          </w:tcPr>
          <w:p w14:paraId="0073FB54" w14:textId="33DDA46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0.697</w:t>
            </w:r>
          </w:p>
        </w:tc>
        <w:tc>
          <w:tcPr>
            <w:tcW w:w="696" w:type="dxa"/>
            <w:shd w:val="clear" w:color="auto" w:fill="auto"/>
          </w:tcPr>
          <w:p w14:paraId="7C7D6B80" w14:textId="58F8FAE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16.783</w:t>
            </w:r>
          </w:p>
        </w:tc>
        <w:tc>
          <w:tcPr>
            <w:tcW w:w="696" w:type="dxa"/>
            <w:shd w:val="clear" w:color="auto" w:fill="auto"/>
          </w:tcPr>
          <w:p w14:paraId="72921139" w14:textId="62BF4B6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0.681</w:t>
            </w:r>
          </w:p>
        </w:tc>
        <w:tc>
          <w:tcPr>
            <w:tcW w:w="697" w:type="dxa"/>
            <w:shd w:val="clear" w:color="auto" w:fill="auto"/>
          </w:tcPr>
          <w:p w14:paraId="68ABA985" w14:textId="5FBDCC65"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0.467</w:t>
            </w:r>
          </w:p>
        </w:tc>
        <w:tc>
          <w:tcPr>
            <w:tcW w:w="696" w:type="dxa"/>
            <w:shd w:val="clear" w:color="auto" w:fill="auto"/>
          </w:tcPr>
          <w:p w14:paraId="1C935039" w14:textId="0F572E3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22.562</w:t>
            </w:r>
          </w:p>
        </w:tc>
        <w:tc>
          <w:tcPr>
            <w:tcW w:w="696" w:type="dxa"/>
            <w:shd w:val="clear" w:color="auto" w:fill="auto"/>
          </w:tcPr>
          <w:p w14:paraId="5A796CAD" w14:textId="1E93A5B5"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0.549</w:t>
            </w:r>
          </w:p>
        </w:tc>
        <w:tc>
          <w:tcPr>
            <w:tcW w:w="696" w:type="dxa"/>
            <w:shd w:val="clear" w:color="auto" w:fill="auto"/>
          </w:tcPr>
          <w:p w14:paraId="7F4B1E1B" w14:textId="2148C20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0.456</w:t>
            </w:r>
          </w:p>
        </w:tc>
        <w:tc>
          <w:tcPr>
            <w:tcW w:w="697" w:type="dxa"/>
            <w:shd w:val="clear" w:color="auto" w:fill="auto"/>
          </w:tcPr>
          <w:p w14:paraId="7FCEFC46" w14:textId="7F4980D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32.29</w:t>
            </w:r>
          </w:p>
        </w:tc>
        <w:tc>
          <w:tcPr>
            <w:tcW w:w="696" w:type="dxa"/>
            <w:shd w:val="clear" w:color="auto" w:fill="auto"/>
          </w:tcPr>
          <w:p w14:paraId="42B0FD0B" w14:textId="41E12F5E"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0.467</w:t>
            </w:r>
          </w:p>
        </w:tc>
        <w:tc>
          <w:tcPr>
            <w:tcW w:w="696" w:type="dxa"/>
            <w:shd w:val="clear" w:color="auto" w:fill="auto"/>
          </w:tcPr>
          <w:p w14:paraId="1AE87354" w14:textId="76E312D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0.001</w:t>
            </w:r>
          </w:p>
        </w:tc>
        <w:tc>
          <w:tcPr>
            <w:tcW w:w="696" w:type="dxa"/>
            <w:shd w:val="clear" w:color="auto" w:fill="auto"/>
          </w:tcPr>
          <w:p w14:paraId="629D194E" w14:textId="0057DA2B"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48.26</w:t>
            </w:r>
          </w:p>
        </w:tc>
        <w:tc>
          <w:tcPr>
            <w:tcW w:w="697" w:type="dxa"/>
            <w:shd w:val="clear" w:color="auto" w:fill="auto"/>
          </w:tcPr>
          <w:p w14:paraId="3FE0C397" w14:textId="45595F7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-0.015</w:t>
            </w:r>
          </w:p>
        </w:tc>
      </w:tr>
      <w:tr w:rsidR="00DC7C75" w:rsidRPr="00DC7C75" w14:paraId="5CB4F23F" w14:textId="77777777" w:rsidTr="00DC7C75">
        <w:tc>
          <w:tcPr>
            <w:tcW w:w="661" w:type="dxa"/>
          </w:tcPr>
          <w:p w14:paraId="4FF5C711" w14:textId="0B1ACD9E" w:rsidR="00D91319" w:rsidRPr="00DC7C75" w:rsidRDefault="00D91319" w:rsidP="00887B53">
            <w:pPr>
              <w:pStyle w:val="af4"/>
              <w:jc w:val="center"/>
              <w:rPr>
                <w:b w:val="0"/>
                <w:color w:val="7030A0"/>
                <w:sz w:val="16"/>
              </w:rPr>
            </w:pPr>
            <w:r w:rsidRPr="00DC7C75">
              <w:rPr>
                <w:b w:val="0"/>
                <w:color w:val="7030A0"/>
                <w:sz w:val="16"/>
              </w:rPr>
              <w:t>D</w:t>
            </w:r>
            <w:r w:rsidR="00887B53" w:rsidRPr="00DC7C75">
              <w:rPr>
                <w:b w:val="0"/>
                <w:color w:val="7030A0"/>
                <w:sz w:val="16"/>
              </w:rPr>
              <w:t>AC</w:t>
            </w:r>
            <w:r w:rsidRPr="00DC7C75">
              <w:rPr>
                <w:b w:val="0"/>
                <w:color w:val="7030A0"/>
                <w:sz w:val="16"/>
              </w:rPr>
              <w:t>3</w:t>
            </w:r>
          </w:p>
        </w:tc>
        <w:tc>
          <w:tcPr>
            <w:tcW w:w="696" w:type="dxa"/>
            <w:shd w:val="clear" w:color="auto" w:fill="auto"/>
            <w:vAlign w:val="center"/>
          </w:tcPr>
          <w:p w14:paraId="22E2C207"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703A3AC4"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04ED6233"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7" w:type="dxa"/>
            <w:shd w:val="clear" w:color="auto" w:fill="auto"/>
            <w:vAlign w:val="center"/>
          </w:tcPr>
          <w:p w14:paraId="21DCEEB5"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33BE67BA"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2A9E1979"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0E43F4B4"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7" w:type="dxa"/>
            <w:shd w:val="clear" w:color="auto" w:fill="auto"/>
            <w:vAlign w:val="center"/>
          </w:tcPr>
          <w:p w14:paraId="600F4447"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44BB3C0C"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5DFB738C"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6" w:type="dxa"/>
            <w:shd w:val="clear" w:color="auto" w:fill="auto"/>
            <w:vAlign w:val="center"/>
          </w:tcPr>
          <w:p w14:paraId="128C9DE0" w14:textId="77777777" w:rsidR="00D91319" w:rsidRPr="00CB30B8" w:rsidRDefault="00D91319" w:rsidP="0097262E">
            <w:pPr>
              <w:jc w:val="right"/>
              <w:rPr>
                <w:rFonts w:ascii="Times New Roman" w:eastAsia="맑은 고딕" w:hAnsi="Times New Roman" w:cs="Times New Roman"/>
                <w:color w:val="7030A0"/>
                <w:sz w:val="16"/>
                <w:szCs w:val="18"/>
              </w:rPr>
            </w:pPr>
          </w:p>
        </w:tc>
        <w:tc>
          <w:tcPr>
            <w:tcW w:w="697" w:type="dxa"/>
            <w:shd w:val="clear" w:color="auto" w:fill="auto"/>
            <w:vAlign w:val="center"/>
          </w:tcPr>
          <w:p w14:paraId="37914FF3" w14:textId="77777777" w:rsidR="00D91319" w:rsidRPr="00CB30B8" w:rsidRDefault="00D91319" w:rsidP="0097262E">
            <w:pPr>
              <w:jc w:val="right"/>
              <w:rPr>
                <w:rFonts w:ascii="Times New Roman" w:eastAsia="맑은 고딕" w:hAnsi="Times New Roman" w:cs="Times New Roman"/>
                <w:color w:val="7030A0"/>
                <w:sz w:val="16"/>
                <w:szCs w:val="18"/>
              </w:rPr>
            </w:pPr>
          </w:p>
        </w:tc>
      </w:tr>
      <w:tr w:rsidR="006C133F" w:rsidRPr="00DC7C75" w14:paraId="3D83630D" w14:textId="77777777" w:rsidTr="00DC7C75">
        <w:tc>
          <w:tcPr>
            <w:tcW w:w="661" w:type="dxa"/>
          </w:tcPr>
          <w:p w14:paraId="24BE33FA" w14:textId="77777777" w:rsidR="006C133F" w:rsidRPr="00DC7C75" w:rsidRDefault="006C133F" w:rsidP="006C133F">
            <w:pPr>
              <w:pStyle w:val="af4"/>
              <w:jc w:val="center"/>
              <w:rPr>
                <w:b w:val="0"/>
                <w:color w:val="7030A0"/>
                <w:sz w:val="16"/>
              </w:rPr>
            </w:pPr>
            <w:r w:rsidRPr="00DC7C75">
              <w:rPr>
                <w:b w:val="0"/>
                <w:color w:val="7030A0"/>
                <w:sz w:val="16"/>
              </w:rPr>
              <w:t>AA</w:t>
            </w:r>
          </w:p>
        </w:tc>
        <w:tc>
          <w:tcPr>
            <w:tcW w:w="696" w:type="dxa"/>
            <w:shd w:val="clear" w:color="auto" w:fill="auto"/>
          </w:tcPr>
          <w:p w14:paraId="2FDCD689" w14:textId="10B11D4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0.503</w:t>
            </w:r>
          </w:p>
        </w:tc>
        <w:tc>
          <w:tcPr>
            <w:tcW w:w="696" w:type="dxa"/>
            <w:shd w:val="clear" w:color="auto" w:fill="auto"/>
          </w:tcPr>
          <w:p w14:paraId="461F2202" w14:textId="75BCC6A4"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13.507</w:t>
            </w:r>
          </w:p>
        </w:tc>
        <w:tc>
          <w:tcPr>
            <w:tcW w:w="696" w:type="dxa"/>
            <w:shd w:val="clear" w:color="auto" w:fill="auto"/>
          </w:tcPr>
          <w:p w14:paraId="33687135" w14:textId="661D74F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0.732</w:t>
            </w:r>
          </w:p>
        </w:tc>
        <w:tc>
          <w:tcPr>
            <w:tcW w:w="697" w:type="dxa"/>
            <w:shd w:val="clear" w:color="auto" w:fill="auto"/>
          </w:tcPr>
          <w:p w14:paraId="48CBC6DC" w14:textId="131D1D72"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0.419</w:t>
            </w:r>
          </w:p>
        </w:tc>
        <w:tc>
          <w:tcPr>
            <w:tcW w:w="696" w:type="dxa"/>
            <w:shd w:val="clear" w:color="auto" w:fill="auto"/>
          </w:tcPr>
          <w:p w14:paraId="4C98C023" w14:textId="5EFF5F9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20.913</w:t>
            </w:r>
          </w:p>
        </w:tc>
        <w:tc>
          <w:tcPr>
            <w:tcW w:w="696" w:type="dxa"/>
            <w:shd w:val="clear" w:color="auto" w:fill="auto"/>
          </w:tcPr>
          <w:p w14:paraId="1B0FCCDE" w14:textId="060371D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0.579</w:t>
            </w:r>
          </w:p>
        </w:tc>
        <w:tc>
          <w:tcPr>
            <w:tcW w:w="696" w:type="dxa"/>
            <w:shd w:val="clear" w:color="auto" w:fill="auto"/>
          </w:tcPr>
          <w:p w14:paraId="4833256F" w14:textId="4D32DEE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0.468</w:t>
            </w:r>
          </w:p>
        </w:tc>
        <w:tc>
          <w:tcPr>
            <w:tcW w:w="697" w:type="dxa"/>
            <w:shd w:val="clear" w:color="auto" w:fill="auto"/>
          </w:tcPr>
          <w:p w14:paraId="6D2FE36C" w14:textId="339D4A29"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19.183</w:t>
            </w:r>
          </w:p>
        </w:tc>
        <w:tc>
          <w:tcPr>
            <w:tcW w:w="696" w:type="dxa"/>
            <w:shd w:val="clear" w:color="auto" w:fill="auto"/>
          </w:tcPr>
          <w:p w14:paraId="613486BE" w14:textId="3432DA5E"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0.684</w:t>
            </w:r>
          </w:p>
        </w:tc>
        <w:tc>
          <w:tcPr>
            <w:tcW w:w="696" w:type="dxa"/>
            <w:shd w:val="clear" w:color="auto" w:fill="auto"/>
          </w:tcPr>
          <w:p w14:paraId="3721FF11" w14:textId="1DF008F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0.032</w:t>
            </w:r>
          </w:p>
        </w:tc>
        <w:tc>
          <w:tcPr>
            <w:tcW w:w="696" w:type="dxa"/>
            <w:shd w:val="clear" w:color="auto" w:fill="auto"/>
          </w:tcPr>
          <w:p w14:paraId="2E42F310" w14:textId="1C94A3C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40.099</w:t>
            </w:r>
          </w:p>
        </w:tc>
        <w:tc>
          <w:tcPr>
            <w:tcW w:w="697" w:type="dxa"/>
            <w:shd w:val="clear" w:color="auto" w:fill="auto"/>
          </w:tcPr>
          <w:p w14:paraId="59737604" w14:textId="0D5BDE0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0.161</w:t>
            </w:r>
          </w:p>
        </w:tc>
      </w:tr>
      <w:tr w:rsidR="006C133F" w:rsidRPr="00DC7C75" w14:paraId="4D2CE4BF" w14:textId="77777777" w:rsidTr="00DC7C75">
        <w:tc>
          <w:tcPr>
            <w:tcW w:w="661" w:type="dxa"/>
          </w:tcPr>
          <w:p w14:paraId="747BBD44" w14:textId="1861E9D2" w:rsidR="006C133F" w:rsidRPr="00DC7C75" w:rsidRDefault="006C133F">
            <w:pPr>
              <w:pStyle w:val="af4"/>
              <w:jc w:val="center"/>
              <w:rPr>
                <w:b w:val="0"/>
                <w:color w:val="7030A0"/>
                <w:sz w:val="16"/>
              </w:rPr>
            </w:pPr>
            <w:r w:rsidRPr="00DC7C75">
              <w:rPr>
                <w:b w:val="0"/>
                <w:color w:val="7030A0"/>
                <w:sz w:val="16"/>
              </w:rPr>
              <w:t>UK</w:t>
            </w:r>
            <w:r>
              <w:rPr>
                <w:b w:val="0"/>
                <w:color w:val="7030A0"/>
                <w:sz w:val="16"/>
              </w:rPr>
              <w:t>D</w:t>
            </w:r>
          </w:p>
        </w:tc>
        <w:tc>
          <w:tcPr>
            <w:tcW w:w="696" w:type="dxa"/>
            <w:shd w:val="clear" w:color="auto" w:fill="auto"/>
          </w:tcPr>
          <w:p w14:paraId="4A18C7D9" w14:textId="7F53DC0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0.524</w:t>
            </w:r>
          </w:p>
        </w:tc>
        <w:tc>
          <w:tcPr>
            <w:tcW w:w="696" w:type="dxa"/>
            <w:shd w:val="clear" w:color="auto" w:fill="auto"/>
          </w:tcPr>
          <w:p w14:paraId="33B7AA46" w14:textId="4F2BED7A"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23.326</w:t>
            </w:r>
          </w:p>
        </w:tc>
        <w:tc>
          <w:tcPr>
            <w:tcW w:w="696" w:type="dxa"/>
            <w:shd w:val="clear" w:color="auto" w:fill="auto"/>
          </w:tcPr>
          <w:p w14:paraId="280BFC20" w14:textId="6342365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0.552</w:t>
            </w:r>
          </w:p>
        </w:tc>
        <w:tc>
          <w:tcPr>
            <w:tcW w:w="697" w:type="dxa"/>
            <w:shd w:val="clear" w:color="auto" w:fill="auto"/>
          </w:tcPr>
          <w:p w14:paraId="6ED4100B" w14:textId="7E2C6DD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0.49</w:t>
            </w:r>
          </w:p>
        </w:tc>
        <w:tc>
          <w:tcPr>
            <w:tcW w:w="696" w:type="dxa"/>
            <w:shd w:val="clear" w:color="auto" w:fill="auto"/>
          </w:tcPr>
          <w:p w14:paraId="58786D95" w14:textId="097ECC1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25.546</w:t>
            </w:r>
          </w:p>
        </w:tc>
        <w:tc>
          <w:tcPr>
            <w:tcW w:w="696" w:type="dxa"/>
            <w:shd w:val="clear" w:color="auto" w:fill="auto"/>
          </w:tcPr>
          <w:p w14:paraId="1F10C313" w14:textId="60675E7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0.485</w:t>
            </w:r>
          </w:p>
        </w:tc>
        <w:tc>
          <w:tcPr>
            <w:tcW w:w="696" w:type="dxa"/>
            <w:shd w:val="clear" w:color="auto" w:fill="auto"/>
          </w:tcPr>
          <w:p w14:paraId="6118707D" w14:textId="78A1226C"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0.502</w:t>
            </w:r>
          </w:p>
        </w:tc>
        <w:tc>
          <w:tcPr>
            <w:tcW w:w="697" w:type="dxa"/>
            <w:shd w:val="clear" w:color="auto" w:fill="auto"/>
          </w:tcPr>
          <w:p w14:paraId="01A05B48" w14:textId="58B285D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30.255</w:t>
            </w:r>
          </w:p>
        </w:tc>
        <w:tc>
          <w:tcPr>
            <w:tcW w:w="696" w:type="dxa"/>
            <w:shd w:val="clear" w:color="auto" w:fill="auto"/>
          </w:tcPr>
          <w:p w14:paraId="7FDA93E5" w14:textId="53C565A4"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0.501</w:t>
            </w:r>
          </w:p>
        </w:tc>
        <w:tc>
          <w:tcPr>
            <w:tcW w:w="696" w:type="dxa"/>
            <w:shd w:val="clear" w:color="auto" w:fill="auto"/>
          </w:tcPr>
          <w:p w14:paraId="7F68C7FA" w14:textId="56D92AEE"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0.001</w:t>
            </w:r>
          </w:p>
        </w:tc>
        <w:tc>
          <w:tcPr>
            <w:tcW w:w="696" w:type="dxa"/>
            <w:shd w:val="clear" w:color="auto" w:fill="auto"/>
          </w:tcPr>
          <w:p w14:paraId="71CCBD13" w14:textId="6450CAF2"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46.73</w:t>
            </w:r>
          </w:p>
        </w:tc>
        <w:tc>
          <w:tcPr>
            <w:tcW w:w="697" w:type="dxa"/>
            <w:shd w:val="clear" w:color="auto" w:fill="auto"/>
          </w:tcPr>
          <w:p w14:paraId="567E7A76" w14:textId="0A8681A1"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0.019</w:t>
            </w:r>
          </w:p>
        </w:tc>
      </w:tr>
      <w:tr w:rsidR="006C133F" w:rsidRPr="00DC7C75" w14:paraId="6E0AA437" w14:textId="77777777" w:rsidTr="00DC7C75">
        <w:tc>
          <w:tcPr>
            <w:tcW w:w="661" w:type="dxa"/>
          </w:tcPr>
          <w:p w14:paraId="4D093D24" w14:textId="179489A0" w:rsidR="006C133F" w:rsidRPr="00DC7C75" w:rsidRDefault="006C133F" w:rsidP="006C133F">
            <w:pPr>
              <w:pStyle w:val="af4"/>
              <w:jc w:val="center"/>
              <w:rPr>
                <w:b w:val="0"/>
                <w:color w:val="7030A0"/>
                <w:sz w:val="16"/>
              </w:rPr>
            </w:pPr>
            <w:r w:rsidRPr="00DC7C75">
              <w:rPr>
                <w:rFonts w:hint="eastAsia"/>
                <w:b w:val="0"/>
                <w:color w:val="7030A0"/>
                <w:sz w:val="16"/>
              </w:rPr>
              <w:t>UKNA</w:t>
            </w:r>
          </w:p>
        </w:tc>
        <w:tc>
          <w:tcPr>
            <w:tcW w:w="696" w:type="dxa"/>
            <w:shd w:val="clear" w:color="auto" w:fill="auto"/>
          </w:tcPr>
          <w:p w14:paraId="767B6238" w14:textId="6527BD8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0.637</w:t>
            </w:r>
          </w:p>
        </w:tc>
        <w:tc>
          <w:tcPr>
            <w:tcW w:w="696" w:type="dxa"/>
            <w:shd w:val="clear" w:color="auto" w:fill="auto"/>
          </w:tcPr>
          <w:p w14:paraId="7673FDDE" w14:textId="409FAFA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20.471</w:t>
            </w:r>
          </w:p>
        </w:tc>
        <w:tc>
          <w:tcPr>
            <w:tcW w:w="696" w:type="dxa"/>
            <w:shd w:val="clear" w:color="auto" w:fill="auto"/>
          </w:tcPr>
          <w:p w14:paraId="5ADF33D8" w14:textId="4923577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0.609</w:t>
            </w:r>
          </w:p>
        </w:tc>
        <w:tc>
          <w:tcPr>
            <w:tcW w:w="697" w:type="dxa"/>
            <w:shd w:val="clear" w:color="auto" w:fill="auto"/>
          </w:tcPr>
          <w:p w14:paraId="3FD4CB99" w14:textId="6BDE4A7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0.452</w:t>
            </w:r>
          </w:p>
        </w:tc>
        <w:tc>
          <w:tcPr>
            <w:tcW w:w="696" w:type="dxa"/>
            <w:shd w:val="clear" w:color="auto" w:fill="auto"/>
          </w:tcPr>
          <w:p w14:paraId="61937629" w14:textId="49DC7F5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24.458</w:t>
            </w:r>
          </w:p>
        </w:tc>
        <w:tc>
          <w:tcPr>
            <w:tcW w:w="696" w:type="dxa"/>
            <w:shd w:val="clear" w:color="auto" w:fill="auto"/>
          </w:tcPr>
          <w:p w14:paraId="7128EAF8" w14:textId="2B0E160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0.506</w:t>
            </w:r>
          </w:p>
        </w:tc>
        <w:tc>
          <w:tcPr>
            <w:tcW w:w="696" w:type="dxa"/>
            <w:shd w:val="clear" w:color="auto" w:fill="auto"/>
          </w:tcPr>
          <w:p w14:paraId="49CB1166" w14:textId="566FFA2F"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0.585</w:t>
            </w:r>
          </w:p>
        </w:tc>
        <w:tc>
          <w:tcPr>
            <w:tcW w:w="697" w:type="dxa"/>
            <w:shd w:val="clear" w:color="auto" w:fill="auto"/>
          </w:tcPr>
          <w:p w14:paraId="0E673FB6" w14:textId="20DDCFA4"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27.297</w:t>
            </w:r>
          </w:p>
        </w:tc>
        <w:tc>
          <w:tcPr>
            <w:tcW w:w="696" w:type="dxa"/>
            <w:shd w:val="clear" w:color="auto" w:fill="auto"/>
          </w:tcPr>
          <w:p w14:paraId="2A03F1CD" w14:textId="7873960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0.549</w:t>
            </w:r>
          </w:p>
        </w:tc>
        <w:tc>
          <w:tcPr>
            <w:tcW w:w="696" w:type="dxa"/>
            <w:shd w:val="clear" w:color="auto" w:fill="auto"/>
          </w:tcPr>
          <w:p w14:paraId="7460004A" w14:textId="054E6C86"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0.006</w:t>
            </w:r>
          </w:p>
        </w:tc>
        <w:tc>
          <w:tcPr>
            <w:tcW w:w="696" w:type="dxa"/>
            <w:shd w:val="clear" w:color="auto" w:fill="auto"/>
          </w:tcPr>
          <w:p w14:paraId="21F80747" w14:textId="2CA60129"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46.57</w:t>
            </w:r>
          </w:p>
        </w:tc>
        <w:tc>
          <w:tcPr>
            <w:tcW w:w="697" w:type="dxa"/>
            <w:shd w:val="clear" w:color="auto" w:fill="auto"/>
          </w:tcPr>
          <w:p w14:paraId="433BF3F4" w14:textId="7787496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0.018</w:t>
            </w:r>
          </w:p>
        </w:tc>
      </w:tr>
      <w:tr w:rsidR="006C133F" w:rsidRPr="00DC7C75" w14:paraId="4A786F5A" w14:textId="77777777" w:rsidTr="00DC7C75">
        <w:tc>
          <w:tcPr>
            <w:tcW w:w="661" w:type="dxa"/>
          </w:tcPr>
          <w:p w14:paraId="4E505218" w14:textId="77777777" w:rsidR="006C133F" w:rsidRPr="00DC7C75" w:rsidRDefault="006C133F" w:rsidP="006C133F">
            <w:pPr>
              <w:pStyle w:val="af4"/>
              <w:jc w:val="center"/>
              <w:rPr>
                <w:b w:val="0"/>
                <w:color w:val="7030A0"/>
                <w:sz w:val="16"/>
              </w:rPr>
            </w:pPr>
            <w:r w:rsidRPr="00DC7C75">
              <w:rPr>
                <w:b w:val="0"/>
                <w:color w:val="7030A0"/>
                <w:sz w:val="16"/>
              </w:rPr>
              <w:t>UKCA</w:t>
            </w:r>
          </w:p>
        </w:tc>
        <w:tc>
          <w:tcPr>
            <w:tcW w:w="696" w:type="dxa"/>
            <w:shd w:val="clear" w:color="auto" w:fill="auto"/>
          </w:tcPr>
          <w:p w14:paraId="7A6A5355" w14:textId="1C16CCA8"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0.639</w:t>
            </w:r>
          </w:p>
        </w:tc>
        <w:tc>
          <w:tcPr>
            <w:tcW w:w="696" w:type="dxa"/>
            <w:shd w:val="clear" w:color="auto" w:fill="auto"/>
          </w:tcPr>
          <w:p w14:paraId="5C0BE44E" w14:textId="31B60859"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20.15</w:t>
            </w:r>
          </w:p>
        </w:tc>
        <w:tc>
          <w:tcPr>
            <w:tcW w:w="696" w:type="dxa"/>
            <w:shd w:val="clear" w:color="auto" w:fill="auto"/>
          </w:tcPr>
          <w:p w14:paraId="4F426B10" w14:textId="2F6B047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0.615</w:t>
            </w:r>
          </w:p>
        </w:tc>
        <w:tc>
          <w:tcPr>
            <w:tcW w:w="697" w:type="dxa"/>
            <w:shd w:val="clear" w:color="auto" w:fill="auto"/>
          </w:tcPr>
          <w:p w14:paraId="42121FC7" w14:textId="379723AB"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0.473</w:t>
            </w:r>
          </w:p>
        </w:tc>
        <w:tc>
          <w:tcPr>
            <w:tcW w:w="696" w:type="dxa"/>
            <w:shd w:val="clear" w:color="auto" w:fill="auto"/>
          </w:tcPr>
          <w:p w14:paraId="4C59DC66" w14:textId="3C403A2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24.701</w:t>
            </w:r>
          </w:p>
        </w:tc>
        <w:tc>
          <w:tcPr>
            <w:tcW w:w="696" w:type="dxa"/>
            <w:shd w:val="clear" w:color="auto" w:fill="auto"/>
          </w:tcPr>
          <w:p w14:paraId="2E691D5B" w14:textId="0704AF23"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0.504</w:t>
            </w:r>
          </w:p>
        </w:tc>
        <w:tc>
          <w:tcPr>
            <w:tcW w:w="696" w:type="dxa"/>
            <w:shd w:val="clear" w:color="auto" w:fill="auto"/>
          </w:tcPr>
          <w:p w14:paraId="1197FFE8" w14:textId="59BF7C93"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0.465</w:t>
            </w:r>
          </w:p>
        </w:tc>
        <w:tc>
          <w:tcPr>
            <w:tcW w:w="697" w:type="dxa"/>
            <w:shd w:val="clear" w:color="auto" w:fill="auto"/>
          </w:tcPr>
          <w:p w14:paraId="0F412493" w14:textId="221AE959"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34.3</w:t>
            </w:r>
          </w:p>
        </w:tc>
        <w:tc>
          <w:tcPr>
            <w:tcW w:w="696" w:type="dxa"/>
            <w:shd w:val="clear" w:color="auto" w:fill="auto"/>
          </w:tcPr>
          <w:p w14:paraId="5124E535" w14:textId="7D76BBEB"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0.432</w:t>
            </w:r>
          </w:p>
        </w:tc>
        <w:tc>
          <w:tcPr>
            <w:tcW w:w="696" w:type="dxa"/>
            <w:shd w:val="clear" w:color="auto" w:fill="auto"/>
          </w:tcPr>
          <w:p w14:paraId="0F79F8E0" w14:textId="4F14163D"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0.003</w:t>
            </w:r>
          </w:p>
        </w:tc>
        <w:tc>
          <w:tcPr>
            <w:tcW w:w="696" w:type="dxa"/>
            <w:shd w:val="clear" w:color="auto" w:fill="auto"/>
          </w:tcPr>
          <w:p w14:paraId="554D5BF3" w14:textId="50A60357"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48.226</w:t>
            </w:r>
          </w:p>
        </w:tc>
        <w:tc>
          <w:tcPr>
            <w:tcW w:w="697" w:type="dxa"/>
            <w:shd w:val="clear" w:color="auto" w:fill="auto"/>
          </w:tcPr>
          <w:p w14:paraId="13CD6A6C" w14:textId="0BDB1100" w:rsidR="006C133F" w:rsidRPr="00CB30B8" w:rsidRDefault="006C133F" w:rsidP="006C133F">
            <w:pPr>
              <w:jc w:val="right"/>
              <w:rPr>
                <w:rFonts w:ascii="Times New Roman" w:eastAsia="맑은 고딕" w:hAnsi="Times New Roman" w:cs="Times New Roman"/>
                <w:color w:val="7030A0"/>
                <w:sz w:val="16"/>
                <w:szCs w:val="18"/>
              </w:rPr>
            </w:pPr>
            <w:r w:rsidRPr="00CB30B8">
              <w:rPr>
                <w:color w:val="7030A0"/>
                <w:sz w:val="16"/>
              </w:rPr>
              <w:t>-0.015</w:t>
            </w:r>
          </w:p>
        </w:tc>
      </w:tr>
      <w:tr w:rsidR="006C133F" w:rsidRPr="00DC7C75" w14:paraId="7CD7768A" w14:textId="77777777" w:rsidTr="00DC7C75">
        <w:tc>
          <w:tcPr>
            <w:tcW w:w="661" w:type="dxa"/>
          </w:tcPr>
          <w:p w14:paraId="36CFD48B" w14:textId="42445192" w:rsidR="006C133F" w:rsidRPr="00DC7C75" w:rsidRDefault="006C133F" w:rsidP="006C133F">
            <w:pPr>
              <w:pStyle w:val="af4"/>
              <w:jc w:val="center"/>
              <w:rPr>
                <w:b w:val="0"/>
                <w:color w:val="7030A0"/>
                <w:sz w:val="16"/>
              </w:rPr>
            </w:pPr>
            <w:r>
              <w:rPr>
                <w:rFonts w:hint="eastAsia"/>
                <w:b w:val="0"/>
                <w:color w:val="7030A0"/>
                <w:sz w:val="16"/>
              </w:rPr>
              <w:t>UKGA</w:t>
            </w:r>
          </w:p>
        </w:tc>
        <w:tc>
          <w:tcPr>
            <w:tcW w:w="696" w:type="dxa"/>
            <w:shd w:val="clear" w:color="auto" w:fill="auto"/>
          </w:tcPr>
          <w:p w14:paraId="5E19B94D" w14:textId="209B8525" w:rsidR="006C133F" w:rsidRPr="00CB30B8" w:rsidRDefault="006C133F" w:rsidP="006C133F">
            <w:pPr>
              <w:jc w:val="right"/>
              <w:rPr>
                <w:rFonts w:ascii="Times New Roman" w:hAnsi="Times New Roman" w:cs="Times New Roman"/>
                <w:color w:val="7030A0"/>
                <w:sz w:val="16"/>
              </w:rPr>
            </w:pPr>
            <w:r w:rsidRPr="00CB30B8">
              <w:rPr>
                <w:color w:val="7030A0"/>
                <w:sz w:val="16"/>
              </w:rPr>
              <w:t>0.603</w:t>
            </w:r>
          </w:p>
        </w:tc>
        <w:tc>
          <w:tcPr>
            <w:tcW w:w="696" w:type="dxa"/>
            <w:shd w:val="clear" w:color="auto" w:fill="auto"/>
          </w:tcPr>
          <w:p w14:paraId="1BE6B2E4" w14:textId="094F9B3C" w:rsidR="006C133F" w:rsidRPr="00CB30B8" w:rsidRDefault="006C133F" w:rsidP="006C133F">
            <w:pPr>
              <w:jc w:val="right"/>
              <w:rPr>
                <w:rFonts w:ascii="Times New Roman" w:hAnsi="Times New Roman" w:cs="Times New Roman"/>
                <w:color w:val="7030A0"/>
                <w:sz w:val="16"/>
              </w:rPr>
            </w:pPr>
            <w:r w:rsidRPr="00CB30B8">
              <w:rPr>
                <w:color w:val="7030A0"/>
                <w:sz w:val="16"/>
              </w:rPr>
              <w:t>23.141</w:t>
            </w:r>
          </w:p>
        </w:tc>
        <w:tc>
          <w:tcPr>
            <w:tcW w:w="696" w:type="dxa"/>
            <w:shd w:val="clear" w:color="auto" w:fill="auto"/>
          </w:tcPr>
          <w:p w14:paraId="7C69883A" w14:textId="4E030884" w:rsidR="006C133F" w:rsidRPr="00CB30B8" w:rsidRDefault="006C133F" w:rsidP="006C133F">
            <w:pPr>
              <w:jc w:val="right"/>
              <w:rPr>
                <w:rFonts w:ascii="Times New Roman" w:hAnsi="Times New Roman" w:cs="Times New Roman"/>
                <w:color w:val="7030A0"/>
                <w:sz w:val="16"/>
              </w:rPr>
            </w:pPr>
            <w:r w:rsidRPr="00CB30B8">
              <w:rPr>
                <w:color w:val="7030A0"/>
                <w:sz w:val="16"/>
              </w:rPr>
              <w:t>0.554</w:t>
            </w:r>
          </w:p>
        </w:tc>
        <w:tc>
          <w:tcPr>
            <w:tcW w:w="697" w:type="dxa"/>
            <w:shd w:val="clear" w:color="auto" w:fill="auto"/>
          </w:tcPr>
          <w:p w14:paraId="779C0A22" w14:textId="38646784" w:rsidR="006C133F" w:rsidRPr="00CB30B8" w:rsidRDefault="006C133F" w:rsidP="006C133F">
            <w:pPr>
              <w:jc w:val="right"/>
              <w:rPr>
                <w:rFonts w:ascii="Times New Roman" w:hAnsi="Times New Roman" w:cs="Times New Roman"/>
                <w:color w:val="7030A0"/>
                <w:sz w:val="16"/>
              </w:rPr>
            </w:pPr>
            <w:r w:rsidRPr="00CB30B8">
              <w:rPr>
                <w:color w:val="7030A0"/>
                <w:sz w:val="16"/>
              </w:rPr>
              <w:t>0.444</w:t>
            </w:r>
          </w:p>
        </w:tc>
        <w:tc>
          <w:tcPr>
            <w:tcW w:w="696" w:type="dxa"/>
            <w:shd w:val="clear" w:color="auto" w:fill="auto"/>
          </w:tcPr>
          <w:p w14:paraId="383DBE4D" w14:textId="7EE3FEB4" w:rsidR="006C133F" w:rsidRPr="00CB30B8" w:rsidRDefault="006C133F" w:rsidP="006C133F">
            <w:pPr>
              <w:jc w:val="right"/>
              <w:rPr>
                <w:rFonts w:ascii="Times New Roman" w:hAnsi="Times New Roman" w:cs="Times New Roman"/>
                <w:color w:val="7030A0"/>
                <w:sz w:val="16"/>
              </w:rPr>
            </w:pPr>
            <w:r w:rsidRPr="00CB30B8">
              <w:rPr>
                <w:color w:val="7030A0"/>
                <w:sz w:val="16"/>
              </w:rPr>
              <w:t>27.052</w:t>
            </w:r>
          </w:p>
        </w:tc>
        <w:tc>
          <w:tcPr>
            <w:tcW w:w="696" w:type="dxa"/>
            <w:shd w:val="clear" w:color="auto" w:fill="auto"/>
          </w:tcPr>
          <w:p w14:paraId="33BA64DE" w14:textId="0BAF31BC" w:rsidR="006C133F" w:rsidRPr="00CB30B8" w:rsidRDefault="006C133F" w:rsidP="006C133F">
            <w:pPr>
              <w:jc w:val="right"/>
              <w:rPr>
                <w:rFonts w:ascii="Times New Roman" w:hAnsi="Times New Roman" w:cs="Times New Roman"/>
                <w:color w:val="7030A0"/>
                <w:sz w:val="16"/>
              </w:rPr>
            </w:pPr>
            <w:r w:rsidRPr="00CB30B8">
              <w:rPr>
                <w:color w:val="7030A0"/>
                <w:sz w:val="16"/>
              </w:rPr>
              <w:t>0.451</w:t>
            </w:r>
          </w:p>
        </w:tc>
        <w:tc>
          <w:tcPr>
            <w:tcW w:w="696" w:type="dxa"/>
            <w:shd w:val="clear" w:color="auto" w:fill="auto"/>
          </w:tcPr>
          <w:p w14:paraId="10BC6AC6" w14:textId="2700C30B" w:rsidR="006C133F" w:rsidRPr="00CB30B8" w:rsidRDefault="006C133F" w:rsidP="006C133F">
            <w:pPr>
              <w:jc w:val="right"/>
              <w:rPr>
                <w:rFonts w:ascii="Times New Roman" w:hAnsi="Times New Roman" w:cs="Times New Roman"/>
                <w:color w:val="7030A0"/>
                <w:sz w:val="16"/>
              </w:rPr>
            </w:pPr>
            <w:r w:rsidRPr="00CB30B8">
              <w:rPr>
                <w:color w:val="7030A0"/>
                <w:sz w:val="16"/>
              </w:rPr>
              <w:t>0.55</w:t>
            </w:r>
          </w:p>
        </w:tc>
        <w:tc>
          <w:tcPr>
            <w:tcW w:w="697" w:type="dxa"/>
            <w:shd w:val="clear" w:color="auto" w:fill="auto"/>
          </w:tcPr>
          <w:p w14:paraId="2758E468" w14:textId="6347369D" w:rsidR="006C133F" w:rsidRPr="00CB30B8" w:rsidRDefault="006C133F" w:rsidP="006C133F">
            <w:pPr>
              <w:jc w:val="right"/>
              <w:rPr>
                <w:rFonts w:ascii="Times New Roman" w:hAnsi="Times New Roman" w:cs="Times New Roman"/>
                <w:color w:val="7030A0"/>
                <w:sz w:val="16"/>
              </w:rPr>
            </w:pPr>
            <w:r w:rsidRPr="00CB30B8">
              <w:rPr>
                <w:color w:val="7030A0"/>
                <w:sz w:val="16"/>
              </w:rPr>
              <w:t>32.109</w:t>
            </w:r>
          </w:p>
        </w:tc>
        <w:tc>
          <w:tcPr>
            <w:tcW w:w="696" w:type="dxa"/>
            <w:shd w:val="clear" w:color="auto" w:fill="auto"/>
          </w:tcPr>
          <w:p w14:paraId="183F1F48" w14:textId="3E071906" w:rsidR="006C133F" w:rsidRPr="00CB30B8" w:rsidRDefault="006C133F" w:rsidP="006C133F">
            <w:pPr>
              <w:jc w:val="right"/>
              <w:rPr>
                <w:rFonts w:ascii="Times New Roman" w:hAnsi="Times New Roman" w:cs="Times New Roman"/>
                <w:color w:val="7030A0"/>
                <w:sz w:val="16"/>
              </w:rPr>
            </w:pPr>
            <w:r w:rsidRPr="00CB30B8">
              <w:rPr>
                <w:color w:val="7030A0"/>
                <w:sz w:val="16"/>
              </w:rPr>
              <w:t>0.463</w:t>
            </w:r>
          </w:p>
        </w:tc>
        <w:tc>
          <w:tcPr>
            <w:tcW w:w="696" w:type="dxa"/>
            <w:shd w:val="clear" w:color="auto" w:fill="auto"/>
          </w:tcPr>
          <w:p w14:paraId="489FDB28" w14:textId="6CE8CB13" w:rsidR="006C133F" w:rsidRPr="00CB30B8" w:rsidRDefault="006C133F" w:rsidP="006C133F">
            <w:pPr>
              <w:jc w:val="right"/>
              <w:rPr>
                <w:rFonts w:ascii="Times New Roman" w:hAnsi="Times New Roman" w:cs="Times New Roman"/>
                <w:color w:val="7030A0"/>
                <w:sz w:val="16"/>
              </w:rPr>
            </w:pPr>
            <w:r w:rsidRPr="00CB30B8">
              <w:rPr>
                <w:color w:val="7030A0"/>
                <w:sz w:val="16"/>
              </w:rPr>
              <w:t>0.017</w:t>
            </w:r>
          </w:p>
        </w:tc>
        <w:tc>
          <w:tcPr>
            <w:tcW w:w="696" w:type="dxa"/>
            <w:shd w:val="clear" w:color="auto" w:fill="auto"/>
          </w:tcPr>
          <w:p w14:paraId="37A76ABE" w14:textId="39C39AF4" w:rsidR="006C133F" w:rsidRPr="00CB30B8" w:rsidRDefault="006C133F" w:rsidP="006C133F">
            <w:pPr>
              <w:jc w:val="right"/>
              <w:rPr>
                <w:rFonts w:ascii="Times New Roman" w:hAnsi="Times New Roman" w:cs="Times New Roman"/>
                <w:color w:val="7030A0"/>
                <w:sz w:val="16"/>
              </w:rPr>
            </w:pPr>
            <w:r w:rsidRPr="00CB30B8">
              <w:rPr>
                <w:color w:val="7030A0"/>
                <w:sz w:val="16"/>
              </w:rPr>
              <w:t>46.009</w:t>
            </w:r>
          </w:p>
        </w:tc>
        <w:tc>
          <w:tcPr>
            <w:tcW w:w="697" w:type="dxa"/>
            <w:shd w:val="clear" w:color="auto" w:fill="auto"/>
          </w:tcPr>
          <w:p w14:paraId="2CB6D35E" w14:textId="201C50A5" w:rsidR="006C133F" w:rsidRPr="00CB30B8" w:rsidRDefault="006C133F" w:rsidP="006C133F">
            <w:pPr>
              <w:jc w:val="right"/>
              <w:rPr>
                <w:rFonts w:ascii="Times New Roman" w:hAnsi="Times New Roman" w:cs="Times New Roman"/>
                <w:color w:val="7030A0"/>
                <w:sz w:val="16"/>
              </w:rPr>
            </w:pPr>
            <w:r w:rsidRPr="00CB30B8">
              <w:rPr>
                <w:color w:val="7030A0"/>
                <w:sz w:val="16"/>
              </w:rPr>
              <w:t>0.026</w:t>
            </w:r>
          </w:p>
        </w:tc>
      </w:tr>
      <w:tr w:rsidR="00DC7C75" w:rsidRPr="00DC7C75" w14:paraId="637953F3" w14:textId="77777777" w:rsidTr="00DC7C75">
        <w:tc>
          <w:tcPr>
            <w:tcW w:w="661" w:type="dxa"/>
          </w:tcPr>
          <w:p w14:paraId="0954996E" w14:textId="77777777" w:rsidR="00D91319" w:rsidRPr="00DC7C75" w:rsidRDefault="00D91319" w:rsidP="0097262E">
            <w:pPr>
              <w:pStyle w:val="af4"/>
              <w:jc w:val="center"/>
              <w:rPr>
                <w:b w:val="0"/>
                <w:color w:val="7030A0"/>
                <w:sz w:val="16"/>
              </w:rPr>
            </w:pPr>
            <w:r w:rsidRPr="00DC7C75">
              <w:rPr>
                <w:b w:val="0"/>
                <w:color w:val="7030A0"/>
                <w:sz w:val="16"/>
              </w:rPr>
              <w:t>NON-PLAIN</w:t>
            </w:r>
          </w:p>
        </w:tc>
        <w:tc>
          <w:tcPr>
            <w:tcW w:w="2088" w:type="dxa"/>
            <w:gridSpan w:val="3"/>
            <w:vAlign w:val="center"/>
          </w:tcPr>
          <w:p w14:paraId="0D8EBA40" w14:textId="5649493E" w:rsidR="00D91319" w:rsidRPr="00DC7C75" w:rsidRDefault="006B6CB9" w:rsidP="006B6CB9">
            <w:pPr>
              <w:pStyle w:val="af4"/>
              <w:jc w:val="center"/>
              <w:rPr>
                <w:b w:val="0"/>
                <w:color w:val="7030A0"/>
                <w:sz w:val="16"/>
              </w:rPr>
            </w:pPr>
            <w:r w:rsidRPr="00DC7C75">
              <w:rPr>
                <w:b w:val="0"/>
                <w:color w:val="7030A0"/>
                <w:sz w:val="16"/>
              </w:rPr>
              <w:t>ES5</w:t>
            </w:r>
          </w:p>
        </w:tc>
        <w:tc>
          <w:tcPr>
            <w:tcW w:w="2089" w:type="dxa"/>
            <w:gridSpan w:val="3"/>
            <w:vAlign w:val="center"/>
          </w:tcPr>
          <w:p w14:paraId="378BDFF3" w14:textId="57C1577B" w:rsidR="00D91319" w:rsidRPr="00DC7C75" w:rsidRDefault="006B6CB9" w:rsidP="006B6CB9">
            <w:pPr>
              <w:pStyle w:val="af4"/>
              <w:jc w:val="center"/>
              <w:rPr>
                <w:b w:val="0"/>
                <w:color w:val="7030A0"/>
                <w:sz w:val="16"/>
              </w:rPr>
            </w:pPr>
            <w:r w:rsidRPr="00DC7C75">
              <w:rPr>
                <w:b w:val="0"/>
                <w:color w:val="7030A0"/>
                <w:sz w:val="16"/>
              </w:rPr>
              <w:t>ES6</w:t>
            </w:r>
          </w:p>
        </w:tc>
        <w:tc>
          <w:tcPr>
            <w:tcW w:w="2089" w:type="dxa"/>
            <w:gridSpan w:val="3"/>
            <w:vAlign w:val="center"/>
          </w:tcPr>
          <w:p w14:paraId="0C1B37AF" w14:textId="72E65804" w:rsidR="00D91319" w:rsidRPr="00DC7C75" w:rsidRDefault="006B6CB9" w:rsidP="006B6CB9">
            <w:pPr>
              <w:pStyle w:val="af4"/>
              <w:jc w:val="center"/>
              <w:rPr>
                <w:b w:val="0"/>
                <w:color w:val="7030A0"/>
                <w:sz w:val="16"/>
              </w:rPr>
            </w:pPr>
            <w:r w:rsidRPr="00DC7C75">
              <w:rPr>
                <w:b w:val="0"/>
                <w:color w:val="7030A0"/>
                <w:sz w:val="16"/>
              </w:rPr>
              <w:t>ES7</w:t>
            </w:r>
          </w:p>
        </w:tc>
        <w:tc>
          <w:tcPr>
            <w:tcW w:w="2089" w:type="dxa"/>
            <w:gridSpan w:val="3"/>
            <w:vAlign w:val="center"/>
          </w:tcPr>
          <w:p w14:paraId="0B33F637" w14:textId="7EA77936" w:rsidR="00D91319" w:rsidRPr="00DC7C75" w:rsidRDefault="006B6CB9" w:rsidP="006B6CB9">
            <w:pPr>
              <w:pStyle w:val="af4"/>
              <w:jc w:val="center"/>
              <w:rPr>
                <w:b w:val="0"/>
                <w:color w:val="7030A0"/>
                <w:sz w:val="16"/>
              </w:rPr>
            </w:pPr>
            <w:r w:rsidRPr="00DC7C75">
              <w:rPr>
                <w:b w:val="0"/>
                <w:color w:val="7030A0"/>
                <w:sz w:val="16"/>
              </w:rPr>
              <w:t>ES8</w:t>
            </w:r>
          </w:p>
        </w:tc>
      </w:tr>
      <w:tr w:rsidR="007A763B" w:rsidRPr="00DC7C75" w14:paraId="06246AC1" w14:textId="77777777" w:rsidTr="00DC7C75">
        <w:tc>
          <w:tcPr>
            <w:tcW w:w="661" w:type="dxa"/>
          </w:tcPr>
          <w:p w14:paraId="4096856B" w14:textId="77777777" w:rsidR="007A763B" w:rsidRPr="00DC7C75" w:rsidRDefault="007A763B" w:rsidP="007A763B">
            <w:pPr>
              <w:pStyle w:val="af4"/>
              <w:jc w:val="center"/>
              <w:rPr>
                <w:b w:val="0"/>
                <w:color w:val="7030A0"/>
                <w:sz w:val="16"/>
              </w:rPr>
            </w:pPr>
          </w:p>
        </w:tc>
        <w:tc>
          <w:tcPr>
            <w:tcW w:w="696" w:type="dxa"/>
          </w:tcPr>
          <w:p w14:paraId="6989222D" w14:textId="4E2AF3D2"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4CF0FD0D" w14:textId="60D8A7D0" w:rsidR="007A763B" w:rsidRPr="00DC7C75" w:rsidRDefault="007A763B" w:rsidP="007A763B">
            <w:pPr>
              <w:pStyle w:val="af4"/>
              <w:jc w:val="center"/>
              <w:rPr>
                <w:b w:val="0"/>
                <w:color w:val="7030A0"/>
                <w:sz w:val="16"/>
              </w:rPr>
            </w:pPr>
            <w:r>
              <w:rPr>
                <w:b w:val="0"/>
                <w:color w:val="7030A0"/>
                <w:sz w:val="16"/>
              </w:rPr>
              <w:t>Inter</w:t>
            </w:r>
          </w:p>
        </w:tc>
        <w:tc>
          <w:tcPr>
            <w:tcW w:w="696" w:type="dxa"/>
          </w:tcPr>
          <w:p w14:paraId="5428BA5B" w14:textId="72AABF4F" w:rsidR="007A763B" w:rsidRPr="00DC7C75" w:rsidRDefault="007A763B" w:rsidP="007A763B">
            <w:pPr>
              <w:pStyle w:val="af4"/>
              <w:jc w:val="center"/>
              <w:rPr>
                <w:b w:val="0"/>
                <w:color w:val="7030A0"/>
                <w:sz w:val="16"/>
              </w:rPr>
            </w:pPr>
            <w:r>
              <w:rPr>
                <w:b w:val="0"/>
                <w:color w:val="7030A0"/>
                <w:sz w:val="16"/>
              </w:rPr>
              <w:t>Slope</w:t>
            </w:r>
          </w:p>
        </w:tc>
        <w:tc>
          <w:tcPr>
            <w:tcW w:w="697" w:type="dxa"/>
          </w:tcPr>
          <w:p w14:paraId="39821EB5" w14:textId="1B7A375B"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4FE0E3F0" w14:textId="3AAA6910" w:rsidR="007A763B" w:rsidRPr="00DC7C75" w:rsidRDefault="007A763B" w:rsidP="007A763B">
            <w:pPr>
              <w:pStyle w:val="af4"/>
              <w:jc w:val="center"/>
              <w:rPr>
                <w:b w:val="0"/>
                <w:color w:val="7030A0"/>
                <w:sz w:val="16"/>
              </w:rPr>
            </w:pPr>
            <w:r>
              <w:rPr>
                <w:b w:val="0"/>
                <w:color w:val="7030A0"/>
                <w:sz w:val="16"/>
              </w:rPr>
              <w:t>Inter</w:t>
            </w:r>
          </w:p>
        </w:tc>
        <w:tc>
          <w:tcPr>
            <w:tcW w:w="696" w:type="dxa"/>
          </w:tcPr>
          <w:p w14:paraId="01955465" w14:textId="368D5DD5" w:rsidR="007A763B" w:rsidRPr="00DC7C75" w:rsidRDefault="007A763B" w:rsidP="007A763B">
            <w:pPr>
              <w:pStyle w:val="af4"/>
              <w:jc w:val="center"/>
              <w:rPr>
                <w:b w:val="0"/>
                <w:color w:val="7030A0"/>
                <w:sz w:val="16"/>
              </w:rPr>
            </w:pPr>
            <w:r>
              <w:rPr>
                <w:b w:val="0"/>
                <w:color w:val="7030A0"/>
                <w:sz w:val="16"/>
              </w:rPr>
              <w:t>Slope</w:t>
            </w:r>
          </w:p>
        </w:tc>
        <w:tc>
          <w:tcPr>
            <w:tcW w:w="696" w:type="dxa"/>
          </w:tcPr>
          <w:p w14:paraId="58D350E0" w14:textId="6855981B" w:rsidR="007A763B" w:rsidRPr="00DC7C75" w:rsidRDefault="007A763B" w:rsidP="007A763B">
            <w:pPr>
              <w:pStyle w:val="af4"/>
              <w:jc w:val="center"/>
              <w:rPr>
                <w:b w:val="0"/>
                <w:color w:val="7030A0"/>
                <w:sz w:val="16"/>
              </w:rPr>
            </w:pPr>
            <w:r w:rsidRPr="00DC7C75">
              <w:rPr>
                <w:b w:val="0"/>
                <w:color w:val="7030A0"/>
                <w:sz w:val="16"/>
              </w:rPr>
              <w:t>R</w:t>
            </w:r>
          </w:p>
        </w:tc>
        <w:tc>
          <w:tcPr>
            <w:tcW w:w="697" w:type="dxa"/>
          </w:tcPr>
          <w:p w14:paraId="3DD28555" w14:textId="36B93AF2" w:rsidR="007A763B" w:rsidRPr="00DC7C75" w:rsidRDefault="007A763B" w:rsidP="007A763B">
            <w:pPr>
              <w:pStyle w:val="af4"/>
              <w:jc w:val="center"/>
              <w:rPr>
                <w:b w:val="0"/>
                <w:color w:val="7030A0"/>
                <w:sz w:val="16"/>
              </w:rPr>
            </w:pPr>
            <w:r>
              <w:rPr>
                <w:b w:val="0"/>
                <w:color w:val="7030A0"/>
                <w:sz w:val="16"/>
              </w:rPr>
              <w:t>Inter</w:t>
            </w:r>
          </w:p>
        </w:tc>
        <w:tc>
          <w:tcPr>
            <w:tcW w:w="696" w:type="dxa"/>
          </w:tcPr>
          <w:p w14:paraId="5051D8A8" w14:textId="7B172868" w:rsidR="007A763B" w:rsidRPr="00DC7C75" w:rsidRDefault="007A763B" w:rsidP="007A763B">
            <w:pPr>
              <w:pStyle w:val="af4"/>
              <w:jc w:val="center"/>
              <w:rPr>
                <w:b w:val="0"/>
                <w:color w:val="7030A0"/>
                <w:sz w:val="16"/>
              </w:rPr>
            </w:pPr>
            <w:r>
              <w:rPr>
                <w:b w:val="0"/>
                <w:color w:val="7030A0"/>
                <w:sz w:val="16"/>
              </w:rPr>
              <w:t>Slope</w:t>
            </w:r>
          </w:p>
        </w:tc>
        <w:tc>
          <w:tcPr>
            <w:tcW w:w="696" w:type="dxa"/>
          </w:tcPr>
          <w:p w14:paraId="6EF18982" w14:textId="42761D76" w:rsidR="007A763B" w:rsidRPr="00DC7C75" w:rsidRDefault="007A763B" w:rsidP="007A763B">
            <w:pPr>
              <w:pStyle w:val="af4"/>
              <w:jc w:val="center"/>
              <w:rPr>
                <w:b w:val="0"/>
                <w:color w:val="7030A0"/>
                <w:sz w:val="16"/>
              </w:rPr>
            </w:pPr>
            <w:r w:rsidRPr="00DC7C75">
              <w:rPr>
                <w:b w:val="0"/>
                <w:color w:val="7030A0"/>
                <w:sz w:val="16"/>
              </w:rPr>
              <w:t>R</w:t>
            </w:r>
          </w:p>
        </w:tc>
        <w:tc>
          <w:tcPr>
            <w:tcW w:w="696" w:type="dxa"/>
          </w:tcPr>
          <w:p w14:paraId="43353052" w14:textId="4854FF20" w:rsidR="007A763B" w:rsidRPr="00DC7C75" w:rsidRDefault="007A763B" w:rsidP="007A763B">
            <w:pPr>
              <w:pStyle w:val="af4"/>
              <w:jc w:val="center"/>
              <w:rPr>
                <w:b w:val="0"/>
                <w:color w:val="7030A0"/>
                <w:sz w:val="16"/>
              </w:rPr>
            </w:pPr>
            <w:r>
              <w:rPr>
                <w:b w:val="0"/>
                <w:color w:val="7030A0"/>
                <w:sz w:val="16"/>
              </w:rPr>
              <w:t>Inter</w:t>
            </w:r>
          </w:p>
        </w:tc>
        <w:tc>
          <w:tcPr>
            <w:tcW w:w="697" w:type="dxa"/>
          </w:tcPr>
          <w:p w14:paraId="6A8B8970" w14:textId="7FCC3E7F" w:rsidR="007A763B" w:rsidRPr="00DC7C75" w:rsidRDefault="007A763B" w:rsidP="007A763B">
            <w:pPr>
              <w:pStyle w:val="af4"/>
              <w:jc w:val="center"/>
              <w:rPr>
                <w:b w:val="0"/>
                <w:color w:val="7030A0"/>
                <w:sz w:val="16"/>
              </w:rPr>
            </w:pPr>
            <w:r>
              <w:rPr>
                <w:b w:val="0"/>
                <w:color w:val="7030A0"/>
                <w:sz w:val="16"/>
              </w:rPr>
              <w:t>Slope</w:t>
            </w:r>
          </w:p>
        </w:tc>
      </w:tr>
      <w:tr w:rsidR="00DC7C75" w:rsidRPr="00DC7C75" w14:paraId="0CAF91D7" w14:textId="77777777" w:rsidTr="00DC7C75">
        <w:tc>
          <w:tcPr>
            <w:tcW w:w="661" w:type="dxa"/>
          </w:tcPr>
          <w:p w14:paraId="3E201227" w14:textId="355D58BC" w:rsidR="00D91319" w:rsidRPr="00DC7C75" w:rsidRDefault="00D91319" w:rsidP="00887B53">
            <w:pPr>
              <w:pStyle w:val="af4"/>
              <w:jc w:val="center"/>
              <w:rPr>
                <w:b w:val="0"/>
                <w:color w:val="7030A0"/>
                <w:sz w:val="16"/>
              </w:rPr>
            </w:pPr>
            <w:r w:rsidRPr="00DC7C75">
              <w:rPr>
                <w:b w:val="0"/>
                <w:color w:val="7030A0"/>
                <w:sz w:val="16"/>
              </w:rPr>
              <w:t>D</w:t>
            </w:r>
            <w:r w:rsidR="00887B53" w:rsidRPr="00DC7C75">
              <w:rPr>
                <w:b w:val="0"/>
                <w:color w:val="7030A0"/>
                <w:sz w:val="16"/>
              </w:rPr>
              <w:t>AC</w:t>
            </w:r>
            <w:r w:rsidRPr="00DC7C75">
              <w:rPr>
                <w:b w:val="0"/>
                <w:color w:val="7030A0"/>
                <w:sz w:val="16"/>
              </w:rPr>
              <w:t>2</w:t>
            </w:r>
          </w:p>
        </w:tc>
        <w:tc>
          <w:tcPr>
            <w:tcW w:w="696" w:type="dxa"/>
            <w:shd w:val="clear" w:color="auto" w:fill="auto"/>
            <w:vAlign w:val="center"/>
          </w:tcPr>
          <w:p w14:paraId="6F654A2A" w14:textId="77777777" w:rsidR="00D91319" w:rsidRPr="00DC7C75" w:rsidRDefault="00D91319" w:rsidP="0097262E">
            <w:pPr>
              <w:widowControl/>
              <w:wordWrap/>
              <w:autoSpaceDE/>
              <w:autoSpaceDN/>
              <w:jc w:val="right"/>
              <w:rPr>
                <w:rFonts w:ascii="Times New Roman" w:eastAsia="맑은 고딕" w:hAnsi="Times New Roman" w:cs="Times New Roman"/>
                <w:color w:val="7030A0"/>
                <w:sz w:val="12"/>
                <w:szCs w:val="16"/>
              </w:rPr>
            </w:pPr>
          </w:p>
        </w:tc>
        <w:tc>
          <w:tcPr>
            <w:tcW w:w="696" w:type="dxa"/>
            <w:shd w:val="clear" w:color="auto" w:fill="auto"/>
            <w:vAlign w:val="center"/>
          </w:tcPr>
          <w:p w14:paraId="1BDB31F5"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431851DB"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7" w:type="dxa"/>
            <w:shd w:val="clear" w:color="auto" w:fill="auto"/>
            <w:vAlign w:val="center"/>
          </w:tcPr>
          <w:p w14:paraId="17090DD6"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516484F6"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184DB061"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77743900"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7" w:type="dxa"/>
            <w:shd w:val="clear" w:color="auto" w:fill="auto"/>
            <w:vAlign w:val="center"/>
          </w:tcPr>
          <w:p w14:paraId="40BBA4F1"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79B399C6"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7A1F342B"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6" w:type="dxa"/>
            <w:shd w:val="clear" w:color="auto" w:fill="auto"/>
            <w:vAlign w:val="center"/>
          </w:tcPr>
          <w:p w14:paraId="1A213D8D" w14:textId="77777777" w:rsidR="00D91319" w:rsidRPr="00DC7C75" w:rsidRDefault="00D91319" w:rsidP="0097262E">
            <w:pPr>
              <w:jc w:val="right"/>
              <w:rPr>
                <w:rFonts w:ascii="Times New Roman" w:eastAsia="맑은 고딕" w:hAnsi="Times New Roman" w:cs="Times New Roman"/>
                <w:color w:val="7030A0"/>
                <w:sz w:val="12"/>
                <w:szCs w:val="16"/>
              </w:rPr>
            </w:pPr>
          </w:p>
        </w:tc>
        <w:tc>
          <w:tcPr>
            <w:tcW w:w="697" w:type="dxa"/>
            <w:shd w:val="clear" w:color="auto" w:fill="auto"/>
            <w:vAlign w:val="center"/>
          </w:tcPr>
          <w:p w14:paraId="0842FB4E" w14:textId="77777777" w:rsidR="00D91319" w:rsidRPr="00DC7C75" w:rsidRDefault="00D91319" w:rsidP="0097262E">
            <w:pPr>
              <w:jc w:val="right"/>
              <w:rPr>
                <w:rFonts w:ascii="Times New Roman" w:eastAsia="맑은 고딕" w:hAnsi="Times New Roman" w:cs="Times New Roman"/>
                <w:color w:val="7030A0"/>
                <w:sz w:val="12"/>
                <w:szCs w:val="16"/>
              </w:rPr>
            </w:pPr>
          </w:p>
        </w:tc>
      </w:tr>
      <w:tr w:rsidR="004A4247" w:rsidRPr="00DC7C75" w14:paraId="73C1E64C" w14:textId="77777777" w:rsidTr="00DC7C75">
        <w:tc>
          <w:tcPr>
            <w:tcW w:w="661" w:type="dxa"/>
          </w:tcPr>
          <w:p w14:paraId="467AA8EA" w14:textId="77777777" w:rsidR="004A4247" w:rsidRPr="00DC7C75" w:rsidRDefault="004A4247" w:rsidP="004A4247">
            <w:pPr>
              <w:pStyle w:val="af4"/>
              <w:jc w:val="center"/>
              <w:rPr>
                <w:b w:val="0"/>
                <w:color w:val="7030A0"/>
                <w:sz w:val="16"/>
              </w:rPr>
            </w:pPr>
            <w:r w:rsidRPr="00DC7C75">
              <w:rPr>
                <w:b w:val="0"/>
                <w:color w:val="7030A0"/>
                <w:sz w:val="16"/>
              </w:rPr>
              <w:t>NM</w:t>
            </w:r>
          </w:p>
        </w:tc>
        <w:tc>
          <w:tcPr>
            <w:tcW w:w="696" w:type="dxa"/>
            <w:shd w:val="clear" w:color="auto" w:fill="auto"/>
          </w:tcPr>
          <w:p w14:paraId="6AAF019B" w14:textId="6E27F22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0.296</w:t>
            </w:r>
          </w:p>
        </w:tc>
        <w:tc>
          <w:tcPr>
            <w:tcW w:w="696" w:type="dxa"/>
            <w:shd w:val="clear" w:color="auto" w:fill="auto"/>
          </w:tcPr>
          <w:p w14:paraId="56DD8707" w14:textId="0D81DB7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22.392</w:t>
            </w:r>
          </w:p>
        </w:tc>
        <w:tc>
          <w:tcPr>
            <w:tcW w:w="696" w:type="dxa"/>
            <w:shd w:val="clear" w:color="auto" w:fill="auto"/>
          </w:tcPr>
          <w:p w14:paraId="0B91EAB8" w14:textId="49CD7D02"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0.552</w:t>
            </w:r>
          </w:p>
        </w:tc>
        <w:tc>
          <w:tcPr>
            <w:tcW w:w="697" w:type="dxa"/>
            <w:shd w:val="clear" w:color="auto" w:fill="auto"/>
          </w:tcPr>
          <w:p w14:paraId="77E639C8" w14:textId="6B419D9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0.176</w:t>
            </w:r>
          </w:p>
        </w:tc>
        <w:tc>
          <w:tcPr>
            <w:tcW w:w="696" w:type="dxa"/>
            <w:shd w:val="clear" w:color="auto" w:fill="auto"/>
          </w:tcPr>
          <w:p w14:paraId="56439C8D" w14:textId="4F47072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30.837</w:t>
            </w:r>
          </w:p>
        </w:tc>
        <w:tc>
          <w:tcPr>
            <w:tcW w:w="696" w:type="dxa"/>
            <w:shd w:val="clear" w:color="auto" w:fill="auto"/>
          </w:tcPr>
          <w:p w14:paraId="7AD9A077" w14:textId="72EAAC59"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0.422</w:t>
            </w:r>
          </w:p>
        </w:tc>
        <w:tc>
          <w:tcPr>
            <w:tcW w:w="696" w:type="dxa"/>
            <w:shd w:val="clear" w:color="auto" w:fill="auto"/>
          </w:tcPr>
          <w:p w14:paraId="09EDEDDE" w14:textId="2FE2C739"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0.13</w:t>
            </w:r>
            <w:r>
              <w:rPr>
                <w:color w:val="7030A0"/>
                <w:sz w:val="16"/>
              </w:rPr>
              <w:t>0</w:t>
            </w:r>
          </w:p>
        </w:tc>
        <w:tc>
          <w:tcPr>
            <w:tcW w:w="697" w:type="dxa"/>
            <w:shd w:val="clear" w:color="auto" w:fill="auto"/>
          </w:tcPr>
          <w:p w14:paraId="07CB2236" w14:textId="2A0196F9"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34.92</w:t>
            </w:r>
            <w:r>
              <w:rPr>
                <w:color w:val="7030A0"/>
                <w:sz w:val="16"/>
              </w:rPr>
              <w:t>0</w:t>
            </w:r>
          </w:p>
        </w:tc>
        <w:tc>
          <w:tcPr>
            <w:tcW w:w="696" w:type="dxa"/>
            <w:shd w:val="clear" w:color="auto" w:fill="auto"/>
          </w:tcPr>
          <w:p w14:paraId="16EC2CD0" w14:textId="1A0989F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0.302</w:t>
            </w:r>
          </w:p>
        </w:tc>
        <w:tc>
          <w:tcPr>
            <w:tcW w:w="696" w:type="dxa"/>
            <w:shd w:val="clear" w:color="auto" w:fill="auto"/>
          </w:tcPr>
          <w:p w14:paraId="7D7FEE11" w14:textId="7AFE11A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0.031</w:t>
            </w:r>
          </w:p>
        </w:tc>
        <w:tc>
          <w:tcPr>
            <w:tcW w:w="696" w:type="dxa"/>
            <w:shd w:val="clear" w:color="auto" w:fill="auto"/>
          </w:tcPr>
          <w:p w14:paraId="2FDCFF75" w14:textId="7FF846D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42.52</w:t>
            </w:r>
            <w:r>
              <w:rPr>
                <w:color w:val="7030A0"/>
                <w:sz w:val="16"/>
              </w:rPr>
              <w:t>0</w:t>
            </w:r>
          </w:p>
        </w:tc>
        <w:tc>
          <w:tcPr>
            <w:tcW w:w="697" w:type="dxa"/>
            <w:shd w:val="clear" w:color="auto" w:fill="auto"/>
          </w:tcPr>
          <w:p w14:paraId="4C40F9F4" w14:textId="72C202F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0.156</w:t>
            </w:r>
          </w:p>
        </w:tc>
      </w:tr>
      <w:tr w:rsidR="004A4247" w:rsidRPr="00DC7C75" w14:paraId="05264749" w14:textId="77777777" w:rsidTr="00DC7C75">
        <w:tc>
          <w:tcPr>
            <w:tcW w:w="661" w:type="dxa"/>
          </w:tcPr>
          <w:p w14:paraId="70ACD796" w14:textId="77777777" w:rsidR="004A4247" w:rsidRPr="00DC7C75" w:rsidRDefault="004A4247" w:rsidP="004A4247">
            <w:pPr>
              <w:pStyle w:val="af4"/>
              <w:jc w:val="center"/>
              <w:rPr>
                <w:b w:val="0"/>
                <w:color w:val="7030A0"/>
                <w:sz w:val="16"/>
              </w:rPr>
            </w:pPr>
            <w:r w:rsidRPr="00DC7C75">
              <w:rPr>
                <w:b w:val="0"/>
                <w:color w:val="7030A0"/>
                <w:sz w:val="16"/>
              </w:rPr>
              <w:t>IDWA</w:t>
            </w:r>
          </w:p>
        </w:tc>
        <w:tc>
          <w:tcPr>
            <w:tcW w:w="696" w:type="dxa"/>
            <w:shd w:val="clear" w:color="auto" w:fill="auto"/>
          </w:tcPr>
          <w:p w14:paraId="31D77793" w14:textId="17F8906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0.207</w:t>
            </w:r>
          </w:p>
        </w:tc>
        <w:tc>
          <w:tcPr>
            <w:tcW w:w="696" w:type="dxa"/>
            <w:shd w:val="clear" w:color="auto" w:fill="auto"/>
          </w:tcPr>
          <w:p w14:paraId="32131367" w14:textId="35C79A3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39.608</w:t>
            </w:r>
          </w:p>
        </w:tc>
        <w:tc>
          <w:tcPr>
            <w:tcW w:w="696" w:type="dxa"/>
            <w:shd w:val="clear" w:color="auto" w:fill="auto"/>
          </w:tcPr>
          <w:p w14:paraId="20DC1775" w14:textId="457382E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0.204</w:t>
            </w:r>
          </w:p>
        </w:tc>
        <w:tc>
          <w:tcPr>
            <w:tcW w:w="697" w:type="dxa"/>
            <w:shd w:val="clear" w:color="auto" w:fill="auto"/>
          </w:tcPr>
          <w:p w14:paraId="367CB075" w14:textId="7B7097E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0.131</w:t>
            </w:r>
          </w:p>
        </w:tc>
        <w:tc>
          <w:tcPr>
            <w:tcW w:w="696" w:type="dxa"/>
            <w:shd w:val="clear" w:color="auto" w:fill="auto"/>
          </w:tcPr>
          <w:p w14:paraId="688A40E2" w14:textId="297F57A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41.867</w:t>
            </w:r>
          </w:p>
        </w:tc>
        <w:tc>
          <w:tcPr>
            <w:tcW w:w="696" w:type="dxa"/>
            <w:shd w:val="clear" w:color="auto" w:fill="auto"/>
          </w:tcPr>
          <w:p w14:paraId="1AE809C7" w14:textId="15533F8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0.204</w:t>
            </w:r>
          </w:p>
        </w:tc>
        <w:tc>
          <w:tcPr>
            <w:tcW w:w="696" w:type="dxa"/>
            <w:shd w:val="clear" w:color="auto" w:fill="auto"/>
          </w:tcPr>
          <w:p w14:paraId="52CBCB71" w14:textId="35B8A995"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0.136</w:t>
            </w:r>
          </w:p>
        </w:tc>
        <w:tc>
          <w:tcPr>
            <w:tcW w:w="697" w:type="dxa"/>
            <w:shd w:val="clear" w:color="auto" w:fill="auto"/>
          </w:tcPr>
          <w:p w14:paraId="6F489812" w14:textId="084E91EC"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43.303</w:t>
            </w:r>
          </w:p>
        </w:tc>
        <w:tc>
          <w:tcPr>
            <w:tcW w:w="696" w:type="dxa"/>
            <w:shd w:val="clear" w:color="auto" w:fill="auto"/>
          </w:tcPr>
          <w:p w14:paraId="4EFEEB91" w14:textId="4940C79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0.12</w:t>
            </w:r>
            <w:r>
              <w:rPr>
                <w:color w:val="7030A0"/>
                <w:sz w:val="16"/>
              </w:rPr>
              <w:t>0</w:t>
            </w:r>
          </w:p>
        </w:tc>
        <w:tc>
          <w:tcPr>
            <w:tcW w:w="696" w:type="dxa"/>
            <w:shd w:val="clear" w:color="auto" w:fill="auto"/>
          </w:tcPr>
          <w:p w14:paraId="249FEB6D" w14:textId="55353F1F"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0.005</w:t>
            </w:r>
          </w:p>
        </w:tc>
        <w:tc>
          <w:tcPr>
            <w:tcW w:w="696" w:type="dxa"/>
            <w:shd w:val="clear" w:color="auto" w:fill="auto"/>
          </w:tcPr>
          <w:p w14:paraId="26176E98" w14:textId="76C3779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48.076</w:t>
            </w:r>
          </w:p>
        </w:tc>
        <w:tc>
          <w:tcPr>
            <w:tcW w:w="697" w:type="dxa"/>
            <w:shd w:val="clear" w:color="auto" w:fill="auto"/>
          </w:tcPr>
          <w:p w14:paraId="6BFA8752" w14:textId="43D04C0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0.028</w:t>
            </w:r>
          </w:p>
        </w:tc>
      </w:tr>
      <w:tr w:rsidR="004A4247" w:rsidRPr="00DC7C75" w14:paraId="474EBCF1" w14:textId="77777777" w:rsidTr="00DC7C75">
        <w:tc>
          <w:tcPr>
            <w:tcW w:w="661" w:type="dxa"/>
          </w:tcPr>
          <w:p w14:paraId="28895D9D" w14:textId="77777777" w:rsidR="004A4247" w:rsidRPr="00DC7C75" w:rsidRDefault="004A4247" w:rsidP="004A4247">
            <w:pPr>
              <w:pStyle w:val="af4"/>
              <w:jc w:val="center"/>
              <w:rPr>
                <w:b w:val="0"/>
                <w:color w:val="7030A0"/>
                <w:sz w:val="16"/>
              </w:rPr>
            </w:pPr>
            <w:r w:rsidRPr="00DC7C75">
              <w:rPr>
                <w:b w:val="0"/>
                <w:color w:val="7030A0"/>
                <w:sz w:val="16"/>
              </w:rPr>
              <w:t>LUR</w:t>
            </w:r>
          </w:p>
        </w:tc>
        <w:tc>
          <w:tcPr>
            <w:tcW w:w="696" w:type="dxa"/>
            <w:shd w:val="clear" w:color="auto" w:fill="auto"/>
          </w:tcPr>
          <w:p w14:paraId="38D91C50" w14:textId="29007BFC"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0.359</w:t>
            </w:r>
          </w:p>
        </w:tc>
        <w:tc>
          <w:tcPr>
            <w:tcW w:w="696" w:type="dxa"/>
            <w:shd w:val="clear" w:color="auto" w:fill="auto"/>
          </w:tcPr>
          <w:p w14:paraId="7C1FFF74" w14:textId="12A1402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26.58</w:t>
            </w:r>
          </w:p>
        </w:tc>
        <w:tc>
          <w:tcPr>
            <w:tcW w:w="696" w:type="dxa"/>
            <w:shd w:val="clear" w:color="auto" w:fill="auto"/>
          </w:tcPr>
          <w:p w14:paraId="7297EF89" w14:textId="4F27B8B7"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0.49</w:t>
            </w:r>
            <w:r>
              <w:rPr>
                <w:color w:val="7030A0"/>
                <w:sz w:val="16"/>
              </w:rPr>
              <w:t>0</w:t>
            </w:r>
          </w:p>
        </w:tc>
        <w:tc>
          <w:tcPr>
            <w:tcW w:w="697" w:type="dxa"/>
            <w:shd w:val="clear" w:color="auto" w:fill="auto"/>
          </w:tcPr>
          <w:p w14:paraId="49CD5846" w14:textId="41E6316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0.266</w:t>
            </w:r>
          </w:p>
        </w:tc>
        <w:tc>
          <w:tcPr>
            <w:tcW w:w="696" w:type="dxa"/>
            <w:shd w:val="clear" w:color="auto" w:fill="auto"/>
          </w:tcPr>
          <w:p w14:paraId="65C058DC" w14:textId="3703007C"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32.955</w:t>
            </w:r>
          </w:p>
        </w:tc>
        <w:tc>
          <w:tcPr>
            <w:tcW w:w="696" w:type="dxa"/>
            <w:shd w:val="clear" w:color="auto" w:fill="auto"/>
          </w:tcPr>
          <w:p w14:paraId="1F1DCB30" w14:textId="09365F6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0.382</w:t>
            </w:r>
          </w:p>
        </w:tc>
        <w:tc>
          <w:tcPr>
            <w:tcW w:w="696" w:type="dxa"/>
            <w:shd w:val="clear" w:color="auto" w:fill="auto"/>
          </w:tcPr>
          <w:p w14:paraId="5508AD0E" w14:textId="05F5C6E9"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0.648</w:t>
            </w:r>
          </w:p>
        </w:tc>
        <w:tc>
          <w:tcPr>
            <w:tcW w:w="697" w:type="dxa"/>
            <w:shd w:val="clear" w:color="auto" w:fill="auto"/>
          </w:tcPr>
          <w:p w14:paraId="48E3C9E7" w14:textId="40DC94B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15.567</w:t>
            </w:r>
          </w:p>
        </w:tc>
        <w:tc>
          <w:tcPr>
            <w:tcW w:w="696" w:type="dxa"/>
            <w:shd w:val="clear" w:color="auto" w:fill="auto"/>
          </w:tcPr>
          <w:p w14:paraId="65C57842" w14:textId="6942E40F"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0.705</w:t>
            </w:r>
          </w:p>
        </w:tc>
        <w:tc>
          <w:tcPr>
            <w:tcW w:w="696" w:type="dxa"/>
            <w:shd w:val="clear" w:color="auto" w:fill="auto"/>
          </w:tcPr>
          <w:p w14:paraId="63A377E8" w14:textId="463405A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0.603</w:t>
            </w:r>
          </w:p>
        </w:tc>
        <w:tc>
          <w:tcPr>
            <w:tcW w:w="696" w:type="dxa"/>
            <w:shd w:val="clear" w:color="auto" w:fill="auto"/>
          </w:tcPr>
          <w:p w14:paraId="113BE9C2" w14:textId="54C9378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18.113</w:t>
            </w:r>
          </w:p>
        </w:tc>
        <w:tc>
          <w:tcPr>
            <w:tcW w:w="697" w:type="dxa"/>
            <w:shd w:val="clear" w:color="auto" w:fill="auto"/>
          </w:tcPr>
          <w:p w14:paraId="42836F39" w14:textId="4663EC7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0.649</w:t>
            </w:r>
          </w:p>
        </w:tc>
      </w:tr>
      <w:tr w:rsidR="004A4247" w:rsidRPr="00DC7C75" w14:paraId="3BB33C1D" w14:textId="77777777" w:rsidTr="00DC7C75">
        <w:tc>
          <w:tcPr>
            <w:tcW w:w="661" w:type="dxa"/>
          </w:tcPr>
          <w:p w14:paraId="32B33E39" w14:textId="77777777" w:rsidR="004A4247" w:rsidRPr="00DC7C75" w:rsidRDefault="004A4247" w:rsidP="004A4247">
            <w:pPr>
              <w:pStyle w:val="af4"/>
              <w:jc w:val="center"/>
              <w:rPr>
                <w:b w:val="0"/>
                <w:color w:val="7030A0"/>
                <w:sz w:val="16"/>
              </w:rPr>
            </w:pPr>
            <w:r w:rsidRPr="00DC7C75">
              <w:rPr>
                <w:b w:val="0"/>
                <w:color w:val="7030A0"/>
                <w:sz w:val="16"/>
              </w:rPr>
              <w:t>UK</w:t>
            </w:r>
          </w:p>
        </w:tc>
        <w:tc>
          <w:tcPr>
            <w:tcW w:w="696" w:type="dxa"/>
            <w:shd w:val="clear" w:color="auto" w:fill="auto"/>
          </w:tcPr>
          <w:p w14:paraId="2166CDED" w14:textId="02727FF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0.371</w:t>
            </w:r>
          </w:p>
        </w:tc>
        <w:tc>
          <w:tcPr>
            <w:tcW w:w="696" w:type="dxa"/>
            <w:shd w:val="clear" w:color="auto" w:fill="auto"/>
          </w:tcPr>
          <w:p w14:paraId="7FF6BFEE" w14:textId="7DA3390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25.985</w:t>
            </w:r>
          </w:p>
        </w:tc>
        <w:tc>
          <w:tcPr>
            <w:tcW w:w="696" w:type="dxa"/>
            <w:shd w:val="clear" w:color="auto" w:fill="auto"/>
          </w:tcPr>
          <w:p w14:paraId="382E0E90" w14:textId="79CFEB1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0.501</w:t>
            </w:r>
          </w:p>
        </w:tc>
        <w:tc>
          <w:tcPr>
            <w:tcW w:w="697" w:type="dxa"/>
            <w:shd w:val="clear" w:color="auto" w:fill="auto"/>
          </w:tcPr>
          <w:p w14:paraId="59F182F4" w14:textId="387B5DA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0.381</w:t>
            </w:r>
          </w:p>
        </w:tc>
        <w:tc>
          <w:tcPr>
            <w:tcW w:w="696" w:type="dxa"/>
            <w:shd w:val="clear" w:color="auto" w:fill="auto"/>
          </w:tcPr>
          <w:p w14:paraId="21399FE9" w14:textId="6FC57AD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28.44</w:t>
            </w:r>
          </w:p>
        </w:tc>
        <w:tc>
          <w:tcPr>
            <w:tcW w:w="696" w:type="dxa"/>
            <w:shd w:val="clear" w:color="auto" w:fill="auto"/>
          </w:tcPr>
          <w:p w14:paraId="3AB87C3F" w14:textId="0607089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0.47</w:t>
            </w:r>
          </w:p>
        </w:tc>
        <w:tc>
          <w:tcPr>
            <w:tcW w:w="696" w:type="dxa"/>
            <w:shd w:val="clear" w:color="auto" w:fill="auto"/>
          </w:tcPr>
          <w:p w14:paraId="5283451E" w14:textId="56E05075"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0.668</w:t>
            </w:r>
          </w:p>
        </w:tc>
        <w:tc>
          <w:tcPr>
            <w:tcW w:w="697" w:type="dxa"/>
            <w:shd w:val="clear" w:color="auto" w:fill="auto"/>
          </w:tcPr>
          <w:p w14:paraId="10FF6DA3" w14:textId="767B71A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12.658</w:t>
            </w:r>
          </w:p>
        </w:tc>
        <w:tc>
          <w:tcPr>
            <w:tcW w:w="696" w:type="dxa"/>
            <w:shd w:val="clear" w:color="auto" w:fill="auto"/>
          </w:tcPr>
          <w:p w14:paraId="321DC29C" w14:textId="78C48CC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0.751</w:t>
            </w:r>
          </w:p>
        </w:tc>
        <w:tc>
          <w:tcPr>
            <w:tcW w:w="696" w:type="dxa"/>
            <w:shd w:val="clear" w:color="auto" w:fill="auto"/>
          </w:tcPr>
          <w:p w14:paraId="3ABF9D95" w14:textId="275A9307"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0.587</w:t>
            </w:r>
          </w:p>
        </w:tc>
        <w:tc>
          <w:tcPr>
            <w:tcW w:w="696" w:type="dxa"/>
            <w:shd w:val="clear" w:color="auto" w:fill="auto"/>
          </w:tcPr>
          <w:p w14:paraId="640D3ED5" w14:textId="58C7457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16.053</w:t>
            </w:r>
          </w:p>
        </w:tc>
        <w:tc>
          <w:tcPr>
            <w:tcW w:w="697" w:type="dxa"/>
            <w:shd w:val="clear" w:color="auto" w:fill="auto"/>
          </w:tcPr>
          <w:p w14:paraId="6B306C2F" w14:textId="6FBFC7F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0.689</w:t>
            </w:r>
          </w:p>
        </w:tc>
      </w:tr>
      <w:tr w:rsidR="00DC7C75" w:rsidRPr="00DC7C75" w14:paraId="2F826397" w14:textId="77777777" w:rsidTr="00DC7C75">
        <w:tc>
          <w:tcPr>
            <w:tcW w:w="661" w:type="dxa"/>
          </w:tcPr>
          <w:p w14:paraId="6615F3E2" w14:textId="4FFF1ADA" w:rsidR="00D91319" w:rsidRPr="00DC7C75" w:rsidRDefault="00D91319" w:rsidP="00887B53">
            <w:pPr>
              <w:pStyle w:val="af4"/>
              <w:jc w:val="center"/>
              <w:rPr>
                <w:b w:val="0"/>
                <w:color w:val="7030A0"/>
                <w:sz w:val="16"/>
              </w:rPr>
            </w:pPr>
            <w:r w:rsidRPr="00DC7C75">
              <w:rPr>
                <w:b w:val="0"/>
                <w:color w:val="7030A0"/>
                <w:sz w:val="16"/>
              </w:rPr>
              <w:t>D</w:t>
            </w:r>
            <w:r w:rsidR="00887B53" w:rsidRPr="00DC7C75">
              <w:rPr>
                <w:b w:val="0"/>
                <w:color w:val="7030A0"/>
                <w:sz w:val="16"/>
              </w:rPr>
              <w:t>AC</w:t>
            </w:r>
            <w:r w:rsidRPr="00DC7C75">
              <w:rPr>
                <w:b w:val="0"/>
                <w:color w:val="7030A0"/>
                <w:sz w:val="16"/>
              </w:rPr>
              <w:t>3</w:t>
            </w:r>
          </w:p>
        </w:tc>
        <w:tc>
          <w:tcPr>
            <w:tcW w:w="696" w:type="dxa"/>
            <w:shd w:val="clear" w:color="auto" w:fill="auto"/>
            <w:vAlign w:val="center"/>
          </w:tcPr>
          <w:p w14:paraId="733A0CA6"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15043D8F"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5EBA5729"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7" w:type="dxa"/>
            <w:shd w:val="clear" w:color="auto" w:fill="auto"/>
            <w:vAlign w:val="center"/>
          </w:tcPr>
          <w:p w14:paraId="2DAEB349"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2220C6DF"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5E7A1A33"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0D4BF16B"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7" w:type="dxa"/>
            <w:shd w:val="clear" w:color="auto" w:fill="auto"/>
            <w:vAlign w:val="center"/>
          </w:tcPr>
          <w:p w14:paraId="35795603"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0AE57727"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2018C047"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6" w:type="dxa"/>
            <w:shd w:val="clear" w:color="auto" w:fill="auto"/>
            <w:vAlign w:val="center"/>
          </w:tcPr>
          <w:p w14:paraId="7095249A" w14:textId="77777777" w:rsidR="00D91319" w:rsidRPr="00CB30B8" w:rsidRDefault="00D91319" w:rsidP="0097262E">
            <w:pPr>
              <w:jc w:val="right"/>
              <w:rPr>
                <w:rFonts w:ascii="Times New Roman" w:eastAsia="맑은 고딕" w:hAnsi="Times New Roman" w:cs="Times New Roman"/>
                <w:color w:val="7030A0"/>
                <w:sz w:val="16"/>
                <w:szCs w:val="16"/>
              </w:rPr>
            </w:pPr>
          </w:p>
        </w:tc>
        <w:tc>
          <w:tcPr>
            <w:tcW w:w="697" w:type="dxa"/>
            <w:shd w:val="clear" w:color="auto" w:fill="auto"/>
            <w:vAlign w:val="center"/>
          </w:tcPr>
          <w:p w14:paraId="24AA2CB8" w14:textId="77777777" w:rsidR="00D91319" w:rsidRPr="00CB30B8" w:rsidRDefault="00D91319" w:rsidP="0097262E">
            <w:pPr>
              <w:jc w:val="right"/>
              <w:rPr>
                <w:rFonts w:ascii="Times New Roman" w:eastAsia="맑은 고딕" w:hAnsi="Times New Roman" w:cs="Times New Roman"/>
                <w:color w:val="7030A0"/>
                <w:sz w:val="16"/>
                <w:szCs w:val="16"/>
              </w:rPr>
            </w:pPr>
          </w:p>
        </w:tc>
      </w:tr>
      <w:tr w:rsidR="004A4247" w:rsidRPr="00DC7C75" w14:paraId="10C7C57D" w14:textId="77777777" w:rsidTr="00DC7C75">
        <w:tc>
          <w:tcPr>
            <w:tcW w:w="661" w:type="dxa"/>
          </w:tcPr>
          <w:p w14:paraId="38335C0B" w14:textId="2B67D069" w:rsidR="004A4247" w:rsidRPr="00DC7C75" w:rsidRDefault="004A4247" w:rsidP="004A4247">
            <w:pPr>
              <w:pStyle w:val="af4"/>
              <w:jc w:val="center"/>
              <w:rPr>
                <w:b w:val="0"/>
                <w:color w:val="7030A0"/>
                <w:sz w:val="16"/>
              </w:rPr>
            </w:pPr>
            <w:r w:rsidRPr="00DC7C75">
              <w:rPr>
                <w:b w:val="0"/>
                <w:color w:val="7030A0"/>
                <w:sz w:val="16"/>
              </w:rPr>
              <w:t>AA</w:t>
            </w:r>
          </w:p>
        </w:tc>
        <w:tc>
          <w:tcPr>
            <w:tcW w:w="696" w:type="dxa"/>
            <w:shd w:val="clear" w:color="auto" w:fill="auto"/>
          </w:tcPr>
          <w:p w14:paraId="255ED0B7" w14:textId="48B3191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0.088</w:t>
            </w:r>
          </w:p>
        </w:tc>
        <w:tc>
          <w:tcPr>
            <w:tcW w:w="696" w:type="dxa"/>
            <w:shd w:val="clear" w:color="auto" w:fill="auto"/>
          </w:tcPr>
          <w:p w14:paraId="4179B13B" w14:textId="19D69C77"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37.862</w:t>
            </w:r>
          </w:p>
        </w:tc>
        <w:tc>
          <w:tcPr>
            <w:tcW w:w="696" w:type="dxa"/>
            <w:shd w:val="clear" w:color="auto" w:fill="auto"/>
          </w:tcPr>
          <w:p w14:paraId="7490F979" w14:textId="593D468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0.236</w:t>
            </w:r>
          </w:p>
        </w:tc>
        <w:tc>
          <w:tcPr>
            <w:tcW w:w="697" w:type="dxa"/>
            <w:shd w:val="clear" w:color="auto" w:fill="auto"/>
          </w:tcPr>
          <w:p w14:paraId="78BF9D60" w14:textId="1EC7F6A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0.035</w:t>
            </w:r>
          </w:p>
        </w:tc>
        <w:tc>
          <w:tcPr>
            <w:tcW w:w="696" w:type="dxa"/>
            <w:shd w:val="clear" w:color="auto" w:fill="auto"/>
          </w:tcPr>
          <w:p w14:paraId="6A0566FB" w14:textId="784E01F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43.304</w:t>
            </w:r>
          </w:p>
        </w:tc>
        <w:tc>
          <w:tcPr>
            <w:tcW w:w="696" w:type="dxa"/>
            <w:shd w:val="clear" w:color="auto" w:fill="auto"/>
          </w:tcPr>
          <w:p w14:paraId="6C4C95CE" w14:textId="63AE3B6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0.183</w:t>
            </w:r>
          </w:p>
        </w:tc>
        <w:tc>
          <w:tcPr>
            <w:tcW w:w="696" w:type="dxa"/>
            <w:shd w:val="clear" w:color="auto" w:fill="auto"/>
          </w:tcPr>
          <w:p w14:paraId="511BEBE2" w14:textId="2E29637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0.07</w:t>
            </w:r>
            <w:r>
              <w:rPr>
                <w:color w:val="7030A0"/>
                <w:sz w:val="16"/>
              </w:rPr>
              <w:t>0</w:t>
            </w:r>
          </w:p>
        </w:tc>
        <w:tc>
          <w:tcPr>
            <w:tcW w:w="697" w:type="dxa"/>
            <w:shd w:val="clear" w:color="auto" w:fill="auto"/>
          </w:tcPr>
          <w:p w14:paraId="3735143E" w14:textId="04D8A00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41.073</w:t>
            </w:r>
          </w:p>
        </w:tc>
        <w:tc>
          <w:tcPr>
            <w:tcW w:w="696" w:type="dxa"/>
            <w:shd w:val="clear" w:color="auto" w:fill="auto"/>
          </w:tcPr>
          <w:p w14:paraId="0A5671E2" w14:textId="0580B67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0.16</w:t>
            </w:r>
            <w:r>
              <w:rPr>
                <w:color w:val="7030A0"/>
                <w:sz w:val="16"/>
              </w:rPr>
              <w:t>0</w:t>
            </w:r>
          </w:p>
        </w:tc>
        <w:tc>
          <w:tcPr>
            <w:tcW w:w="696" w:type="dxa"/>
            <w:shd w:val="clear" w:color="auto" w:fill="auto"/>
          </w:tcPr>
          <w:p w14:paraId="315B9909" w14:textId="35E4BF5C"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w:t>
            </w:r>
            <w:r>
              <w:rPr>
                <w:color w:val="7030A0"/>
                <w:sz w:val="16"/>
              </w:rPr>
              <w:t>.000</w:t>
            </w:r>
          </w:p>
        </w:tc>
        <w:tc>
          <w:tcPr>
            <w:tcW w:w="696" w:type="dxa"/>
            <w:shd w:val="clear" w:color="auto" w:fill="auto"/>
          </w:tcPr>
          <w:p w14:paraId="220AAF02" w14:textId="238DF4E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49.132</w:t>
            </w:r>
          </w:p>
        </w:tc>
        <w:tc>
          <w:tcPr>
            <w:tcW w:w="697" w:type="dxa"/>
            <w:shd w:val="clear" w:color="auto" w:fill="auto"/>
          </w:tcPr>
          <w:p w14:paraId="0EE8B72C" w14:textId="17F82805"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0.01</w:t>
            </w:r>
            <w:r>
              <w:rPr>
                <w:color w:val="7030A0"/>
                <w:sz w:val="16"/>
              </w:rPr>
              <w:t>0</w:t>
            </w:r>
          </w:p>
        </w:tc>
      </w:tr>
      <w:tr w:rsidR="004A4247" w:rsidRPr="00DC7C75" w14:paraId="1252C33F" w14:textId="77777777" w:rsidTr="00DC7C75">
        <w:tc>
          <w:tcPr>
            <w:tcW w:w="661" w:type="dxa"/>
          </w:tcPr>
          <w:p w14:paraId="5AF01038" w14:textId="2623F7D9" w:rsidR="004A4247" w:rsidRPr="00DC7C75" w:rsidRDefault="004A4247" w:rsidP="004A4247">
            <w:pPr>
              <w:pStyle w:val="af4"/>
              <w:jc w:val="center"/>
              <w:rPr>
                <w:b w:val="0"/>
                <w:color w:val="7030A0"/>
                <w:sz w:val="16"/>
              </w:rPr>
            </w:pPr>
            <w:r w:rsidRPr="00DC7C75">
              <w:rPr>
                <w:b w:val="0"/>
                <w:color w:val="7030A0"/>
                <w:sz w:val="16"/>
              </w:rPr>
              <w:t>UK</w:t>
            </w:r>
            <w:r>
              <w:rPr>
                <w:b w:val="0"/>
                <w:color w:val="7030A0"/>
                <w:sz w:val="16"/>
              </w:rPr>
              <w:t>D</w:t>
            </w:r>
          </w:p>
        </w:tc>
        <w:tc>
          <w:tcPr>
            <w:tcW w:w="696" w:type="dxa"/>
            <w:shd w:val="clear" w:color="auto" w:fill="auto"/>
          </w:tcPr>
          <w:p w14:paraId="46AB1CF2" w14:textId="4CE803DE"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0.096</w:t>
            </w:r>
          </w:p>
        </w:tc>
        <w:tc>
          <w:tcPr>
            <w:tcW w:w="696" w:type="dxa"/>
            <w:shd w:val="clear" w:color="auto" w:fill="auto"/>
          </w:tcPr>
          <w:p w14:paraId="2D823945" w14:textId="7BE932C9"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38.949</w:t>
            </w:r>
          </w:p>
        </w:tc>
        <w:tc>
          <w:tcPr>
            <w:tcW w:w="696" w:type="dxa"/>
            <w:shd w:val="clear" w:color="auto" w:fill="auto"/>
          </w:tcPr>
          <w:p w14:paraId="77DBDF3C" w14:textId="3C4E52B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0.246</w:t>
            </w:r>
          </w:p>
        </w:tc>
        <w:tc>
          <w:tcPr>
            <w:tcW w:w="697" w:type="dxa"/>
            <w:shd w:val="clear" w:color="auto" w:fill="auto"/>
          </w:tcPr>
          <w:p w14:paraId="490FF276" w14:textId="23C8F11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0.079</w:t>
            </w:r>
          </w:p>
        </w:tc>
        <w:tc>
          <w:tcPr>
            <w:tcW w:w="696" w:type="dxa"/>
            <w:shd w:val="clear" w:color="auto" w:fill="auto"/>
          </w:tcPr>
          <w:p w14:paraId="03D587D7" w14:textId="6ED6677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40.238</w:t>
            </w:r>
          </w:p>
        </w:tc>
        <w:tc>
          <w:tcPr>
            <w:tcW w:w="696" w:type="dxa"/>
            <w:shd w:val="clear" w:color="auto" w:fill="auto"/>
          </w:tcPr>
          <w:p w14:paraId="31C8F6F5" w14:textId="324CCF3F"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0.247</w:t>
            </w:r>
          </w:p>
        </w:tc>
        <w:tc>
          <w:tcPr>
            <w:tcW w:w="696" w:type="dxa"/>
            <w:shd w:val="clear" w:color="auto" w:fill="auto"/>
          </w:tcPr>
          <w:p w14:paraId="05B6E328" w14:textId="47B77D9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0.071</w:t>
            </w:r>
          </w:p>
        </w:tc>
        <w:tc>
          <w:tcPr>
            <w:tcW w:w="697" w:type="dxa"/>
            <w:shd w:val="clear" w:color="auto" w:fill="auto"/>
          </w:tcPr>
          <w:p w14:paraId="54353A51" w14:textId="65595A8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41.414</w:t>
            </w:r>
          </w:p>
        </w:tc>
        <w:tc>
          <w:tcPr>
            <w:tcW w:w="696" w:type="dxa"/>
            <w:shd w:val="clear" w:color="auto" w:fill="auto"/>
          </w:tcPr>
          <w:p w14:paraId="190B0587" w14:textId="2FF1C222"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0.203</w:t>
            </w:r>
          </w:p>
        </w:tc>
        <w:tc>
          <w:tcPr>
            <w:tcW w:w="696" w:type="dxa"/>
            <w:shd w:val="clear" w:color="auto" w:fill="auto"/>
          </w:tcPr>
          <w:p w14:paraId="56DFC630" w14:textId="68B15FD3"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0.011</w:t>
            </w:r>
          </w:p>
        </w:tc>
        <w:tc>
          <w:tcPr>
            <w:tcW w:w="696" w:type="dxa"/>
            <w:shd w:val="clear" w:color="auto" w:fill="auto"/>
          </w:tcPr>
          <w:p w14:paraId="61C2F77A" w14:textId="77B61ACF"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47.427</w:t>
            </w:r>
          </w:p>
        </w:tc>
        <w:tc>
          <w:tcPr>
            <w:tcW w:w="697" w:type="dxa"/>
            <w:shd w:val="clear" w:color="auto" w:fill="auto"/>
          </w:tcPr>
          <w:p w14:paraId="0F9CED92" w14:textId="202F6C6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0.089</w:t>
            </w:r>
          </w:p>
        </w:tc>
      </w:tr>
      <w:tr w:rsidR="004A4247" w:rsidRPr="00DC7C75" w14:paraId="53EAD246" w14:textId="77777777" w:rsidTr="00DC7C75">
        <w:tc>
          <w:tcPr>
            <w:tcW w:w="661" w:type="dxa"/>
          </w:tcPr>
          <w:p w14:paraId="553D05BF" w14:textId="565DEF1A" w:rsidR="004A4247" w:rsidRPr="00DC7C75" w:rsidRDefault="004A4247" w:rsidP="004A4247">
            <w:pPr>
              <w:pStyle w:val="af4"/>
              <w:jc w:val="center"/>
              <w:rPr>
                <w:b w:val="0"/>
                <w:color w:val="7030A0"/>
                <w:sz w:val="16"/>
              </w:rPr>
            </w:pPr>
            <w:r w:rsidRPr="00DC7C75">
              <w:rPr>
                <w:rFonts w:hint="eastAsia"/>
                <w:b w:val="0"/>
                <w:color w:val="7030A0"/>
                <w:sz w:val="16"/>
              </w:rPr>
              <w:t>UKNA</w:t>
            </w:r>
          </w:p>
        </w:tc>
        <w:tc>
          <w:tcPr>
            <w:tcW w:w="696" w:type="dxa"/>
            <w:shd w:val="clear" w:color="auto" w:fill="auto"/>
          </w:tcPr>
          <w:p w14:paraId="21125013" w14:textId="6CAA89D1"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0.219</w:t>
            </w:r>
          </w:p>
        </w:tc>
        <w:tc>
          <w:tcPr>
            <w:tcW w:w="696" w:type="dxa"/>
            <w:shd w:val="clear" w:color="auto" w:fill="auto"/>
          </w:tcPr>
          <w:p w14:paraId="56969AA7" w14:textId="6575FACE"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39.225</w:t>
            </w:r>
          </w:p>
        </w:tc>
        <w:tc>
          <w:tcPr>
            <w:tcW w:w="696" w:type="dxa"/>
            <w:shd w:val="clear" w:color="auto" w:fill="auto"/>
          </w:tcPr>
          <w:p w14:paraId="6AB7E9E2" w14:textId="7A238F9E"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0.236</w:t>
            </w:r>
          </w:p>
        </w:tc>
        <w:tc>
          <w:tcPr>
            <w:tcW w:w="697" w:type="dxa"/>
            <w:shd w:val="clear" w:color="auto" w:fill="auto"/>
          </w:tcPr>
          <w:p w14:paraId="2C946E8D" w14:textId="414997FC"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0.189</w:t>
            </w:r>
          </w:p>
        </w:tc>
        <w:tc>
          <w:tcPr>
            <w:tcW w:w="696" w:type="dxa"/>
            <w:shd w:val="clear" w:color="auto" w:fill="auto"/>
          </w:tcPr>
          <w:p w14:paraId="5561DCD4" w14:textId="3F58747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42.954</w:t>
            </w:r>
          </w:p>
        </w:tc>
        <w:tc>
          <w:tcPr>
            <w:tcW w:w="696" w:type="dxa"/>
            <w:shd w:val="clear" w:color="auto" w:fill="auto"/>
          </w:tcPr>
          <w:p w14:paraId="2661A767" w14:textId="3F79C65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0.193</w:t>
            </w:r>
          </w:p>
        </w:tc>
        <w:tc>
          <w:tcPr>
            <w:tcW w:w="696" w:type="dxa"/>
            <w:shd w:val="clear" w:color="auto" w:fill="auto"/>
          </w:tcPr>
          <w:p w14:paraId="0B5FF3F6" w14:textId="3DBBA74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0.287</w:t>
            </w:r>
          </w:p>
        </w:tc>
        <w:tc>
          <w:tcPr>
            <w:tcW w:w="697" w:type="dxa"/>
            <w:shd w:val="clear" w:color="auto" w:fill="auto"/>
          </w:tcPr>
          <w:p w14:paraId="7B1EDA2A" w14:textId="630DA2F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39.422</w:t>
            </w:r>
          </w:p>
        </w:tc>
        <w:tc>
          <w:tcPr>
            <w:tcW w:w="696" w:type="dxa"/>
            <w:shd w:val="clear" w:color="auto" w:fill="auto"/>
          </w:tcPr>
          <w:p w14:paraId="69A46721" w14:textId="1D32AD5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0.229</w:t>
            </w:r>
          </w:p>
        </w:tc>
        <w:tc>
          <w:tcPr>
            <w:tcW w:w="696" w:type="dxa"/>
            <w:shd w:val="clear" w:color="auto" w:fill="auto"/>
          </w:tcPr>
          <w:p w14:paraId="63155027" w14:textId="3C30858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0.169</w:t>
            </w:r>
          </w:p>
        </w:tc>
        <w:tc>
          <w:tcPr>
            <w:tcW w:w="696" w:type="dxa"/>
            <w:shd w:val="clear" w:color="auto" w:fill="auto"/>
          </w:tcPr>
          <w:p w14:paraId="43B0C8FA" w14:textId="2C7F31E2"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44.122</w:t>
            </w:r>
          </w:p>
        </w:tc>
        <w:tc>
          <w:tcPr>
            <w:tcW w:w="697" w:type="dxa"/>
            <w:shd w:val="clear" w:color="auto" w:fill="auto"/>
          </w:tcPr>
          <w:p w14:paraId="701AEC5E" w14:textId="26A97A87"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0.138</w:t>
            </w:r>
          </w:p>
        </w:tc>
      </w:tr>
      <w:tr w:rsidR="004A4247" w:rsidRPr="00DC7C75" w14:paraId="64D087C1" w14:textId="77777777" w:rsidTr="00DC7C75">
        <w:tc>
          <w:tcPr>
            <w:tcW w:w="661" w:type="dxa"/>
          </w:tcPr>
          <w:p w14:paraId="0C190D20" w14:textId="4ECE5533" w:rsidR="004A4247" w:rsidRPr="00DC7C75" w:rsidRDefault="004A4247" w:rsidP="004A4247">
            <w:pPr>
              <w:pStyle w:val="af4"/>
              <w:jc w:val="center"/>
              <w:rPr>
                <w:b w:val="0"/>
                <w:color w:val="7030A0"/>
                <w:sz w:val="16"/>
              </w:rPr>
            </w:pPr>
            <w:r w:rsidRPr="00DC7C75">
              <w:rPr>
                <w:b w:val="0"/>
                <w:color w:val="7030A0"/>
                <w:sz w:val="16"/>
              </w:rPr>
              <w:t>UKCA</w:t>
            </w:r>
          </w:p>
        </w:tc>
        <w:tc>
          <w:tcPr>
            <w:tcW w:w="696" w:type="dxa"/>
            <w:shd w:val="clear" w:color="auto" w:fill="auto"/>
          </w:tcPr>
          <w:p w14:paraId="381931CF" w14:textId="5CA75C4B"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0.361</w:t>
            </w:r>
          </w:p>
        </w:tc>
        <w:tc>
          <w:tcPr>
            <w:tcW w:w="696" w:type="dxa"/>
            <w:shd w:val="clear" w:color="auto" w:fill="auto"/>
          </w:tcPr>
          <w:p w14:paraId="399899FB" w14:textId="1B8C9020"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27.731</w:t>
            </w:r>
          </w:p>
        </w:tc>
        <w:tc>
          <w:tcPr>
            <w:tcW w:w="696" w:type="dxa"/>
            <w:shd w:val="clear" w:color="auto" w:fill="auto"/>
          </w:tcPr>
          <w:p w14:paraId="2E580C79" w14:textId="7A81DE2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0.465</w:t>
            </w:r>
          </w:p>
        </w:tc>
        <w:tc>
          <w:tcPr>
            <w:tcW w:w="697" w:type="dxa"/>
            <w:shd w:val="clear" w:color="auto" w:fill="auto"/>
          </w:tcPr>
          <w:p w14:paraId="02E35314" w14:textId="6334B01F"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0.258</w:t>
            </w:r>
          </w:p>
        </w:tc>
        <w:tc>
          <w:tcPr>
            <w:tcW w:w="696" w:type="dxa"/>
            <w:shd w:val="clear" w:color="auto" w:fill="auto"/>
          </w:tcPr>
          <w:p w14:paraId="65F6E6ED" w14:textId="77557E62"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36.678</w:t>
            </w:r>
          </w:p>
        </w:tc>
        <w:tc>
          <w:tcPr>
            <w:tcW w:w="696" w:type="dxa"/>
            <w:shd w:val="clear" w:color="auto" w:fill="auto"/>
          </w:tcPr>
          <w:p w14:paraId="4C0608F0" w14:textId="25DE6FBD"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0.312</w:t>
            </w:r>
          </w:p>
        </w:tc>
        <w:tc>
          <w:tcPr>
            <w:tcW w:w="696" w:type="dxa"/>
            <w:shd w:val="clear" w:color="auto" w:fill="auto"/>
          </w:tcPr>
          <w:p w14:paraId="1E91ACD1" w14:textId="61715C22"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0.428</w:t>
            </w:r>
          </w:p>
        </w:tc>
        <w:tc>
          <w:tcPr>
            <w:tcW w:w="697" w:type="dxa"/>
            <w:shd w:val="clear" w:color="auto" w:fill="auto"/>
          </w:tcPr>
          <w:p w14:paraId="559F884B" w14:textId="54E86036"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27.085</w:t>
            </w:r>
          </w:p>
        </w:tc>
        <w:tc>
          <w:tcPr>
            <w:tcW w:w="696" w:type="dxa"/>
            <w:shd w:val="clear" w:color="auto" w:fill="auto"/>
          </w:tcPr>
          <w:p w14:paraId="643C9231" w14:textId="71BFEBFA"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0.468</w:t>
            </w:r>
          </w:p>
        </w:tc>
        <w:tc>
          <w:tcPr>
            <w:tcW w:w="696" w:type="dxa"/>
            <w:shd w:val="clear" w:color="auto" w:fill="auto"/>
          </w:tcPr>
          <w:p w14:paraId="02C13FB1" w14:textId="6ACCD964"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0.395</w:t>
            </w:r>
          </w:p>
        </w:tc>
        <w:tc>
          <w:tcPr>
            <w:tcW w:w="696" w:type="dxa"/>
            <w:shd w:val="clear" w:color="auto" w:fill="auto"/>
          </w:tcPr>
          <w:p w14:paraId="4AB50D44" w14:textId="4FBCD008"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31.623</w:t>
            </w:r>
          </w:p>
        </w:tc>
        <w:tc>
          <w:tcPr>
            <w:tcW w:w="697" w:type="dxa"/>
            <w:shd w:val="clear" w:color="auto" w:fill="auto"/>
          </w:tcPr>
          <w:p w14:paraId="1ECACABD" w14:textId="1985A2BE" w:rsidR="004A4247" w:rsidRPr="00CB30B8" w:rsidRDefault="004A4247" w:rsidP="004A4247">
            <w:pPr>
              <w:jc w:val="right"/>
              <w:rPr>
                <w:rFonts w:ascii="Times New Roman" w:eastAsia="맑은 고딕" w:hAnsi="Times New Roman" w:cs="Times New Roman"/>
                <w:color w:val="7030A0"/>
                <w:sz w:val="16"/>
                <w:szCs w:val="16"/>
              </w:rPr>
            </w:pPr>
            <w:r w:rsidRPr="00CB30B8">
              <w:rPr>
                <w:color w:val="7030A0"/>
                <w:sz w:val="16"/>
              </w:rPr>
              <w:t>0.382</w:t>
            </w:r>
          </w:p>
        </w:tc>
      </w:tr>
      <w:tr w:rsidR="004A4247" w:rsidRPr="00DC7C75" w14:paraId="573650E2" w14:textId="77777777" w:rsidTr="00DC7C75">
        <w:tc>
          <w:tcPr>
            <w:tcW w:w="661" w:type="dxa"/>
          </w:tcPr>
          <w:p w14:paraId="4A1869C6" w14:textId="0887FD04" w:rsidR="004A4247" w:rsidRPr="00DC7C75" w:rsidRDefault="004A4247" w:rsidP="004A4247">
            <w:pPr>
              <w:pStyle w:val="af4"/>
              <w:jc w:val="center"/>
              <w:rPr>
                <w:b w:val="0"/>
                <w:color w:val="7030A0"/>
                <w:sz w:val="16"/>
              </w:rPr>
            </w:pPr>
            <w:r>
              <w:rPr>
                <w:rFonts w:hint="eastAsia"/>
                <w:b w:val="0"/>
                <w:color w:val="7030A0"/>
                <w:sz w:val="16"/>
              </w:rPr>
              <w:t>UKGA</w:t>
            </w:r>
          </w:p>
        </w:tc>
        <w:tc>
          <w:tcPr>
            <w:tcW w:w="696" w:type="dxa"/>
            <w:shd w:val="clear" w:color="auto" w:fill="auto"/>
          </w:tcPr>
          <w:p w14:paraId="259EA227" w14:textId="61EAB9DA" w:rsidR="004A4247" w:rsidRPr="00CB30B8" w:rsidRDefault="004A4247" w:rsidP="004A4247">
            <w:pPr>
              <w:jc w:val="right"/>
              <w:rPr>
                <w:rFonts w:ascii="Times New Roman" w:hAnsi="Times New Roman" w:cs="Times New Roman"/>
                <w:color w:val="7030A0"/>
                <w:sz w:val="16"/>
              </w:rPr>
            </w:pPr>
            <w:r w:rsidRPr="00CB30B8">
              <w:rPr>
                <w:color w:val="7030A0"/>
                <w:sz w:val="16"/>
              </w:rPr>
              <w:t>0.153</w:t>
            </w:r>
          </w:p>
        </w:tc>
        <w:tc>
          <w:tcPr>
            <w:tcW w:w="696" w:type="dxa"/>
            <w:shd w:val="clear" w:color="auto" w:fill="auto"/>
          </w:tcPr>
          <w:p w14:paraId="51BF881C" w14:textId="75C427FA" w:rsidR="004A4247" w:rsidRPr="00CB30B8" w:rsidRDefault="004A4247" w:rsidP="004A4247">
            <w:pPr>
              <w:jc w:val="right"/>
              <w:rPr>
                <w:rFonts w:ascii="Times New Roman" w:hAnsi="Times New Roman" w:cs="Times New Roman"/>
                <w:color w:val="7030A0"/>
                <w:sz w:val="16"/>
              </w:rPr>
            </w:pPr>
            <w:r w:rsidRPr="00CB30B8">
              <w:rPr>
                <w:color w:val="7030A0"/>
                <w:sz w:val="16"/>
              </w:rPr>
              <w:t>43.12</w:t>
            </w:r>
            <w:r>
              <w:rPr>
                <w:color w:val="7030A0"/>
                <w:sz w:val="16"/>
              </w:rPr>
              <w:t>0</w:t>
            </w:r>
          </w:p>
        </w:tc>
        <w:tc>
          <w:tcPr>
            <w:tcW w:w="696" w:type="dxa"/>
            <w:shd w:val="clear" w:color="auto" w:fill="auto"/>
          </w:tcPr>
          <w:p w14:paraId="3BD58120" w14:textId="704C9065" w:rsidR="004A4247" w:rsidRPr="00CB30B8" w:rsidRDefault="004A4247" w:rsidP="004A4247">
            <w:pPr>
              <w:jc w:val="right"/>
              <w:rPr>
                <w:rFonts w:ascii="Times New Roman" w:hAnsi="Times New Roman" w:cs="Times New Roman"/>
                <w:color w:val="7030A0"/>
                <w:sz w:val="16"/>
              </w:rPr>
            </w:pPr>
            <w:r w:rsidRPr="00CB30B8">
              <w:rPr>
                <w:color w:val="7030A0"/>
                <w:sz w:val="16"/>
              </w:rPr>
              <w:t>0.158</w:t>
            </w:r>
          </w:p>
        </w:tc>
        <w:tc>
          <w:tcPr>
            <w:tcW w:w="697" w:type="dxa"/>
            <w:shd w:val="clear" w:color="auto" w:fill="auto"/>
          </w:tcPr>
          <w:p w14:paraId="08C77222" w14:textId="0129B2F0" w:rsidR="004A4247" w:rsidRPr="00CB30B8" w:rsidRDefault="004A4247" w:rsidP="004A4247">
            <w:pPr>
              <w:jc w:val="right"/>
              <w:rPr>
                <w:rFonts w:ascii="Times New Roman" w:hAnsi="Times New Roman" w:cs="Times New Roman"/>
                <w:color w:val="7030A0"/>
                <w:sz w:val="16"/>
              </w:rPr>
            </w:pPr>
            <w:r w:rsidRPr="00CB30B8">
              <w:rPr>
                <w:color w:val="7030A0"/>
                <w:sz w:val="16"/>
              </w:rPr>
              <w:t>0.164</w:t>
            </w:r>
          </w:p>
        </w:tc>
        <w:tc>
          <w:tcPr>
            <w:tcW w:w="696" w:type="dxa"/>
            <w:shd w:val="clear" w:color="auto" w:fill="auto"/>
          </w:tcPr>
          <w:p w14:paraId="66723D18" w14:textId="37C26539" w:rsidR="004A4247" w:rsidRPr="00CB30B8" w:rsidRDefault="004A4247" w:rsidP="004A4247">
            <w:pPr>
              <w:jc w:val="right"/>
              <w:rPr>
                <w:rFonts w:ascii="Times New Roman" w:hAnsi="Times New Roman" w:cs="Times New Roman"/>
                <w:color w:val="7030A0"/>
                <w:sz w:val="16"/>
              </w:rPr>
            </w:pPr>
            <w:r w:rsidRPr="00CB30B8">
              <w:rPr>
                <w:color w:val="7030A0"/>
                <w:sz w:val="16"/>
              </w:rPr>
              <w:t>43.785</w:t>
            </w:r>
          </w:p>
        </w:tc>
        <w:tc>
          <w:tcPr>
            <w:tcW w:w="696" w:type="dxa"/>
            <w:shd w:val="clear" w:color="auto" w:fill="auto"/>
          </w:tcPr>
          <w:p w14:paraId="479EAB25" w14:textId="37B212DA" w:rsidR="004A4247" w:rsidRPr="00CB30B8" w:rsidRDefault="004A4247" w:rsidP="004A4247">
            <w:pPr>
              <w:jc w:val="right"/>
              <w:rPr>
                <w:rFonts w:ascii="Times New Roman" w:hAnsi="Times New Roman" w:cs="Times New Roman"/>
                <w:color w:val="7030A0"/>
                <w:sz w:val="16"/>
              </w:rPr>
            </w:pPr>
            <w:r w:rsidRPr="00CB30B8">
              <w:rPr>
                <w:color w:val="7030A0"/>
                <w:sz w:val="16"/>
              </w:rPr>
              <w:t>0.173</w:t>
            </w:r>
          </w:p>
        </w:tc>
        <w:tc>
          <w:tcPr>
            <w:tcW w:w="696" w:type="dxa"/>
            <w:shd w:val="clear" w:color="auto" w:fill="auto"/>
          </w:tcPr>
          <w:p w14:paraId="2D1873B9" w14:textId="6BE2DDF6" w:rsidR="004A4247" w:rsidRPr="00CB30B8" w:rsidRDefault="004A4247" w:rsidP="004A4247">
            <w:pPr>
              <w:jc w:val="right"/>
              <w:rPr>
                <w:rFonts w:ascii="Times New Roman" w:hAnsi="Times New Roman" w:cs="Times New Roman"/>
                <w:color w:val="7030A0"/>
                <w:sz w:val="16"/>
              </w:rPr>
            </w:pPr>
            <w:r w:rsidRPr="00CB30B8">
              <w:rPr>
                <w:color w:val="7030A0"/>
                <w:sz w:val="16"/>
              </w:rPr>
              <w:t>0.268</w:t>
            </w:r>
          </w:p>
        </w:tc>
        <w:tc>
          <w:tcPr>
            <w:tcW w:w="697" w:type="dxa"/>
            <w:shd w:val="clear" w:color="auto" w:fill="auto"/>
          </w:tcPr>
          <w:p w14:paraId="1E1C4C69" w14:textId="796A0D51" w:rsidR="004A4247" w:rsidRPr="00CB30B8" w:rsidRDefault="004A4247" w:rsidP="004A4247">
            <w:pPr>
              <w:jc w:val="right"/>
              <w:rPr>
                <w:rFonts w:ascii="Times New Roman" w:hAnsi="Times New Roman" w:cs="Times New Roman"/>
                <w:color w:val="7030A0"/>
                <w:sz w:val="16"/>
              </w:rPr>
            </w:pPr>
            <w:r w:rsidRPr="00CB30B8">
              <w:rPr>
                <w:color w:val="7030A0"/>
                <w:sz w:val="16"/>
              </w:rPr>
              <w:t>37.59</w:t>
            </w:r>
          </w:p>
        </w:tc>
        <w:tc>
          <w:tcPr>
            <w:tcW w:w="696" w:type="dxa"/>
            <w:shd w:val="clear" w:color="auto" w:fill="auto"/>
          </w:tcPr>
          <w:p w14:paraId="3EAC2792" w14:textId="748DCC71" w:rsidR="004A4247" w:rsidRPr="00CB30B8" w:rsidRDefault="004A4247" w:rsidP="004A4247">
            <w:pPr>
              <w:jc w:val="right"/>
              <w:rPr>
                <w:rFonts w:ascii="Times New Roman" w:hAnsi="Times New Roman" w:cs="Times New Roman"/>
                <w:color w:val="7030A0"/>
                <w:sz w:val="16"/>
              </w:rPr>
            </w:pPr>
            <w:r w:rsidRPr="00CB30B8">
              <w:rPr>
                <w:color w:val="7030A0"/>
                <w:sz w:val="16"/>
              </w:rPr>
              <w:t>0.265</w:t>
            </w:r>
          </w:p>
        </w:tc>
        <w:tc>
          <w:tcPr>
            <w:tcW w:w="696" w:type="dxa"/>
            <w:shd w:val="clear" w:color="auto" w:fill="auto"/>
          </w:tcPr>
          <w:p w14:paraId="6D76D431" w14:textId="5A81B261" w:rsidR="004A4247" w:rsidRPr="00CB30B8" w:rsidRDefault="004A4247" w:rsidP="004A4247">
            <w:pPr>
              <w:jc w:val="right"/>
              <w:rPr>
                <w:rFonts w:ascii="Times New Roman" w:hAnsi="Times New Roman" w:cs="Times New Roman"/>
                <w:color w:val="7030A0"/>
                <w:sz w:val="16"/>
              </w:rPr>
            </w:pPr>
            <w:r w:rsidRPr="00CB30B8">
              <w:rPr>
                <w:color w:val="7030A0"/>
                <w:sz w:val="16"/>
              </w:rPr>
              <w:t>0.143</w:t>
            </w:r>
          </w:p>
        </w:tc>
        <w:tc>
          <w:tcPr>
            <w:tcW w:w="696" w:type="dxa"/>
            <w:shd w:val="clear" w:color="auto" w:fill="auto"/>
          </w:tcPr>
          <w:p w14:paraId="02B758EF" w14:textId="3CA50D74" w:rsidR="004A4247" w:rsidRPr="00CB30B8" w:rsidRDefault="004A4247" w:rsidP="004A4247">
            <w:pPr>
              <w:jc w:val="right"/>
              <w:rPr>
                <w:rFonts w:ascii="Times New Roman" w:hAnsi="Times New Roman" w:cs="Times New Roman"/>
                <w:color w:val="7030A0"/>
                <w:sz w:val="16"/>
              </w:rPr>
            </w:pPr>
            <w:r w:rsidRPr="00CB30B8">
              <w:rPr>
                <w:color w:val="7030A0"/>
                <w:sz w:val="16"/>
              </w:rPr>
              <w:t>42.129</w:t>
            </w:r>
          </w:p>
        </w:tc>
        <w:tc>
          <w:tcPr>
            <w:tcW w:w="697" w:type="dxa"/>
            <w:shd w:val="clear" w:color="auto" w:fill="auto"/>
          </w:tcPr>
          <w:p w14:paraId="4EDB897D" w14:textId="2301E94B" w:rsidR="004A4247" w:rsidRPr="00CB30B8" w:rsidRDefault="004A4247" w:rsidP="004A4247">
            <w:pPr>
              <w:jc w:val="right"/>
              <w:rPr>
                <w:rFonts w:ascii="Times New Roman" w:hAnsi="Times New Roman" w:cs="Times New Roman"/>
                <w:color w:val="7030A0"/>
                <w:sz w:val="16"/>
              </w:rPr>
            </w:pPr>
            <w:r w:rsidRPr="00CB30B8">
              <w:rPr>
                <w:color w:val="7030A0"/>
                <w:sz w:val="16"/>
              </w:rPr>
              <w:t>0.176</w:t>
            </w:r>
          </w:p>
        </w:tc>
      </w:tr>
    </w:tbl>
    <w:p w14:paraId="2EF4E1D0" w14:textId="77777777" w:rsidR="00D91319" w:rsidRDefault="00D91319" w:rsidP="00D91319">
      <w:pPr>
        <w:widowControl/>
        <w:wordWrap/>
        <w:autoSpaceDE/>
        <w:autoSpaceDN/>
        <w:spacing w:after="0" w:line="240" w:lineRule="auto"/>
        <w:jc w:val="left"/>
        <w:rPr>
          <w:rFonts w:ascii="Times New Roman" w:eastAsia="SimSun" w:hAnsi="Times New Roman" w:cs="Times New Roman"/>
          <w:b/>
          <w:kern w:val="0"/>
          <w:sz w:val="24"/>
          <w:szCs w:val="24"/>
          <w:u w:val="single"/>
          <w:lang w:eastAsia="zh-CN"/>
        </w:rPr>
      </w:pPr>
    </w:p>
    <w:p w14:paraId="5F2AEFD1" w14:textId="77777777" w:rsidR="00D91319" w:rsidRDefault="00D91319" w:rsidP="00E571CF">
      <w:pPr>
        <w:pStyle w:val="aa"/>
        <w:shd w:val="clear" w:color="auto" w:fill="FFFFFF"/>
        <w:spacing w:line="480" w:lineRule="auto"/>
        <w:rPr>
          <w:rFonts w:ascii="Times New Roman" w:hAnsi="Times New Roman" w:cs="Times New Roman"/>
          <w:sz w:val="24"/>
          <w:szCs w:val="24"/>
        </w:rPr>
      </w:pPr>
    </w:p>
    <w:p w14:paraId="3D03159D" w14:textId="65ECC1B6" w:rsidR="00BA7F17" w:rsidRPr="004F3115" w:rsidRDefault="00BA7F17" w:rsidP="00BA7F17">
      <w:pPr>
        <w:spacing w:line="480" w:lineRule="auto"/>
        <w:jc w:val="left"/>
        <w:rPr>
          <w:rFonts w:ascii="Times New Roman" w:eastAsia="맑은 고딕" w:hAnsi="Times New Roman" w:cs="Times New Roman"/>
          <w:color w:val="7030A0"/>
          <w:sz w:val="24"/>
          <w:szCs w:val="24"/>
          <w:lang w:val="en-GB"/>
        </w:rPr>
      </w:pPr>
      <w:r w:rsidRPr="004F3115">
        <w:rPr>
          <w:rFonts w:ascii="Times New Roman" w:eastAsia="맑은 고딕" w:hAnsi="Times New Roman" w:cs="Times New Roman"/>
          <w:color w:val="7030A0"/>
          <w:sz w:val="24"/>
          <w:szCs w:val="24"/>
          <w:lang w:val="en-GB"/>
        </w:rPr>
        <w:t>Table</w:t>
      </w:r>
      <w:r w:rsidR="00D209E1">
        <w:rPr>
          <w:rFonts w:ascii="Times New Roman" w:eastAsia="맑은 고딕" w:hAnsi="Times New Roman" w:cs="Times New Roman"/>
          <w:color w:val="7030A0"/>
          <w:sz w:val="24"/>
          <w:szCs w:val="24"/>
          <w:lang w:val="en-GB"/>
        </w:rPr>
        <w:t>S</w:t>
      </w:r>
      <w:r>
        <w:rPr>
          <w:rFonts w:ascii="Times New Roman" w:eastAsia="맑은 고딕" w:hAnsi="Times New Roman" w:cs="Times New Roman"/>
          <w:color w:val="7030A0"/>
          <w:sz w:val="24"/>
          <w:szCs w:val="24"/>
          <w:lang w:val="en-GB"/>
        </w:rPr>
        <w:t>8</w:t>
      </w:r>
      <w:r w:rsidRPr="004F3115">
        <w:rPr>
          <w:rFonts w:ascii="Times New Roman" w:eastAsia="맑은 고딕" w:hAnsi="Times New Roman" w:cs="Times New Roman"/>
          <w:color w:val="7030A0"/>
          <w:sz w:val="24"/>
          <w:szCs w:val="24"/>
          <w:lang w:val="en-GB"/>
        </w:rPr>
        <w:t>. Mean and standard deviation of true and predicted PM</w:t>
      </w:r>
      <w:r w:rsidRPr="004F3115">
        <w:rPr>
          <w:rFonts w:ascii="Times New Roman" w:eastAsia="맑은 고딕" w:hAnsi="Times New Roman" w:cs="Times New Roman"/>
          <w:color w:val="7030A0"/>
          <w:sz w:val="24"/>
          <w:szCs w:val="24"/>
          <w:vertAlign w:val="subscript"/>
          <w:lang w:val="en-GB"/>
        </w:rPr>
        <w:t>10</w:t>
      </w:r>
      <w:r w:rsidRPr="004F3115">
        <w:rPr>
          <w:rFonts w:ascii="Times New Roman" w:eastAsia="맑은 고딕" w:hAnsi="Times New Roman" w:cs="Times New Roman"/>
          <w:color w:val="7030A0"/>
          <w:sz w:val="24"/>
          <w:szCs w:val="24"/>
          <w:lang w:val="en-GB"/>
        </w:rPr>
        <w:t xml:space="preserve"> annual average concentrations at 46,007 home addresses of mothers under three data availability scenarios (DAC1-DAC3), eight environmental scenarios (ES1-ES8), and eight exposure prediction methods (AA, NM, IDWA, LUR, UK, UKD, UKNA, UKCA</w:t>
      </w:r>
      <w:r w:rsidR="00C73821">
        <w:rPr>
          <w:rFonts w:ascii="Times New Roman" w:eastAsia="맑은 고딕" w:hAnsi="Times New Roman" w:cs="Times New Roman"/>
          <w:color w:val="7030A0"/>
          <w:sz w:val="24"/>
          <w:szCs w:val="24"/>
          <w:lang w:val="en-GB"/>
        </w:rPr>
        <w:t>, and UKGA</w:t>
      </w:r>
      <w:r w:rsidRPr="004F3115">
        <w:rPr>
          <w:rFonts w:ascii="Times New Roman" w:eastAsia="맑은 고딕" w:hAnsi="Times New Roman" w:cs="Times New Roman"/>
          <w:color w:val="7030A0"/>
          <w:sz w:val="24"/>
          <w:szCs w:val="24"/>
          <w:lang w:val="en-GB"/>
        </w:rPr>
        <w:t xml:space="preserve">) </w:t>
      </w:r>
      <w:r>
        <w:rPr>
          <w:rFonts w:ascii="Times New Roman" w:eastAsia="맑은 고딕" w:hAnsi="Times New Roman" w:cs="Times New Roman" w:hint="eastAsia"/>
          <w:color w:val="7030A0"/>
          <w:sz w:val="24"/>
          <w:szCs w:val="24"/>
          <w:lang w:val="en-GB"/>
        </w:rPr>
        <w:t>at</w:t>
      </w:r>
      <w:r>
        <w:rPr>
          <w:rFonts w:ascii="Times New Roman" w:eastAsia="맑은 고딕" w:hAnsi="Times New Roman" w:cs="Times New Roman"/>
          <w:color w:val="7030A0"/>
          <w:sz w:val="24"/>
          <w:szCs w:val="24"/>
          <w:lang w:val="en-GB"/>
        </w:rPr>
        <w:t xml:space="preserve"> the</w:t>
      </w:r>
      <w:r>
        <w:rPr>
          <w:rFonts w:ascii="Times New Roman" w:eastAsia="맑은 고딕" w:hAnsi="Times New Roman" w:cs="Times New Roman" w:hint="eastAsia"/>
          <w:color w:val="7030A0"/>
          <w:sz w:val="24"/>
          <w:szCs w:val="24"/>
          <w:lang w:val="en-GB"/>
        </w:rPr>
        <w:t xml:space="preserve"> 1</w:t>
      </w:r>
      <w:r w:rsidRPr="004F3115">
        <w:rPr>
          <w:rFonts w:ascii="Times New Roman" w:eastAsia="맑은 고딕" w:hAnsi="Times New Roman" w:cs="Times New Roman" w:hint="eastAsia"/>
          <w:color w:val="7030A0"/>
          <w:sz w:val="24"/>
          <w:szCs w:val="24"/>
          <w:vertAlign w:val="superscript"/>
          <w:lang w:val="en-GB"/>
        </w:rPr>
        <w:t>st</w:t>
      </w:r>
      <w:r>
        <w:rPr>
          <w:rFonts w:ascii="Times New Roman" w:eastAsia="맑은 고딕" w:hAnsi="Times New Roman" w:cs="Times New Roman" w:hint="eastAsia"/>
          <w:color w:val="7030A0"/>
          <w:sz w:val="24"/>
          <w:szCs w:val="24"/>
          <w:lang w:val="en-GB"/>
        </w:rPr>
        <w:t xml:space="preserve"> </w:t>
      </w:r>
      <w:r w:rsidRPr="004F3115">
        <w:rPr>
          <w:rFonts w:ascii="Times New Roman" w:eastAsia="맑은 고딕" w:hAnsi="Times New Roman" w:cs="Times New Roman"/>
          <w:color w:val="7030A0"/>
          <w:sz w:val="24"/>
          <w:szCs w:val="24"/>
          <w:lang w:val="en-GB"/>
        </w:rPr>
        <w:t>simulation</w:t>
      </w:r>
    </w:p>
    <w:tbl>
      <w:tblPr>
        <w:tblStyle w:val="af2"/>
        <w:tblW w:w="0" w:type="auto"/>
        <w:tblLayout w:type="fixed"/>
        <w:tblLook w:val="04A0" w:firstRow="1" w:lastRow="0" w:firstColumn="1" w:lastColumn="0" w:noHBand="0" w:noVBand="1"/>
      </w:tblPr>
      <w:tblGrid>
        <w:gridCol w:w="690"/>
        <w:gridCol w:w="865"/>
        <w:gridCol w:w="815"/>
        <w:gridCol w:w="815"/>
        <w:gridCol w:w="815"/>
        <w:gridCol w:w="815"/>
        <w:gridCol w:w="840"/>
        <w:gridCol w:w="840"/>
        <w:gridCol w:w="840"/>
        <w:gridCol w:w="840"/>
        <w:gridCol w:w="841"/>
      </w:tblGrid>
      <w:tr w:rsidR="00C73821" w:rsidRPr="006340B5" w14:paraId="0E38E1E4" w14:textId="77777777" w:rsidTr="00CB30B8">
        <w:tc>
          <w:tcPr>
            <w:tcW w:w="690" w:type="dxa"/>
            <w:vAlign w:val="center"/>
          </w:tcPr>
          <w:p w14:paraId="3A60FAD5" w14:textId="77777777" w:rsidR="00C73821" w:rsidRPr="006340B5" w:rsidRDefault="00C73821" w:rsidP="002D470A">
            <w:pPr>
              <w:spacing w:line="480" w:lineRule="auto"/>
              <w:jc w:val="center"/>
              <w:rPr>
                <w:rFonts w:ascii="Times New Roman" w:eastAsia="맑은 고딕" w:hAnsi="Times New Roman" w:cs="Times New Roman"/>
                <w:color w:val="7030A0"/>
                <w:szCs w:val="20"/>
                <w:lang w:val="en-GB"/>
              </w:rPr>
            </w:pPr>
          </w:p>
        </w:tc>
        <w:tc>
          <w:tcPr>
            <w:tcW w:w="865" w:type="dxa"/>
            <w:vAlign w:val="center"/>
          </w:tcPr>
          <w:p w14:paraId="35838C34" w14:textId="77777777" w:rsidR="00C73821" w:rsidRPr="006340B5" w:rsidRDefault="00C73821" w:rsidP="002D470A">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color w:val="7030A0"/>
                <w:szCs w:val="20"/>
                <w:lang w:val="en-GB"/>
              </w:rPr>
              <w:t>DAC1</w:t>
            </w:r>
          </w:p>
        </w:tc>
        <w:tc>
          <w:tcPr>
            <w:tcW w:w="3260" w:type="dxa"/>
            <w:gridSpan w:val="4"/>
            <w:vAlign w:val="center"/>
          </w:tcPr>
          <w:p w14:paraId="12A68408" w14:textId="77777777" w:rsidR="00C73821" w:rsidRPr="006340B5" w:rsidRDefault="00C73821" w:rsidP="002D470A">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2</w:t>
            </w:r>
          </w:p>
        </w:tc>
        <w:tc>
          <w:tcPr>
            <w:tcW w:w="4201" w:type="dxa"/>
            <w:gridSpan w:val="5"/>
          </w:tcPr>
          <w:p w14:paraId="1923D1EB" w14:textId="4E3DADF1" w:rsidR="00C73821" w:rsidRPr="006340B5" w:rsidRDefault="00C73821" w:rsidP="002D470A">
            <w:pPr>
              <w:spacing w:line="480" w:lineRule="auto"/>
              <w:jc w:val="center"/>
              <w:rPr>
                <w:rFonts w:ascii="Times New Roman" w:eastAsia="맑은 고딕" w:hAnsi="Times New Roman" w:cs="Times New Roman"/>
                <w:color w:val="7030A0"/>
                <w:szCs w:val="20"/>
                <w:lang w:val="en-GB"/>
              </w:rPr>
            </w:pPr>
            <w:r w:rsidRPr="006340B5">
              <w:rPr>
                <w:rFonts w:ascii="Times New Roman" w:eastAsia="맑은 고딕" w:hAnsi="Times New Roman" w:cs="Times New Roman" w:hint="eastAsia"/>
                <w:color w:val="7030A0"/>
                <w:szCs w:val="20"/>
                <w:lang w:val="en-GB"/>
              </w:rPr>
              <w:t>DA</w:t>
            </w:r>
            <w:r w:rsidRPr="006340B5">
              <w:rPr>
                <w:rFonts w:ascii="Times New Roman" w:eastAsia="맑은 고딕" w:hAnsi="Times New Roman" w:cs="Times New Roman"/>
                <w:color w:val="7030A0"/>
                <w:szCs w:val="20"/>
                <w:lang w:val="en-GB"/>
              </w:rPr>
              <w:t>C</w:t>
            </w:r>
            <w:r w:rsidRPr="006340B5">
              <w:rPr>
                <w:rFonts w:ascii="Times New Roman" w:eastAsia="맑은 고딕" w:hAnsi="Times New Roman" w:cs="Times New Roman" w:hint="eastAsia"/>
                <w:color w:val="7030A0"/>
                <w:szCs w:val="20"/>
                <w:lang w:val="en-GB"/>
              </w:rPr>
              <w:t>3</w:t>
            </w:r>
          </w:p>
        </w:tc>
      </w:tr>
      <w:tr w:rsidR="00C73821" w:rsidRPr="006340B5" w14:paraId="7BD8B24F" w14:textId="77777777" w:rsidTr="00CB30B8">
        <w:tc>
          <w:tcPr>
            <w:tcW w:w="690" w:type="dxa"/>
            <w:vAlign w:val="center"/>
          </w:tcPr>
          <w:p w14:paraId="373EA02D" w14:textId="77777777" w:rsidR="00C73821" w:rsidRPr="006340B5" w:rsidRDefault="00C73821" w:rsidP="002D470A">
            <w:pPr>
              <w:spacing w:line="480" w:lineRule="auto"/>
              <w:jc w:val="center"/>
              <w:rPr>
                <w:rFonts w:ascii="Times New Roman" w:hAnsi="Times New Roman" w:cs="Times New Roman"/>
                <w:color w:val="7030A0"/>
                <w:szCs w:val="20"/>
              </w:rPr>
            </w:pPr>
          </w:p>
        </w:tc>
        <w:tc>
          <w:tcPr>
            <w:tcW w:w="865" w:type="dxa"/>
            <w:vAlign w:val="center"/>
          </w:tcPr>
          <w:p w14:paraId="7893A899"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TE</w:t>
            </w:r>
          </w:p>
        </w:tc>
        <w:tc>
          <w:tcPr>
            <w:tcW w:w="815" w:type="dxa"/>
            <w:vAlign w:val="center"/>
          </w:tcPr>
          <w:p w14:paraId="53B7F602"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NM</w:t>
            </w:r>
          </w:p>
        </w:tc>
        <w:tc>
          <w:tcPr>
            <w:tcW w:w="815" w:type="dxa"/>
            <w:vAlign w:val="center"/>
          </w:tcPr>
          <w:p w14:paraId="53659174"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IDWA</w:t>
            </w:r>
          </w:p>
        </w:tc>
        <w:tc>
          <w:tcPr>
            <w:tcW w:w="815" w:type="dxa"/>
            <w:vAlign w:val="center"/>
          </w:tcPr>
          <w:p w14:paraId="7A89EA1A"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LUR</w:t>
            </w:r>
          </w:p>
        </w:tc>
        <w:tc>
          <w:tcPr>
            <w:tcW w:w="815" w:type="dxa"/>
            <w:vAlign w:val="center"/>
          </w:tcPr>
          <w:p w14:paraId="17E6D4EB"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UK</w:t>
            </w:r>
          </w:p>
        </w:tc>
        <w:tc>
          <w:tcPr>
            <w:tcW w:w="840" w:type="dxa"/>
            <w:vAlign w:val="center"/>
          </w:tcPr>
          <w:p w14:paraId="0D82FD63"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AA</w:t>
            </w:r>
          </w:p>
        </w:tc>
        <w:tc>
          <w:tcPr>
            <w:tcW w:w="840" w:type="dxa"/>
            <w:vAlign w:val="center"/>
          </w:tcPr>
          <w:p w14:paraId="753F7369" w14:textId="454E41D6"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UKD</w:t>
            </w:r>
          </w:p>
        </w:tc>
        <w:tc>
          <w:tcPr>
            <w:tcW w:w="840" w:type="dxa"/>
            <w:vAlign w:val="center"/>
          </w:tcPr>
          <w:p w14:paraId="1E3B890B" w14:textId="77777777"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UKNA</w:t>
            </w:r>
          </w:p>
        </w:tc>
        <w:tc>
          <w:tcPr>
            <w:tcW w:w="840" w:type="dxa"/>
            <w:vAlign w:val="center"/>
          </w:tcPr>
          <w:p w14:paraId="4DDAB72E" w14:textId="4DF40649" w:rsidR="00C73821" w:rsidRPr="00CB30B8" w:rsidRDefault="00C73821">
            <w:pPr>
              <w:spacing w:line="480" w:lineRule="auto"/>
              <w:jc w:val="center"/>
              <w:rPr>
                <w:rFonts w:ascii="Times New Roman" w:hAnsi="Times New Roman" w:cs="Times New Roman"/>
                <w:color w:val="7030A0"/>
                <w:sz w:val="18"/>
                <w:szCs w:val="20"/>
              </w:rPr>
            </w:pPr>
            <w:r>
              <w:rPr>
                <w:rFonts w:ascii="Times New Roman" w:hAnsi="Times New Roman" w:cs="Times New Roman" w:hint="eastAsia"/>
                <w:color w:val="7030A0"/>
                <w:sz w:val="18"/>
                <w:szCs w:val="20"/>
              </w:rPr>
              <w:t>UKCA</w:t>
            </w:r>
          </w:p>
        </w:tc>
        <w:tc>
          <w:tcPr>
            <w:tcW w:w="841" w:type="dxa"/>
            <w:vAlign w:val="center"/>
          </w:tcPr>
          <w:p w14:paraId="6D05353F" w14:textId="5E1F10A4" w:rsidR="00C73821" w:rsidRPr="00CB30B8" w:rsidRDefault="00C73821">
            <w:pPr>
              <w:spacing w:line="480" w:lineRule="auto"/>
              <w:jc w:val="center"/>
              <w:rPr>
                <w:rFonts w:ascii="Times New Roman" w:hAnsi="Times New Roman" w:cs="Times New Roman"/>
                <w:color w:val="7030A0"/>
                <w:sz w:val="18"/>
                <w:szCs w:val="20"/>
              </w:rPr>
            </w:pPr>
            <w:r w:rsidRPr="00CB30B8">
              <w:rPr>
                <w:rFonts w:ascii="Times New Roman" w:hAnsi="Times New Roman" w:cs="Times New Roman"/>
                <w:color w:val="7030A0"/>
                <w:sz w:val="18"/>
                <w:szCs w:val="20"/>
              </w:rPr>
              <w:t>UK</w:t>
            </w:r>
            <w:r>
              <w:rPr>
                <w:rFonts w:ascii="Times New Roman" w:hAnsi="Times New Roman" w:cs="Times New Roman"/>
                <w:color w:val="7030A0"/>
                <w:sz w:val="18"/>
                <w:szCs w:val="20"/>
              </w:rPr>
              <w:t>G</w:t>
            </w:r>
            <w:r w:rsidRPr="00CB30B8">
              <w:rPr>
                <w:rFonts w:ascii="Times New Roman" w:hAnsi="Times New Roman" w:cs="Times New Roman"/>
                <w:color w:val="7030A0"/>
                <w:sz w:val="18"/>
                <w:szCs w:val="20"/>
              </w:rPr>
              <w:t>A</w:t>
            </w:r>
          </w:p>
        </w:tc>
      </w:tr>
      <w:tr w:rsidR="00012788" w:rsidRPr="006340B5" w14:paraId="7D5CDF7B" w14:textId="77777777" w:rsidTr="00CB30B8">
        <w:tc>
          <w:tcPr>
            <w:tcW w:w="690" w:type="dxa"/>
            <w:vAlign w:val="center"/>
          </w:tcPr>
          <w:p w14:paraId="433D8DCA"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lastRenderedPageBreak/>
              <w:t>ES1</w:t>
            </w:r>
          </w:p>
        </w:tc>
        <w:tc>
          <w:tcPr>
            <w:tcW w:w="865" w:type="dxa"/>
            <w:vAlign w:val="center"/>
          </w:tcPr>
          <w:p w14:paraId="2B75596C"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51.16(5.56)*</w:t>
            </w:r>
          </w:p>
        </w:tc>
        <w:tc>
          <w:tcPr>
            <w:tcW w:w="815" w:type="dxa"/>
            <w:vAlign w:val="center"/>
          </w:tcPr>
          <w:p w14:paraId="4FF4524F"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50.94(5.73)</w:t>
            </w:r>
          </w:p>
        </w:tc>
        <w:tc>
          <w:tcPr>
            <w:tcW w:w="815" w:type="dxa"/>
            <w:vAlign w:val="center"/>
          </w:tcPr>
          <w:p w14:paraId="6B0684E0"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51.42(5.47)</w:t>
            </w:r>
          </w:p>
        </w:tc>
        <w:tc>
          <w:tcPr>
            <w:tcW w:w="815" w:type="dxa"/>
            <w:vAlign w:val="center"/>
          </w:tcPr>
          <w:p w14:paraId="74247FF4"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51.14(4.16)</w:t>
            </w:r>
          </w:p>
        </w:tc>
        <w:tc>
          <w:tcPr>
            <w:tcW w:w="815" w:type="dxa"/>
            <w:vAlign w:val="center"/>
          </w:tcPr>
          <w:p w14:paraId="374DBA2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52.27(1.56)</w:t>
            </w:r>
          </w:p>
        </w:tc>
        <w:tc>
          <w:tcPr>
            <w:tcW w:w="840" w:type="dxa"/>
            <w:vAlign w:val="center"/>
          </w:tcPr>
          <w:p w14:paraId="3BEAAC5A" w14:textId="1D172D54"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51.59(4.24)</w:t>
            </w:r>
          </w:p>
        </w:tc>
        <w:tc>
          <w:tcPr>
            <w:tcW w:w="840" w:type="dxa"/>
            <w:vAlign w:val="center"/>
          </w:tcPr>
          <w:p w14:paraId="34E2D828" w14:textId="3AE0193B"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51.63(4.53)</w:t>
            </w:r>
          </w:p>
        </w:tc>
        <w:tc>
          <w:tcPr>
            <w:tcW w:w="840" w:type="dxa"/>
            <w:vAlign w:val="center"/>
          </w:tcPr>
          <w:p w14:paraId="7D8B39BD" w14:textId="7C1D6ED1"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51.61(4.24)</w:t>
            </w:r>
          </w:p>
        </w:tc>
        <w:tc>
          <w:tcPr>
            <w:tcW w:w="840" w:type="dxa"/>
            <w:vAlign w:val="center"/>
          </w:tcPr>
          <w:p w14:paraId="0395B98B" w14:textId="10313CD1"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51.6(4.27)</w:t>
            </w:r>
          </w:p>
        </w:tc>
        <w:tc>
          <w:tcPr>
            <w:tcW w:w="841" w:type="dxa"/>
            <w:vAlign w:val="center"/>
          </w:tcPr>
          <w:p w14:paraId="6133053D" w14:textId="58DD164B"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51.49(3.97)</w:t>
            </w:r>
          </w:p>
        </w:tc>
      </w:tr>
      <w:tr w:rsidR="00012788" w:rsidRPr="006340B5" w14:paraId="227FA331" w14:textId="77777777" w:rsidTr="00CB30B8">
        <w:tc>
          <w:tcPr>
            <w:tcW w:w="690" w:type="dxa"/>
            <w:vAlign w:val="center"/>
          </w:tcPr>
          <w:p w14:paraId="6EF66838"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ES2</w:t>
            </w:r>
          </w:p>
        </w:tc>
        <w:tc>
          <w:tcPr>
            <w:tcW w:w="865" w:type="dxa"/>
            <w:vAlign w:val="center"/>
          </w:tcPr>
          <w:p w14:paraId="7E0913F7"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49.8(5.97)</w:t>
            </w:r>
          </w:p>
        </w:tc>
        <w:tc>
          <w:tcPr>
            <w:tcW w:w="815" w:type="dxa"/>
            <w:vAlign w:val="center"/>
          </w:tcPr>
          <w:p w14:paraId="3D4FF307"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49.75(5.34)</w:t>
            </w:r>
          </w:p>
        </w:tc>
        <w:tc>
          <w:tcPr>
            <w:tcW w:w="815" w:type="dxa"/>
            <w:vAlign w:val="center"/>
          </w:tcPr>
          <w:p w14:paraId="3F2B169B"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49.83(5.2)</w:t>
            </w:r>
          </w:p>
        </w:tc>
        <w:tc>
          <w:tcPr>
            <w:tcW w:w="815" w:type="dxa"/>
            <w:vAlign w:val="center"/>
          </w:tcPr>
          <w:p w14:paraId="730F0196"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49.94(3.8)</w:t>
            </w:r>
          </w:p>
        </w:tc>
        <w:tc>
          <w:tcPr>
            <w:tcW w:w="815" w:type="dxa"/>
            <w:vAlign w:val="center"/>
          </w:tcPr>
          <w:p w14:paraId="21BCCA0F"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49.97(1.59)</w:t>
            </w:r>
          </w:p>
        </w:tc>
        <w:tc>
          <w:tcPr>
            <w:tcW w:w="840" w:type="dxa"/>
            <w:vAlign w:val="center"/>
          </w:tcPr>
          <w:p w14:paraId="62A070F2" w14:textId="3F1080AF"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49.71(4.13)</w:t>
            </w:r>
          </w:p>
        </w:tc>
        <w:tc>
          <w:tcPr>
            <w:tcW w:w="840" w:type="dxa"/>
            <w:vAlign w:val="center"/>
          </w:tcPr>
          <w:p w14:paraId="4019E967" w14:textId="76812798"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49.91(4.8)</w:t>
            </w:r>
          </w:p>
        </w:tc>
        <w:tc>
          <w:tcPr>
            <w:tcW w:w="840" w:type="dxa"/>
            <w:vAlign w:val="center"/>
          </w:tcPr>
          <w:p w14:paraId="3D1BE710" w14:textId="40D99905"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49.68(4.49)</w:t>
            </w:r>
          </w:p>
        </w:tc>
        <w:tc>
          <w:tcPr>
            <w:tcW w:w="840" w:type="dxa"/>
            <w:vAlign w:val="center"/>
          </w:tcPr>
          <w:p w14:paraId="51EC49DC" w14:textId="76D03E76"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49.81(4.38)</w:t>
            </w:r>
          </w:p>
        </w:tc>
        <w:tc>
          <w:tcPr>
            <w:tcW w:w="841" w:type="dxa"/>
            <w:vAlign w:val="center"/>
          </w:tcPr>
          <w:p w14:paraId="727C3810" w14:textId="4D1C7DC9"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49.49(4.04)</w:t>
            </w:r>
          </w:p>
        </w:tc>
      </w:tr>
      <w:tr w:rsidR="00012788" w:rsidRPr="006340B5" w14:paraId="7176F7CF" w14:textId="77777777" w:rsidTr="00CB30B8">
        <w:tc>
          <w:tcPr>
            <w:tcW w:w="690" w:type="dxa"/>
            <w:vAlign w:val="center"/>
          </w:tcPr>
          <w:p w14:paraId="15A45F80"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ES3</w:t>
            </w:r>
          </w:p>
        </w:tc>
        <w:tc>
          <w:tcPr>
            <w:tcW w:w="865" w:type="dxa"/>
            <w:vAlign w:val="center"/>
          </w:tcPr>
          <w:p w14:paraId="5DF07D07"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58.55(6.45)</w:t>
            </w:r>
          </w:p>
        </w:tc>
        <w:tc>
          <w:tcPr>
            <w:tcW w:w="815" w:type="dxa"/>
            <w:vAlign w:val="center"/>
          </w:tcPr>
          <w:p w14:paraId="6DF952FA"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59.23(6.45)</w:t>
            </w:r>
          </w:p>
        </w:tc>
        <w:tc>
          <w:tcPr>
            <w:tcW w:w="815" w:type="dxa"/>
            <w:vAlign w:val="center"/>
          </w:tcPr>
          <w:p w14:paraId="10F12E12"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59.27(5.89)</w:t>
            </w:r>
          </w:p>
        </w:tc>
        <w:tc>
          <w:tcPr>
            <w:tcW w:w="815" w:type="dxa"/>
            <w:vAlign w:val="center"/>
          </w:tcPr>
          <w:p w14:paraId="0F8115B9"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59.27(4.88)</w:t>
            </w:r>
          </w:p>
        </w:tc>
        <w:tc>
          <w:tcPr>
            <w:tcW w:w="815" w:type="dxa"/>
            <w:vAlign w:val="center"/>
          </w:tcPr>
          <w:p w14:paraId="662B21FD"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60.52(3.43)</w:t>
            </w:r>
          </w:p>
        </w:tc>
        <w:tc>
          <w:tcPr>
            <w:tcW w:w="840" w:type="dxa"/>
            <w:vAlign w:val="center"/>
          </w:tcPr>
          <w:p w14:paraId="1FC3C133" w14:textId="30E7EA9B"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59.56(4.56)</w:t>
            </w:r>
          </w:p>
        </w:tc>
        <w:tc>
          <w:tcPr>
            <w:tcW w:w="840" w:type="dxa"/>
            <w:vAlign w:val="center"/>
          </w:tcPr>
          <w:p w14:paraId="33D796A6" w14:textId="02134E9E"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59.66(4.46)</w:t>
            </w:r>
          </w:p>
        </w:tc>
        <w:tc>
          <w:tcPr>
            <w:tcW w:w="840" w:type="dxa"/>
            <w:vAlign w:val="center"/>
          </w:tcPr>
          <w:p w14:paraId="70BB1EF7" w14:textId="6E640394"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59.45(4.63)</w:t>
            </w:r>
          </w:p>
        </w:tc>
        <w:tc>
          <w:tcPr>
            <w:tcW w:w="840" w:type="dxa"/>
            <w:vAlign w:val="center"/>
          </w:tcPr>
          <w:p w14:paraId="05CBCB29" w14:textId="0DEA28F3"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59.6(4.09)</w:t>
            </w:r>
          </w:p>
        </w:tc>
        <w:tc>
          <w:tcPr>
            <w:tcW w:w="841" w:type="dxa"/>
            <w:vAlign w:val="center"/>
          </w:tcPr>
          <w:p w14:paraId="559FE091" w14:textId="69DBF85A"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59.21(4.02)</w:t>
            </w:r>
          </w:p>
        </w:tc>
      </w:tr>
      <w:tr w:rsidR="00012788" w:rsidRPr="006340B5" w14:paraId="3C7B2F23" w14:textId="77777777" w:rsidTr="00CB30B8">
        <w:tc>
          <w:tcPr>
            <w:tcW w:w="690" w:type="dxa"/>
            <w:vAlign w:val="center"/>
          </w:tcPr>
          <w:p w14:paraId="7C0DB7EE"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ES4</w:t>
            </w:r>
          </w:p>
        </w:tc>
        <w:tc>
          <w:tcPr>
            <w:tcW w:w="865" w:type="dxa"/>
            <w:vAlign w:val="center"/>
          </w:tcPr>
          <w:p w14:paraId="35562FDB"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46.9(5.11)</w:t>
            </w:r>
          </w:p>
        </w:tc>
        <w:tc>
          <w:tcPr>
            <w:tcW w:w="815" w:type="dxa"/>
            <w:vAlign w:val="center"/>
          </w:tcPr>
          <w:p w14:paraId="4676AAEB"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47.68(4.59)</w:t>
            </w:r>
          </w:p>
        </w:tc>
        <w:tc>
          <w:tcPr>
            <w:tcW w:w="815" w:type="dxa"/>
            <w:vAlign w:val="center"/>
          </w:tcPr>
          <w:p w14:paraId="5187C25A"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47.43(3.81)</w:t>
            </w:r>
          </w:p>
        </w:tc>
        <w:tc>
          <w:tcPr>
            <w:tcW w:w="815" w:type="dxa"/>
            <w:vAlign w:val="center"/>
          </w:tcPr>
          <w:p w14:paraId="6037CD6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47.48(2.71)</w:t>
            </w:r>
          </w:p>
        </w:tc>
        <w:tc>
          <w:tcPr>
            <w:tcW w:w="815" w:type="dxa"/>
            <w:vAlign w:val="center"/>
          </w:tcPr>
          <w:p w14:paraId="57CF2EDF"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47.52(1.99)</w:t>
            </w:r>
          </w:p>
        </w:tc>
        <w:tc>
          <w:tcPr>
            <w:tcW w:w="840" w:type="dxa"/>
            <w:vAlign w:val="center"/>
          </w:tcPr>
          <w:p w14:paraId="42460E08" w14:textId="6DA8115D"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47.61(2.56)</w:t>
            </w:r>
          </w:p>
        </w:tc>
        <w:tc>
          <w:tcPr>
            <w:tcW w:w="840" w:type="dxa"/>
            <w:vAlign w:val="center"/>
          </w:tcPr>
          <w:p w14:paraId="14952DC3" w14:textId="4CAACDAE"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47.57(2.29)</w:t>
            </w:r>
          </w:p>
        </w:tc>
        <w:tc>
          <w:tcPr>
            <w:tcW w:w="840" w:type="dxa"/>
            <w:vAlign w:val="center"/>
          </w:tcPr>
          <w:p w14:paraId="3A09580C" w14:textId="7C67C2D1"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47.42(1.21)</w:t>
            </w:r>
          </w:p>
        </w:tc>
        <w:tc>
          <w:tcPr>
            <w:tcW w:w="840" w:type="dxa"/>
            <w:vAlign w:val="center"/>
          </w:tcPr>
          <w:p w14:paraId="31A0434F" w14:textId="33A9BDF8"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47.52(1.5)</w:t>
            </w:r>
          </w:p>
        </w:tc>
        <w:tc>
          <w:tcPr>
            <w:tcW w:w="841" w:type="dxa"/>
            <w:vAlign w:val="center"/>
          </w:tcPr>
          <w:p w14:paraId="1383A5C5" w14:textId="1CA674FB"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47.25(1.04)</w:t>
            </w:r>
          </w:p>
        </w:tc>
      </w:tr>
      <w:tr w:rsidR="00012788" w:rsidRPr="006340B5" w14:paraId="7746A183" w14:textId="77777777" w:rsidTr="00CB30B8">
        <w:tc>
          <w:tcPr>
            <w:tcW w:w="690" w:type="dxa"/>
            <w:vAlign w:val="center"/>
          </w:tcPr>
          <w:p w14:paraId="5CCC30DF"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ES5</w:t>
            </w:r>
          </w:p>
        </w:tc>
        <w:tc>
          <w:tcPr>
            <w:tcW w:w="865" w:type="dxa"/>
            <w:vAlign w:val="center"/>
          </w:tcPr>
          <w:p w14:paraId="207BCF14"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50.91(5.26)</w:t>
            </w:r>
          </w:p>
        </w:tc>
        <w:tc>
          <w:tcPr>
            <w:tcW w:w="815" w:type="dxa"/>
            <w:vAlign w:val="center"/>
          </w:tcPr>
          <w:p w14:paraId="48C3F39A"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49.87(4.18)</w:t>
            </w:r>
          </w:p>
        </w:tc>
        <w:tc>
          <w:tcPr>
            <w:tcW w:w="815" w:type="dxa"/>
            <w:vAlign w:val="center"/>
          </w:tcPr>
          <w:p w14:paraId="206543C6"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50.47(5.33)</w:t>
            </w:r>
          </w:p>
        </w:tc>
        <w:tc>
          <w:tcPr>
            <w:tcW w:w="815" w:type="dxa"/>
            <w:vAlign w:val="center"/>
          </w:tcPr>
          <w:p w14:paraId="67E5BAD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49.98(2.35)</w:t>
            </w:r>
          </w:p>
        </w:tc>
        <w:tc>
          <w:tcPr>
            <w:tcW w:w="815" w:type="dxa"/>
            <w:vAlign w:val="center"/>
          </w:tcPr>
          <w:p w14:paraId="733D1DD2"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51.51(4.30)</w:t>
            </w:r>
          </w:p>
        </w:tc>
        <w:tc>
          <w:tcPr>
            <w:tcW w:w="840" w:type="dxa"/>
            <w:vAlign w:val="center"/>
          </w:tcPr>
          <w:p w14:paraId="0AADF415" w14:textId="61F5D0D3"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51.46(4.16)</w:t>
            </w:r>
          </w:p>
        </w:tc>
        <w:tc>
          <w:tcPr>
            <w:tcW w:w="840" w:type="dxa"/>
            <w:vAlign w:val="center"/>
          </w:tcPr>
          <w:p w14:paraId="4E798798" w14:textId="2B25BEBD"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51.51(4.33)</w:t>
            </w:r>
          </w:p>
        </w:tc>
        <w:tc>
          <w:tcPr>
            <w:tcW w:w="840" w:type="dxa"/>
            <w:vAlign w:val="center"/>
          </w:tcPr>
          <w:p w14:paraId="2753B460" w14:textId="10946314"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51.26(2.65)</w:t>
            </w:r>
          </w:p>
        </w:tc>
        <w:tc>
          <w:tcPr>
            <w:tcW w:w="840" w:type="dxa"/>
            <w:vAlign w:val="center"/>
          </w:tcPr>
          <w:p w14:paraId="60B91F7F" w14:textId="27A9B37C"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51.41(4.07)</w:t>
            </w:r>
          </w:p>
        </w:tc>
        <w:tc>
          <w:tcPr>
            <w:tcW w:w="841" w:type="dxa"/>
            <w:vAlign w:val="center"/>
          </w:tcPr>
          <w:p w14:paraId="513B9EC4" w14:textId="16DFDED8"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51.19(2.13)</w:t>
            </w:r>
          </w:p>
        </w:tc>
      </w:tr>
      <w:tr w:rsidR="00012788" w:rsidRPr="006340B5" w14:paraId="4047AEE3" w14:textId="77777777" w:rsidTr="00CB30B8">
        <w:tc>
          <w:tcPr>
            <w:tcW w:w="690" w:type="dxa"/>
            <w:vAlign w:val="center"/>
          </w:tcPr>
          <w:p w14:paraId="6BAF1666"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ES6</w:t>
            </w:r>
          </w:p>
        </w:tc>
        <w:tc>
          <w:tcPr>
            <w:tcW w:w="865" w:type="dxa"/>
            <w:vAlign w:val="center"/>
          </w:tcPr>
          <w:p w14:paraId="36FB31FA"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53.05(4.66)</w:t>
            </w:r>
          </w:p>
        </w:tc>
        <w:tc>
          <w:tcPr>
            <w:tcW w:w="815" w:type="dxa"/>
            <w:vAlign w:val="center"/>
          </w:tcPr>
          <w:p w14:paraId="5DB9257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53.02(4.57)</w:t>
            </w:r>
          </w:p>
        </w:tc>
        <w:tc>
          <w:tcPr>
            <w:tcW w:w="815" w:type="dxa"/>
            <w:vAlign w:val="center"/>
          </w:tcPr>
          <w:p w14:paraId="22DEA09E"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53.22(4.68)</w:t>
            </w:r>
          </w:p>
        </w:tc>
        <w:tc>
          <w:tcPr>
            <w:tcW w:w="815" w:type="dxa"/>
            <w:vAlign w:val="center"/>
          </w:tcPr>
          <w:p w14:paraId="51C4A032"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52.67(2.62)</w:t>
            </w:r>
          </w:p>
        </w:tc>
        <w:tc>
          <w:tcPr>
            <w:tcW w:w="815" w:type="dxa"/>
            <w:vAlign w:val="center"/>
          </w:tcPr>
          <w:p w14:paraId="7F426CFC"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53.21(3.45)</w:t>
            </w:r>
          </w:p>
        </w:tc>
        <w:tc>
          <w:tcPr>
            <w:tcW w:w="840" w:type="dxa"/>
            <w:vAlign w:val="center"/>
          </w:tcPr>
          <w:p w14:paraId="325C030C" w14:textId="0990B2CA"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53.32(4.08)</w:t>
            </w:r>
          </w:p>
        </w:tc>
        <w:tc>
          <w:tcPr>
            <w:tcW w:w="840" w:type="dxa"/>
            <w:vAlign w:val="center"/>
          </w:tcPr>
          <w:p w14:paraId="0EEDB4CF" w14:textId="7D8E8FE0"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53.37(3.54)</w:t>
            </w:r>
          </w:p>
        </w:tc>
        <w:tc>
          <w:tcPr>
            <w:tcW w:w="840" w:type="dxa"/>
            <w:vAlign w:val="center"/>
          </w:tcPr>
          <w:p w14:paraId="503E2DAF" w14:textId="6B3186C8"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53.19(2.07)</w:t>
            </w:r>
          </w:p>
        </w:tc>
        <w:tc>
          <w:tcPr>
            <w:tcW w:w="840" w:type="dxa"/>
            <w:vAlign w:val="center"/>
          </w:tcPr>
          <w:p w14:paraId="7071D097" w14:textId="660C9BFE"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53.22(2.86)</w:t>
            </w:r>
          </w:p>
        </w:tc>
        <w:tc>
          <w:tcPr>
            <w:tcW w:w="841" w:type="dxa"/>
            <w:vAlign w:val="center"/>
          </w:tcPr>
          <w:p w14:paraId="7C6B6D29" w14:textId="213BC135"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52.99(2)</w:t>
            </w:r>
          </w:p>
        </w:tc>
      </w:tr>
      <w:tr w:rsidR="00012788" w:rsidRPr="006340B5" w14:paraId="20C35C90" w14:textId="77777777" w:rsidTr="00CB30B8">
        <w:tc>
          <w:tcPr>
            <w:tcW w:w="690" w:type="dxa"/>
            <w:vAlign w:val="center"/>
          </w:tcPr>
          <w:p w14:paraId="190D1102"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ES7</w:t>
            </w:r>
          </w:p>
        </w:tc>
        <w:tc>
          <w:tcPr>
            <w:tcW w:w="865" w:type="dxa"/>
            <w:vAlign w:val="center"/>
          </w:tcPr>
          <w:p w14:paraId="25524BB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51.61(5.81)</w:t>
            </w:r>
          </w:p>
        </w:tc>
        <w:tc>
          <w:tcPr>
            <w:tcW w:w="815" w:type="dxa"/>
            <w:vAlign w:val="center"/>
          </w:tcPr>
          <w:p w14:paraId="612EE0ED"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49.34(3.51)</w:t>
            </w:r>
          </w:p>
        </w:tc>
        <w:tc>
          <w:tcPr>
            <w:tcW w:w="815" w:type="dxa"/>
            <w:vAlign w:val="center"/>
          </w:tcPr>
          <w:p w14:paraId="5E77C83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50.51(4.86)</w:t>
            </w:r>
          </w:p>
        </w:tc>
        <w:tc>
          <w:tcPr>
            <w:tcW w:w="815" w:type="dxa"/>
            <w:vAlign w:val="center"/>
          </w:tcPr>
          <w:p w14:paraId="34484025"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49.49(1.89)</w:t>
            </w:r>
          </w:p>
        </w:tc>
        <w:tc>
          <w:tcPr>
            <w:tcW w:w="815" w:type="dxa"/>
            <w:vAlign w:val="center"/>
          </w:tcPr>
          <w:p w14:paraId="52D18955"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51.97(5.09)</w:t>
            </w:r>
          </w:p>
        </w:tc>
        <w:tc>
          <w:tcPr>
            <w:tcW w:w="840" w:type="dxa"/>
            <w:vAlign w:val="center"/>
          </w:tcPr>
          <w:p w14:paraId="4B8E5D11" w14:textId="36C9B036"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51.89(4.43)</w:t>
            </w:r>
          </w:p>
        </w:tc>
        <w:tc>
          <w:tcPr>
            <w:tcW w:w="840" w:type="dxa"/>
            <w:vAlign w:val="center"/>
          </w:tcPr>
          <w:p w14:paraId="2F953130" w14:textId="44F9C326"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51.42(5.33)</w:t>
            </w:r>
          </w:p>
        </w:tc>
        <w:tc>
          <w:tcPr>
            <w:tcW w:w="840" w:type="dxa"/>
            <w:vAlign w:val="center"/>
          </w:tcPr>
          <w:p w14:paraId="098CDA61" w14:textId="38CC45B0"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51.22(2.48)</w:t>
            </w:r>
          </w:p>
        </w:tc>
        <w:tc>
          <w:tcPr>
            <w:tcW w:w="840" w:type="dxa"/>
            <w:vAlign w:val="center"/>
          </w:tcPr>
          <w:p w14:paraId="416E1736" w14:textId="0F9A3C8B"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51.24(4.16)</w:t>
            </w:r>
          </w:p>
        </w:tc>
        <w:tc>
          <w:tcPr>
            <w:tcW w:w="841" w:type="dxa"/>
            <w:vAlign w:val="center"/>
          </w:tcPr>
          <w:p w14:paraId="7BA269D7" w14:textId="546496E5"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51.28(2.98)</w:t>
            </w:r>
          </w:p>
        </w:tc>
      </w:tr>
      <w:tr w:rsidR="00012788" w:rsidRPr="006340B5" w14:paraId="6B1547FE" w14:textId="77777777" w:rsidTr="00CB30B8">
        <w:tc>
          <w:tcPr>
            <w:tcW w:w="690" w:type="dxa"/>
            <w:vAlign w:val="center"/>
          </w:tcPr>
          <w:p w14:paraId="01C2B2BE" w14:textId="77777777" w:rsidR="00012788" w:rsidRPr="006340B5" w:rsidRDefault="00012788" w:rsidP="00012788">
            <w:pPr>
              <w:spacing w:line="480" w:lineRule="auto"/>
              <w:jc w:val="center"/>
              <w:rPr>
                <w:rFonts w:ascii="Times New Roman" w:hAnsi="Times New Roman" w:cs="Times New Roman"/>
                <w:color w:val="7030A0"/>
                <w:szCs w:val="20"/>
              </w:rPr>
            </w:pPr>
            <w:r w:rsidRPr="006340B5">
              <w:rPr>
                <w:rFonts w:ascii="Times New Roman" w:hAnsi="Times New Roman" w:cs="Times New Roman"/>
                <w:color w:val="7030A0"/>
                <w:szCs w:val="20"/>
              </w:rPr>
              <w:t>ES8</w:t>
            </w:r>
          </w:p>
        </w:tc>
        <w:tc>
          <w:tcPr>
            <w:tcW w:w="865" w:type="dxa"/>
            <w:vAlign w:val="center"/>
          </w:tcPr>
          <w:p w14:paraId="254FDFDE"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51.19(5.17)</w:t>
            </w:r>
          </w:p>
        </w:tc>
        <w:tc>
          <w:tcPr>
            <w:tcW w:w="815" w:type="dxa"/>
            <w:vAlign w:val="center"/>
          </w:tcPr>
          <w:p w14:paraId="044C0E03"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49.66(4.00)</w:t>
            </w:r>
          </w:p>
        </w:tc>
        <w:tc>
          <w:tcPr>
            <w:tcW w:w="815" w:type="dxa"/>
            <w:vAlign w:val="center"/>
          </w:tcPr>
          <w:p w14:paraId="74C242B5"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50.53(4.58)</w:t>
            </w:r>
          </w:p>
        </w:tc>
        <w:tc>
          <w:tcPr>
            <w:tcW w:w="815" w:type="dxa"/>
            <w:vAlign w:val="center"/>
          </w:tcPr>
          <w:p w14:paraId="5B860DBE"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49.53(2.03)</w:t>
            </w:r>
          </w:p>
        </w:tc>
        <w:tc>
          <w:tcPr>
            <w:tcW w:w="815" w:type="dxa"/>
            <w:vAlign w:val="center"/>
          </w:tcPr>
          <w:p w14:paraId="40CA12C2" w14:textId="77777777" w:rsidR="00012788" w:rsidRPr="00CB30B8" w:rsidRDefault="00012788">
            <w:pPr>
              <w:spacing w:line="480" w:lineRule="auto"/>
              <w:jc w:val="center"/>
              <w:rPr>
                <w:rFonts w:eastAsiaTheme="minorHAnsi" w:cs="Times New Roman"/>
                <w:color w:val="7030A0"/>
                <w:sz w:val="12"/>
                <w:szCs w:val="16"/>
              </w:rPr>
            </w:pPr>
            <w:r w:rsidRPr="00CB30B8">
              <w:rPr>
                <w:rFonts w:eastAsiaTheme="minorHAnsi" w:cs="Times New Roman"/>
                <w:color w:val="7030A0"/>
                <w:sz w:val="12"/>
                <w:szCs w:val="16"/>
              </w:rPr>
              <w:t>51.35(4.32)</w:t>
            </w:r>
          </w:p>
        </w:tc>
        <w:tc>
          <w:tcPr>
            <w:tcW w:w="840" w:type="dxa"/>
            <w:vAlign w:val="center"/>
          </w:tcPr>
          <w:p w14:paraId="233E6310" w14:textId="6A61940D"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51.97(4.29)</w:t>
            </w:r>
          </w:p>
        </w:tc>
        <w:tc>
          <w:tcPr>
            <w:tcW w:w="840" w:type="dxa"/>
            <w:vAlign w:val="center"/>
          </w:tcPr>
          <w:p w14:paraId="2B6B1456" w14:textId="22A26856"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51.34(4.64)</w:t>
            </w:r>
          </w:p>
        </w:tc>
        <w:tc>
          <w:tcPr>
            <w:tcW w:w="840" w:type="dxa"/>
            <w:vAlign w:val="center"/>
          </w:tcPr>
          <w:p w14:paraId="45F7F192" w14:textId="706825FD"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51.21(1.74)</w:t>
            </w:r>
          </w:p>
        </w:tc>
        <w:tc>
          <w:tcPr>
            <w:tcW w:w="840" w:type="dxa"/>
            <w:vAlign w:val="center"/>
          </w:tcPr>
          <w:p w14:paraId="5F0A3DBB" w14:textId="66863D84"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51.19(3.14)</w:t>
            </w:r>
          </w:p>
        </w:tc>
        <w:tc>
          <w:tcPr>
            <w:tcW w:w="841" w:type="dxa"/>
            <w:vAlign w:val="center"/>
          </w:tcPr>
          <w:p w14:paraId="53FB4F12" w14:textId="6B941CD4" w:rsidR="00012788" w:rsidRPr="00CB30B8" w:rsidRDefault="00012788">
            <w:pPr>
              <w:spacing w:line="480" w:lineRule="auto"/>
              <w:jc w:val="center"/>
              <w:rPr>
                <w:rFonts w:eastAsiaTheme="minorHAnsi" w:cs="Times New Roman"/>
                <w:color w:val="7030A0"/>
                <w:sz w:val="12"/>
                <w:szCs w:val="16"/>
              </w:rPr>
            </w:pPr>
            <w:r w:rsidRPr="00CB30B8">
              <w:rPr>
                <w:rFonts w:eastAsiaTheme="minorHAnsi"/>
                <w:color w:val="7030A0"/>
                <w:sz w:val="12"/>
                <w:szCs w:val="16"/>
              </w:rPr>
              <w:t>51.13(2.41)</w:t>
            </w:r>
          </w:p>
        </w:tc>
      </w:tr>
    </w:tbl>
    <w:p w14:paraId="2A77CF0A" w14:textId="77777777" w:rsidR="00BA7F17" w:rsidRPr="006340B5" w:rsidRDefault="00BA7F17" w:rsidP="00BA7F17">
      <w:pPr>
        <w:spacing w:line="480" w:lineRule="auto"/>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 Mean (Standard deviation)</w:t>
      </w:r>
    </w:p>
    <w:p w14:paraId="514E7E89" w14:textId="77777777" w:rsidR="00BA7F17" w:rsidRDefault="00BA7F17" w:rsidP="00BA7F17">
      <w:pPr>
        <w:spacing w:line="480" w:lineRule="auto"/>
        <w:jc w:val="left"/>
        <w:rPr>
          <w:rFonts w:ascii="Times New Roman" w:eastAsia="맑은 고딕" w:hAnsi="Times New Roman" w:cs="Times New Roman"/>
          <w:color w:val="7030A0"/>
          <w:sz w:val="24"/>
          <w:szCs w:val="24"/>
          <w:lang w:val="en-GB"/>
        </w:rPr>
      </w:pPr>
      <w:r w:rsidRPr="006340B5">
        <w:rPr>
          <w:rFonts w:ascii="Times New Roman" w:eastAsia="맑은 고딕" w:hAnsi="Times New Roman" w:cs="Times New Roman"/>
          <w:color w:val="7030A0"/>
          <w:sz w:val="24"/>
          <w:szCs w:val="24"/>
          <w:lang w:val="en-GB"/>
        </w:rPr>
        <w:t>TE: true-exposure; NM: nearest-monitor; IDWA: inverse-distance-weighted-average; LUR: land use regression; UK: universal kriging</w:t>
      </w:r>
      <w:r w:rsidRPr="006340B5">
        <w:rPr>
          <w:rFonts w:ascii="Times New Roman" w:eastAsia="맑은 고딕" w:hAnsi="Times New Roman" w:cs="Times New Roman"/>
          <w:color w:val="7030A0"/>
          <w:sz w:val="24"/>
          <w:szCs w:val="24"/>
          <w:vertAlign w:val="subscript"/>
          <w:lang w:val="en-GB"/>
        </w:rPr>
        <w:t xml:space="preserve">; </w:t>
      </w:r>
      <w:r w:rsidRPr="006340B5">
        <w:rPr>
          <w:rFonts w:ascii="Times New Roman" w:eastAsia="맑은 고딕" w:hAnsi="Times New Roman" w:cs="Times New Roman"/>
          <w:color w:val="7030A0"/>
          <w:sz w:val="24"/>
          <w:szCs w:val="24"/>
          <w:lang w:val="en-GB"/>
        </w:rPr>
        <w:t>AA: area-average UKGA: UK prediction at a SGG district centroid; UKNA: district average based on UK predictions at neighbourhood centroids; UKCA: district average based on UK predictions at census tract centroids</w:t>
      </w:r>
    </w:p>
    <w:p w14:paraId="5CC9C90D" w14:textId="77777777" w:rsidR="00B012E4" w:rsidRDefault="00B012E4" w:rsidP="00BA7F17">
      <w:pPr>
        <w:spacing w:line="480" w:lineRule="auto"/>
        <w:jc w:val="left"/>
        <w:rPr>
          <w:rFonts w:ascii="Times New Roman" w:eastAsia="맑은 고딕" w:hAnsi="Times New Roman" w:cs="Times New Roman"/>
          <w:color w:val="7030A0"/>
          <w:sz w:val="24"/>
          <w:szCs w:val="24"/>
          <w:lang w:val="en-GB"/>
        </w:rPr>
      </w:pPr>
    </w:p>
    <w:p w14:paraId="20805B4E" w14:textId="7B9FF1E4" w:rsidR="00B012E4" w:rsidRDefault="008E321C" w:rsidP="00B012E4">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noProof/>
          <w:sz w:val="24"/>
          <w:szCs w:val="24"/>
        </w:rPr>
        <w:lastRenderedPageBreak/>
        <w:drawing>
          <wp:anchor distT="0" distB="0" distL="114300" distR="114300" simplePos="0" relativeHeight="251667456" behindDoc="0" locked="0" layoutInCell="1" allowOverlap="1" wp14:anchorId="773B87CA" wp14:editId="7FF1188B">
            <wp:simplePos x="0" y="0"/>
            <wp:positionH relativeFrom="margin">
              <wp:posOffset>28575</wp:posOffset>
            </wp:positionH>
            <wp:positionV relativeFrom="margin">
              <wp:posOffset>1496695</wp:posOffset>
            </wp:positionV>
            <wp:extent cx="5486400" cy="3047365"/>
            <wp:effectExtent l="0" t="0" r="0" b="635"/>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8-03_Address_Assignment.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D7913B9" wp14:editId="7A61EC35">
                <wp:simplePos x="0" y="0"/>
                <wp:positionH relativeFrom="column">
                  <wp:posOffset>4445</wp:posOffset>
                </wp:positionH>
                <wp:positionV relativeFrom="paragraph">
                  <wp:posOffset>0</wp:posOffset>
                </wp:positionV>
                <wp:extent cx="5562600" cy="1028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562600" cy="1028700"/>
                        </a:xfrm>
                        <a:prstGeom prst="rect">
                          <a:avLst/>
                        </a:prstGeom>
                        <a:solidFill>
                          <a:prstClr val="white"/>
                        </a:solidFill>
                        <a:ln>
                          <a:noFill/>
                        </a:ln>
                        <a:effectLst/>
                      </wps:spPr>
                      <wps:txbx>
                        <w:txbxContent>
                          <w:p w14:paraId="50BC6D6D" w14:textId="2BBAB20F" w:rsidR="00126034" w:rsidRPr="00FD2948" w:rsidRDefault="00126034" w:rsidP="00B012E4">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w:t>
                            </w:r>
                            <w:r>
                              <w:rPr>
                                <w:rFonts w:ascii="Times New Roman" w:hAnsi="Times New Roman" w:cs="Times New Roman"/>
                                <w:b w:val="0"/>
                                <w:sz w:val="24"/>
                              </w:rPr>
                              <w:t>S9</w:t>
                            </w:r>
                            <w:r w:rsidRPr="00FD2948">
                              <w:rPr>
                                <w:rFonts w:ascii="Times New Roman" w:hAnsi="Times New Roman" w:cs="Times New Roman"/>
                                <w:b w:val="0"/>
                                <w:sz w:val="24"/>
                              </w:rPr>
                              <w:t>.</w:t>
                            </w:r>
                            <w:r w:rsidRPr="009B2B5D">
                              <w:rPr>
                                <w:rFonts w:ascii="Times New Roman" w:hAnsi="Times New Roman" w:cs="Times New Roman"/>
                                <w:b w:val="0"/>
                                <w:sz w:val="24"/>
                              </w:rPr>
                              <w:t xml:space="preserve"> </w:t>
                            </w:r>
                            <w:r>
                              <w:rPr>
                                <w:rFonts w:ascii="Times New Roman" w:hAnsi="Times New Roman" w:cs="Times New Roman"/>
                                <w:b w:val="0"/>
                                <w:sz w:val="24"/>
                              </w:rPr>
                              <w:t xml:space="preserve">Description of the map of Seoul in South Korea (top panel). 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 are illustrated (bottom panel)</w:t>
                            </w:r>
                          </w:p>
                          <w:p w14:paraId="67BEDF10" w14:textId="77777777" w:rsidR="00126034" w:rsidRPr="00FD2948" w:rsidRDefault="00126034" w:rsidP="00B012E4">
                            <w:pPr>
                              <w:pStyle w:val="af4"/>
                              <w:rPr>
                                <w:rFonts w:ascii="Times New Roman" w:eastAsia="맑은 고딕" w:hAnsi="Times New Roman" w:cs="Times New Roman"/>
                                <w:noProof/>
                                <w:sz w:val="32"/>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913B9" id="Text Box 2" o:spid="_x0000_s1028" type="#_x0000_t202" style="position:absolute;margin-left:.35pt;margin-top:0;width:438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" stroked="f">
                <v:textbox inset="0,0,0,0">
                  <w:txbxContent>
                    <w:p w14:paraId="50BC6D6D" w14:textId="2BBAB20F" w:rsidR="00126034" w:rsidRPr="00FD2948" w:rsidRDefault="00126034" w:rsidP="00B012E4">
                      <w:pPr>
                        <w:pStyle w:val="af4"/>
                        <w:rPr>
                          <w:rFonts w:ascii="Times New Roman" w:eastAsia="맑은 고딕" w:hAnsi="Times New Roman" w:cs="Times New Roman"/>
                          <w:noProof/>
                          <w:sz w:val="32"/>
                          <w:szCs w:val="24"/>
                        </w:rPr>
                      </w:pPr>
                      <w:r w:rsidRPr="00FD2948">
                        <w:rPr>
                          <w:rFonts w:ascii="Times New Roman" w:hAnsi="Times New Roman" w:cs="Times New Roman"/>
                          <w:b w:val="0"/>
                          <w:sz w:val="24"/>
                        </w:rPr>
                        <w:t>Figure</w:t>
                      </w:r>
                      <w:r>
                        <w:rPr>
                          <w:rFonts w:ascii="Times New Roman" w:hAnsi="Times New Roman" w:cs="Times New Roman"/>
                          <w:b w:val="0"/>
                          <w:sz w:val="24"/>
                        </w:rPr>
                        <w:t>S9</w:t>
                      </w:r>
                      <w:r w:rsidRPr="00FD2948">
                        <w:rPr>
                          <w:rFonts w:ascii="Times New Roman" w:hAnsi="Times New Roman" w:cs="Times New Roman"/>
                          <w:b w:val="0"/>
                          <w:sz w:val="24"/>
                        </w:rPr>
                        <w:t>.</w:t>
                      </w:r>
                      <w:r w:rsidRPr="009B2B5D">
                        <w:rPr>
                          <w:rFonts w:ascii="Times New Roman" w:hAnsi="Times New Roman" w:cs="Times New Roman"/>
                          <w:b w:val="0"/>
                          <w:sz w:val="24"/>
                        </w:rPr>
                        <w:t xml:space="preserve"> </w:t>
                      </w:r>
                      <w:r>
                        <w:rPr>
                          <w:rFonts w:ascii="Times New Roman" w:hAnsi="Times New Roman" w:cs="Times New Roman"/>
                          <w:b w:val="0"/>
                          <w:sz w:val="24"/>
                        </w:rPr>
                        <w:t xml:space="preserve">Description of the map of Seoul in South Korea (top panel). Maps of </w:t>
                      </w:r>
                      <w:r w:rsidRPr="00FD2948">
                        <w:rPr>
                          <w:rFonts w:ascii="Times New Roman" w:hAnsi="Times New Roman" w:cs="Times New Roman"/>
                          <w:b w:val="0"/>
                          <w:sz w:val="24"/>
                        </w:rPr>
                        <w:t xml:space="preserve">25 </w:t>
                      </w:r>
                      <w:r>
                        <w:rPr>
                          <w:rFonts w:ascii="Times New Roman" w:hAnsi="Times New Roman" w:cs="Times New Roman"/>
                          <w:b w:val="0"/>
                          <w:sz w:val="24"/>
                        </w:rPr>
                        <w:t xml:space="preserve">urban-background </w:t>
                      </w:r>
                      <w:r w:rsidRPr="00FD2948">
                        <w:rPr>
                          <w:rFonts w:ascii="Times New Roman" w:hAnsi="Times New Roman" w:cs="Times New Roman"/>
                          <w:b w:val="0"/>
                          <w:sz w:val="24"/>
                        </w:rPr>
                        <w:t xml:space="preserve">regular monitoring sites (red) and the </w:t>
                      </w:r>
                      <w:r>
                        <w:rPr>
                          <w:rFonts w:ascii="Times New Roman" w:hAnsi="Times New Roman" w:cs="Times New Roman"/>
                          <w:b w:val="0"/>
                          <w:sz w:val="24"/>
                        </w:rPr>
                        <w:t>government offices</w:t>
                      </w:r>
                      <w:r w:rsidRPr="00FD2948">
                        <w:rPr>
                          <w:rFonts w:ascii="Times New Roman" w:hAnsi="Times New Roman" w:cs="Times New Roman"/>
                          <w:b w:val="0"/>
                          <w:sz w:val="24"/>
                        </w:rPr>
                        <w:t xml:space="preserve"> of 25 districts (black)</w:t>
                      </w:r>
                      <w:r w:rsidRPr="009B2B5D">
                        <w:rPr>
                          <w:rFonts w:ascii="Times New Roman" w:hAnsi="Times New Roman" w:cs="Times New Roman"/>
                          <w:b w:val="0"/>
                          <w:sz w:val="24"/>
                        </w:rPr>
                        <w:t xml:space="preserve"> in Seoul</w:t>
                      </w:r>
                      <w:r w:rsidRPr="00FD2948">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a</w:t>
                      </w:r>
                      <w:r w:rsidRPr="009B2B5D">
                        <w:rPr>
                          <w:rFonts w:ascii="Times New Roman" w:hAnsi="Times New Roman" w:cs="Times New Roman"/>
                          <w:b w:val="0"/>
                          <w:sz w:val="24"/>
                        </w:rPr>
                        <w:t>)</w:t>
                      </w:r>
                      <w:r>
                        <w:rPr>
                          <w:rFonts w:ascii="Times New Roman" w:hAnsi="Times New Roman" w:cs="Times New Roman"/>
                          <w:b w:val="0"/>
                          <w:sz w:val="24"/>
                        </w:rPr>
                        <w:t>, n</w:t>
                      </w:r>
                      <w:r w:rsidRPr="009B2B5D">
                        <w:rPr>
                          <w:rFonts w:ascii="Times New Roman" w:hAnsi="Times New Roman" w:cs="Times New Roman"/>
                          <w:b w:val="0"/>
                          <w:sz w:val="24"/>
                        </w:rPr>
                        <w:t>eighborhood</w:t>
                      </w:r>
                      <w:r>
                        <w:rPr>
                          <w:rFonts w:ascii="Times New Roman" w:hAnsi="Times New Roman" w:cs="Times New Roman"/>
                          <w:b w:val="0"/>
                          <w:sz w:val="24"/>
                        </w:rPr>
                        <w:t xml:space="preserve"> community centers</w:t>
                      </w:r>
                      <w:r w:rsidRPr="009B2B5D">
                        <w:rPr>
                          <w:rFonts w:ascii="Times New Roman" w:hAnsi="Times New Roman" w:cs="Times New Roman"/>
                          <w:b w:val="0"/>
                          <w:sz w:val="24"/>
                        </w:rPr>
                        <w:t xml:space="preserve"> (light blue) and census tracts </w:t>
                      </w:r>
                      <w:r>
                        <w:rPr>
                          <w:rFonts w:ascii="Times New Roman" w:hAnsi="Times New Roman" w:cs="Times New Roman"/>
                          <w:b w:val="0"/>
                          <w:sz w:val="24"/>
                        </w:rPr>
                        <w:t xml:space="preserve">centroids </w:t>
                      </w:r>
                      <w:r w:rsidRPr="009B2B5D">
                        <w:rPr>
                          <w:rFonts w:ascii="Times New Roman" w:hAnsi="Times New Roman" w:cs="Times New Roman"/>
                          <w:b w:val="0"/>
                          <w:sz w:val="24"/>
                        </w:rPr>
                        <w:t xml:space="preserve">(light purple) in </w:t>
                      </w:r>
                      <w:r>
                        <w:rPr>
                          <w:rFonts w:ascii="Times New Roman" w:hAnsi="Times New Roman" w:cs="Times New Roman"/>
                          <w:b w:val="0"/>
                          <w:sz w:val="24"/>
                        </w:rPr>
                        <w:t>a</w:t>
                      </w:r>
                      <w:r w:rsidRPr="009B2B5D">
                        <w:rPr>
                          <w:rFonts w:ascii="Times New Roman" w:hAnsi="Times New Roman" w:cs="Times New Roman"/>
                          <w:b w:val="0"/>
                          <w:sz w:val="24"/>
                        </w:rPr>
                        <w:t xml:space="preserve"> </w:t>
                      </w:r>
                      <w:r>
                        <w:rPr>
                          <w:rFonts w:ascii="Times New Roman" w:hAnsi="Times New Roman" w:cs="Times New Roman"/>
                          <w:b w:val="0"/>
                          <w:sz w:val="24"/>
                        </w:rPr>
                        <w:t>red-lined district in (a)</w:t>
                      </w:r>
                      <w:r w:rsidRPr="009B2B5D" w:rsidDel="00B420BC">
                        <w:rPr>
                          <w:rFonts w:ascii="Times New Roman" w:hAnsi="Times New Roman" w:cs="Times New Roman"/>
                          <w:b w:val="0"/>
                          <w:sz w:val="24"/>
                        </w:rPr>
                        <w:t xml:space="preserve"> </w:t>
                      </w:r>
                      <w:r w:rsidRPr="009B2B5D">
                        <w:rPr>
                          <w:rFonts w:ascii="Times New Roman" w:hAnsi="Times New Roman" w:cs="Times New Roman"/>
                          <w:b w:val="0"/>
                          <w:sz w:val="24"/>
                        </w:rPr>
                        <w:t>(</w:t>
                      </w:r>
                      <w:r>
                        <w:rPr>
                          <w:rFonts w:ascii="Times New Roman" w:hAnsi="Times New Roman" w:cs="Times New Roman"/>
                          <w:b w:val="0"/>
                          <w:sz w:val="24"/>
                        </w:rPr>
                        <w:t>b</w:t>
                      </w:r>
                      <w:r w:rsidRPr="009B2B5D">
                        <w:rPr>
                          <w:rFonts w:ascii="Times New Roman" w:hAnsi="Times New Roman" w:cs="Times New Roman"/>
                          <w:b w:val="0"/>
                          <w:sz w:val="24"/>
                        </w:rPr>
                        <w:t>)</w:t>
                      </w:r>
                      <w:r>
                        <w:rPr>
                          <w:rFonts w:ascii="Times New Roman" w:hAnsi="Times New Roman" w:cs="Times New Roman"/>
                          <w:b w:val="0"/>
                          <w:sz w:val="24"/>
                        </w:rPr>
                        <w:t xml:space="preserve">, and </w:t>
                      </w:r>
                      <w:r w:rsidRPr="009B2B5D">
                        <w:rPr>
                          <w:rFonts w:ascii="Times New Roman" w:hAnsi="Times New Roman" w:cs="Times New Roman"/>
                          <w:b w:val="0"/>
                          <w:sz w:val="24"/>
                        </w:rPr>
                        <w:t>1</w:t>
                      </w:r>
                      <w:r>
                        <w:rPr>
                          <w:rFonts w:ascii="Times New Roman" w:hAnsi="Times New Roman" w:cs="Times New Roman"/>
                          <w:b w:val="0"/>
                          <w:sz w:val="24"/>
                        </w:rPr>
                        <w:t>-</w:t>
                      </w:r>
                      <w:r w:rsidRPr="009B2B5D">
                        <w:rPr>
                          <w:rFonts w:ascii="Times New Roman" w:hAnsi="Times New Roman" w:cs="Times New Roman"/>
                          <w:b w:val="0"/>
                          <w:sz w:val="24"/>
                        </w:rPr>
                        <w:t xml:space="preserve">km </w:t>
                      </w:r>
                      <w:r>
                        <w:rPr>
                          <w:rFonts w:ascii="Times New Roman" w:hAnsi="Times New Roman" w:cs="Times New Roman"/>
                          <w:b w:val="0"/>
                          <w:sz w:val="24"/>
                        </w:rPr>
                        <w:t>grid</w:t>
                      </w:r>
                      <w:r w:rsidRPr="009B2B5D">
                        <w:rPr>
                          <w:rFonts w:ascii="Times New Roman" w:hAnsi="Times New Roman" w:cs="Times New Roman"/>
                          <w:b w:val="0"/>
                          <w:sz w:val="24"/>
                        </w:rPr>
                        <w:t xml:space="preserve"> </w:t>
                      </w:r>
                      <w:r>
                        <w:rPr>
                          <w:rFonts w:ascii="Times New Roman" w:hAnsi="Times New Roman" w:cs="Times New Roman"/>
                          <w:b w:val="0"/>
                          <w:sz w:val="24"/>
                        </w:rPr>
                        <w:t>coordinates</w:t>
                      </w:r>
                      <w:r w:rsidRPr="009B2B5D">
                        <w:rPr>
                          <w:rFonts w:ascii="Times New Roman" w:hAnsi="Times New Roman" w:cs="Times New Roman"/>
                          <w:b w:val="0"/>
                          <w:sz w:val="24"/>
                        </w:rPr>
                        <w:t xml:space="preserve"> (green)</w:t>
                      </w:r>
                      <w:r>
                        <w:rPr>
                          <w:rFonts w:ascii="Times New Roman" w:hAnsi="Times New Roman" w:cs="Times New Roman"/>
                          <w:b w:val="0"/>
                          <w:sz w:val="24"/>
                        </w:rPr>
                        <w:t xml:space="preserve"> (c) are illustrated (bottom panel)</w:t>
                      </w:r>
                    </w:p>
                    <w:p w14:paraId="67BEDF10" w14:textId="77777777" w:rsidR="00126034" w:rsidRPr="00FD2948" w:rsidRDefault="00126034" w:rsidP="00B012E4">
                      <w:pPr>
                        <w:pStyle w:val="af4"/>
                        <w:rPr>
                          <w:rFonts w:ascii="Times New Roman" w:eastAsia="맑은 고딕" w:hAnsi="Times New Roman" w:cs="Times New Roman"/>
                          <w:noProof/>
                          <w:sz w:val="32"/>
                          <w:szCs w:val="24"/>
                        </w:rPr>
                      </w:pPr>
                    </w:p>
                  </w:txbxContent>
                </v:textbox>
                <w10:wrap type="square"/>
              </v:shape>
            </w:pict>
          </mc:Fallback>
        </mc:AlternateContent>
      </w:r>
      <w:r>
        <w:rPr>
          <w:rFonts w:ascii="Times New Roman" w:eastAsia="맑은 고딕" w:hAnsi="Times New Roman" w:cs="Times New Roman"/>
          <w:noProof/>
          <w:sz w:val="24"/>
          <w:szCs w:val="24"/>
        </w:rPr>
        <w:drawing>
          <wp:anchor distT="0" distB="0" distL="114300" distR="114300" simplePos="0" relativeHeight="251673600" behindDoc="0" locked="0" layoutInCell="1" allowOverlap="1" wp14:anchorId="2F653E32" wp14:editId="420FBFC0">
            <wp:simplePos x="0" y="0"/>
            <wp:positionH relativeFrom="margin">
              <wp:posOffset>0</wp:posOffset>
            </wp:positionH>
            <wp:positionV relativeFrom="margin">
              <wp:posOffset>5259705</wp:posOffset>
            </wp:positionV>
            <wp:extent cx="5486400" cy="3638550"/>
            <wp:effectExtent l="0" t="0" r="0" b="0"/>
            <wp:wrapSquare wrapText="bothSides"/>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8-03_Address_Assign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38550"/>
                    </a:xfrm>
                    <a:prstGeom prst="rect">
                      <a:avLst/>
                    </a:prstGeom>
                  </pic:spPr>
                </pic:pic>
              </a:graphicData>
            </a:graphic>
            <wp14:sizeRelH relativeFrom="margin">
              <wp14:pctWidth>0</wp14:pctWidth>
            </wp14:sizeRelH>
            <wp14:sizeRelV relativeFrom="margin">
              <wp14:pctHeight>0</wp14:pctHeight>
            </wp14:sizeRelV>
          </wp:anchor>
        </w:drawing>
      </w:r>
    </w:p>
    <w:p w14:paraId="60DCFAD5" w14:textId="77777777" w:rsidR="00B012E4" w:rsidRPr="006340B5" w:rsidRDefault="00B012E4" w:rsidP="00BA7F17">
      <w:pPr>
        <w:spacing w:line="480" w:lineRule="auto"/>
        <w:jc w:val="left"/>
        <w:rPr>
          <w:rFonts w:ascii="Times New Roman" w:eastAsia="맑은 고딕" w:hAnsi="Times New Roman" w:cs="Times New Roman"/>
          <w:color w:val="7030A0"/>
          <w:sz w:val="24"/>
          <w:szCs w:val="24"/>
          <w:lang w:val="en-GB"/>
        </w:rPr>
      </w:pPr>
    </w:p>
    <w:p w14:paraId="6A0918CB" w14:textId="77777777" w:rsidR="00BA7F17" w:rsidRPr="00CB30B8" w:rsidRDefault="00BA7F17" w:rsidP="00E571CF">
      <w:pPr>
        <w:pStyle w:val="aa"/>
        <w:shd w:val="clear" w:color="auto" w:fill="FFFFFF"/>
        <w:spacing w:line="480" w:lineRule="auto"/>
        <w:rPr>
          <w:rFonts w:ascii="Times New Roman" w:hAnsi="Times New Roman" w:cs="Times New Roman"/>
          <w:sz w:val="24"/>
          <w:szCs w:val="24"/>
          <w:lang w:val="en-GB"/>
        </w:rPr>
      </w:pPr>
    </w:p>
    <w:sectPr w:rsidR="00BA7F17" w:rsidRPr="00CB30B8" w:rsidSect="000372FD">
      <w:pgSz w:w="11906" w:h="16838"/>
      <w:pgMar w:top="1701" w:right="1440" w:bottom="1440" w:left="1440" w:header="851" w:footer="992" w:gutter="0"/>
      <w:lnNumType w:countBy="1" w:restart="continuous"/>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un-Young Kim" w:date="2020-12-26T08:37:00Z" w:initials="SYK">
    <w:p w14:paraId="2B7E64FA" w14:textId="62BC3042" w:rsidR="00126034" w:rsidRDefault="00126034">
      <w:pPr>
        <w:pStyle w:val="a5"/>
      </w:pPr>
      <w:r>
        <w:t xml:space="preserve">It’s not clear how we can justify this. </w:t>
      </w:r>
      <w:r>
        <w:rPr>
          <w:rStyle w:val="a4"/>
        </w:rPr>
        <w:annotationRef/>
      </w:r>
      <w:r>
        <w:t>How about ‘r</w:t>
      </w:r>
      <w:r>
        <w:rPr>
          <w:rFonts w:hint="eastAsia"/>
        </w:rPr>
        <w:t>eal-</w:t>
      </w:r>
      <w:r>
        <w:t>world’?</w:t>
      </w:r>
    </w:p>
  </w:comment>
  <w:comment w:id="1" w:author="Sun-Young Kim" w:date="2020-12-26T08:41:00Z" w:initials="SYK">
    <w:p w14:paraId="7049CCFB" w14:textId="0E4CB294" w:rsidR="00126034" w:rsidRDefault="00126034">
      <w:pPr>
        <w:pStyle w:val="a5"/>
      </w:pPr>
      <w:r>
        <w:rPr>
          <w:rStyle w:val="a4"/>
        </w:rPr>
        <w:annotationRef/>
      </w:r>
      <w:r>
        <w:rPr>
          <w:rFonts w:hint="eastAsia"/>
        </w:rPr>
        <w:t xml:space="preserve">Given the word limit, this could be far more shortened. </w:t>
      </w:r>
      <w:r>
        <w:t>Even a few words could be enough.</w:t>
      </w:r>
    </w:p>
  </w:comment>
  <w:comment w:id="2" w:author="Sun-Young Kim" w:date="2020-11-19T10:44:00Z" w:initials="SYK">
    <w:p w14:paraId="732F8FFB" w14:textId="469BF0D9" w:rsidR="00126034" w:rsidRDefault="00126034">
      <w:pPr>
        <w:pStyle w:val="a5"/>
      </w:pPr>
      <w:r>
        <w:t>Add the citation of</w:t>
      </w:r>
      <w:r>
        <w:rPr>
          <w:rStyle w:val="a4"/>
        </w:rPr>
        <w:annotationRef/>
      </w:r>
      <w:r>
        <w:t xml:space="preserve"> relevant figures and tables.</w:t>
      </w:r>
    </w:p>
  </w:comment>
  <w:comment w:id="3" w:author="Sun-Young Kim" w:date="2020-12-04T06:20:00Z" w:initials="SYK">
    <w:p w14:paraId="0B2F4949" w14:textId="6A62E365" w:rsidR="00126034" w:rsidRDefault="00126034">
      <w:pPr>
        <w:pStyle w:val="a5"/>
      </w:pPr>
      <w:r>
        <w:rPr>
          <w:rStyle w:val="a4"/>
        </w:rPr>
        <w:annotationRef/>
      </w:r>
      <w:r>
        <w:t>I think I asked it before but don’t recall. Is this PM2.5 instead of PM10?</w:t>
      </w:r>
    </w:p>
  </w:comment>
  <w:comment w:id="4" w:author="Sun-Young Kim" w:date="2020-12-26T08:52:00Z" w:initials="SYK">
    <w:p w14:paraId="31F7C986" w14:textId="4EAC8276" w:rsidR="00126034" w:rsidRDefault="00126034">
      <w:pPr>
        <w:pStyle w:val="a5"/>
      </w:pPr>
      <w:r>
        <w:rPr>
          <w:rStyle w:val="a4"/>
        </w:rPr>
        <w:annotationRef/>
      </w:r>
      <w:r>
        <w:rPr>
          <w:rFonts w:hint="eastAsia"/>
        </w:rPr>
        <w:t xml:space="preserve">Make sure all tables and figures follow the required format of Epidemiology. </w:t>
      </w:r>
      <w:r>
        <w:t>For example, all tables and figures should go after the Discussion.</w:t>
      </w:r>
    </w:p>
  </w:comment>
  <w:comment w:id="5" w:author="Sun-Young Kim" w:date="2020-11-20T12:02:00Z" w:initials="SYK">
    <w:p w14:paraId="06623C09" w14:textId="77777777" w:rsidR="00126034" w:rsidRDefault="00126034" w:rsidP="00211EF5">
      <w:pPr>
        <w:pStyle w:val="a5"/>
      </w:pPr>
      <w:r>
        <w:rPr>
          <w:rStyle w:val="a4"/>
        </w:rPr>
        <w:annotationRef/>
      </w:r>
      <w:r>
        <w:t>I assume all supplemental tables will be reordered and assigned to the new numbers. I don’t think we even mentioned Table S1 so far.</w:t>
      </w:r>
    </w:p>
  </w:comment>
  <w:comment w:id="6" w:author="Sun-Young Kim" w:date="2020-11-20T12:14:00Z" w:initials="SYK">
    <w:p w14:paraId="554A6899" w14:textId="77777777" w:rsidR="00126034" w:rsidRDefault="00126034" w:rsidP="00211EF5">
      <w:pPr>
        <w:pStyle w:val="a5"/>
      </w:pPr>
      <w:r>
        <w:t>How about</w:t>
      </w:r>
      <w:r>
        <w:rPr>
          <w:rStyle w:val="a4"/>
        </w:rPr>
        <w:annotationRef/>
      </w:r>
      <w:r>
        <w:t xml:space="preserve"> presenting correlation coefficients only? I’m not sure how much informative regression coefficients are. Presumably slopes would be. But we can see them in Figure S3 already.</w:t>
      </w:r>
    </w:p>
  </w:comment>
  <w:comment w:id="7" w:author="Sun-Young Kim" w:date="2020-12-26T06:16:00Z" w:initials="SYK">
    <w:p w14:paraId="134C3B7A" w14:textId="53976DBD" w:rsidR="00126034" w:rsidRDefault="00126034">
      <w:pPr>
        <w:pStyle w:val="a5"/>
      </w:pPr>
      <w:r>
        <w:t xml:space="preserve">The current paragraph for the summary include the methods only and we haven’t said the results. </w:t>
      </w:r>
      <w:r>
        <w:rPr>
          <w:rStyle w:val="a4"/>
        </w:rPr>
        <w:annotationRef/>
      </w:r>
      <w:r>
        <w:rPr>
          <w:rFonts w:hint="eastAsia"/>
        </w:rPr>
        <w:t xml:space="preserve">Suggest to provide one sentence of our results after this. </w:t>
      </w:r>
    </w:p>
  </w:comment>
  <w:comment w:id="8" w:author="Sun-Young Kim" w:date="2020-12-26T06:17:00Z" w:initials="SYK">
    <w:p w14:paraId="44B704B6" w14:textId="42293E33" w:rsidR="00126034" w:rsidRDefault="00126034">
      <w:pPr>
        <w:pStyle w:val="a5"/>
      </w:pPr>
      <w:r>
        <w:t xml:space="preserve">Since this is a simulation study, it’d be helpful to reassure the clear contribution to real application. </w:t>
      </w:r>
      <w:r>
        <w:rPr>
          <w:rStyle w:val="a4"/>
        </w:rPr>
        <w:annotationRef/>
      </w:r>
      <w:r>
        <w:t>Suggest to add a paragraph to highlight the implication of our study before providing the interpretation of findings. We can mention many previous studies using limited address information and even more such future studies based on extended availability of large cohort data. Recently, to improve power and representativeness, new cohort data were constructive based on massive administrative data and existing cohorts were combined. We briefly mentioned these in the Introduction. However, it’d be worthwhile bringing back with more details and highlights.</w:t>
      </w:r>
    </w:p>
  </w:comment>
  <w:comment w:id="9" w:author="Sun-Young Kim" w:date="2020-12-26T05:46:00Z" w:initials="SYK">
    <w:p w14:paraId="4831EF85" w14:textId="4FF0560D" w:rsidR="00126034" w:rsidRDefault="00126034">
      <w:pPr>
        <w:pStyle w:val="a5"/>
      </w:pPr>
      <w:r>
        <w:rPr>
          <w:rStyle w:val="a4"/>
        </w:rPr>
        <w:annotationRef/>
      </w:r>
      <w:r>
        <w:rPr>
          <w:rFonts w:hint="eastAsia"/>
        </w:rPr>
        <w:t xml:space="preserve">This sounds </w:t>
      </w:r>
      <w:r>
        <w:t>‘good performance’.</w:t>
      </w:r>
    </w:p>
  </w:comment>
  <w:comment w:id="10" w:author="Sun-Young Kim" w:date="2020-12-10T15:31:00Z" w:initials="SYK">
    <w:p w14:paraId="28D88A77" w14:textId="47A5386D" w:rsidR="00126034" w:rsidRDefault="00126034">
      <w:pPr>
        <w:pStyle w:val="a5"/>
      </w:pPr>
      <w:r>
        <w:t>After this, w</w:t>
      </w:r>
      <w:r>
        <w:rPr>
          <w:rStyle w:val="a4"/>
        </w:rPr>
        <w:annotationRef/>
      </w:r>
      <w:r>
        <w:t>e may also want to discuss why UK averages are better. Some of these appear in the following paragraphs. Suggest to move them to and combine with the current paragraph.</w:t>
      </w:r>
    </w:p>
  </w:comment>
  <w:comment w:id="11" w:author="Sun-Young Kim" w:date="2020-12-26T06:37:00Z" w:initials="SYK">
    <w:p w14:paraId="5DCF7C6B" w14:textId="12885EA0" w:rsidR="00126034" w:rsidRDefault="00126034">
      <w:pPr>
        <w:pStyle w:val="a5"/>
      </w:pPr>
      <w:r>
        <w:rPr>
          <w:rStyle w:val="a4"/>
        </w:rPr>
        <w:annotationRef/>
      </w:r>
      <w:r>
        <w:rPr>
          <w:rFonts w:hint="eastAsia"/>
        </w:rPr>
        <w:t xml:space="preserve">Coverage </w:t>
      </w:r>
      <w:r>
        <w:t xml:space="preserve">generally </w:t>
      </w:r>
      <w:r>
        <w:rPr>
          <w:rFonts w:hint="eastAsia"/>
        </w:rPr>
        <w:t xml:space="preserve">looks good across all </w:t>
      </w:r>
      <w:r>
        <w:t>prediction</w:t>
      </w:r>
      <w:r>
        <w:rPr>
          <w:rFonts w:hint="eastAsia"/>
        </w:rPr>
        <w:t xml:space="preserve"> </w:t>
      </w:r>
      <w:r>
        <w:t>methods.</w:t>
      </w:r>
    </w:p>
  </w:comment>
  <w:comment w:id="12" w:author="Sun-Young Kim" w:date="2020-12-26T06:41:00Z" w:initials="SYK">
    <w:p w14:paraId="4EB54B3F" w14:textId="13FE7F4E" w:rsidR="00126034" w:rsidRDefault="00126034">
      <w:pPr>
        <w:pStyle w:val="a5"/>
      </w:pPr>
      <w:r>
        <w:rPr>
          <w:rStyle w:val="a4"/>
        </w:rPr>
        <w:annotationRef/>
      </w:r>
      <w:r>
        <w:rPr>
          <w:rFonts w:hint="eastAsia"/>
        </w:rPr>
        <w:t>Please confirm if my edit correctly represents the results.</w:t>
      </w:r>
    </w:p>
  </w:comment>
  <w:comment w:id="13" w:author="Sun-Young Kim" w:date="2020-12-26T07:36:00Z" w:initials="SYK">
    <w:p w14:paraId="1BB3EFDC" w14:textId="720C737C" w:rsidR="00126034" w:rsidRDefault="00126034">
      <w:pPr>
        <w:pStyle w:val="a5"/>
      </w:pPr>
      <w:r>
        <w:rPr>
          <w:rStyle w:val="a4"/>
        </w:rPr>
        <w:annotationRef/>
      </w:r>
      <w:r>
        <w:t>Not clear whether it’s due to the smaller number of locations or coarse scale.</w:t>
      </w:r>
    </w:p>
  </w:comment>
  <w:comment w:id="14" w:author="Sun-Young Kim" w:date="2020-12-26T07:56:00Z" w:initials="SYK">
    <w:p w14:paraId="1E1CA9CF" w14:textId="304F7CE0" w:rsidR="00126034" w:rsidRDefault="00126034">
      <w:pPr>
        <w:pStyle w:val="a5"/>
      </w:pPr>
      <w:r>
        <w:t>I think t</w:t>
      </w:r>
      <w:r>
        <w:rPr>
          <w:rStyle w:val="a4"/>
        </w:rPr>
        <w:annotationRef/>
      </w:r>
      <w:r>
        <w:rPr>
          <w:rFonts w:hint="eastAsia"/>
        </w:rPr>
        <w:t xml:space="preserve">his </w:t>
      </w:r>
      <w:r>
        <w:t>point is</w:t>
      </w:r>
      <w:r>
        <w:rPr>
          <w:rFonts w:hint="eastAsia"/>
        </w:rPr>
        <w:t xml:space="preserve"> </w:t>
      </w:r>
      <w:r>
        <w:t xml:space="preserve">now </w:t>
      </w:r>
      <w:r>
        <w:rPr>
          <w:rFonts w:hint="eastAsia"/>
        </w:rPr>
        <w:t xml:space="preserve">incorporated to the previous paragraph </w:t>
      </w:r>
      <w:r>
        <w:t>focusing on UK.</w:t>
      </w:r>
    </w:p>
  </w:comment>
  <w:comment w:id="16" w:author="Sun-Young Kim" w:date="2020-02-05T16:27:00Z" w:initials="SYK">
    <w:p w14:paraId="1FA7E03F" w14:textId="1394978C" w:rsidR="00126034" w:rsidRDefault="00126034">
      <w:pPr>
        <w:pStyle w:val="a5"/>
      </w:pPr>
      <w:r>
        <w:rPr>
          <w:rStyle w:val="a4"/>
        </w:rPr>
        <w:annotationRef/>
      </w:r>
      <w:r>
        <w:t>Suggest to switch these three columns with ‘variance parameter’ columns.</w:t>
      </w:r>
    </w:p>
  </w:comment>
  <w:comment w:id="17" w:author="Sun-Young Kim" w:date="2020-02-05T16:17:00Z" w:initials="SYK">
    <w:p w14:paraId="370E3D01" w14:textId="2924C2CC" w:rsidR="00126034" w:rsidRDefault="00126034" w:rsidP="00466B30">
      <w:pPr>
        <w:pStyle w:val="a5"/>
      </w:pPr>
      <w:r>
        <w:rPr>
          <w:rStyle w:val="a4"/>
        </w:rPr>
        <w:annotationRef/>
      </w:r>
      <w:r>
        <w:t>‘Variance components’ sounds confusing since we have ‘variance parameters’.</w:t>
      </w:r>
    </w:p>
  </w:comment>
  <w:comment w:id="18" w:author="Sun-Young Kim" w:date="2020-11-19T10:52:00Z" w:initials="SYK">
    <w:p w14:paraId="30F5A5F0" w14:textId="40AC54D1" w:rsidR="00126034" w:rsidRDefault="00126034">
      <w:pPr>
        <w:pStyle w:val="a5"/>
      </w:pPr>
      <w:r>
        <w:rPr>
          <w:rStyle w:val="a4"/>
        </w:rPr>
        <w:annotationRef/>
      </w:r>
      <w:r>
        <w:t>Add these to all the other figures with these initials.</w:t>
      </w:r>
    </w:p>
  </w:comment>
  <w:comment w:id="19" w:author="Sun-Young Kim" w:date="2019-12-05T07:28:00Z" w:initials="SYK">
    <w:p w14:paraId="223D342A" w14:textId="77777777" w:rsidR="00126034" w:rsidRDefault="00126034">
      <w:pPr>
        <w:pStyle w:val="a5"/>
      </w:pPr>
      <w:r>
        <w:rPr>
          <w:rStyle w:val="a4"/>
        </w:rPr>
        <w:annotationRef/>
      </w:r>
      <w:r>
        <w:t xml:space="preserve">Suggest to revise the title incorporating specific information for true and predicted exposure (see my edit for the title of SFigure03). </w:t>
      </w:r>
    </w:p>
    <w:p w14:paraId="2106EF06" w14:textId="77777777" w:rsidR="00126034" w:rsidRDefault="00126034">
      <w:pPr>
        <w:pStyle w:val="a5"/>
      </w:pPr>
    </w:p>
    <w:p w14:paraId="79F4BB80" w14:textId="36D9AC05" w:rsidR="00126034" w:rsidRDefault="00126034">
      <w:pPr>
        <w:pStyle w:val="a5"/>
      </w:pPr>
      <w:r>
        <w:t>Also, axis labels are not visible. Make them large. This figure aims to present different relationships between pairs of true or predicted exposures. Readers should be able to understand which shows higher correlations than others. We can also use titles. Correlation coefficient can be added to the title.</w:t>
      </w:r>
    </w:p>
  </w:comment>
  <w:comment w:id="20" w:author="Sun-Young Kim" w:date="2019-12-05T12:07:00Z" w:initials="SYK">
    <w:p w14:paraId="0E9B48CB" w14:textId="4407FE0E" w:rsidR="00126034" w:rsidRDefault="00126034">
      <w:pPr>
        <w:pStyle w:val="a5"/>
      </w:pPr>
      <w:r>
        <w:rPr>
          <w:rStyle w:val="a4"/>
        </w:rPr>
        <w:annotationRef/>
      </w:r>
      <w:r>
        <w:t>See my comments for Table 6.</w:t>
      </w:r>
    </w:p>
  </w:comment>
  <w:comment w:id="21" w:author="Sun-Young Kim" w:date="2020-12-09T16:27:00Z" w:initials="SYK">
    <w:p w14:paraId="0A5787F8" w14:textId="2C7DDD8B" w:rsidR="00126034" w:rsidRDefault="00126034">
      <w:pPr>
        <w:pStyle w:val="a5"/>
      </w:pPr>
      <w:r>
        <w:rPr>
          <w:rStyle w:val="a4"/>
        </w:rPr>
        <w:annotationRef/>
      </w:r>
      <w:r>
        <w:t>Suggest to revise to use the same colors to Figure S4 to distinguish DAC1 to 3. Maybe we can use closed (bar background filled with color) and empty (colored bar and bar background filled with white) bars?</w:t>
      </w:r>
    </w:p>
  </w:comment>
  <w:comment w:id="22" w:author="Sun-Young Kim" w:date="2019-12-02T16:47:00Z" w:initials="SYK">
    <w:p w14:paraId="0649274C" w14:textId="77777777" w:rsidR="00126034" w:rsidRDefault="00126034" w:rsidP="000372FD">
      <w:pPr>
        <w:pStyle w:val="a5"/>
      </w:pPr>
      <w:r>
        <w:rPr>
          <w:rStyle w:val="a4"/>
        </w:rPr>
        <w:annotationRef/>
      </w:r>
      <w:r>
        <w:t>Delete this row.</w:t>
      </w:r>
    </w:p>
  </w:comment>
  <w:comment w:id="23" w:author="Sun-Young Kim" w:date="2019-12-05T07:41:00Z" w:initials="SYK">
    <w:p w14:paraId="6AB6D6AD" w14:textId="35AF2802" w:rsidR="00126034" w:rsidRDefault="00126034">
      <w:pPr>
        <w:pStyle w:val="a5"/>
      </w:pPr>
      <w:r>
        <w:rPr>
          <w:rStyle w:val="a4"/>
        </w:rPr>
        <w:annotationRef/>
      </w:r>
      <w:r>
        <w:t>Did you mean ‘significant ratio’ introduced in the text? We didn’t talk about ‘true-positive rate’ in the text.</w:t>
      </w:r>
    </w:p>
  </w:comment>
  <w:comment w:id="24" w:author="Sun-Young Kim" w:date="2020-12-24T07:54:00Z" w:initials="SYK">
    <w:p w14:paraId="04F765A6" w14:textId="0F368960" w:rsidR="00126034" w:rsidRDefault="00126034">
      <w:pPr>
        <w:pStyle w:val="a5"/>
      </w:pPr>
      <w:r>
        <w:rPr>
          <w:rStyle w:val="a4"/>
        </w:rPr>
        <w:annotationRef/>
      </w:r>
      <w:r>
        <w:rPr>
          <w:rFonts w:hint="eastAsia"/>
        </w:rPr>
        <w:t xml:space="preserve">Suggest to </w:t>
      </w:r>
      <w:r>
        <w:t>provide</w:t>
      </w:r>
      <w:r>
        <w:rPr>
          <w:rFonts w:hint="eastAsia"/>
        </w:rPr>
        <w:t xml:space="preserve"> </w:t>
      </w:r>
      <w:r>
        <w:t>correlation coefficients only.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7E64FA" w15:done="1"/>
  <w15:commentEx w15:paraId="7049CCFB" w15:done="1"/>
  <w15:commentEx w15:paraId="732F8FFB" w15:done="0"/>
  <w15:commentEx w15:paraId="0B2F4949" w15:done="0"/>
  <w15:commentEx w15:paraId="31F7C986" w15:done="0"/>
  <w15:commentEx w15:paraId="06623C09" w15:done="0"/>
  <w15:commentEx w15:paraId="554A6899" w15:done="0"/>
  <w15:commentEx w15:paraId="134C3B7A" w15:done="1"/>
  <w15:commentEx w15:paraId="44B704B6" w15:done="1"/>
  <w15:commentEx w15:paraId="4831EF85" w15:done="1"/>
  <w15:commentEx w15:paraId="28D88A77" w15:done="1"/>
  <w15:commentEx w15:paraId="5DCF7C6B" w15:done="1"/>
  <w15:commentEx w15:paraId="4EB54B3F" w15:done="1"/>
  <w15:commentEx w15:paraId="1BB3EFDC" w15:done="1"/>
  <w15:commentEx w15:paraId="1E1CA9CF" w15:done="1"/>
  <w15:commentEx w15:paraId="1FA7E03F" w15:done="0"/>
  <w15:commentEx w15:paraId="370E3D01" w15:done="0"/>
  <w15:commentEx w15:paraId="30F5A5F0" w15:done="0"/>
  <w15:commentEx w15:paraId="79F4BB80" w15:done="0"/>
  <w15:commentEx w15:paraId="0E9B48CB" w15:done="0"/>
  <w15:commentEx w15:paraId="0A5787F8" w15:done="0"/>
  <w15:commentEx w15:paraId="0649274C" w15:done="0"/>
  <w15:commentEx w15:paraId="6AB6D6AD" w15:done="0"/>
  <w15:commentEx w15:paraId="04F765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D4C7C5" w16cid:durableId="2389AE20"/>
  <w16cid:commentId w16cid:paraId="41D2490B" w16cid:durableId="2389AE21"/>
  <w16cid:commentId w16cid:paraId="3B48F1CE" w16cid:durableId="2389AE22"/>
  <w16cid:commentId w16cid:paraId="78713842" w16cid:durableId="2389AE23"/>
  <w16cid:commentId w16cid:paraId="2A8846AC" w16cid:durableId="2389AE24"/>
  <w16cid:commentId w16cid:paraId="3767CD82" w16cid:durableId="2389AE25"/>
  <w16cid:commentId w16cid:paraId="5D6B2896" w16cid:durableId="2389AE26"/>
  <w16cid:commentId w16cid:paraId="316952EA" w16cid:durableId="2389AE27"/>
  <w16cid:commentId w16cid:paraId="480D514B" w16cid:durableId="2389AE28"/>
  <w16cid:commentId w16cid:paraId="041CB6AD" w16cid:durableId="2389AE29"/>
  <w16cid:commentId w16cid:paraId="40909EE6" w16cid:durableId="2389AE2A"/>
  <w16cid:commentId w16cid:paraId="1F89DC7B" w16cid:durableId="2389AE2B"/>
  <w16cid:commentId w16cid:paraId="6A31C5CE" w16cid:durableId="2389AE2C"/>
  <w16cid:commentId w16cid:paraId="432C20E7" w16cid:durableId="2389AE2D"/>
  <w16cid:commentId w16cid:paraId="542462B0" w16cid:durableId="2389AE2E"/>
  <w16cid:commentId w16cid:paraId="40082F06" w16cid:durableId="2389AE2F"/>
  <w16cid:commentId w16cid:paraId="732F8FFB" w16cid:durableId="2389AE30"/>
  <w16cid:commentId w16cid:paraId="50553B89" w16cid:durableId="2389AE31"/>
  <w16cid:commentId w16cid:paraId="3BE1279F" w16cid:durableId="2389AE32"/>
  <w16cid:commentId w16cid:paraId="0B2F4949" w16cid:durableId="2389AE33"/>
  <w16cid:commentId w16cid:paraId="55670A98" w16cid:durableId="2389AE34"/>
  <w16cid:commentId w16cid:paraId="2D703361" w16cid:durableId="2389AE35"/>
  <w16cid:commentId w16cid:paraId="74B9E8AD" w16cid:durableId="2389AE36"/>
  <w16cid:commentId w16cid:paraId="50BE7F78" w16cid:durableId="2389AE37"/>
  <w16cid:commentId w16cid:paraId="4D615E76" w16cid:durableId="2389AE38"/>
  <w16cid:commentId w16cid:paraId="06623C09" w16cid:durableId="2389AE39"/>
  <w16cid:commentId w16cid:paraId="554A6899" w16cid:durableId="2389AE3A"/>
  <w16cid:commentId w16cid:paraId="1E8BA23D" w16cid:durableId="2389AE3B"/>
  <w16cid:commentId w16cid:paraId="281ACF2C" w16cid:durableId="2389AE3C"/>
  <w16cid:commentId w16cid:paraId="28D88A77" w16cid:durableId="2389AE3D"/>
  <w16cid:commentId w16cid:paraId="7B5434F1" w16cid:durableId="2389AE3E"/>
  <w16cid:commentId w16cid:paraId="0C69EA26" w16cid:durableId="2389AE3F"/>
  <w16cid:commentId w16cid:paraId="2988D1B3" w16cid:durableId="2389AE40"/>
  <w16cid:commentId w16cid:paraId="1E989E71" w16cid:durableId="2389AE41"/>
  <w16cid:commentId w16cid:paraId="3111FB65" w16cid:durableId="2389AE42"/>
  <w16cid:commentId w16cid:paraId="000A4522" w16cid:durableId="2389AE43"/>
  <w16cid:commentId w16cid:paraId="0608C258" w16cid:durableId="2389AE44"/>
  <w16cid:commentId w16cid:paraId="136743B4" w16cid:durableId="2389AE45"/>
  <w16cid:commentId w16cid:paraId="19394D33" w16cid:durableId="2389AE46"/>
  <w16cid:commentId w16cid:paraId="6662AA17" w16cid:durableId="2389AE47"/>
  <w16cid:commentId w16cid:paraId="463BAF2F" w16cid:durableId="2389AE48"/>
  <w16cid:commentId w16cid:paraId="4FC201C7" w16cid:durableId="2389AE49"/>
  <w16cid:commentId w16cid:paraId="1990A688" w16cid:durableId="2389AE4A"/>
  <w16cid:commentId w16cid:paraId="0D1E6F34" w16cid:durableId="2389AE4B"/>
  <w16cid:commentId w16cid:paraId="2E2B535A" w16cid:durableId="2389AE4C"/>
  <w16cid:commentId w16cid:paraId="4F298148" w16cid:durableId="2389AE4D"/>
  <w16cid:commentId w16cid:paraId="423AC0AC" w16cid:durableId="2389AE4E"/>
  <w16cid:commentId w16cid:paraId="5AEF0E9A" w16cid:durableId="2389AE4F"/>
  <w16cid:commentId w16cid:paraId="701F6CC2" w16cid:durableId="2389AE50"/>
  <w16cid:commentId w16cid:paraId="16EA7069" w16cid:durableId="2389AE51"/>
  <w16cid:commentId w16cid:paraId="35E1EA0B" w16cid:durableId="2389AE52"/>
  <w16cid:commentId w16cid:paraId="65DE578E" w16cid:durableId="2389AE53"/>
  <w16cid:commentId w16cid:paraId="1FA7E03F" w16cid:durableId="2389AE54"/>
  <w16cid:commentId w16cid:paraId="370E3D01" w16cid:durableId="2389AE55"/>
  <w16cid:commentId w16cid:paraId="673A0784" w16cid:durableId="2389AE56"/>
  <w16cid:commentId w16cid:paraId="0271D935" w16cid:durableId="2389AE57"/>
  <w16cid:commentId w16cid:paraId="7C388D84" w16cid:durableId="2389AE58"/>
  <w16cid:commentId w16cid:paraId="30F5A5F0" w16cid:durableId="2389AE59"/>
  <w16cid:commentId w16cid:paraId="79F4BB80" w16cid:durableId="2389AE5A"/>
  <w16cid:commentId w16cid:paraId="0E9B48CB" w16cid:durableId="2389AE5B"/>
  <w16cid:commentId w16cid:paraId="67D1C2CD" w16cid:durableId="2389AE5C"/>
  <w16cid:commentId w16cid:paraId="0A5787F8" w16cid:durableId="2389AE5D"/>
  <w16cid:commentId w16cid:paraId="0649274C" w16cid:durableId="2389AE5E"/>
  <w16cid:commentId w16cid:paraId="3F754D40" w16cid:durableId="2389AE5F"/>
  <w16cid:commentId w16cid:paraId="6AB6D6AD" w16cid:durableId="2389AE6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956C3" w14:textId="77777777" w:rsidR="00782B91" w:rsidRDefault="00782B91" w:rsidP="00006F34">
      <w:pPr>
        <w:spacing w:after="0" w:line="240" w:lineRule="auto"/>
      </w:pPr>
      <w:r>
        <w:separator/>
      </w:r>
    </w:p>
  </w:endnote>
  <w:endnote w:type="continuationSeparator" w:id="0">
    <w:p w14:paraId="3058038E" w14:textId="77777777" w:rsidR="00782B91" w:rsidRDefault="00782B91" w:rsidP="00006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HY신명조">
    <w:altName w:val="한컴 윤체 M"/>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A5BF6" w14:textId="77777777" w:rsidR="00126034" w:rsidRDefault="00126034">
    <w:pPr>
      <w:pStyle w:val="a8"/>
      <w:jc w:val="center"/>
    </w:pPr>
  </w:p>
  <w:p w14:paraId="7576C322" w14:textId="77777777" w:rsidR="00126034" w:rsidRDefault="0012603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2C77A" w14:textId="77777777" w:rsidR="00782B91" w:rsidRDefault="00782B91" w:rsidP="00006F34">
      <w:pPr>
        <w:spacing w:after="0" w:line="240" w:lineRule="auto"/>
      </w:pPr>
      <w:r>
        <w:separator/>
      </w:r>
    </w:p>
  </w:footnote>
  <w:footnote w:type="continuationSeparator" w:id="0">
    <w:p w14:paraId="60126D4F" w14:textId="77777777" w:rsidR="00782B91" w:rsidRDefault="00782B91" w:rsidP="00006F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1730432"/>
      <w:docPartObj>
        <w:docPartGallery w:val="Page Numbers (Top of Page)"/>
        <w:docPartUnique/>
      </w:docPartObj>
    </w:sdtPr>
    <w:sdtContent>
      <w:p w14:paraId="26F23BAD" w14:textId="061BCDF0" w:rsidR="00126034" w:rsidRDefault="00126034">
        <w:pPr>
          <w:pStyle w:val="a7"/>
          <w:jc w:val="right"/>
        </w:pPr>
        <w:r>
          <w:fldChar w:fldCharType="begin"/>
        </w:r>
        <w:r>
          <w:instrText xml:space="preserve"> PAGE   \* MERGEFORMAT </w:instrText>
        </w:r>
        <w:r>
          <w:fldChar w:fldCharType="separate"/>
        </w:r>
        <w:r w:rsidR="00A725BB">
          <w:rPr>
            <w:noProof/>
          </w:rPr>
          <w:t>30</w:t>
        </w:r>
        <w:r>
          <w:rPr>
            <w:noProof/>
          </w:rPr>
          <w:fldChar w:fldCharType="end"/>
        </w:r>
      </w:p>
    </w:sdtContent>
  </w:sdt>
  <w:p w14:paraId="35E8280D" w14:textId="77777777" w:rsidR="00126034" w:rsidRDefault="0012603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2158"/>
    <w:multiLevelType w:val="hybridMultilevel"/>
    <w:tmpl w:val="BF18753A"/>
    <w:lvl w:ilvl="0" w:tplc="95F0AED2">
      <w:start w:val="1"/>
      <w:numFmt w:val="bullet"/>
      <w:lvlText w:val="•"/>
      <w:lvlJc w:val="left"/>
      <w:pPr>
        <w:tabs>
          <w:tab w:val="num" w:pos="360"/>
        </w:tabs>
        <w:ind w:left="360" w:hanging="360"/>
      </w:pPr>
      <w:rPr>
        <w:rFonts w:ascii="Arial" w:hAnsi="Arial" w:hint="default"/>
      </w:rPr>
    </w:lvl>
    <w:lvl w:ilvl="1" w:tplc="2C2C1E78" w:tentative="1">
      <w:start w:val="1"/>
      <w:numFmt w:val="bullet"/>
      <w:lvlText w:val="•"/>
      <w:lvlJc w:val="left"/>
      <w:pPr>
        <w:tabs>
          <w:tab w:val="num" w:pos="1080"/>
        </w:tabs>
        <w:ind w:left="1080" w:hanging="360"/>
      </w:pPr>
      <w:rPr>
        <w:rFonts w:ascii="Arial" w:hAnsi="Arial" w:hint="default"/>
      </w:rPr>
    </w:lvl>
    <w:lvl w:ilvl="2" w:tplc="35F8D762" w:tentative="1">
      <w:start w:val="1"/>
      <w:numFmt w:val="bullet"/>
      <w:lvlText w:val="•"/>
      <w:lvlJc w:val="left"/>
      <w:pPr>
        <w:tabs>
          <w:tab w:val="num" w:pos="1800"/>
        </w:tabs>
        <w:ind w:left="1800" w:hanging="360"/>
      </w:pPr>
      <w:rPr>
        <w:rFonts w:ascii="Arial" w:hAnsi="Arial" w:hint="default"/>
      </w:rPr>
    </w:lvl>
    <w:lvl w:ilvl="3" w:tplc="5042429A" w:tentative="1">
      <w:start w:val="1"/>
      <w:numFmt w:val="bullet"/>
      <w:lvlText w:val="•"/>
      <w:lvlJc w:val="left"/>
      <w:pPr>
        <w:tabs>
          <w:tab w:val="num" w:pos="2520"/>
        </w:tabs>
        <w:ind w:left="2520" w:hanging="360"/>
      </w:pPr>
      <w:rPr>
        <w:rFonts w:ascii="Arial" w:hAnsi="Arial" w:hint="default"/>
      </w:rPr>
    </w:lvl>
    <w:lvl w:ilvl="4" w:tplc="8748410A" w:tentative="1">
      <w:start w:val="1"/>
      <w:numFmt w:val="bullet"/>
      <w:lvlText w:val="•"/>
      <w:lvlJc w:val="left"/>
      <w:pPr>
        <w:tabs>
          <w:tab w:val="num" w:pos="3240"/>
        </w:tabs>
        <w:ind w:left="3240" w:hanging="360"/>
      </w:pPr>
      <w:rPr>
        <w:rFonts w:ascii="Arial" w:hAnsi="Arial" w:hint="default"/>
      </w:rPr>
    </w:lvl>
    <w:lvl w:ilvl="5" w:tplc="81B45D62" w:tentative="1">
      <w:start w:val="1"/>
      <w:numFmt w:val="bullet"/>
      <w:lvlText w:val="•"/>
      <w:lvlJc w:val="left"/>
      <w:pPr>
        <w:tabs>
          <w:tab w:val="num" w:pos="3960"/>
        </w:tabs>
        <w:ind w:left="3960" w:hanging="360"/>
      </w:pPr>
      <w:rPr>
        <w:rFonts w:ascii="Arial" w:hAnsi="Arial" w:hint="default"/>
      </w:rPr>
    </w:lvl>
    <w:lvl w:ilvl="6" w:tplc="FA346944" w:tentative="1">
      <w:start w:val="1"/>
      <w:numFmt w:val="bullet"/>
      <w:lvlText w:val="•"/>
      <w:lvlJc w:val="left"/>
      <w:pPr>
        <w:tabs>
          <w:tab w:val="num" w:pos="4680"/>
        </w:tabs>
        <w:ind w:left="4680" w:hanging="360"/>
      </w:pPr>
      <w:rPr>
        <w:rFonts w:ascii="Arial" w:hAnsi="Arial" w:hint="default"/>
      </w:rPr>
    </w:lvl>
    <w:lvl w:ilvl="7" w:tplc="CC22D58C" w:tentative="1">
      <w:start w:val="1"/>
      <w:numFmt w:val="bullet"/>
      <w:lvlText w:val="•"/>
      <w:lvlJc w:val="left"/>
      <w:pPr>
        <w:tabs>
          <w:tab w:val="num" w:pos="5400"/>
        </w:tabs>
        <w:ind w:left="5400" w:hanging="360"/>
      </w:pPr>
      <w:rPr>
        <w:rFonts w:ascii="Arial" w:hAnsi="Arial" w:hint="default"/>
      </w:rPr>
    </w:lvl>
    <w:lvl w:ilvl="8" w:tplc="0D560D50"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594943"/>
    <w:multiLevelType w:val="hybridMultilevel"/>
    <w:tmpl w:val="6ACA5066"/>
    <w:lvl w:ilvl="0" w:tplc="3146CF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DF77464"/>
    <w:multiLevelType w:val="hybridMultilevel"/>
    <w:tmpl w:val="DE4A63B0"/>
    <w:lvl w:ilvl="0" w:tplc="C1CE8F5A">
      <w:start w:val="1"/>
      <w:numFmt w:val="bullet"/>
      <w:lvlText w:val="-"/>
      <w:lvlJc w:val="left"/>
      <w:pPr>
        <w:tabs>
          <w:tab w:val="num" w:pos="720"/>
        </w:tabs>
        <w:ind w:left="720" w:hanging="360"/>
      </w:pPr>
      <w:rPr>
        <w:rFonts w:ascii="굴림" w:hAnsi="굴림" w:hint="default"/>
      </w:rPr>
    </w:lvl>
    <w:lvl w:ilvl="1" w:tplc="D6D2B21E" w:tentative="1">
      <w:start w:val="1"/>
      <w:numFmt w:val="bullet"/>
      <w:lvlText w:val="-"/>
      <w:lvlJc w:val="left"/>
      <w:pPr>
        <w:tabs>
          <w:tab w:val="num" w:pos="1440"/>
        </w:tabs>
        <w:ind w:left="1440" w:hanging="360"/>
      </w:pPr>
      <w:rPr>
        <w:rFonts w:ascii="굴림" w:hAnsi="굴림" w:hint="default"/>
      </w:rPr>
    </w:lvl>
    <w:lvl w:ilvl="2" w:tplc="DF648928" w:tentative="1">
      <w:start w:val="1"/>
      <w:numFmt w:val="bullet"/>
      <w:lvlText w:val="-"/>
      <w:lvlJc w:val="left"/>
      <w:pPr>
        <w:tabs>
          <w:tab w:val="num" w:pos="2160"/>
        </w:tabs>
        <w:ind w:left="2160" w:hanging="360"/>
      </w:pPr>
      <w:rPr>
        <w:rFonts w:ascii="굴림" w:hAnsi="굴림" w:hint="default"/>
      </w:rPr>
    </w:lvl>
    <w:lvl w:ilvl="3" w:tplc="310CF5D0" w:tentative="1">
      <w:start w:val="1"/>
      <w:numFmt w:val="bullet"/>
      <w:lvlText w:val="-"/>
      <w:lvlJc w:val="left"/>
      <w:pPr>
        <w:tabs>
          <w:tab w:val="num" w:pos="2880"/>
        </w:tabs>
        <w:ind w:left="2880" w:hanging="360"/>
      </w:pPr>
      <w:rPr>
        <w:rFonts w:ascii="굴림" w:hAnsi="굴림" w:hint="default"/>
      </w:rPr>
    </w:lvl>
    <w:lvl w:ilvl="4" w:tplc="EA14BFF6" w:tentative="1">
      <w:start w:val="1"/>
      <w:numFmt w:val="bullet"/>
      <w:lvlText w:val="-"/>
      <w:lvlJc w:val="left"/>
      <w:pPr>
        <w:tabs>
          <w:tab w:val="num" w:pos="3600"/>
        </w:tabs>
        <w:ind w:left="3600" w:hanging="360"/>
      </w:pPr>
      <w:rPr>
        <w:rFonts w:ascii="굴림" w:hAnsi="굴림" w:hint="default"/>
      </w:rPr>
    </w:lvl>
    <w:lvl w:ilvl="5" w:tplc="CBE47756" w:tentative="1">
      <w:start w:val="1"/>
      <w:numFmt w:val="bullet"/>
      <w:lvlText w:val="-"/>
      <w:lvlJc w:val="left"/>
      <w:pPr>
        <w:tabs>
          <w:tab w:val="num" w:pos="4320"/>
        </w:tabs>
        <w:ind w:left="4320" w:hanging="360"/>
      </w:pPr>
      <w:rPr>
        <w:rFonts w:ascii="굴림" w:hAnsi="굴림" w:hint="default"/>
      </w:rPr>
    </w:lvl>
    <w:lvl w:ilvl="6" w:tplc="969A3FDA" w:tentative="1">
      <w:start w:val="1"/>
      <w:numFmt w:val="bullet"/>
      <w:lvlText w:val="-"/>
      <w:lvlJc w:val="left"/>
      <w:pPr>
        <w:tabs>
          <w:tab w:val="num" w:pos="5040"/>
        </w:tabs>
        <w:ind w:left="5040" w:hanging="360"/>
      </w:pPr>
      <w:rPr>
        <w:rFonts w:ascii="굴림" w:hAnsi="굴림" w:hint="default"/>
      </w:rPr>
    </w:lvl>
    <w:lvl w:ilvl="7" w:tplc="FDF0A09A" w:tentative="1">
      <w:start w:val="1"/>
      <w:numFmt w:val="bullet"/>
      <w:lvlText w:val="-"/>
      <w:lvlJc w:val="left"/>
      <w:pPr>
        <w:tabs>
          <w:tab w:val="num" w:pos="5760"/>
        </w:tabs>
        <w:ind w:left="5760" w:hanging="360"/>
      </w:pPr>
      <w:rPr>
        <w:rFonts w:ascii="굴림" w:hAnsi="굴림" w:hint="default"/>
      </w:rPr>
    </w:lvl>
    <w:lvl w:ilvl="8" w:tplc="ABDCBF0A" w:tentative="1">
      <w:start w:val="1"/>
      <w:numFmt w:val="bullet"/>
      <w:lvlText w:val="-"/>
      <w:lvlJc w:val="left"/>
      <w:pPr>
        <w:tabs>
          <w:tab w:val="num" w:pos="6480"/>
        </w:tabs>
        <w:ind w:left="6480" w:hanging="360"/>
      </w:pPr>
      <w:rPr>
        <w:rFonts w:ascii="굴림" w:hAnsi="굴림" w:hint="default"/>
      </w:rPr>
    </w:lvl>
  </w:abstractNum>
  <w:abstractNum w:abstractNumId="3" w15:restartNumberingAfterBreak="0">
    <w:nsid w:val="11495EDF"/>
    <w:multiLevelType w:val="hybridMultilevel"/>
    <w:tmpl w:val="0588730C"/>
    <w:lvl w:ilvl="0" w:tplc="10D6522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37880A12"/>
    <w:multiLevelType w:val="hybridMultilevel"/>
    <w:tmpl w:val="2A0C6F7E"/>
    <w:lvl w:ilvl="0" w:tplc="BBF0565E">
      <w:start w:val="1"/>
      <w:numFmt w:val="bullet"/>
      <w:lvlText w:val="•"/>
      <w:lvlJc w:val="left"/>
      <w:pPr>
        <w:tabs>
          <w:tab w:val="num" w:pos="360"/>
        </w:tabs>
        <w:ind w:left="360" w:hanging="360"/>
      </w:pPr>
      <w:rPr>
        <w:rFonts w:ascii="Arial" w:hAnsi="Arial" w:hint="default"/>
      </w:rPr>
    </w:lvl>
    <w:lvl w:ilvl="1" w:tplc="C414F096" w:tentative="1">
      <w:start w:val="1"/>
      <w:numFmt w:val="bullet"/>
      <w:lvlText w:val="•"/>
      <w:lvlJc w:val="left"/>
      <w:pPr>
        <w:tabs>
          <w:tab w:val="num" w:pos="1080"/>
        </w:tabs>
        <w:ind w:left="1080" w:hanging="360"/>
      </w:pPr>
      <w:rPr>
        <w:rFonts w:ascii="Arial" w:hAnsi="Arial" w:hint="default"/>
      </w:rPr>
    </w:lvl>
    <w:lvl w:ilvl="2" w:tplc="70B68022" w:tentative="1">
      <w:start w:val="1"/>
      <w:numFmt w:val="bullet"/>
      <w:lvlText w:val="•"/>
      <w:lvlJc w:val="left"/>
      <w:pPr>
        <w:tabs>
          <w:tab w:val="num" w:pos="1800"/>
        </w:tabs>
        <w:ind w:left="1800" w:hanging="360"/>
      </w:pPr>
      <w:rPr>
        <w:rFonts w:ascii="Arial" w:hAnsi="Arial" w:hint="default"/>
      </w:rPr>
    </w:lvl>
    <w:lvl w:ilvl="3" w:tplc="27CADB38" w:tentative="1">
      <w:start w:val="1"/>
      <w:numFmt w:val="bullet"/>
      <w:lvlText w:val="•"/>
      <w:lvlJc w:val="left"/>
      <w:pPr>
        <w:tabs>
          <w:tab w:val="num" w:pos="2520"/>
        </w:tabs>
        <w:ind w:left="2520" w:hanging="360"/>
      </w:pPr>
      <w:rPr>
        <w:rFonts w:ascii="Arial" w:hAnsi="Arial" w:hint="default"/>
      </w:rPr>
    </w:lvl>
    <w:lvl w:ilvl="4" w:tplc="8CCCD6CC" w:tentative="1">
      <w:start w:val="1"/>
      <w:numFmt w:val="bullet"/>
      <w:lvlText w:val="•"/>
      <w:lvlJc w:val="left"/>
      <w:pPr>
        <w:tabs>
          <w:tab w:val="num" w:pos="3240"/>
        </w:tabs>
        <w:ind w:left="3240" w:hanging="360"/>
      </w:pPr>
      <w:rPr>
        <w:rFonts w:ascii="Arial" w:hAnsi="Arial" w:hint="default"/>
      </w:rPr>
    </w:lvl>
    <w:lvl w:ilvl="5" w:tplc="EF1A82E0" w:tentative="1">
      <w:start w:val="1"/>
      <w:numFmt w:val="bullet"/>
      <w:lvlText w:val="•"/>
      <w:lvlJc w:val="left"/>
      <w:pPr>
        <w:tabs>
          <w:tab w:val="num" w:pos="3960"/>
        </w:tabs>
        <w:ind w:left="3960" w:hanging="360"/>
      </w:pPr>
      <w:rPr>
        <w:rFonts w:ascii="Arial" w:hAnsi="Arial" w:hint="default"/>
      </w:rPr>
    </w:lvl>
    <w:lvl w:ilvl="6" w:tplc="5CA80DA6" w:tentative="1">
      <w:start w:val="1"/>
      <w:numFmt w:val="bullet"/>
      <w:lvlText w:val="•"/>
      <w:lvlJc w:val="left"/>
      <w:pPr>
        <w:tabs>
          <w:tab w:val="num" w:pos="4680"/>
        </w:tabs>
        <w:ind w:left="4680" w:hanging="360"/>
      </w:pPr>
      <w:rPr>
        <w:rFonts w:ascii="Arial" w:hAnsi="Arial" w:hint="default"/>
      </w:rPr>
    </w:lvl>
    <w:lvl w:ilvl="7" w:tplc="FE98A41E" w:tentative="1">
      <w:start w:val="1"/>
      <w:numFmt w:val="bullet"/>
      <w:lvlText w:val="•"/>
      <w:lvlJc w:val="left"/>
      <w:pPr>
        <w:tabs>
          <w:tab w:val="num" w:pos="5400"/>
        </w:tabs>
        <w:ind w:left="5400" w:hanging="360"/>
      </w:pPr>
      <w:rPr>
        <w:rFonts w:ascii="Arial" w:hAnsi="Arial" w:hint="default"/>
      </w:rPr>
    </w:lvl>
    <w:lvl w:ilvl="8" w:tplc="7CAC67FA"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3E56370C"/>
    <w:multiLevelType w:val="hybridMultilevel"/>
    <w:tmpl w:val="450AFECA"/>
    <w:lvl w:ilvl="0" w:tplc="43928316">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4855735"/>
    <w:multiLevelType w:val="hybridMultilevel"/>
    <w:tmpl w:val="0C3CBADA"/>
    <w:lvl w:ilvl="0" w:tplc="54140C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7583DA9"/>
    <w:multiLevelType w:val="hybridMultilevel"/>
    <w:tmpl w:val="31563B90"/>
    <w:lvl w:ilvl="0" w:tplc="43A20F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B80F34"/>
    <w:multiLevelType w:val="hybridMultilevel"/>
    <w:tmpl w:val="4A9EFF96"/>
    <w:lvl w:ilvl="0" w:tplc="BFD6F2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565448D"/>
    <w:multiLevelType w:val="hybridMultilevel"/>
    <w:tmpl w:val="139452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C434DD0"/>
    <w:multiLevelType w:val="hybridMultilevel"/>
    <w:tmpl w:val="DCB8F9B4"/>
    <w:lvl w:ilvl="0" w:tplc="5B9AA622">
      <w:start w:val="16"/>
      <w:numFmt w:val="bullet"/>
      <w:lvlText w:val=""/>
      <w:lvlJc w:val="left"/>
      <w:pPr>
        <w:ind w:left="760" w:hanging="360"/>
      </w:pPr>
      <w:rPr>
        <w:rFonts w:ascii="Wingdings" w:eastAsia="맑은 고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7D0217F1"/>
    <w:multiLevelType w:val="hybridMultilevel"/>
    <w:tmpl w:val="BF547998"/>
    <w:lvl w:ilvl="0" w:tplc="0AD4E3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F0C4BD3"/>
    <w:multiLevelType w:val="hybridMultilevel"/>
    <w:tmpl w:val="92646B86"/>
    <w:lvl w:ilvl="0" w:tplc="89A63932">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6"/>
  </w:num>
  <w:num w:numId="2">
    <w:abstractNumId w:val="8"/>
  </w:num>
  <w:num w:numId="3">
    <w:abstractNumId w:val="1"/>
  </w:num>
  <w:num w:numId="4">
    <w:abstractNumId w:val="11"/>
  </w:num>
  <w:num w:numId="5">
    <w:abstractNumId w:val="7"/>
  </w:num>
  <w:num w:numId="6">
    <w:abstractNumId w:val="4"/>
  </w:num>
  <w:num w:numId="7">
    <w:abstractNumId w:val="2"/>
  </w:num>
  <w:num w:numId="8">
    <w:abstractNumId w:val="0"/>
  </w:num>
  <w:num w:numId="9">
    <w:abstractNumId w:val="5"/>
  </w:num>
  <w:num w:numId="10">
    <w:abstractNumId w:val="9"/>
  </w:num>
  <w:num w:numId="11">
    <w:abstractNumId w:val="10"/>
  </w:num>
  <w:num w:numId="12">
    <w:abstractNumId w:val="3"/>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n-Young Kim">
    <w15:presenceInfo w15:providerId="None" w15:userId="Sun-Young K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bordersDoNotSurroundHeader/>
  <w:bordersDoNotSurroundFooter/>
  <w:attachedTemplate r:id="rId1"/>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uman Reproduction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pt9adxxvwt5ddre0xaq5wrsy2290wd509wsf&quot;&gt;IVF&lt;record-ids&gt;&lt;item&gt;1&lt;/item&gt;&lt;item&gt;2&lt;/item&gt;&lt;item&gt;4&lt;/item&gt;&lt;item&gt;6&lt;/item&gt;&lt;item&gt;7&lt;/item&gt;&lt;item&gt;8&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8&lt;/item&gt;&lt;item&gt;30&lt;/item&gt;&lt;item&gt;31&lt;/item&gt;&lt;item&gt;32&lt;/item&gt;&lt;item&gt;33&lt;/item&gt;&lt;item&gt;35&lt;/item&gt;&lt;item&gt;36&lt;/item&gt;&lt;item&gt;37&lt;/item&gt;&lt;item&gt;40&lt;/item&gt;&lt;item&gt;42&lt;/item&gt;&lt;item&gt;43&lt;/item&gt;&lt;item&gt;44&lt;/item&gt;&lt;item&gt;46&lt;/item&gt;&lt;item&gt;47&lt;/item&gt;&lt;item&gt;48&lt;/item&gt;&lt;item&gt;49&lt;/item&gt;&lt;item&gt;51&lt;/item&gt;&lt;item&gt;52&lt;/item&gt;&lt;item&gt;55&lt;/item&gt;&lt;item&gt;56&lt;/item&gt;&lt;item&gt;69&lt;/item&gt;&lt;item&gt;70&lt;/item&gt;&lt;item&gt;71&lt;/item&gt;&lt;item&gt;72&lt;/item&gt;&lt;item&gt;75&lt;/item&gt;&lt;item&gt;76&lt;/item&gt;&lt;/record-ids&gt;&lt;/item&gt;&lt;/Libraries&gt;"/>
  </w:docVars>
  <w:rsids>
    <w:rsidRoot w:val="0012520F"/>
    <w:rsid w:val="00000B49"/>
    <w:rsid w:val="00000F89"/>
    <w:rsid w:val="0000111B"/>
    <w:rsid w:val="000020A8"/>
    <w:rsid w:val="000022BF"/>
    <w:rsid w:val="000024B6"/>
    <w:rsid w:val="00002776"/>
    <w:rsid w:val="00002B24"/>
    <w:rsid w:val="00003576"/>
    <w:rsid w:val="00003669"/>
    <w:rsid w:val="0000496E"/>
    <w:rsid w:val="00004971"/>
    <w:rsid w:val="00005D93"/>
    <w:rsid w:val="00006162"/>
    <w:rsid w:val="0000685F"/>
    <w:rsid w:val="00006F34"/>
    <w:rsid w:val="00010566"/>
    <w:rsid w:val="00010AC2"/>
    <w:rsid w:val="00011E5A"/>
    <w:rsid w:val="00012788"/>
    <w:rsid w:val="00012F2F"/>
    <w:rsid w:val="0001333F"/>
    <w:rsid w:val="00013F8E"/>
    <w:rsid w:val="000142A9"/>
    <w:rsid w:val="00015882"/>
    <w:rsid w:val="00015E77"/>
    <w:rsid w:val="00016CC9"/>
    <w:rsid w:val="000171A6"/>
    <w:rsid w:val="000177BE"/>
    <w:rsid w:val="00017967"/>
    <w:rsid w:val="000179DB"/>
    <w:rsid w:val="00017AAE"/>
    <w:rsid w:val="00020D32"/>
    <w:rsid w:val="0002102A"/>
    <w:rsid w:val="00021270"/>
    <w:rsid w:val="0002285A"/>
    <w:rsid w:val="00023788"/>
    <w:rsid w:val="00024034"/>
    <w:rsid w:val="000254E5"/>
    <w:rsid w:val="00025708"/>
    <w:rsid w:val="0002695C"/>
    <w:rsid w:val="00026CE1"/>
    <w:rsid w:val="0002726F"/>
    <w:rsid w:val="000309AF"/>
    <w:rsid w:val="00030BA0"/>
    <w:rsid w:val="000318B7"/>
    <w:rsid w:val="00032673"/>
    <w:rsid w:val="00032819"/>
    <w:rsid w:val="000329A0"/>
    <w:rsid w:val="00032A35"/>
    <w:rsid w:val="00032A74"/>
    <w:rsid w:val="00032D47"/>
    <w:rsid w:val="00033DDB"/>
    <w:rsid w:val="00033F11"/>
    <w:rsid w:val="000348AD"/>
    <w:rsid w:val="00034C7E"/>
    <w:rsid w:val="00035C95"/>
    <w:rsid w:val="0003698A"/>
    <w:rsid w:val="00036F55"/>
    <w:rsid w:val="000372FD"/>
    <w:rsid w:val="000378CE"/>
    <w:rsid w:val="00040209"/>
    <w:rsid w:val="000407D9"/>
    <w:rsid w:val="00040B56"/>
    <w:rsid w:val="00040F73"/>
    <w:rsid w:val="0004187B"/>
    <w:rsid w:val="0004198F"/>
    <w:rsid w:val="00041BAE"/>
    <w:rsid w:val="00041D8B"/>
    <w:rsid w:val="00044BD6"/>
    <w:rsid w:val="00044C57"/>
    <w:rsid w:val="000468CA"/>
    <w:rsid w:val="000469B1"/>
    <w:rsid w:val="00046C92"/>
    <w:rsid w:val="000470E9"/>
    <w:rsid w:val="00047A59"/>
    <w:rsid w:val="00047C0E"/>
    <w:rsid w:val="000504BF"/>
    <w:rsid w:val="000515DC"/>
    <w:rsid w:val="00052249"/>
    <w:rsid w:val="000527EE"/>
    <w:rsid w:val="0005285A"/>
    <w:rsid w:val="00052DEC"/>
    <w:rsid w:val="00052E95"/>
    <w:rsid w:val="000532BC"/>
    <w:rsid w:val="00053703"/>
    <w:rsid w:val="000540C1"/>
    <w:rsid w:val="000540F4"/>
    <w:rsid w:val="0005413F"/>
    <w:rsid w:val="0005460B"/>
    <w:rsid w:val="00054806"/>
    <w:rsid w:val="00055028"/>
    <w:rsid w:val="00055E51"/>
    <w:rsid w:val="000568A4"/>
    <w:rsid w:val="00056B71"/>
    <w:rsid w:val="00056CF6"/>
    <w:rsid w:val="0005792E"/>
    <w:rsid w:val="00060C3F"/>
    <w:rsid w:val="0006317F"/>
    <w:rsid w:val="00063247"/>
    <w:rsid w:val="000636D0"/>
    <w:rsid w:val="00063745"/>
    <w:rsid w:val="000639DB"/>
    <w:rsid w:val="00063D68"/>
    <w:rsid w:val="00064D59"/>
    <w:rsid w:val="00065663"/>
    <w:rsid w:val="00065C9B"/>
    <w:rsid w:val="0006646F"/>
    <w:rsid w:val="000667F6"/>
    <w:rsid w:val="0006687F"/>
    <w:rsid w:val="000701FE"/>
    <w:rsid w:val="00070680"/>
    <w:rsid w:val="000707C7"/>
    <w:rsid w:val="000720F3"/>
    <w:rsid w:val="000725B8"/>
    <w:rsid w:val="00072D7E"/>
    <w:rsid w:val="00074DB3"/>
    <w:rsid w:val="000757BB"/>
    <w:rsid w:val="00075B4A"/>
    <w:rsid w:val="00076CF6"/>
    <w:rsid w:val="000770F5"/>
    <w:rsid w:val="00077AD3"/>
    <w:rsid w:val="00080781"/>
    <w:rsid w:val="0008140E"/>
    <w:rsid w:val="000831C3"/>
    <w:rsid w:val="00083857"/>
    <w:rsid w:val="00083F51"/>
    <w:rsid w:val="00084415"/>
    <w:rsid w:val="000851A9"/>
    <w:rsid w:val="0008538B"/>
    <w:rsid w:val="00085748"/>
    <w:rsid w:val="000859C5"/>
    <w:rsid w:val="00086C36"/>
    <w:rsid w:val="00086D82"/>
    <w:rsid w:val="00090377"/>
    <w:rsid w:val="00091312"/>
    <w:rsid w:val="000915EF"/>
    <w:rsid w:val="0009262A"/>
    <w:rsid w:val="00092849"/>
    <w:rsid w:val="0009362D"/>
    <w:rsid w:val="000954E6"/>
    <w:rsid w:val="00095720"/>
    <w:rsid w:val="0009580B"/>
    <w:rsid w:val="00095C3F"/>
    <w:rsid w:val="00095E48"/>
    <w:rsid w:val="00095ED2"/>
    <w:rsid w:val="00096464"/>
    <w:rsid w:val="00096C8E"/>
    <w:rsid w:val="00096CF8"/>
    <w:rsid w:val="000974B8"/>
    <w:rsid w:val="000975C7"/>
    <w:rsid w:val="00097EBE"/>
    <w:rsid w:val="000A0D05"/>
    <w:rsid w:val="000A12C0"/>
    <w:rsid w:val="000A1589"/>
    <w:rsid w:val="000A235A"/>
    <w:rsid w:val="000A2CCB"/>
    <w:rsid w:val="000A3681"/>
    <w:rsid w:val="000A40DF"/>
    <w:rsid w:val="000A4C03"/>
    <w:rsid w:val="000A5957"/>
    <w:rsid w:val="000A6872"/>
    <w:rsid w:val="000A6FC8"/>
    <w:rsid w:val="000A7450"/>
    <w:rsid w:val="000A771B"/>
    <w:rsid w:val="000A7906"/>
    <w:rsid w:val="000A7F61"/>
    <w:rsid w:val="000B06E3"/>
    <w:rsid w:val="000B082F"/>
    <w:rsid w:val="000B0E3A"/>
    <w:rsid w:val="000B12E7"/>
    <w:rsid w:val="000B3062"/>
    <w:rsid w:val="000B4087"/>
    <w:rsid w:val="000B46B0"/>
    <w:rsid w:val="000B5B72"/>
    <w:rsid w:val="000C0EB1"/>
    <w:rsid w:val="000C12AB"/>
    <w:rsid w:val="000C26A8"/>
    <w:rsid w:val="000C39C0"/>
    <w:rsid w:val="000C3B5D"/>
    <w:rsid w:val="000C3F53"/>
    <w:rsid w:val="000C4B95"/>
    <w:rsid w:val="000C4E70"/>
    <w:rsid w:val="000C5386"/>
    <w:rsid w:val="000C5705"/>
    <w:rsid w:val="000C6C24"/>
    <w:rsid w:val="000C6CB3"/>
    <w:rsid w:val="000C6F36"/>
    <w:rsid w:val="000D326F"/>
    <w:rsid w:val="000D34E2"/>
    <w:rsid w:val="000D39FB"/>
    <w:rsid w:val="000D4911"/>
    <w:rsid w:val="000D57EC"/>
    <w:rsid w:val="000D7617"/>
    <w:rsid w:val="000E0006"/>
    <w:rsid w:val="000E1D10"/>
    <w:rsid w:val="000E2BF1"/>
    <w:rsid w:val="000E2EF9"/>
    <w:rsid w:val="000E34DE"/>
    <w:rsid w:val="000E3825"/>
    <w:rsid w:val="000E38EA"/>
    <w:rsid w:val="000E3CD6"/>
    <w:rsid w:val="000E3E53"/>
    <w:rsid w:val="000E4FDC"/>
    <w:rsid w:val="000E5331"/>
    <w:rsid w:val="000E554A"/>
    <w:rsid w:val="000E5C89"/>
    <w:rsid w:val="000E5DDA"/>
    <w:rsid w:val="000E68CE"/>
    <w:rsid w:val="000E703A"/>
    <w:rsid w:val="000F0B4B"/>
    <w:rsid w:val="000F10D5"/>
    <w:rsid w:val="000F12D6"/>
    <w:rsid w:val="000F1850"/>
    <w:rsid w:val="000F1C3A"/>
    <w:rsid w:val="000F1FE9"/>
    <w:rsid w:val="000F26FD"/>
    <w:rsid w:val="000F36DF"/>
    <w:rsid w:val="000F3A6F"/>
    <w:rsid w:val="000F4010"/>
    <w:rsid w:val="000F6A17"/>
    <w:rsid w:val="000F6B27"/>
    <w:rsid w:val="00100A57"/>
    <w:rsid w:val="00100E9F"/>
    <w:rsid w:val="001032B6"/>
    <w:rsid w:val="0010430D"/>
    <w:rsid w:val="00106ED7"/>
    <w:rsid w:val="00113B83"/>
    <w:rsid w:val="00113D60"/>
    <w:rsid w:val="00114559"/>
    <w:rsid w:val="00114F3A"/>
    <w:rsid w:val="001154E1"/>
    <w:rsid w:val="0011596F"/>
    <w:rsid w:val="00120548"/>
    <w:rsid w:val="00120963"/>
    <w:rsid w:val="00120ED5"/>
    <w:rsid w:val="0012137B"/>
    <w:rsid w:val="00121C31"/>
    <w:rsid w:val="00121C75"/>
    <w:rsid w:val="00122136"/>
    <w:rsid w:val="001221A2"/>
    <w:rsid w:val="00122D80"/>
    <w:rsid w:val="0012384F"/>
    <w:rsid w:val="001239A1"/>
    <w:rsid w:val="0012520F"/>
    <w:rsid w:val="00125244"/>
    <w:rsid w:val="00126034"/>
    <w:rsid w:val="001277EE"/>
    <w:rsid w:val="001307B3"/>
    <w:rsid w:val="00130B20"/>
    <w:rsid w:val="00130E7A"/>
    <w:rsid w:val="0013129B"/>
    <w:rsid w:val="00131441"/>
    <w:rsid w:val="00131508"/>
    <w:rsid w:val="001320F0"/>
    <w:rsid w:val="0013330C"/>
    <w:rsid w:val="001333EB"/>
    <w:rsid w:val="0013364B"/>
    <w:rsid w:val="00134FDD"/>
    <w:rsid w:val="001352C0"/>
    <w:rsid w:val="0013633E"/>
    <w:rsid w:val="00137260"/>
    <w:rsid w:val="00137509"/>
    <w:rsid w:val="00137F05"/>
    <w:rsid w:val="00141263"/>
    <w:rsid w:val="00141348"/>
    <w:rsid w:val="00141390"/>
    <w:rsid w:val="00143920"/>
    <w:rsid w:val="00143C8A"/>
    <w:rsid w:val="0014425D"/>
    <w:rsid w:val="00144611"/>
    <w:rsid w:val="00144C7B"/>
    <w:rsid w:val="001456F8"/>
    <w:rsid w:val="00145A9A"/>
    <w:rsid w:val="00145AF7"/>
    <w:rsid w:val="00146C6E"/>
    <w:rsid w:val="00147DC9"/>
    <w:rsid w:val="00150095"/>
    <w:rsid w:val="00151E85"/>
    <w:rsid w:val="0015235B"/>
    <w:rsid w:val="00152458"/>
    <w:rsid w:val="00153757"/>
    <w:rsid w:val="00155335"/>
    <w:rsid w:val="00155EDF"/>
    <w:rsid w:val="00156572"/>
    <w:rsid w:val="001574F5"/>
    <w:rsid w:val="00157638"/>
    <w:rsid w:val="001602DC"/>
    <w:rsid w:val="001607FF"/>
    <w:rsid w:val="001614F8"/>
    <w:rsid w:val="00161EB4"/>
    <w:rsid w:val="00161F0E"/>
    <w:rsid w:val="001621FB"/>
    <w:rsid w:val="001630CF"/>
    <w:rsid w:val="00163607"/>
    <w:rsid w:val="00164772"/>
    <w:rsid w:val="00164A68"/>
    <w:rsid w:val="00164BBA"/>
    <w:rsid w:val="00165165"/>
    <w:rsid w:val="001651A8"/>
    <w:rsid w:val="001654AB"/>
    <w:rsid w:val="00165FFF"/>
    <w:rsid w:val="00166BC1"/>
    <w:rsid w:val="00166D9A"/>
    <w:rsid w:val="00166EC0"/>
    <w:rsid w:val="00167E8D"/>
    <w:rsid w:val="00170DBD"/>
    <w:rsid w:val="00170DD2"/>
    <w:rsid w:val="001712AD"/>
    <w:rsid w:val="00171C32"/>
    <w:rsid w:val="00172679"/>
    <w:rsid w:val="0017442F"/>
    <w:rsid w:val="00175068"/>
    <w:rsid w:val="00175258"/>
    <w:rsid w:val="00175EE3"/>
    <w:rsid w:val="00176775"/>
    <w:rsid w:val="001767FB"/>
    <w:rsid w:val="001779C2"/>
    <w:rsid w:val="00180371"/>
    <w:rsid w:val="001803EE"/>
    <w:rsid w:val="001807F7"/>
    <w:rsid w:val="001819C0"/>
    <w:rsid w:val="001830DB"/>
    <w:rsid w:val="0018497C"/>
    <w:rsid w:val="00185FDE"/>
    <w:rsid w:val="001862B7"/>
    <w:rsid w:val="00186464"/>
    <w:rsid w:val="00186D10"/>
    <w:rsid w:val="00187AD4"/>
    <w:rsid w:val="00190994"/>
    <w:rsid w:val="001910C3"/>
    <w:rsid w:val="00191907"/>
    <w:rsid w:val="00192600"/>
    <w:rsid w:val="001943C9"/>
    <w:rsid w:val="00196440"/>
    <w:rsid w:val="001965ED"/>
    <w:rsid w:val="0019664F"/>
    <w:rsid w:val="001967DA"/>
    <w:rsid w:val="0019683F"/>
    <w:rsid w:val="001973C2"/>
    <w:rsid w:val="0019754F"/>
    <w:rsid w:val="001A03BD"/>
    <w:rsid w:val="001A0B2D"/>
    <w:rsid w:val="001A1989"/>
    <w:rsid w:val="001A19D8"/>
    <w:rsid w:val="001A2979"/>
    <w:rsid w:val="001A2A80"/>
    <w:rsid w:val="001A300B"/>
    <w:rsid w:val="001A3264"/>
    <w:rsid w:val="001A32F2"/>
    <w:rsid w:val="001A357C"/>
    <w:rsid w:val="001A359F"/>
    <w:rsid w:val="001A3BEB"/>
    <w:rsid w:val="001A3C1A"/>
    <w:rsid w:val="001A4312"/>
    <w:rsid w:val="001A45B7"/>
    <w:rsid w:val="001A479A"/>
    <w:rsid w:val="001A502F"/>
    <w:rsid w:val="001A687B"/>
    <w:rsid w:val="001A68B1"/>
    <w:rsid w:val="001A74D0"/>
    <w:rsid w:val="001B013A"/>
    <w:rsid w:val="001B09AE"/>
    <w:rsid w:val="001B108E"/>
    <w:rsid w:val="001B153F"/>
    <w:rsid w:val="001B1983"/>
    <w:rsid w:val="001B1AD3"/>
    <w:rsid w:val="001B3D99"/>
    <w:rsid w:val="001B409A"/>
    <w:rsid w:val="001B4FA9"/>
    <w:rsid w:val="001B5049"/>
    <w:rsid w:val="001B5552"/>
    <w:rsid w:val="001B68FE"/>
    <w:rsid w:val="001B6D0E"/>
    <w:rsid w:val="001B78C1"/>
    <w:rsid w:val="001C06F7"/>
    <w:rsid w:val="001C1774"/>
    <w:rsid w:val="001C40CA"/>
    <w:rsid w:val="001C51E1"/>
    <w:rsid w:val="001C5BAD"/>
    <w:rsid w:val="001C680C"/>
    <w:rsid w:val="001C6E45"/>
    <w:rsid w:val="001C716F"/>
    <w:rsid w:val="001C72BB"/>
    <w:rsid w:val="001D0575"/>
    <w:rsid w:val="001D0DA2"/>
    <w:rsid w:val="001D129C"/>
    <w:rsid w:val="001D14CC"/>
    <w:rsid w:val="001D1A4C"/>
    <w:rsid w:val="001D1B43"/>
    <w:rsid w:val="001D2FE7"/>
    <w:rsid w:val="001D40CF"/>
    <w:rsid w:val="001D4873"/>
    <w:rsid w:val="001D5894"/>
    <w:rsid w:val="001D5C9B"/>
    <w:rsid w:val="001D66B2"/>
    <w:rsid w:val="001D736C"/>
    <w:rsid w:val="001D7D28"/>
    <w:rsid w:val="001E06E2"/>
    <w:rsid w:val="001E0A8C"/>
    <w:rsid w:val="001E18F7"/>
    <w:rsid w:val="001E25D8"/>
    <w:rsid w:val="001E2715"/>
    <w:rsid w:val="001E3C30"/>
    <w:rsid w:val="001E4172"/>
    <w:rsid w:val="001E4302"/>
    <w:rsid w:val="001E4396"/>
    <w:rsid w:val="001E4B7E"/>
    <w:rsid w:val="001E5B04"/>
    <w:rsid w:val="001E7996"/>
    <w:rsid w:val="001E7BDE"/>
    <w:rsid w:val="001F0ADD"/>
    <w:rsid w:val="001F11C0"/>
    <w:rsid w:val="001F2971"/>
    <w:rsid w:val="001F3175"/>
    <w:rsid w:val="001F436A"/>
    <w:rsid w:val="001F45BB"/>
    <w:rsid w:val="001F4C41"/>
    <w:rsid w:val="001F50C3"/>
    <w:rsid w:val="001F50D8"/>
    <w:rsid w:val="001F57EF"/>
    <w:rsid w:val="001F5AB2"/>
    <w:rsid w:val="001F61A1"/>
    <w:rsid w:val="001F6B2B"/>
    <w:rsid w:val="001F70D3"/>
    <w:rsid w:val="00200709"/>
    <w:rsid w:val="002022A3"/>
    <w:rsid w:val="00202723"/>
    <w:rsid w:val="00202967"/>
    <w:rsid w:val="00202DAE"/>
    <w:rsid w:val="0020328B"/>
    <w:rsid w:val="002033F0"/>
    <w:rsid w:val="0020371C"/>
    <w:rsid w:val="002039E1"/>
    <w:rsid w:val="0020463C"/>
    <w:rsid w:val="0020539F"/>
    <w:rsid w:val="00205581"/>
    <w:rsid w:val="0020560D"/>
    <w:rsid w:val="002057D2"/>
    <w:rsid w:val="00206069"/>
    <w:rsid w:val="002069AF"/>
    <w:rsid w:val="002070CE"/>
    <w:rsid w:val="0021053D"/>
    <w:rsid w:val="0021087C"/>
    <w:rsid w:val="00210F51"/>
    <w:rsid w:val="00210FE4"/>
    <w:rsid w:val="00211289"/>
    <w:rsid w:val="00211A63"/>
    <w:rsid w:val="00211DDF"/>
    <w:rsid w:val="00211EF5"/>
    <w:rsid w:val="002123B2"/>
    <w:rsid w:val="002126A1"/>
    <w:rsid w:val="002129E9"/>
    <w:rsid w:val="002131DE"/>
    <w:rsid w:val="002138D5"/>
    <w:rsid w:val="002143DD"/>
    <w:rsid w:val="00214ACE"/>
    <w:rsid w:val="00214C7F"/>
    <w:rsid w:val="00215D18"/>
    <w:rsid w:val="00215E62"/>
    <w:rsid w:val="00217FF7"/>
    <w:rsid w:val="0022367C"/>
    <w:rsid w:val="00223FEB"/>
    <w:rsid w:val="00224209"/>
    <w:rsid w:val="002250F8"/>
    <w:rsid w:val="00226420"/>
    <w:rsid w:val="00226636"/>
    <w:rsid w:val="002275E6"/>
    <w:rsid w:val="00227CF6"/>
    <w:rsid w:val="00230E0F"/>
    <w:rsid w:val="00231499"/>
    <w:rsid w:val="00231804"/>
    <w:rsid w:val="002318B0"/>
    <w:rsid w:val="00233868"/>
    <w:rsid w:val="002339F6"/>
    <w:rsid w:val="00233EF4"/>
    <w:rsid w:val="00234791"/>
    <w:rsid w:val="00234AB8"/>
    <w:rsid w:val="00235B28"/>
    <w:rsid w:val="00235DC4"/>
    <w:rsid w:val="00236008"/>
    <w:rsid w:val="00241F5B"/>
    <w:rsid w:val="0024205E"/>
    <w:rsid w:val="0024240A"/>
    <w:rsid w:val="00242FE5"/>
    <w:rsid w:val="002433FA"/>
    <w:rsid w:val="00243B38"/>
    <w:rsid w:val="00244CB3"/>
    <w:rsid w:val="00245285"/>
    <w:rsid w:val="0024567C"/>
    <w:rsid w:val="002466F8"/>
    <w:rsid w:val="00246C0A"/>
    <w:rsid w:val="00246D92"/>
    <w:rsid w:val="00247E63"/>
    <w:rsid w:val="00251E2E"/>
    <w:rsid w:val="00252735"/>
    <w:rsid w:val="00252E85"/>
    <w:rsid w:val="002533EC"/>
    <w:rsid w:val="0025342A"/>
    <w:rsid w:val="00253672"/>
    <w:rsid w:val="00253B85"/>
    <w:rsid w:val="0025499E"/>
    <w:rsid w:val="002550A2"/>
    <w:rsid w:val="00256200"/>
    <w:rsid w:val="00256CCA"/>
    <w:rsid w:val="00257E79"/>
    <w:rsid w:val="00257EEB"/>
    <w:rsid w:val="00261CBF"/>
    <w:rsid w:val="00262276"/>
    <w:rsid w:val="0026314B"/>
    <w:rsid w:val="002634D8"/>
    <w:rsid w:val="00264242"/>
    <w:rsid w:val="0026473E"/>
    <w:rsid w:val="00265885"/>
    <w:rsid w:val="00265AF2"/>
    <w:rsid w:val="00265C0A"/>
    <w:rsid w:val="00265FB8"/>
    <w:rsid w:val="00266C1C"/>
    <w:rsid w:val="0026772B"/>
    <w:rsid w:val="0026784B"/>
    <w:rsid w:val="00267E6E"/>
    <w:rsid w:val="00270F08"/>
    <w:rsid w:val="00271099"/>
    <w:rsid w:val="002715BD"/>
    <w:rsid w:val="00272113"/>
    <w:rsid w:val="00272731"/>
    <w:rsid w:val="00273463"/>
    <w:rsid w:val="00273996"/>
    <w:rsid w:val="00273DCE"/>
    <w:rsid w:val="00275318"/>
    <w:rsid w:val="002757DE"/>
    <w:rsid w:val="002763D9"/>
    <w:rsid w:val="00276D9E"/>
    <w:rsid w:val="002772C1"/>
    <w:rsid w:val="002806C0"/>
    <w:rsid w:val="002808B9"/>
    <w:rsid w:val="00280C35"/>
    <w:rsid w:val="0028153D"/>
    <w:rsid w:val="00281ECE"/>
    <w:rsid w:val="002823CB"/>
    <w:rsid w:val="00282B77"/>
    <w:rsid w:val="00284B74"/>
    <w:rsid w:val="0028554F"/>
    <w:rsid w:val="00285FB0"/>
    <w:rsid w:val="00286292"/>
    <w:rsid w:val="0028760B"/>
    <w:rsid w:val="002903B3"/>
    <w:rsid w:val="00290ABE"/>
    <w:rsid w:val="00291177"/>
    <w:rsid w:val="002915E6"/>
    <w:rsid w:val="002917CE"/>
    <w:rsid w:val="002919A5"/>
    <w:rsid w:val="002919D0"/>
    <w:rsid w:val="002922DE"/>
    <w:rsid w:val="00292399"/>
    <w:rsid w:val="00292516"/>
    <w:rsid w:val="002928E9"/>
    <w:rsid w:val="002936FD"/>
    <w:rsid w:val="0029476C"/>
    <w:rsid w:val="00294969"/>
    <w:rsid w:val="002A04CB"/>
    <w:rsid w:val="002A0653"/>
    <w:rsid w:val="002A0CB6"/>
    <w:rsid w:val="002A16D6"/>
    <w:rsid w:val="002A22E7"/>
    <w:rsid w:val="002A2B64"/>
    <w:rsid w:val="002A4E22"/>
    <w:rsid w:val="002A5368"/>
    <w:rsid w:val="002A5399"/>
    <w:rsid w:val="002A612B"/>
    <w:rsid w:val="002A6D9F"/>
    <w:rsid w:val="002A6F92"/>
    <w:rsid w:val="002A72BC"/>
    <w:rsid w:val="002B02FC"/>
    <w:rsid w:val="002B09BF"/>
    <w:rsid w:val="002B0B87"/>
    <w:rsid w:val="002B0DA3"/>
    <w:rsid w:val="002B1D36"/>
    <w:rsid w:val="002B30C3"/>
    <w:rsid w:val="002B3146"/>
    <w:rsid w:val="002B3492"/>
    <w:rsid w:val="002B3AE0"/>
    <w:rsid w:val="002B4224"/>
    <w:rsid w:val="002B55C1"/>
    <w:rsid w:val="002B5833"/>
    <w:rsid w:val="002B60AB"/>
    <w:rsid w:val="002B66FB"/>
    <w:rsid w:val="002B73F3"/>
    <w:rsid w:val="002B77F2"/>
    <w:rsid w:val="002C025D"/>
    <w:rsid w:val="002C0517"/>
    <w:rsid w:val="002C080C"/>
    <w:rsid w:val="002C126B"/>
    <w:rsid w:val="002C1A3A"/>
    <w:rsid w:val="002C2678"/>
    <w:rsid w:val="002C2F30"/>
    <w:rsid w:val="002C379F"/>
    <w:rsid w:val="002C437A"/>
    <w:rsid w:val="002C5680"/>
    <w:rsid w:val="002C5685"/>
    <w:rsid w:val="002C6594"/>
    <w:rsid w:val="002C6702"/>
    <w:rsid w:val="002C6C10"/>
    <w:rsid w:val="002D0C6B"/>
    <w:rsid w:val="002D13C3"/>
    <w:rsid w:val="002D28F2"/>
    <w:rsid w:val="002D3130"/>
    <w:rsid w:val="002D33FB"/>
    <w:rsid w:val="002D43F6"/>
    <w:rsid w:val="002D470A"/>
    <w:rsid w:val="002D474F"/>
    <w:rsid w:val="002D4E3E"/>
    <w:rsid w:val="002D5700"/>
    <w:rsid w:val="002D604B"/>
    <w:rsid w:val="002D636C"/>
    <w:rsid w:val="002D65C0"/>
    <w:rsid w:val="002D778C"/>
    <w:rsid w:val="002D779B"/>
    <w:rsid w:val="002D7914"/>
    <w:rsid w:val="002D7CE2"/>
    <w:rsid w:val="002E0364"/>
    <w:rsid w:val="002E0770"/>
    <w:rsid w:val="002E0897"/>
    <w:rsid w:val="002E0AC8"/>
    <w:rsid w:val="002E0D2A"/>
    <w:rsid w:val="002E1AC4"/>
    <w:rsid w:val="002E1FAD"/>
    <w:rsid w:val="002E2F9C"/>
    <w:rsid w:val="002E3E0F"/>
    <w:rsid w:val="002E4D66"/>
    <w:rsid w:val="002E4EB8"/>
    <w:rsid w:val="002E51A0"/>
    <w:rsid w:val="002E54A6"/>
    <w:rsid w:val="002E6980"/>
    <w:rsid w:val="002F089B"/>
    <w:rsid w:val="002F0E9A"/>
    <w:rsid w:val="002F1FDF"/>
    <w:rsid w:val="002F2449"/>
    <w:rsid w:val="002F399D"/>
    <w:rsid w:val="002F43B3"/>
    <w:rsid w:val="002F53B0"/>
    <w:rsid w:val="002F541C"/>
    <w:rsid w:val="002F5E35"/>
    <w:rsid w:val="002F7B85"/>
    <w:rsid w:val="002F7D7F"/>
    <w:rsid w:val="00300CB9"/>
    <w:rsid w:val="00300EA6"/>
    <w:rsid w:val="00301439"/>
    <w:rsid w:val="0030217C"/>
    <w:rsid w:val="00302699"/>
    <w:rsid w:val="00303200"/>
    <w:rsid w:val="003033BC"/>
    <w:rsid w:val="00303E85"/>
    <w:rsid w:val="00303EB3"/>
    <w:rsid w:val="00303F94"/>
    <w:rsid w:val="00303FC6"/>
    <w:rsid w:val="003041DE"/>
    <w:rsid w:val="003045B4"/>
    <w:rsid w:val="00304E3A"/>
    <w:rsid w:val="003058C0"/>
    <w:rsid w:val="003059C5"/>
    <w:rsid w:val="00305AE0"/>
    <w:rsid w:val="0030697C"/>
    <w:rsid w:val="00306AFB"/>
    <w:rsid w:val="00306B6E"/>
    <w:rsid w:val="00307076"/>
    <w:rsid w:val="00307656"/>
    <w:rsid w:val="003076B8"/>
    <w:rsid w:val="00307B5B"/>
    <w:rsid w:val="00307D2D"/>
    <w:rsid w:val="00307D8E"/>
    <w:rsid w:val="00307F35"/>
    <w:rsid w:val="003107B8"/>
    <w:rsid w:val="00310809"/>
    <w:rsid w:val="00310B4F"/>
    <w:rsid w:val="00311651"/>
    <w:rsid w:val="00311E54"/>
    <w:rsid w:val="003124A7"/>
    <w:rsid w:val="003133FA"/>
    <w:rsid w:val="00313555"/>
    <w:rsid w:val="00314060"/>
    <w:rsid w:val="0031459D"/>
    <w:rsid w:val="00315F79"/>
    <w:rsid w:val="003168C0"/>
    <w:rsid w:val="003173A0"/>
    <w:rsid w:val="00320921"/>
    <w:rsid w:val="0032121E"/>
    <w:rsid w:val="00321425"/>
    <w:rsid w:val="003215FF"/>
    <w:rsid w:val="00321CBA"/>
    <w:rsid w:val="0032233D"/>
    <w:rsid w:val="00322777"/>
    <w:rsid w:val="00323073"/>
    <w:rsid w:val="00323843"/>
    <w:rsid w:val="003241FB"/>
    <w:rsid w:val="0032430D"/>
    <w:rsid w:val="003244DB"/>
    <w:rsid w:val="00324904"/>
    <w:rsid w:val="00324CC8"/>
    <w:rsid w:val="003254C8"/>
    <w:rsid w:val="00326022"/>
    <w:rsid w:val="003260A1"/>
    <w:rsid w:val="00326891"/>
    <w:rsid w:val="00327487"/>
    <w:rsid w:val="003275DF"/>
    <w:rsid w:val="003279E0"/>
    <w:rsid w:val="00330278"/>
    <w:rsid w:val="00330366"/>
    <w:rsid w:val="00332CEC"/>
    <w:rsid w:val="00334D59"/>
    <w:rsid w:val="003350CC"/>
    <w:rsid w:val="003354D3"/>
    <w:rsid w:val="00335891"/>
    <w:rsid w:val="00336B4A"/>
    <w:rsid w:val="003405D5"/>
    <w:rsid w:val="00341AD3"/>
    <w:rsid w:val="00341CC1"/>
    <w:rsid w:val="00341FEC"/>
    <w:rsid w:val="00342286"/>
    <w:rsid w:val="00342655"/>
    <w:rsid w:val="00342EAE"/>
    <w:rsid w:val="003439B0"/>
    <w:rsid w:val="0034440E"/>
    <w:rsid w:val="00344805"/>
    <w:rsid w:val="00344C35"/>
    <w:rsid w:val="00344C9A"/>
    <w:rsid w:val="00346215"/>
    <w:rsid w:val="0034703D"/>
    <w:rsid w:val="003470F6"/>
    <w:rsid w:val="00347D5F"/>
    <w:rsid w:val="0035016C"/>
    <w:rsid w:val="003507CB"/>
    <w:rsid w:val="0035106D"/>
    <w:rsid w:val="00351A5F"/>
    <w:rsid w:val="00351E7F"/>
    <w:rsid w:val="0035245E"/>
    <w:rsid w:val="003526B7"/>
    <w:rsid w:val="00354136"/>
    <w:rsid w:val="0035422D"/>
    <w:rsid w:val="00354986"/>
    <w:rsid w:val="00354FF4"/>
    <w:rsid w:val="003550C0"/>
    <w:rsid w:val="003554CD"/>
    <w:rsid w:val="003556F2"/>
    <w:rsid w:val="003562B3"/>
    <w:rsid w:val="00356D24"/>
    <w:rsid w:val="00356FA3"/>
    <w:rsid w:val="003573F8"/>
    <w:rsid w:val="00357BA6"/>
    <w:rsid w:val="003604D1"/>
    <w:rsid w:val="003608A4"/>
    <w:rsid w:val="00360A18"/>
    <w:rsid w:val="00360AA0"/>
    <w:rsid w:val="00361AE7"/>
    <w:rsid w:val="00361F1E"/>
    <w:rsid w:val="00362344"/>
    <w:rsid w:val="0036340F"/>
    <w:rsid w:val="00363577"/>
    <w:rsid w:val="00363732"/>
    <w:rsid w:val="00363FB9"/>
    <w:rsid w:val="00364A7A"/>
    <w:rsid w:val="00364CD5"/>
    <w:rsid w:val="003650CA"/>
    <w:rsid w:val="00366481"/>
    <w:rsid w:val="003667F2"/>
    <w:rsid w:val="0036698C"/>
    <w:rsid w:val="0036698F"/>
    <w:rsid w:val="00370FCF"/>
    <w:rsid w:val="00371E39"/>
    <w:rsid w:val="003721E9"/>
    <w:rsid w:val="00372643"/>
    <w:rsid w:val="0037305E"/>
    <w:rsid w:val="003736BD"/>
    <w:rsid w:val="003740BA"/>
    <w:rsid w:val="00374D1A"/>
    <w:rsid w:val="00374DBC"/>
    <w:rsid w:val="00374FF4"/>
    <w:rsid w:val="003756D2"/>
    <w:rsid w:val="00375A43"/>
    <w:rsid w:val="003760BF"/>
    <w:rsid w:val="00376122"/>
    <w:rsid w:val="003766CC"/>
    <w:rsid w:val="0037679A"/>
    <w:rsid w:val="00376B5E"/>
    <w:rsid w:val="00376D31"/>
    <w:rsid w:val="003771BE"/>
    <w:rsid w:val="003773F4"/>
    <w:rsid w:val="0037780C"/>
    <w:rsid w:val="003805C8"/>
    <w:rsid w:val="003807EA"/>
    <w:rsid w:val="00381069"/>
    <w:rsid w:val="0038185D"/>
    <w:rsid w:val="00382320"/>
    <w:rsid w:val="003833A5"/>
    <w:rsid w:val="003838A4"/>
    <w:rsid w:val="00384433"/>
    <w:rsid w:val="00384E7E"/>
    <w:rsid w:val="0038609F"/>
    <w:rsid w:val="00387A5C"/>
    <w:rsid w:val="00387E95"/>
    <w:rsid w:val="0039140C"/>
    <w:rsid w:val="00392EBD"/>
    <w:rsid w:val="003937D4"/>
    <w:rsid w:val="0039402E"/>
    <w:rsid w:val="00395FFE"/>
    <w:rsid w:val="003961FF"/>
    <w:rsid w:val="00396255"/>
    <w:rsid w:val="0039637A"/>
    <w:rsid w:val="003973D9"/>
    <w:rsid w:val="00397AF3"/>
    <w:rsid w:val="003A0602"/>
    <w:rsid w:val="003A0A30"/>
    <w:rsid w:val="003A0FFF"/>
    <w:rsid w:val="003A1540"/>
    <w:rsid w:val="003A2797"/>
    <w:rsid w:val="003A2D9A"/>
    <w:rsid w:val="003A2E98"/>
    <w:rsid w:val="003A371C"/>
    <w:rsid w:val="003A4A0E"/>
    <w:rsid w:val="003A55FF"/>
    <w:rsid w:val="003A57C1"/>
    <w:rsid w:val="003A5852"/>
    <w:rsid w:val="003A5BA9"/>
    <w:rsid w:val="003A5F8C"/>
    <w:rsid w:val="003A67F6"/>
    <w:rsid w:val="003A7202"/>
    <w:rsid w:val="003A7FD2"/>
    <w:rsid w:val="003B1D4D"/>
    <w:rsid w:val="003B29AF"/>
    <w:rsid w:val="003B36D3"/>
    <w:rsid w:val="003B4391"/>
    <w:rsid w:val="003B4AAD"/>
    <w:rsid w:val="003B5073"/>
    <w:rsid w:val="003B54FF"/>
    <w:rsid w:val="003B67DD"/>
    <w:rsid w:val="003B67F4"/>
    <w:rsid w:val="003B78E9"/>
    <w:rsid w:val="003B7B83"/>
    <w:rsid w:val="003B7DFE"/>
    <w:rsid w:val="003B7E21"/>
    <w:rsid w:val="003C195C"/>
    <w:rsid w:val="003C1B4E"/>
    <w:rsid w:val="003C23A4"/>
    <w:rsid w:val="003C2DD0"/>
    <w:rsid w:val="003C2E7A"/>
    <w:rsid w:val="003C3096"/>
    <w:rsid w:val="003C366A"/>
    <w:rsid w:val="003C4774"/>
    <w:rsid w:val="003C4969"/>
    <w:rsid w:val="003C50A6"/>
    <w:rsid w:val="003C5480"/>
    <w:rsid w:val="003C6880"/>
    <w:rsid w:val="003C6A51"/>
    <w:rsid w:val="003C6C65"/>
    <w:rsid w:val="003C785E"/>
    <w:rsid w:val="003D07C8"/>
    <w:rsid w:val="003D1043"/>
    <w:rsid w:val="003D23E2"/>
    <w:rsid w:val="003D2E0D"/>
    <w:rsid w:val="003D2ED6"/>
    <w:rsid w:val="003D2F8E"/>
    <w:rsid w:val="003D2FAD"/>
    <w:rsid w:val="003D3431"/>
    <w:rsid w:val="003D3D4A"/>
    <w:rsid w:val="003D5084"/>
    <w:rsid w:val="003D57B8"/>
    <w:rsid w:val="003D5DC2"/>
    <w:rsid w:val="003D5F55"/>
    <w:rsid w:val="003D6036"/>
    <w:rsid w:val="003D6190"/>
    <w:rsid w:val="003D75E4"/>
    <w:rsid w:val="003D7CA6"/>
    <w:rsid w:val="003D7DF0"/>
    <w:rsid w:val="003E0B4B"/>
    <w:rsid w:val="003E0E46"/>
    <w:rsid w:val="003E1D16"/>
    <w:rsid w:val="003E1E9A"/>
    <w:rsid w:val="003E32C8"/>
    <w:rsid w:val="003E3A4B"/>
    <w:rsid w:val="003E3C3A"/>
    <w:rsid w:val="003E45DC"/>
    <w:rsid w:val="003E4E1B"/>
    <w:rsid w:val="003E6DE9"/>
    <w:rsid w:val="003E7A2A"/>
    <w:rsid w:val="003E7E4C"/>
    <w:rsid w:val="003F0CC1"/>
    <w:rsid w:val="003F2536"/>
    <w:rsid w:val="003F3B99"/>
    <w:rsid w:val="003F41A2"/>
    <w:rsid w:val="003F4504"/>
    <w:rsid w:val="003F464E"/>
    <w:rsid w:val="003F57A5"/>
    <w:rsid w:val="003F58D5"/>
    <w:rsid w:val="003F6F31"/>
    <w:rsid w:val="003F7593"/>
    <w:rsid w:val="003F76F3"/>
    <w:rsid w:val="00400679"/>
    <w:rsid w:val="00401EC3"/>
    <w:rsid w:val="0040205E"/>
    <w:rsid w:val="0040295C"/>
    <w:rsid w:val="00402B1D"/>
    <w:rsid w:val="00404C37"/>
    <w:rsid w:val="004051BF"/>
    <w:rsid w:val="0040637A"/>
    <w:rsid w:val="004063CB"/>
    <w:rsid w:val="004063CD"/>
    <w:rsid w:val="0040720A"/>
    <w:rsid w:val="00407748"/>
    <w:rsid w:val="004107A3"/>
    <w:rsid w:val="00410C04"/>
    <w:rsid w:val="00411C53"/>
    <w:rsid w:val="00411F08"/>
    <w:rsid w:val="00412203"/>
    <w:rsid w:val="004125EF"/>
    <w:rsid w:val="00412AC2"/>
    <w:rsid w:val="00413F4F"/>
    <w:rsid w:val="00414501"/>
    <w:rsid w:val="0041536A"/>
    <w:rsid w:val="00415687"/>
    <w:rsid w:val="00415770"/>
    <w:rsid w:val="004166BC"/>
    <w:rsid w:val="0041692F"/>
    <w:rsid w:val="00416945"/>
    <w:rsid w:val="00417951"/>
    <w:rsid w:val="0042004C"/>
    <w:rsid w:val="0042025D"/>
    <w:rsid w:val="0042067E"/>
    <w:rsid w:val="004207F4"/>
    <w:rsid w:val="004216F4"/>
    <w:rsid w:val="004229D7"/>
    <w:rsid w:val="00423456"/>
    <w:rsid w:val="00424FA7"/>
    <w:rsid w:val="00424FF1"/>
    <w:rsid w:val="004253E5"/>
    <w:rsid w:val="00425CD4"/>
    <w:rsid w:val="00425ED8"/>
    <w:rsid w:val="00426916"/>
    <w:rsid w:val="004269BA"/>
    <w:rsid w:val="00426DF8"/>
    <w:rsid w:val="00430F14"/>
    <w:rsid w:val="0043234B"/>
    <w:rsid w:val="00432B14"/>
    <w:rsid w:val="004336AC"/>
    <w:rsid w:val="00433E48"/>
    <w:rsid w:val="00434E34"/>
    <w:rsid w:val="00434F2E"/>
    <w:rsid w:val="004355F4"/>
    <w:rsid w:val="00437AF0"/>
    <w:rsid w:val="004404BA"/>
    <w:rsid w:val="00440986"/>
    <w:rsid w:val="004416A0"/>
    <w:rsid w:val="00441A5C"/>
    <w:rsid w:val="0044264E"/>
    <w:rsid w:val="0044275C"/>
    <w:rsid w:val="0044291A"/>
    <w:rsid w:val="00442F18"/>
    <w:rsid w:val="0044399E"/>
    <w:rsid w:val="00443F7E"/>
    <w:rsid w:val="004450C9"/>
    <w:rsid w:val="004454D0"/>
    <w:rsid w:val="004462BB"/>
    <w:rsid w:val="00447D67"/>
    <w:rsid w:val="004514C2"/>
    <w:rsid w:val="0045236E"/>
    <w:rsid w:val="004526B8"/>
    <w:rsid w:val="00452D70"/>
    <w:rsid w:val="004536B7"/>
    <w:rsid w:val="0045451A"/>
    <w:rsid w:val="004553C4"/>
    <w:rsid w:val="00455960"/>
    <w:rsid w:val="00455CB1"/>
    <w:rsid w:val="004572A7"/>
    <w:rsid w:val="004609F3"/>
    <w:rsid w:val="0046194E"/>
    <w:rsid w:val="00461975"/>
    <w:rsid w:val="00461B77"/>
    <w:rsid w:val="004624A8"/>
    <w:rsid w:val="004630F1"/>
    <w:rsid w:val="00463356"/>
    <w:rsid w:val="0046373F"/>
    <w:rsid w:val="00463D18"/>
    <w:rsid w:val="00464741"/>
    <w:rsid w:val="00464744"/>
    <w:rsid w:val="00465901"/>
    <w:rsid w:val="00465947"/>
    <w:rsid w:val="00466B30"/>
    <w:rsid w:val="0046724F"/>
    <w:rsid w:val="00467433"/>
    <w:rsid w:val="00467677"/>
    <w:rsid w:val="00467679"/>
    <w:rsid w:val="00467C50"/>
    <w:rsid w:val="00467FA4"/>
    <w:rsid w:val="00467FF2"/>
    <w:rsid w:val="0047118A"/>
    <w:rsid w:val="00471378"/>
    <w:rsid w:val="00471C21"/>
    <w:rsid w:val="00472119"/>
    <w:rsid w:val="0047267F"/>
    <w:rsid w:val="00472835"/>
    <w:rsid w:val="004729DA"/>
    <w:rsid w:val="00474148"/>
    <w:rsid w:val="00474E6A"/>
    <w:rsid w:val="004758BB"/>
    <w:rsid w:val="00475CFB"/>
    <w:rsid w:val="004765C9"/>
    <w:rsid w:val="00476628"/>
    <w:rsid w:val="004772BD"/>
    <w:rsid w:val="00477C73"/>
    <w:rsid w:val="00477DBE"/>
    <w:rsid w:val="00480068"/>
    <w:rsid w:val="0048016C"/>
    <w:rsid w:val="00480400"/>
    <w:rsid w:val="00480510"/>
    <w:rsid w:val="004809E7"/>
    <w:rsid w:val="00481627"/>
    <w:rsid w:val="00481B7F"/>
    <w:rsid w:val="00481D06"/>
    <w:rsid w:val="00482D1D"/>
    <w:rsid w:val="004831BD"/>
    <w:rsid w:val="00483715"/>
    <w:rsid w:val="0048446D"/>
    <w:rsid w:val="0048504B"/>
    <w:rsid w:val="00485917"/>
    <w:rsid w:val="00485ADF"/>
    <w:rsid w:val="00486CE6"/>
    <w:rsid w:val="00487E48"/>
    <w:rsid w:val="00487ECA"/>
    <w:rsid w:val="00490106"/>
    <w:rsid w:val="004904DA"/>
    <w:rsid w:val="00490EE4"/>
    <w:rsid w:val="00491933"/>
    <w:rsid w:val="00492075"/>
    <w:rsid w:val="00492870"/>
    <w:rsid w:val="00492A34"/>
    <w:rsid w:val="00493274"/>
    <w:rsid w:val="00493784"/>
    <w:rsid w:val="00493EBB"/>
    <w:rsid w:val="004948C1"/>
    <w:rsid w:val="00494A50"/>
    <w:rsid w:val="00494E20"/>
    <w:rsid w:val="004959DD"/>
    <w:rsid w:val="00495C58"/>
    <w:rsid w:val="00496A89"/>
    <w:rsid w:val="004A20C4"/>
    <w:rsid w:val="004A279F"/>
    <w:rsid w:val="004A2F48"/>
    <w:rsid w:val="004A2FB5"/>
    <w:rsid w:val="004A32A8"/>
    <w:rsid w:val="004A3831"/>
    <w:rsid w:val="004A4216"/>
    <w:rsid w:val="004A4247"/>
    <w:rsid w:val="004A535F"/>
    <w:rsid w:val="004A5E93"/>
    <w:rsid w:val="004A6CC2"/>
    <w:rsid w:val="004A754C"/>
    <w:rsid w:val="004A7717"/>
    <w:rsid w:val="004A7BA0"/>
    <w:rsid w:val="004B0204"/>
    <w:rsid w:val="004B1538"/>
    <w:rsid w:val="004B1547"/>
    <w:rsid w:val="004B1851"/>
    <w:rsid w:val="004B27BE"/>
    <w:rsid w:val="004B2AC6"/>
    <w:rsid w:val="004B3039"/>
    <w:rsid w:val="004B34D9"/>
    <w:rsid w:val="004B3E4D"/>
    <w:rsid w:val="004B40A0"/>
    <w:rsid w:val="004B4560"/>
    <w:rsid w:val="004B4949"/>
    <w:rsid w:val="004B4AEC"/>
    <w:rsid w:val="004B4B07"/>
    <w:rsid w:val="004B5FEC"/>
    <w:rsid w:val="004B6092"/>
    <w:rsid w:val="004B60C5"/>
    <w:rsid w:val="004B6655"/>
    <w:rsid w:val="004B67A4"/>
    <w:rsid w:val="004B6F73"/>
    <w:rsid w:val="004B7F84"/>
    <w:rsid w:val="004C0147"/>
    <w:rsid w:val="004C03B5"/>
    <w:rsid w:val="004C2151"/>
    <w:rsid w:val="004C25EC"/>
    <w:rsid w:val="004C3713"/>
    <w:rsid w:val="004C3760"/>
    <w:rsid w:val="004C3DEA"/>
    <w:rsid w:val="004C4389"/>
    <w:rsid w:val="004C4CF0"/>
    <w:rsid w:val="004C5147"/>
    <w:rsid w:val="004C570A"/>
    <w:rsid w:val="004C59F9"/>
    <w:rsid w:val="004C5E76"/>
    <w:rsid w:val="004C6DD1"/>
    <w:rsid w:val="004C7E7E"/>
    <w:rsid w:val="004D0924"/>
    <w:rsid w:val="004D0D66"/>
    <w:rsid w:val="004D11EE"/>
    <w:rsid w:val="004D2441"/>
    <w:rsid w:val="004D25CC"/>
    <w:rsid w:val="004D2675"/>
    <w:rsid w:val="004D3404"/>
    <w:rsid w:val="004D40FC"/>
    <w:rsid w:val="004D414A"/>
    <w:rsid w:val="004D4296"/>
    <w:rsid w:val="004D5848"/>
    <w:rsid w:val="004D5B8E"/>
    <w:rsid w:val="004D70BA"/>
    <w:rsid w:val="004D77AD"/>
    <w:rsid w:val="004E1B8E"/>
    <w:rsid w:val="004E2968"/>
    <w:rsid w:val="004E302F"/>
    <w:rsid w:val="004E31CE"/>
    <w:rsid w:val="004E3AA2"/>
    <w:rsid w:val="004E3C6B"/>
    <w:rsid w:val="004E5085"/>
    <w:rsid w:val="004E624B"/>
    <w:rsid w:val="004E69F6"/>
    <w:rsid w:val="004E77C7"/>
    <w:rsid w:val="004F028B"/>
    <w:rsid w:val="004F03BC"/>
    <w:rsid w:val="004F0B8A"/>
    <w:rsid w:val="004F10F7"/>
    <w:rsid w:val="004F2056"/>
    <w:rsid w:val="004F2511"/>
    <w:rsid w:val="004F2989"/>
    <w:rsid w:val="004F3115"/>
    <w:rsid w:val="004F311B"/>
    <w:rsid w:val="004F33FF"/>
    <w:rsid w:val="004F384F"/>
    <w:rsid w:val="004F4654"/>
    <w:rsid w:val="004F4EAC"/>
    <w:rsid w:val="004F5AFE"/>
    <w:rsid w:val="004F6033"/>
    <w:rsid w:val="004F70EA"/>
    <w:rsid w:val="004F72D2"/>
    <w:rsid w:val="00502A63"/>
    <w:rsid w:val="00503F35"/>
    <w:rsid w:val="005047C9"/>
    <w:rsid w:val="00505156"/>
    <w:rsid w:val="00505961"/>
    <w:rsid w:val="00506662"/>
    <w:rsid w:val="005076D7"/>
    <w:rsid w:val="0050787A"/>
    <w:rsid w:val="0050788D"/>
    <w:rsid w:val="00507C12"/>
    <w:rsid w:val="00510804"/>
    <w:rsid w:val="005108CC"/>
    <w:rsid w:val="00512A60"/>
    <w:rsid w:val="00512DB8"/>
    <w:rsid w:val="00512FFC"/>
    <w:rsid w:val="00514A6B"/>
    <w:rsid w:val="00514B63"/>
    <w:rsid w:val="00514E04"/>
    <w:rsid w:val="0051533E"/>
    <w:rsid w:val="00515842"/>
    <w:rsid w:val="005161DE"/>
    <w:rsid w:val="00516346"/>
    <w:rsid w:val="00516665"/>
    <w:rsid w:val="00516A46"/>
    <w:rsid w:val="00516BE8"/>
    <w:rsid w:val="00517AA5"/>
    <w:rsid w:val="00517E04"/>
    <w:rsid w:val="00517E15"/>
    <w:rsid w:val="005218A2"/>
    <w:rsid w:val="00521901"/>
    <w:rsid w:val="00521AA0"/>
    <w:rsid w:val="00521D29"/>
    <w:rsid w:val="005228BB"/>
    <w:rsid w:val="00522C87"/>
    <w:rsid w:val="00522DF3"/>
    <w:rsid w:val="00522F16"/>
    <w:rsid w:val="00523860"/>
    <w:rsid w:val="0052602E"/>
    <w:rsid w:val="00526DC3"/>
    <w:rsid w:val="00526E50"/>
    <w:rsid w:val="00527C10"/>
    <w:rsid w:val="00527CE3"/>
    <w:rsid w:val="00530080"/>
    <w:rsid w:val="005302AD"/>
    <w:rsid w:val="005314C9"/>
    <w:rsid w:val="00531C03"/>
    <w:rsid w:val="005321A6"/>
    <w:rsid w:val="005333AE"/>
    <w:rsid w:val="00533718"/>
    <w:rsid w:val="005342D8"/>
    <w:rsid w:val="0053465B"/>
    <w:rsid w:val="00534F16"/>
    <w:rsid w:val="00534F18"/>
    <w:rsid w:val="00536942"/>
    <w:rsid w:val="00537201"/>
    <w:rsid w:val="00537EF7"/>
    <w:rsid w:val="00540DE6"/>
    <w:rsid w:val="00541456"/>
    <w:rsid w:val="00541D90"/>
    <w:rsid w:val="0054220F"/>
    <w:rsid w:val="00542534"/>
    <w:rsid w:val="0054333E"/>
    <w:rsid w:val="005433B0"/>
    <w:rsid w:val="00544B89"/>
    <w:rsid w:val="00544B97"/>
    <w:rsid w:val="0054526A"/>
    <w:rsid w:val="005454E2"/>
    <w:rsid w:val="00545840"/>
    <w:rsid w:val="005466EB"/>
    <w:rsid w:val="00546E46"/>
    <w:rsid w:val="00546FEF"/>
    <w:rsid w:val="00547059"/>
    <w:rsid w:val="0054735B"/>
    <w:rsid w:val="00547458"/>
    <w:rsid w:val="0054765F"/>
    <w:rsid w:val="0055056E"/>
    <w:rsid w:val="00550624"/>
    <w:rsid w:val="00551289"/>
    <w:rsid w:val="00552C61"/>
    <w:rsid w:val="00553169"/>
    <w:rsid w:val="0055326B"/>
    <w:rsid w:val="005533B3"/>
    <w:rsid w:val="00555672"/>
    <w:rsid w:val="005561CE"/>
    <w:rsid w:val="00556778"/>
    <w:rsid w:val="005567B2"/>
    <w:rsid w:val="00557218"/>
    <w:rsid w:val="00560678"/>
    <w:rsid w:val="00560CAA"/>
    <w:rsid w:val="00560D41"/>
    <w:rsid w:val="00561C8D"/>
    <w:rsid w:val="00561DC8"/>
    <w:rsid w:val="005628A3"/>
    <w:rsid w:val="00562C35"/>
    <w:rsid w:val="00562D82"/>
    <w:rsid w:val="005634BB"/>
    <w:rsid w:val="005636AD"/>
    <w:rsid w:val="00563CCE"/>
    <w:rsid w:val="005645D2"/>
    <w:rsid w:val="00564E9B"/>
    <w:rsid w:val="00564FFB"/>
    <w:rsid w:val="005651EB"/>
    <w:rsid w:val="005659D7"/>
    <w:rsid w:val="00565A86"/>
    <w:rsid w:val="00566709"/>
    <w:rsid w:val="0056715E"/>
    <w:rsid w:val="005715FB"/>
    <w:rsid w:val="005729EB"/>
    <w:rsid w:val="00572F01"/>
    <w:rsid w:val="00573067"/>
    <w:rsid w:val="0057650E"/>
    <w:rsid w:val="005768CB"/>
    <w:rsid w:val="00577188"/>
    <w:rsid w:val="00577C59"/>
    <w:rsid w:val="00577F54"/>
    <w:rsid w:val="00581C27"/>
    <w:rsid w:val="00581F57"/>
    <w:rsid w:val="00582DAE"/>
    <w:rsid w:val="00583097"/>
    <w:rsid w:val="0058335E"/>
    <w:rsid w:val="005834FA"/>
    <w:rsid w:val="00583A83"/>
    <w:rsid w:val="00584422"/>
    <w:rsid w:val="00584ED9"/>
    <w:rsid w:val="00584EE2"/>
    <w:rsid w:val="00586012"/>
    <w:rsid w:val="005862CC"/>
    <w:rsid w:val="005869A8"/>
    <w:rsid w:val="005875B7"/>
    <w:rsid w:val="00587FD5"/>
    <w:rsid w:val="00590C64"/>
    <w:rsid w:val="00591811"/>
    <w:rsid w:val="00591AD5"/>
    <w:rsid w:val="005924B6"/>
    <w:rsid w:val="005925CB"/>
    <w:rsid w:val="005925F7"/>
    <w:rsid w:val="0059301F"/>
    <w:rsid w:val="00593969"/>
    <w:rsid w:val="00593F01"/>
    <w:rsid w:val="005944AD"/>
    <w:rsid w:val="00594F95"/>
    <w:rsid w:val="00595C94"/>
    <w:rsid w:val="00595FE2"/>
    <w:rsid w:val="0059637F"/>
    <w:rsid w:val="00596D6C"/>
    <w:rsid w:val="00596ED1"/>
    <w:rsid w:val="005971E6"/>
    <w:rsid w:val="00597CAD"/>
    <w:rsid w:val="005A0C4C"/>
    <w:rsid w:val="005A188A"/>
    <w:rsid w:val="005A1EC2"/>
    <w:rsid w:val="005A2191"/>
    <w:rsid w:val="005A21AB"/>
    <w:rsid w:val="005A2FF4"/>
    <w:rsid w:val="005A30E7"/>
    <w:rsid w:val="005A3864"/>
    <w:rsid w:val="005A4321"/>
    <w:rsid w:val="005A4969"/>
    <w:rsid w:val="005A4D0A"/>
    <w:rsid w:val="005A4F70"/>
    <w:rsid w:val="005A5307"/>
    <w:rsid w:val="005A6643"/>
    <w:rsid w:val="005A665B"/>
    <w:rsid w:val="005A6863"/>
    <w:rsid w:val="005A6ACC"/>
    <w:rsid w:val="005A7170"/>
    <w:rsid w:val="005A717D"/>
    <w:rsid w:val="005A72AF"/>
    <w:rsid w:val="005A7CA9"/>
    <w:rsid w:val="005A7D24"/>
    <w:rsid w:val="005B0FD5"/>
    <w:rsid w:val="005B13A8"/>
    <w:rsid w:val="005B1B70"/>
    <w:rsid w:val="005B2223"/>
    <w:rsid w:val="005B2F2D"/>
    <w:rsid w:val="005B32F2"/>
    <w:rsid w:val="005B50BE"/>
    <w:rsid w:val="005B5B20"/>
    <w:rsid w:val="005B623E"/>
    <w:rsid w:val="005B6AA9"/>
    <w:rsid w:val="005B6E26"/>
    <w:rsid w:val="005B757E"/>
    <w:rsid w:val="005B7804"/>
    <w:rsid w:val="005C002F"/>
    <w:rsid w:val="005C05B0"/>
    <w:rsid w:val="005C096D"/>
    <w:rsid w:val="005C1249"/>
    <w:rsid w:val="005C1A0F"/>
    <w:rsid w:val="005C1CDA"/>
    <w:rsid w:val="005C2901"/>
    <w:rsid w:val="005C2E22"/>
    <w:rsid w:val="005C30A0"/>
    <w:rsid w:val="005C33FF"/>
    <w:rsid w:val="005C386C"/>
    <w:rsid w:val="005C3E00"/>
    <w:rsid w:val="005C51EC"/>
    <w:rsid w:val="005C54C5"/>
    <w:rsid w:val="005C566E"/>
    <w:rsid w:val="005C6636"/>
    <w:rsid w:val="005C696B"/>
    <w:rsid w:val="005C75C8"/>
    <w:rsid w:val="005C762C"/>
    <w:rsid w:val="005C78D9"/>
    <w:rsid w:val="005C7DB3"/>
    <w:rsid w:val="005C7E51"/>
    <w:rsid w:val="005D0DE2"/>
    <w:rsid w:val="005D1328"/>
    <w:rsid w:val="005D15FE"/>
    <w:rsid w:val="005D1AD6"/>
    <w:rsid w:val="005D438B"/>
    <w:rsid w:val="005D4EDC"/>
    <w:rsid w:val="005D4FF6"/>
    <w:rsid w:val="005D54E0"/>
    <w:rsid w:val="005D5BF0"/>
    <w:rsid w:val="005D65A7"/>
    <w:rsid w:val="005D7073"/>
    <w:rsid w:val="005D7821"/>
    <w:rsid w:val="005E01FE"/>
    <w:rsid w:val="005E08D5"/>
    <w:rsid w:val="005E1162"/>
    <w:rsid w:val="005E34C3"/>
    <w:rsid w:val="005E4AD1"/>
    <w:rsid w:val="005E525C"/>
    <w:rsid w:val="005E55E8"/>
    <w:rsid w:val="005E562A"/>
    <w:rsid w:val="005E57CC"/>
    <w:rsid w:val="005E687B"/>
    <w:rsid w:val="005E7540"/>
    <w:rsid w:val="005E7CD9"/>
    <w:rsid w:val="005E7DAA"/>
    <w:rsid w:val="005F0AE4"/>
    <w:rsid w:val="005F13DC"/>
    <w:rsid w:val="005F20D6"/>
    <w:rsid w:val="005F3200"/>
    <w:rsid w:val="005F44A4"/>
    <w:rsid w:val="005F4AE5"/>
    <w:rsid w:val="005F547E"/>
    <w:rsid w:val="005F589A"/>
    <w:rsid w:val="005F70DF"/>
    <w:rsid w:val="005F7212"/>
    <w:rsid w:val="005F7254"/>
    <w:rsid w:val="005F749C"/>
    <w:rsid w:val="0060020C"/>
    <w:rsid w:val="0060109E"/>
    <w:rsid w:val="006010A4"/>
    <w:rsid w:val="006013A2"/>
    <w:rsid w:val="00602E28"/>
    <w:rsid w:val="0060356F"/>
    <w:rsid w:val="006036F7"/>
    <w:rsid w:val="00603F82"/>
    <w:rsid w:val="00604880"/>
    <w:rsid w:val="00605161"/>
    <w:rsid w:val="00605853"/>
    <w:rsid w:val="00605DCA"/>
    <w:rsid w:val="006066C4"/>
    <w:rsid w:val="00607790"/>
    <w:rsid w:val="00607E3C"/>
    <w:rsid w:val="00610990"/>
    <w:rsid w:val="00611101"/>
    <w:rsid w:val="0061196A"/>
    <w:rsid w:val="006122C9"/>
    <w:rsid w:val="006129F5"/>
    <w:rsid w:val="006132CB"/>
    <w:rsid w:val="00614277"/>
    <w:rsid w:val="006143BA"/>
    <w:rsid w:val="00615927"/>
    <w:rsid w:val="006179B4"/>
    <w:rsid w:val="00617B4F"/>
    <w:rsid w:val="00620A72"/>
    <w:rsid w:val="0062104F"/>
    <w:rsid w:val="00621131"/>
    <w:rsid w:val="00621985"/>
    <w:rsid w:val="00623630"/>
    <w:rsid w:val="00624939"/>
    <w:rsid w:val="00624F6C"/>
    <w:rsid w:val="006251DB"/>
    <w:rsid w:val="0062599A"/>
    <w:rsid w:val="00626DB1"/>
    <w:rsid w:val="006302A0"/>
    <w:rsid w:val="00630C47"/>
    <w:rsid w:val="0063142E"/>
    <w:rsid w:val="00631A66"/>
    <w:rsid w:val="00631B79"/>
    <w:rsid w:val="00632649"/>
    <w:rsid w:val="00632C9C"/>
    <w:rsid w:val="00632E66"/>
    <w:rsid w:val="00634019"/>
    <w:rsid w:val="006340B5"/>
    <w:rsid w:val="00634A6F"/>
    <w:rsid w:val="00635487"/>
    <w:rsid w:val="00635A1B"/>
    <w:rsid w:val="0063676C"/>
    <w:rsid w:val="00636B20"/>
    <w:rsid w:val="00637830"/>
    <w:rsid w:val="006378F9"/>
    <w:rsid w:val="00640503"/>
    <w:rsid w:val="00640E7E"/>
    <w:rsid w:val="0064174F"/>
    <w:rsid w:val="00641885"/>
    <w:rsid w:val="00641BCA"/>
    <w:rsid w:val="00641E61"/>
    <w:rsid w:val="00643371"/>
    <w:rsid w:val="00643FCD"/>
    <w:rsid w:val="00644D29"/>
    <w:rsid w:val="00645F7D"/>
    <w:rsid w:val="0064622B"/>
    <w:rsid w:val="00647E09"/>
    <w:rsid w:val="00647FA0"/>
    <w:rsid w:val="006502E8"/>
    <w:rsid w:val="00650D8F"/>
    <w:rsid w:val="00651088"/>
    <w:rsid w:val="00651AA0"/>
    <w:rsid w:val="00652579"/>
    <w:rsid w:val="00652811"/>
    <w:rsid w:val="0065359D"/>
    <w:rsid w:val="00653F37"/>
    <w:rsid w:val="00654596"/>
    <w:rsid w:val="0065482D"/>
    <w:rsid w:val="00654B22"/>
    <w:rsid w:val="00655E45"/>
    <w:rsid w:val="006565FD"/>
    <w:rsid w:val="00656CD8"/>
    <w:rsid w:val="00657A26"/>
    <w:rsid w:val="00657D44"/>
    <w:rsid w:val="006606F9"/>
    <w:rsid w:val="00660870"/>
    <w:rsid w:val="00660923"/>
    <w:rsid w:val="006609EA"/>
    <w:rsid w:val="00660DD8"/>
    <w:rsid w:val="00660F09"/>
    <w:rsid w:val="00661294"/>
    <w:rsid w:val="006629D7"/>
    <w:rsid w:val="00662C74"/>
    <w:rsid w:val="00663220"/>
    <w:rsid w:val="00663A8C"/>
    <w:rsid w:val="006648D9"/>
    <w:rsid w:val="0066529E"/>
    <w:rsid w:val="00665576"/>
    <w:rsid w:val="00666BE2"/>
    <w:rsid w:val="0066723E"/>
    <w:rsid w:val="0066750C"/>
    <w:rsid w:val="006705CF"/>
    <w:rsid w:val="006707E3"/>
    <w:rsid w:val="00670E73"/>
    <w:rsid w:val="00672320"/>
    <w:rsid w:val="006729F9"/>
    <w:rsid w:val="00672CED"/>
    <w:rsid w:val="00672EAF"/>
    <w:rsid w:val="00672ED0"/>
    <w:rsid w:val="00674103"/>
    <w:rsid w:val="00674625"/>
    <w:rsid w:val="00674913"/>
    <w:rsid w:val="00674FDB"/>
    <w:rsid w:val="0067516A"/>
    <w:rsid w:val="006761B6"/>
    <w:rsid w:val="006768DD"/>
    <w:rsid w:val="00676B72"/>
    <w:rsid w:val="00676D65"/>
    <w:rsid w:val="006776E9"/>
    <w:rsid w:val="00677F53"/>
    <w:rsid w:val="0068039E"/>
    <w:rsid w:val="006803FE"/>
    <w:rsid w:val="00680740"/>
    <w:rsid w:val="006809C2"/>
    <w:rsid w:val="00680ACE"/>
    <w:rsid w:val="00682911"/>
    <w:rsid w:val="006832BC"/>
    <w:rsid w:val="00684571"/>
    <w:rsid w:val="0068497F"/>
    <w:rsid w:val="006858ED"/>
    <w:rsid w:val="00685F06"/>
    <w:rsid w:val="00686413"/>
    <w:rsid w:val="00687599"/>
    <w:rsid w:val="00691A95"/>
    <w:rsid w:val="0069217F"/>
    <w:rsid w:val="0069331B"/>
    <w:rsid w:val="00693625"/>
    <w:rsid w:val="00693A12"/>
    <w:rsid w:val="00693DD2"/>
    <w:rsid w:val="006940E9"/>
    <w:rsid w:val="0069528A"/>
    <w:rsid w:val="006955E2"/>
    <w:rsid w:val="00695B29"/>
    <w:rsid w:val="006964AA"/>
    <w:rsid w:val="006A03ED"/>
    <w:rsid w:val="006A0978"/>
    <w:rsid w:val="006A0F65"/>
    <w:rsid w:val="006A0F73"/>
    <w:rsid w:val="006A0F9A"/>
    <w:rsid w:val="006A161C"/>
    <w:rsid w:val="006A19C9"/>
    <w:rsid w:val="006A1E7B"/>
    <w:rsid w:val="006A2BB7"/>
    <w:rsid w:val="006A49A2"/>
    <w:rsid w:val="006A4E15"/>
    <w:rsid w:val="006A52DD"/>
    <w:rsid w:val="006A59D8"/>
    <w:rsid w:val="006A664B"/>
    <w:rsid w:val="006B019F"/>
    <w:rsid w:val="006B196B"/>
    <w:rsid w:val="006B1C56"/>
    <w:rsid w:val="006B1C84"/>
    <w:rsid w:val="006B299F"/>
    <w:rsid w:val="006B2BB2"/>
    <w:rsid w:val="006B2DEA"/>
    <w:rsid w:val="006B3589"/>
    <w:rsid w:val="006B48F8"/>
    <w:rsid w:val="006B4F8A"/>
    <w:rsid w:val="006B61C6"/>
    <w:rsid w:val="006B62C2"/>
    <w:rsid w:val="006B6994"/>
    <w:rsid w:val="006B6BB2"/>
    <w:rsid w:val="006B6CB9"/>
    <w:rsid w:val="006B6CDD"/>
    <w:rsid w:val="006B7B72"/>
    <w:rsid w:val="006B7FD9"/>
    <w:rsid w:val="006C0BD2"/>
    <w:rsid w:val="006C133F"/>
    <w:rsid w:val="006C2DA0"/>
    <w:rsid w:val="006C2DFD"/>
    <w:rsid w:val="006C32E8"/>
    <w:rsid w:val="006C349B"/>
    <w:rsid w:val="006C36BF"/>
    <w:rsid w:val="006C37FC"/>
    <w:rsid w:val="006C598A"/>
    <w:rsid w:val="006C61C2"/>
    <w:rsid w:val="006C6744"/>
    <w:rsid w:val="006C6790"/>
    <w:rsid w:val="006C7789"/>
    <w:rsid w:val="006C7794"/>
    <w:rsid w:val="006C7A10"/>
    <w:rsid w:val="006C7BEB"/>
    <w:rsid w:val="006C7C63"/>
    <w:rsid w:val="006C7F68"/>
    <w:rsid w:val="006D0ACF"/>
    <w:rsid w:val="006D1E5C"/>
    <w:rsid w:val="006D3A43"/>
    <w:rsid w:val="006D3D29"/>
    <w:rsid w:val="006D4045"/>
    <w:rsid w:val="006D4D98"/>
    <w:rsid w:val="006D5AB0"/>
    <w:rsid w:val="006D5B04"/>
    <w:rsid w:val="006D5CF7"/>
    <w:rsid w:val="006D6102"/>
    <w:rsid w:val="006D63A3"/>
    <w:rsid w:val="006D6D60"/>
    <w:rsid w:val="006D7510"/>
    <w:rsid w:val="006E00B9"/>
    <w:rsid w:val="006E1BB3"/>
    <w:rsid w:val="006E1D60"/>
    <w:rsid w:val="006E27B1"/>
    <w:rsid w:val="006E2A09"/>
    <w:rsid w:val="006E3016"/>
    <w:rsid w:val="006E3639"/>
    <w:rsid w:val="006E407A"/>
    <w:rsid w:val="006E4333"/>
    <w:rsid w:val="006E4776"/>
    <w:rsid w:val="006E4B3A"/>
    <w:rsid w:val="006E5725"/>
    <w:rsid w:val="006E6155"/>
    <w:rsid w:val="006E6A22"/>
    <w:rsid w:val="006E706B"/>
    <w:rsid w:val="006E746E"/>
    <w:rsid w:val="006F1779"/>
    <w:rsid w:val="006F2E2C"/>
    <w:rsid w:val="006F45F1"/>
    <w:rsid w:val="006F4810"/>
    <w:rsid w:val="006F4EBC"/>
    <w:rsid w:val="006F5265"/>
    <w:rsid w:val="006F55FD"/>
    <w:rsid w:val="006F5EC4"/>
    <w:rsid w:val="006F69D0"/>
    <w:rsid w:val="006F6D78"/>
    <w:rsid w:val="006F75D2"/>
    <w:rsid w:val="006F781B"/>
    <w:rsid w:val="006F78CC"/>
    <w:rsid w:val="006F7D6A"/>
    <w:rsid w:val="0070029F"/>
    <w:rsid w:val="00700644"/>
    <w:rsid w:val="0070066F"/>
    <w:rsid w:val="00700FD7"/>
    <w:rsid w:val="007011A4"/>
    <w:rsid w:val="00701540"/>
    <w:rsid w:val="00701898"/>
    <w:rsid w:val="00701BFD"/>
    <w:rsid w:val="00702946"/>
    <w:rsid w:val="00702A70"/>
    <w:rsid w:val="00702D09"/>
    <w:rsid w:val="00703551"/>
    <w:rsid w:val="00703E19"/>
    <w:rsid w:val="007052F6"/>
    <w:rsid w:val="00705E5E"/>
    <w:rsid w:val="00705F5F"/>
    <w:rsid w:val="007068C7"/>
    <w:rsid w:val="007109D1"/>
    <w:rsid w:val="00710E8A"/>
    <w:rsid w:val="007111AB"/>
    <w:rsid w:val="00711A36"/>
    <w:rsid w:val="00711C97"/>
    <w:rsid w:val="00711E39"/>
    <w:rsid w:val="0071263B"/>
    <w:rsid w:val="00713190"/>
    <w:rsid w:val="007138CD"/>
    <w:rsid w:val="00714853"/>
    <w:rsid w:val="00715580"/>
    <w:rsid w:val="00715F62"/>
    <w:rsid w:val="00716365"/>
    <w:rsid w:val="00716E5C"/>
    <w:rsid w:val="007179AC"/>
    <w:rsid w:val="00717D83"/>
    <w:rsid w:val="00720476"/>
    <w:rsid w:val="007209DB"/>
    <w:rsid w:val="00720E63"/>
    <w:rsid w:val="007214FF"/>
    <w:rsid w:val="0072251F"/>
    <w:rsid w:val="0072275C"/>
    <w:rsid w:val="00722888"/>
    <w:rsid w:val="00722AFC"/>
    <w:rsid w:val="007231B1"/>
    <w:rsid w:val="00723807"/>
    <w:rsid w:val="007244C5"/>
    <w:rsid w:val="0072457A"/>
    <w:rsid w:val="00725BDE"/>
    <w:rsid w:val="00726C3D"/>
    <w:rsid w:val="007272A7"/>
    <w:rsid w:val="00727642"/>
    <w:rsid w:val="007276B9"/>
    <w:rsid w:val="007303F2"/>
    <w:rsid w:val="00730F3C"/>
    <w:rsid w:val="00731891"/>
    <w:rsid w:val="00731DDE"/>
    <w:rsid w:val="007337B3"/>
    <w:rsid w:val="00733E6D"/>
    <w:rsid w:val="007353ED"/>
    <w:rsid w:val="007368A4"/>
    <w:rsid w:val="00737ABC"/>
    <w:rsid w:val="007402B3"/>
    <w:rsid w:val="00740A0F"/>
    <w:rsid w:val="00740D47"/>
    <w:rsid w:val="00740F37"/>
    <w:rsid w:val="0074167A"/>
    <w:rsid w:val="0074173D"/>
    <w:rsid w:val="007417A2"/>
    <w:rsid w:val="00741CF9"/>
    <w:rsid w:val="0074210A"/>
    <w:rsid w:val="00744C77"/>
    <w:rsid w:val="007459C1"/>
    <w:rsid w:val="00745B30"/>
    <w:rsid w:val="00745F3B"/>
    <w:rsid w:val="007463EC"/>
    <w:rsid w:val="00746A7C"/>
    <w:rsid w:val="00747470"/>
    <w:rsid w:val="00750F6B"/>
    <w:rsid w:val="00751FB3"/>
    <w:rsid w:val="007529C9"/>
    <w:rsid w:val="007536BF"/>
    <w:rsid w:val="00753A93"/>
    <w:rsid w:val="00753D87"/>
    <w:rsid w:val="0075462A"/>
    <w:rsid w:val="00754B3B"/>
    <w:rsid w:val="00754C68"/>
    <w:rsid w:val="00754F55"/>
    <w:rsid w:val="00755C7E"/>
    <w:rsid w:val="00755EDF"/>
    <w:rsid w:val="007569E8"/>
    <w:rsid w:val="00760750"/>
    <w:rsid w:val="0076093B"/>
    <w:rsid w:val="00760C7E"/>
    <w:rsid w:val="007616B3"/>
    <w:rsid w:val="007621EB"/>
    <w:rsid w:val="007623E1"/>
    <w:rsid w:val="00762789"/>
    <w:rsid w:val="00762A91"/>
    <w:rsid w:val="00764581"/>
    <w:rsid w:val="00764AE6"/>
    <w:rsid w:val="0076584C"/>
    <w:rsid w:val="007663B3"/>
    <w:rsid w:val="007665DD"/>
    <w:rsid w:val="00766FAA"/>
    <w:rsid w:val="00767FCF"/>
    <w:rsid w:val="0077002D"/>
    <w:rsid w:val="0077005B"/>
    <w:rsid w:val="00770B80"/>
    <w:rsid w:val="00771A1D"/>
    <w:rsid w:val="00772A63"/>
    <w:rsid w:val="00773F97"/>
    <w:rsid w:val="0077452F"/>
    <w:rsid w:val="00775754"/>
    <w:rsid w:val="0077643A"/>
    <w:rsid w:val="00776D21"/>
    <w:rsid w:val="0078013B"/>
    <w:rsid w:val="00780335"/>
    <w:rsid w:val="007804D6"/>
    <w:rsid w:val="0078066E"/>
    <w:rsid w:val="007807B8"/>
    <w:rsid w:val="00782240"/>
    <w:rsid w:val="0078239C"/>
    <w:rsid w:val="007826A0"/>
    <w:rsid w:val="007829A1"/>
    <w:rsid w:val="00782B91"/>
    <w:rsid w:val="00783B0F"/>
    <w:rsid w:val="00783C64"/>
    <w:rsid w:val="00783EE0"/>
    <w:rsid w:val="00784233"/>
    <w:rsid w:val="0078445B"/>
    <w:rsid w:val="00784548"/>
    <w:rsid w:val="00784D7D"/>
    <w:rsid w:val="00785EAF"/>
    <w:rsid w:val="0078656F"/>
    <w:rsid w:val="00786AA8"/>
    <w:rsid w:val="00786C12"/>
    <w:rsid w:val="00790A2E"/>
    <w:rsid w:val="00791129"/>
    <w:rsid w:val="007925BD"/>
    <w:rsid w:val="0079477B"/>
    <w:rsid w:val="00794C1C"/>
    <w:rsid w:val="0079544E"/>
    <w:rsid w:val="00796225"/>
    <w:rsid w:val="00796853"/>
    <w:rsid w:val="00797383"/>
    <w:rsid w:val="007A0182"/>
    <w:rsid w:val="007A0562"/>
    <w:rsid w:val="007A05D5"/>
    <w:rsid w:val="007A0C58"/>
    <w:rsid w:val="007A17CE"/>
    <w:rsid w:val="007A1C76"/>
    <w:rsid w:val="007A2596"/>
    <w:rsid w:val="007A2AFA"/>
    <w:rsid w:val="007A2DBE"/>
    <w:rsid w:val="007A2DDA"/>
    <w:rsid w:val="007A2F26"/>
    <w:rsid w:val="007A34DF"/>
    <w:rsid w:val="007A36FB"/>
    <w:rsid w:val="007A392C"/>
    <w:rsid w:val="007A3C8D"/>
    <w:rsid w:val="007A3FBA"/>
    <w:rsid w:val="007A5FB6"/>
    <w:rsid w:val="007A62FF"/>
    <w:rsid w:val="007A692B"/>
    <w:rsid w:val="007A763B"/>
    <w:rsid w:val="007B010F"/>
    <w:rsid w:val="007B01DA"/>
    <w:rsid w:val="007B0599"/>
    <w:rsid w:val="007B0607"/>
    <w:rsid w:val="007B0AFC"/>
    <w:rsid w:val="007B17DD"/>
    <w:rsid w:val="007B195B"/>
    <w:rsid w:val="007B23F0"/>
    <w:rsid w:val="007B2A6B"/>
    <w:rsid w:val="007B41C4"/>
    <w:rsid w:val="007B4417"/>
    <w:rsid w:val="007B4FB0"/>
    <w:rsid w:val="007B587C"/>
    <w:rsid w:val="007B5C8D"/>
    <w:rsid w:val="007B5D56"/>
    <w:rsid w:val="007B77B8"/>
    <w:rsid w:val="007C163D"/>
    <w:rsid w:val="007C2149"/>
    <w:rsid w:val="007C2845"/>
    <w:rsid w:val="007C3D05"/>
    <w:rsid w:val="007C4BC9"/>
    <w:rsid w:val="007C511A"/>
    <w:rsid w:val="007C5CEE"/>
    <w:rsid w:val="007C5F08"/>
    <w:rsid w:val="007C740A"/>
    <w:rsid w:val="007C772F"/>
    <w:rsid w:val="007C7F01"/>
    <w:rsid w:val="007D003E"/>
    <w:rsid w:val="007D08CE"/>
    <w:rsid w:val="007D119E"/>
    <w:rsid w:val="007D1486"/>
    <w:rsid w:val="007D3A54"/>
    <w:rsid w:val="007D4FFD"/>
    <w:rsid w:val="007D599D"/>
    <w:rsid w:val="007D62D3"/>
    <w:rsid w:val="007D7B92"/>
    <w:rsid w:val="007E01B8"/>
    <w:rsid w:val="007E0772"/>
    <w:rsid w:val="007E0AC2"/>
    <w:rsid w:val="007E0BC7"/>
    <w:rsid w:val="007E0DB0"/>
    <w:rsid w:val="007E14AD"/>
    <w:rsid w:val="007E2CC8"/>
    <w:rsid w:val="007E3E99"/>
    <w:rsid w:val="007E40AE"/>
    <w:rsid w:val="007E44E5"/>
    <w:rsid w:val="007E5452"/>
    <w:rsid w:val="007E5593"/>
    <w:rsid w:val="007E559E"/>
    <w:rsid w:val="007E56D2"/>
    <w:rsid w:val="007E6BB6"/>
    <w:rsid w:val="007E7317"/>
    <w:rsid w:val="007E774D"/>
    <w:rsid w:val="007E78B6"/>
    <w:rsid w:val="007E7FBA"/>
    <w:rsid w:val="007F0B47"/>
    <w:rsid w:val="007F0BE5"/>
    <w:rsid w:val="007F0CEE"/>
    <w:rsid w:val="007F1DD7"/>
    <w:rsid w:val="007F205D"/>
    <w:rsid w:val="007F20D0"/>
    <w:rsid w:val="007F3888"/>
    <w:rsid w:val="007F55A7"/>
    <w:rsid w:val="007F5AD6"/>
    <w:rsid w:val="007F5B1B"/>
    <w:rsid w:val="007F62DD"/>
    <w:rsid w:val="007F6508"/>
    <w:rsid w:val="007F73C1"/>
    <w:rsid w:val="008000F9"/>
    <w:rsid w:val="00800C58"/>
    <w:rsid w:val="00802927"/>
    <w:rsid w:val="00802BDF"/>
    <w:rsid w:val="00803774"/>
    <w:rsid w:val="00803BB3"/>
    <w:rsid w:val="00804D4D"/>
    <w:rsid w:val="0080531C"/>
    <w:rsid w:val="00805BF1"/>
    <w:rsid w:val="008065C6"/>
    <w:rsid w:val="008102BF"/>
    <w:rsid w:val="00811463"/>
    <w:rsid w:val="00811761"/>
    <w:rsid w:val="0081321A"/>
    <w:rsid w:val="00813DB3"/>
    <w:rsid w:val="008144C6"/>
    <w:rsid w:val="008153D1"/>
    <w:rsid w:val="008156F8"/>
    <w:rsid w:val="00815894"/>
    <w:rsid w:val="00815B9E"/>
    <w:rsid w:val="00815BC5"/>
    <w:rsid w:val="00817D52"/>
    <w:rsid w:val="00821CAD"/>
    <w:rsid w:val="0082233B"/>
    <w:rsid w:val="00822592"/>
    <w:rsid w:val="008238C1"/>
    <w:rsid w:val="00824030"/>
    <w:rsid w:val="00825540"/>
    <w:rsid w:val="00826256"/>
    <w:rsid w:val="008264F5"/>
    <w:rsid w:val="008270D6"/>
    <w:rsid w:val="008277AD"/>
    <w:rsid w:val="008278E9"/>
    <w:rsid w:val="00832420"/>
    <w:rsid w:val="008325B7"/>
    <w:rsid w:val="00832C77"/>
    <w:rsid w:val="00833138"/>
    <w:rsid w:val="0083370E"/>
    <w:rsid w:val="00834B7D"/>
    <w:rsid w:val="00834CDC"/>
    <w:rsid w:val="00835942"/>
    <w:rsid w:val="00835C67"/>
    <w:rsid w:val="00835CE7"/>
    <w:rsid w:val="008361B9"/>
    <w:rsid w:val="00836554"/>
    <w:rsid w:val="00837189"/>
    <w:rsid w:val="008406BF"/>
    <w:rsid w:val="008407C8"/>
    <w:rsid w:val="0084081B"/>
    <w:rsid w:val="0084174F"/>
    <w:rsid w:val="00841E6E"/>
    <w:rsid w:val="0084335E"/>
    <w:rsid w:val="00843862"/>
    <w:rsid w:val="0084394B"/>
    <w:rsid w:val="00844449"/>
    <w:rsid w:val="00844833"/>
    <w:rsid w:val="00844CD4"/>
    <w:rsid w:val="00844E49"/>
    <w:rsid w:val="008454D6"/>
    <w:rsid w:val="00845AFF"/>
    <w:rsid w:val="00845B2B"/>
    <w:rsid w:val="00846BA7"/>
    <w:rsid w:val="00850188"/>
    <w:rsid w:val="00850379"/>
    <w:rsid w:val="00850A0A"/>
    <w:rsid w:val="00850F34"/>
    <w:rsid w:val="00851AF8"/>
    <w:rsid w:val="0085288D"/>
    <w:rsid w:val="008528A8"/>
    <w:rsid w:val="008532A1"/>
    <w:rsid w:val="00853B5B"/>
    <w:rsid w:val="00854614"/>
    <w:rsid w:val="00855607"/>
    <w:rsid w:val="008556C2"/>
    <w:rsid w:val="008568B1"/>
    <w:rsid w:val="0085782D"/>
    <w:rsid w:val="0086051F"/>
    <w:rsid w:val="008609EE"/>
    <w:rsid w:val="00860A3E"/>
    <w:rsid w:val="00860AA5"/>
    <w:rsid w:val="00860EBA"/>
    <w:rsid w:val="008623D6"/>
    <w:rsid w:val="00862DB1"/>
    <w:rsid w:val="00862F1F"/>
    <w:rsid w:val="0086349F"/>
    <w:rsid w:val="00863592"/>
    <w:rsid w:val="00863806"/>
    <w:rsid w:val="00863AAE"/>
    <w:rsid w:val="00863DEC"/>
    <w:rsid w:val="008656C7"/>
    <w:rsid w:val="008668FB"/>
    <w:rsid w:val="0086795F"/>
    <w:rsid w:val="008703B2"/>
    <w:rsid w:val="008703F6"/>
    <w:rsid w:val="00870610"/>
    <w:rsid w:val="008707C9"/>
    <w:rsid w:val="00870A80"/>
    <w:rsid w:val="00870D68"/>
    <w:rsid w:val="008714F6"/>
    <w:rsid w:val="00871F03"/>
    <w:rsid w:val="0087236E"/>
    <w:rsid w:val="0087259E"/>
    <w:rsid w:val="00872948"/>
    <w:rsid w:val="00872ECD"/>
    <w:rsid w:val="00873AD3"/>
    <w:rsid w:val="00873F78"/>
    <w:rsid w:val="008740E7"/>
    <w:rsid w:val="00875B2F"/>
    <w:rsid w:val="008766F5"/>
    <w:rsid w:val="00876AC2"/>
    <w:rsid w:val="008778EA"/>
    <w:rsid w:val="008806F5"/>
    <w:rsid w:val="00881373"/>
    <w:rsid w:val="00881C7C"/>
    <w:rsid w:val="00881CF4"/>
    <w:rsid w:val="0088232C"/>
    <w:rsid w:val="00883DEB"/>
    <w:rsid w:val="0088471D"/>
    <w:rsid w:val="00884A23"/>
    <w:rsid w:val="00884ADC"/>
    <w:rsid w:val="00884BDF"/>
    <w:rsid w:val="00886113"/>
    <w:rsid w:val="00887725"/>
    <w:rsid w:val="00887A27"/>
    <w:rsid w:val="00887B53"/>
    <w:rsid w:val="0089019E"/>
    <w:rsid w:val="00890341"/>
    <w:rsid w:val="00890751"/>
    <w:rsid w:val="008909C1"/>
    <w:rsid w:val="008933D0"/>
    <w:rsid w:val="008933F0"/>
    <w:rsid w:val="008937FB"/>
    <w:rsid w:val="008939F5"/>
    <w:rsid w:val="00893A1C"/>
    <w:rsid w:val="00893A54"/>
    <w:rsid w:val="00893C4F"/>
    <w:rsid w:val="00894335"/>
    <w:rsid w:val="00894AE9"/>
    <w:rsid w:val="00894FCA"/>
    <w:rsid w:val="00895013"/>
    <w:rsid w:val="00895758"/>
    <w:rsid w:val="008A1F00"/>
    <w:rsid w:val="008A2738"/>
    <w:rsid w:val="008A3308"/>
    <w:rsid w:val="008A3E57"/>
    <w:rsid w:val="008A49FB"/>
    <w:rsid w:val="008A4FC4"/>
    <w:rsid w:val="008A5D20"/>
    <w:rsid w:val="008A630D"/>
    <w:rsid w:val="008A659B"/>
    <w:rsid w:val="008A65D8"/>
    <w:rsid w:val="008A6A9F"/>
    <w:rsid w:val="008A70DC"/>
    <w:rsid w:val="008A7C65"/>
    <w:rsid w:val="008B0237"/>
    <w:rsid w:val="008B1A05"/>
    <w:rsid w:val="008B2F86"/>
    <w:rsid w:val="008B3214"/>
    <w:rsid w:val="008B37AF"/>
    <w:rsid w:val="008B3CA3"/>
    <w:rsid w:val="008B402F"/>
    <w:rsid w:val="008B5AF1"/>
    <w:rsid w:val="008B677E"/>
    <w:rsid w:val="008B6964"/>
    <w:rsid w:val="008B7F23"/>
    <w:rsid w:val="008C01A1"/>
    <w:rsid w:val="008C0333"/>
    <w:rsid w:val="008C0E47"/>
    <w:rsid w:val="008C1552"/>
    <w:rsid w:val="008C1D26"/>
    <w:rsid w:val="008C1FFE"/>
    <w:rsid w:val="008C27C3"/>
    <w:rsid w:val="008C2C97"/>
    <w:rsid w:val="008C3AC3"/>
    <w:rsid w:val="008C42D6"/>
    <w:rsid w:val="008C4E9E"/>
    <w:rsid w:val="008C5F89"/>
    <w:rsid w:val="008C681D"/>
    <w:rsid w:val="008C68E1"/>
    <w:rsid w:val="008C739A"/>
    <w:rsid w:val="008D0C83"/>
    <w:rsid w:val="008D12B9"/>
    <w:rsid w:val="008D19D8"/>
    <w:rsid w:val="008D1F41"/>
    <w:rsid w:val="008D22D7"/>
    <w:rsid w:val="008D3EBA"/>
    <w:rsid w:val="008D469C"/>
    <w:rsid w:val="008D4DA8"/>
    <w:rsid w:val="008D5DEA"/>
    <w:rsid w:val="008D6906"/>
    <w:rsid w:val="008D6A2E"/>
    <w:rsid w:val="008D6F19"/>
    <w:rsid w:val="008D730A"/>
    <w:rsid w:val="008D7611"/>
    <w:rsid w:val="008E0AE6"/>
    <w:rsid w:val="008E1BA6"/>
    <w:rsid w:val="008E1E6D"/>
    <w:rsid w:val="008E2E2D"/>
    <w:rsid w:val="008E3217"/>
    <w:rsid w:val="008E321C"/>
    <w:rsid w:val="008E44BB"/>
    <w:rsid w:val="008E5143"/>
    <w:rsid w:val="008E55DD"/>
    <w:rsid w:val="008E5D42"/>
    <w:rsid w:val="008E73A7"/>
    <w:rsid w:val="008E7445"/>
    <w:rsid w:val="008F0C08"/>
    <w:rsid w:val="008F1502"/>
    <w:rsid w:val="008F1F74"/>
    <w:rsid w:val="008F2564"/>
    <w:rsid w:val="008F3484"/>
    <w:rsid w:val="008F34F5"/>
    <w:rsid w:val="008F38C6"/>
    <w:rsid w:val="008F3AD1"/>
    <w:rsid w:val="008F3BB8"/>
    <w:rsid w:val="008F3CB5"/>
    <w:rsid w:val="008F3E1E"/>
    <w:rsid w:val="008F429B"/>
    <w:rsid w:val="008F61EA"/>
    <w:rsid w:val="008F788A"/>
    <w:rsid w:val="0090005B"/>
    <w:rsid w:val="00900485"/>
    <w:rsid w:val="00901182"/>
    <w:rsid w:val="009017B5"/>
    <w:rsid w:val="00901E9A"/>
    <w:rsid w:val="00902BE6"/>
    <w:rsid w:val="00903360"/>
    <w:rsid w:val="00903710"/>
    <w:rsid w:val="0090395F"/>
    <w:rsid w:val="00904E5D"/>
    <w:rsid w:val="009050AB"/>
    <w:rsid w:val="00905140"/>
    <w:rsid w:val="009053B7"/>
    <w:rsid w:val="00905B84"/>
    <w:rsid w:val="00906014"/>
    <w:rsid w:val="00906324"/>
    <w:rsid w:val="00910E13"/>
    <w:rsid w:val="00910F63"/>
    <w:rsid w:val="00912BB3"/>
    <w:rsid w:val="00912FAD"/>
    <w:rsid w:val="0091350A"/>
    <w:rsid w:val="00913AB7"/>
    <w:rsid w:val="00914450"/>
    <w:rsid w:val="00914CE4"/>
    <w:rsid w:val="00914F4B"/>
    <w:rsid w:val="00915517"/>
    <w:rsid w:val="00915664"/>
    <w:rsid w:val="00915789"/>
    <w:rsid w:val="00916085"/>
    <w:rsid w:val="0091623A"/>
    <w:rsid w:val="00917D0D"/>
    <w:rsid w:val="00921645"/>
    <w:rsid w:val="0092178B"/>
    <w:rsid w:val="0092180C"/>
    <w:rsid w:val="0092256E"/>
    <w:rsid w:val="00922D94"/>
    <w:rsid w:val="009231FF"/>
    <w:rsid w:val="00923C3E"/>
    <w:rsid w:val="00923F88"/>
    <w:rsid w:val="009244F3"/>
    <w:rsid w:val="009251C2"/>
    <w:rsid w:val="00925B62"/>
    <w:rsid w:val="00927213"/>
    <w:rsid w:val="009272D1"/>
    <w:rsid w:val="00927F46"/>
    <w:rsid w:val="00930F00"/>
    <w:rsid w:val="00930FCB"/>
    <w:rsid w:val="0093199C"/>
    <w:rsid w:val="00932368"/>
    <w:rsid w:val="009327C7"/>
    <w:rsid w:val="00933424"/>
    <w:rsid w:val="00935520"/>
    <w:rsid w:val="00935B58"/>
    <w:rsid w:val="00936F25"/>
    <w:rsid w:val="00942328"/>
    <w:rsid w:val="00942EBC"/>
    <w:rsid w:val="009432DD"/>
    <w:rsid w:val="00943649"/>
    <w:rsid w:val="00943A61"/>
    <w:rsid w:val="00943F0A"/>
    <w:rsid w:val="009444E0"/>
    <w:rsid w:val="00944535"/>
    <w:rsid w:val="00944BF1"/>
    <w:rsid w:val="0094731E"/>
    <w:rsid w:val="00947C26"/>
    <w:rsid w:val="00950020"/>
    <w:rsid w:val="00950307"/>
    <w:rsid w:val="00950B18"/>
    <w:rsid w:val="00950C27"/>
    <w:rsid w:val="00950E2F"/>
    <w:rsid w:val="009511CA"/>
    <w:rsid w:val="00951277"/>
    <w:rsid w:val="009512F3"/>
    <w:rsid w:val="00951E89"/>
    <w:rsid w:val="00952C95"/>
    <w:rsid w:val="00952E4B"/>
    <w:rsid w:val="009533F5"/>
    <w:rsid w:val="00954680"/>
    <w:rsid w:val="00956E18"/>
    <w:rsid w:val="00957079"/>
    <w:rsid w:val="0095718C"/>
    <w:rsid w:val="009571C3"/>
    <w:rsid w:val="00957A47"/>
    <w:rsid w:val="009620AD"/>
    <w:rsid w:val="009620E3"/>
    <w:rsid w:val="009628BF"/>
    <w:rsid w:val="00963155"/>
    <w:rsid w:val="00964FD5"/>
    <w:rsid w:val="0096585C"/>
    <w:rsid w:val="00965F14"/>
    <w:rsid w:val="00966372"/>
    <w:rsid w:val="00967A6F"/>
    <w:rsid w:val="00971360"/>
    <w:rsid w:val="00971446"/>
    <w:rsid w:val="009723BD"/>
    <w:rsid w:val="0097247A"/>
    <w:rsid w:val="0097262E"/>
    <w:rsid w:val="00972CB2"/>
    <w:rsid w:val="00973468"/>
    <w:rsid w:val="009738E2"/>
    <w:rsid w:val="0097515C"/>
    <w:rsid w:val="009752FD"/>
    <w:rsid w:val="009757EC"/>
    <w:rsid w:val="00975ACE"/>
    <w:rsid w:val="009763D9"/>
    <w:rsid w:val="00977364"/>
    <w:rsid w:val="00977CD3"/>
    <w:rsid w:val="0098108E"/>
    <w:rsid w:val="00982283"/>
    <w:rsid w:val="00982E29"/>
    <w:rsid w:val="00982EC4"/>
    <w:rsid w:val="00983A93"/>
    <w:rsid w:val="0098512E"/>
    <w:rsid w:val="009862A9"/>
    <w:rsid w:val="009863C0"/>
    <w:rsid w:val="009863D8"/>
    <w:rsid w:val="00986936"/>
    <w:rsid w:val="009877AA"/>
    <w:rsid w:val="00990256"/>
    <w:rsid w:val="009906A4"/>
    <w:rsid w:val="00990A1A"/>
    <w:rsid w:val="00990EC2"/>
    <w:rsid w:val="00991FAB"/>
    <w:rsid w:val="0099224D"/>
    <w:rsid w:val="00992328"/>
    <w:rsid w:val="00992613"/>
    <w:rsid w:val="0099308E"/>
    <w:rsid w:val="0099316E"/>
    <w:rsid w:val="009931F0"/>
    <w:rsid w:val="00993300"/>
    <w:rsid w:val="00993C96"/>
    <w:rsid w:val="00993E0C"/>
    <w:rsid w:val="00995002"/>
    <w:rsid w:val="009969AC"/>
    <w:rsid w:val="00996AFB"/>
    <w:rsid w:val="009A0566"/>
    <w:rsid w:val="009A0CDA"/>
    <w:rsid w:val="009A216C"/>
    <w:rsid w:val="009A2BC9"/>
    <w:rsid w:val="009A2EF1"/>
    <w:rsid w:val="009A3417"/>
    <w:rsid w:val="009A4E39"/>
    <w:rsid w:val="009A5279"/>
    <w:rsid w:val="009A5B4C"/>
    <w:rsid w:val="009A5E6D"/>
    <w:rsid w:val="009A62E2"/>
    <w:rsid w:val="009A6485"/>
    <w:rsid w:val="009A6984"/>
    <w:rsid w:val="009A76AC"/>
    <w:rsid w:val="009A782B"/>
    <w:rsid w:val="009A79A4"/>
    <w:rsid w:val="009B0086"/>
    <w:rsid w:val="009B06A9"/>
    <w:rsid w:val="009B0EC8"/>
    <w:rsid w:val="009B1D0C"/>
    <w:rsid w:val="009B2461"/>
    <w:rsid w:val="009B301B"/>
    <w:rsid w:val="009B31A8"/>
    <w:rsid w:val="009B354E"/>
    <w:rsid w:val="009B4AA5"/>
    <w:rsid w:val="009B4FD8"/>
    <w:rsid w:val="009B56AD"/>
    <w:rsid w:val="009B580F"/>
    <w:rsid w:val="009B5C98"/>
    <w:rsid w:val="009B6395"/>
    <w:rsid w:val="009B63EB"/>
    <w:rsid w:val="009B6E72"/>
    <w:rsid w:val="009B6F18"/>
    <w:rsid w:val="009B711B"/>
    <w:rsid w:val="009B7173"/>
    <w:rsid w:val="009C00CE"/>
    <w:rsid w:val="009C0CED"/>
    <w:rsid w:val="009C4ECA"/>
    <w:rsid w:val="009C504E"/>
    <w:rsid w:val="009C5CDE"/>
    <w:rsid w:val="009C5F2D"/>
    <w:rsid w:val="009C732E"/>
    <w:rsid w:val="009C7477"/>
    <w:rsid w:val="009C7FD5"/>
    <w:rsid w:val="009D14EF"/>
    <w:rsid w:val="009D23AF"/>
    <w:rsid w:val="009D2740"/>
    <w:rsid w:val="009D292C"/>
    <w:rsid w:val="009D2A7E"/>
    <w:rsid w:val="009D3406"/>
    <w:rsid w:val="009D36C2"/>
    <w:rsid w:val="009D3857"/>
    <w:rsid w:val="009D3D4D"/>
    <w:rsid w:val="009D40B6"/>
    <w:rsid w:val="009D4177"/>
    <w:rsid w:val="009D5293"/>
    <w:rsid w:val="009D671C"/>
    <w:rsid w:val="009D729F"/>
    <w:rsid w:val="009D7E81"/>
    <w:rsid w:val="009D7FC5"/>
    <w:rsid w:val="009E1C63"/>
    <w:rsid w:val="009E23AA"/>
    <w:rsid w:val="009E262E"/>
    <w:rsid w:val="009E2E37"/>
    <w:rsid w:val="009E39B2"/>
    <w:rsid w:val="009E3BDF"/>
    <w:rsid w:val="009E3D9D"/>
    <w:rsid w:val="009E4FC2"/>
    <w:rsid w:val="009E5833"/>
    <w:rsid w:val="009E6026"/>
    <w:rsid w:val="009E7B32"/>
    <w:rsid w:val="009F01D0"/>
    <w:rsid w:val="009F0739"/>
    <w:rsid w:val="009F0A75"/>
    <w:rsid w:val="009F1213"/>
    <w:rsid w:val="009F1BFF"/>
    <w:rsid w:val="009F230D"/>
    <w:rsid w:val="009F2CC0"/>
    <w:rsid w:val="009F4C0F"/>
    <w:rsid w:val="009F5279"/>
    <w:rsid w:val="009F568D"/>
    <w:rsid w:val="009F5D2C"/>
    <w:rsid w:val="009F5F26"/>
    <w:rsid w:val="009F6278"/>
    <w:rsid w:val="009F67B5"/>
    <w:rsid w:val="009F7720"/>
    <w:rsid w:val="00A004D0"/>
    <w:rsid w:val="00A00CB6"/>
    <w:rsid w:val="00A017FD"/>
    <w:rsid w:val="00A01A7F"/>
    <w:rsid w:val="00A025B4"/>
    <w:rsid w:val="00A02E9D"/>
    <w:rsid w:val="00A0376A"/>
    <w:rsid w:val="00A03FFB"/>
    <w:rsid w:val="00A0401A"/>
    <w:rsid w:val="00A04AD7"/>
    <w:rsid w:val="00A06604"/>
    <w:rsid w:val="00A06AF8"/>
    <w:rsid w:val="00A077E7"/>
    <w:rsid w:val="00A100D4"/>
    <w:rsid w:val="00A10862"/>
    <w:rsid w:val="00A11EFE"/>
    <w:rsid w:val="00A1202E"/>
    <w:rsid w:val="00A121DE"/>
    <w:rsid w:val="00A127AC"/>
    <w:rsid w:val="00A14250"/>
    <w:rsid w:val="00A14A48"/>
    <w:rsid w:val="00A151B7"/>
    <w:rsid w:val="00A15341"/>
    <w:rsid w:val="00A153BB"/>
    <w:rsid w:val="00A155CC"/>
    <w:rsid w:val="00A16E0A"/>
    <w:rsid w:val="00A16F01"/>
    <w:rsid w:val="00A1703B"/>
    <w:rsid w:val="00A17B6C"/>
    <w:rsid w:val="00A17D14"/>
    <w:rsid w:val="00A17F80"/>
    <w:rsid w:val="00A206D0"/>
    <w:rsid w:val="00A20DD9"/>
    <w:rsid w:val="00A211A2"/>
    <w:rsid w:val="00A214C1"/>
    <w:rsid w:val="00A22EEF"/>
    <w:rsid w:val="00A23C0B"/>
    <w:rsid w:val="00A24279"/>
    <w:rsid w:val="00A2555B"/>
    <w:rsid w:val="00A26168"/>
    <w:rsid w:val="00A26A49"/>
    <w:rsid w:val="00A26B98"/>
    <w:rsid w:val="00A26BB5"/>
    <w:rsid w:val="00A309BA"/>
    <w:rsid w:val="00A30D74"/>
    <w:rsid w:val="00A3134A"/>
    <w:rsid w:val="00A32634"/>
    <w:rsid w:val="00A32717"/>
    <w:rsid w:val="00A32CED"/>
    <w:rsid w:val="00A333B6"/>
    <w:rsid w:val="00A33EA6"/>
    <w:rsid w:val="00A34421"/>
    <w:rsid w:val="00A34778"/>
    <w:rsid w:val="00A35B0D"/>
    <w:rsid w:val="00A3649C"/>
    <w:rsid w:val="00A3792D"/>
    <w:rsid w:val="00A37FA2"/>
    <w:rsid w:val="00A40867"/>
    <w:rsid w:val="00A40E93"/>
    <w:rsid w:val="00A41445"/>
    <w:rsid w:val="00A41668"/>
    <w:rsid w:val="00A4277D"/>
    <w:rsid w:val="00A4281A"/>
    <w:rsid w:val="00A428BC"/>
    <w:rsid w:val="00A4309C"/>
    <w:rsid w:val="00A4341F"/>
    <w:rsid w:val="00A44176"/>
    <w:rsid w:val="00A45643"/>
    <w:rsid w:val="00A45CA2"/>
    <w:rsid w:val="00A47701"/>
    <w:rsid w:val="00A50566"/>
    <w:rsid w:val="00A50C12"/>
    <w:rsid w:val="00A50F07"/>
    <w:rsid w:val="00A51349"/>
    <w:rsid w:val="00A51CED"/>
    <w:rsid w:val="00A52491"/>
    <w:rsid w:val="00A52BBB"/>
    <w:rsid w:val="00A532E7"/>
    <w:rsid w:val="00A54CB6"/>
    <w:rsid w:val="00A54D60"/>
    <w:rsid w:val="00A564E2"/>
    <w:rsid w:val="00A56B76"/>
    <w:rsid w:val="00A6017E"/>
    <w:rsid w:val="00A6026D"/>
    <w:rsid w:val="00A604D0"/>
    <w:rsid w:val="00A60E32"/>
    <w:rsid w:val="00A60EE2"/>
    <w:rsid w:val="00A62032"/>
    <w:rsid w:val="00A62BE1"/>
    <w:rsid w:val="00A62CFE"/>
    <w:rsid w:val="00A64C1D"/>
    <w:rsid w:val="00A64CA4"/>
    <w:rsid w:val="00A6538A"/>
    <w:rsid w:val="00A66A16"/>
    <w:rsid w:val="00A66FAC"/>
    <w:rsid w:val="00A674BC"/>
    <w:rsid w:val="00A679CA"/>
    <w:rsid w:val="00A67CD9"/>
    <w:rsid w:val="00A67CF1"/>
    <w:rsid w:val="00A707F1"/>
    <w:rsid w:val="00A70B23"/>
    <w:rsid w:val="00A71148"/>
    <w:rsid w:val="00A719C5"/>
    <w:rsid w:val="00A719C8"/>
    <w:rsid w:val="00A725BB"/>
    <w:rsid w:val="00A727B0"/>
    <w:rsid w:val="00A75A38"/>
    <w:rsid w:val="00A75FDF"/>
    <w:rsid w:val="00A75FED"/>
    <w:rsid w:val="00A76311"/>
    <w:rsid w:val="00A76F50"/>
    <w:rsid w:val="00A771BF"/>
    <w:rsid w:val="00A775D6"/>
    <w:rsid w:val="00A8011B"/>
    <w:rsid w:val="00A8019D"/>
    <w:rsid w:val="00A803F5"/>
    <w:rsid w:val="00A80CCB"/>
    <w:rsid w:val="00A822FE"/>
    <w:rsid w:val="00A83265"/>
    <w:rsid w:val="00A83307"/>
    <w:rsid w:val="00A8353D"/>
    <w:rsid w:val="00A8369C"/>
    <w:rsid w:val="00A83AC8"/>
    <w:rsid w:val="00A83B03"/>
    <w:rsid w:val="00A8409D"/>
    <w:rsid w:val="00A852A7"/>
    <w:rsid w:val="00A8565E"/>
    <w:rsid w:val="00A861D8"/>
    <w:rsid w:val="00A86AB2"/>
    <w:rsid w:val="00A86B0D"/>
    <w:rsid w:val="00A87B59"/>
    <w:rsid w:val="00A87C05"/>
    <w:rsid w:val="00A87F15"/>
    <w:rsid w:val="00A9024F"/>
    <w:rsid w:val="00A90AF5"/>
    <w:rsid w:val="00A90C92"/>
    <w:rsid w:val="00A914FC"/>
    <w:rsid w:val="00A9348B"/>
    <w:rsid w:val="00A93748"/>
    <w:rsid w:val="00A939EF"/>
    <w:rsid w:val="00A94114"/>
    <w:rsid w:val="00A94415"/>
    <w:rsid w:val="00A94929"/>
    <w:rsid w:val="00A96100"/>
    <w:rsid w:val="00A97093"/>
    <w:rsid w:val="00A97669"/>
    <w:rsid w:val="00A97E40"/>
    <w:rsid w:val="00A97EB2"/>
    <w:rsid w:val="00AA0319"/>
    <w:rsid w:val="00AA041C"/>
    <w:rsid w:val="00AA126A"/>
    <w:rsid w:val="00AA2775"/>
    <w:rsid w:val="00AA2C09"/>
    <w:rsid w:val="00AA335E"/>
    <w:rsid w:val="00AA3D46"/>
    <w:rsid w:val="00AA4A46"/>
    <w:rsid w:val="00AA4D9C"/>
    <w:rsid w:val="00AA5749"/>
    <w:rsid w:val="00AA5F8A"/>
    <w:rsid w:val="00AA63F2"/>
    <w:rsid w:val="00AA6831"/>
    <w:rsid w:val="00AA69A7"/>
    <w:rsid w:val="00AA71EF"/>
    <w:rsid w:val="00AA724A"/>
    <w:rsid w:val="00AA738F"/>
    <w:rsid w:val="00AA7C85"/>
    <w:rsid w:val="00AB0A10"/>
    <w:rsid w:val="00AB0A75"/>
    <w:rsid w:val="00AB16A6"/>
    <w:rsid w:val="00AB2427"/>
    <w:rsid w:val="00AB247E"/>
    <w:rsid w:val="00AB2A61"/>
    <w:rsid w:val="00AB2AAD"/>
    <w:rsid w:val="00AB2B2E"/>
    <w:rsid w:val="00AB3202"/>
    <w:rsid w:val="00AB3333"/>
    <w:rsid w:val="00AB35BE"/>
    <w:rsid w:val="00AB43C4"/>
    <w:rsid w:val="00AB5A6F"/>
    <w:rsid w:val="00AB65A0"/>
    <w:rsid w:val="00AB7352"/>
    <w:rsid w:val="00AB7AF3"/>
    <w:rsid w:val="00AB7C52"/>
    <w:rsid w:val="00AC0274"/>
    <w:rsid w:val="00AC080E"/>
    <w:rsid w:val="00AC1935"/>
    <w:rsid w:val="00AC27C8"/>
    <w:rsid w:val="00AC2B39"/>
    <w:rsid w:val="00AC2FF0"/>
    <w:rsid w:val="00AC388F"/>
    <w:rsid w:val="00AC3EA9"/>
    <w:rsid w:val="00AC49FB"/>
    <w:rsid w:val="00AC4CEF"/>
    <w:rsid w:val="00AC533A"/>
    <w:rsid w:val="00AC5C05"/>
    <w:rsid w:val="00AC609A"/>
    <w:rsid w:val="00AC64B0"/>
    <w:rsid w:val="00AC72B7"/>
    <w:rsid w:val="00AD054B"/>
    <w:rsid w:val="00AD064B"/>
    <w:rsid w:val="00AD07D1"/>
    <w:rsid w:val="00AD09CC"/>
    <w:rsid w:val="00AD0AAD"/>
    <w:rsid w:val="00AD0DE0"/>
    <w:rsid w:val="00AD13C0"/>
    <w:rsid w:val="00AD188F"/>
    <w:rsid w:val="00AD1A8F"/>
    <w:rsid w:val="00AD21E6"/>
    <w:rsid w:val="00AD2A7C"/>
    <w:rsid w:val="00AD3336"/>
    <w:rsid w:val="00AD6844"/>
    <w:rsid w:val="00AD686B"/>
    <w:rsid w:val="00AD7F65"/>
    <w:rsid w:val="00AE04AD"/>
    <w:rsid w:val="00AE0629"/>
    <w:rsid w:val="00AE0F12"/>
    <w:rsid w:val="00AE10E2"/>
    <w:rsid w:val="00AE126D"/>
    <w:rsid w:val="00AE26DE"/>
    <w:rsid w:val="00AE3A11"/>
    <w:rsid w:val="00AE4094"/>
    <w:rsid w:val="00AE4275"/>
    <w:rsid w:val="00AE4548"/>
    <w:rsid w:val="00AE4DC1"/>
    <w:rsid w:val="00AE5300"/>
    <w:rsid w:val="00AE5A28"/>
    <w:rsid w:val="00AE65CC"/>
    <w:rsid w:val="00AE6D57"/>
    <w:rsid w:val="00AF0CB5"/>
    <w:rsid w:val="00AF17BD"/>
    <w:rsid w:val="00AF18AB"/>
    <w:rsid w:val="00AF2C83"/>
    <w:rsid w:val="00AF30A8"/>
    <w:rsid w:val="00AF3609"/>
    <w:rsid w:val="00AF41F7"/>
    <w:rsid w:val="00AF42F0"/>
    <w:rsid w:val="00AF4FF0"/>
    <w:rsid w:val="00AF6304"/>
    <w:rsid w:val="00AF6618"/>
    <w:rsid w:val="00AF7818"/>
    <w:rsid w:val="00B0000F"/>
    <w:rsid w:val="00B00A1A"/>
    <w:rsid w:val="00B012E4"/>
    <w:rsid w:val="00B0133E"/>
    <w:rsid w:val="00B013A4"/>
    <w:rsid w:val="00B0152E"/>
    <w:rsid w:val="00B01966"/>
    <w:rsid w:val="00B01BB0"/>
    <w:rsid w:val="00B0221A"/>
    <w:rsid w:val="00B02249"/>
    <w:rsid w:val="00B03814"/>
    <w:rsid w:val="00B03C2C"/>
    <w:rsid w:val="00B048C1"/>
    <w:rsid w:val="00B04B5B"/>
    <w:rsid w:val="00B05104"/>
    <w:rsid w:val="00B05EF1"/>
    <w:rsid w:val="00B07DF8"/>
    <w:rsid w:val="00B11228"/>
    <w:rsid w:val="00B11854"/>
    <w:rsid w:val="00B118FA"/>
    <w:rsid w:val="00B120E9"/>
    <w:rsid w:val="00B12D8B"/>
    <w:rsid w:val="00B13455"/>
    <w:rsid w:val="00B1388F"/>
    <w:rsid w:val="00B13CED"/>
    <w:rsid w:val="00B14FFB"/>
    <w:rsid w:val="00B17762"/>
    <w:rsid w:val="00B20DB5"/>
    <w:rsid w:val="00B20FEC"/>
    <w:rsid w:val="00B20FF9"/>
    <w:rsid w:val="00B21930"/>
    <w:rsid w:val="00B23405"/>
    <w:rsid w:val="00B23A2A"/>
    <w:rsid w:val="00B246EA"/>
    <w:rsid w:val="00B24905"/>
    <w:rsid w:val="00B2541A"/>
    <w:rsid w:val="00B2555E"/>
    <w:rsid w:val="00B256AD"/>
    <w:rsid w:val="00B259B9"/>
    <w:rsid w:val="00B259BC"/>
    <w:rsid w:val="00B27B7B"/>
    <w:rsid w:val="00B27C8B"/>
    <w:rsid w:val="00B27E47"/>
    <w:rsid w:val="00B307DC"/>
    <w:rsid w:val="00B31CA9"/>
    <w:rsid w:val="00B31D76"/>
    <w:rsid w:val="00B32B93"/>
    <w:rsid w:val="00B34195"/>
    <w:rsid w:val="00B3481F"/>
    <w:rsid w:val="00B35473"/>
    <w:rsid w:val="00B355AD"/>
    <w:rsid w:val="00B35BC3"/>
    <w:rsid w:val="00B35BD2"/>
    <w:rsid w:val="00B35E42"/>
    <w:rsid w:val="00B36705"/>
    <w:rsid w:val="00B372E8"/>
    <w:rsid w:val="00B40306"/>
    <w:rsid w:val="00B40699"/>
    <w:rsid w:val="00B40A99"/>
    <w:rsid w:val="00B40FEE"/>
    <w:rsid w:val="00B41025"/>
    <w:rsid w:val="00B411A8"/>
    <w:rsid w:val="00B4120D"/>
    <w:rsid w:val="00B41643"/>
    <w:rsid w:val="00B4196F"/>
    <w:rsid w:val="00B41EC3"/>
    <w:rsid w:val="00B420BC"/>
    <w:rsid w:val="00B42B9C"/>
    <w:rsid w:val="00B43030"/>
    <w:rsid w:val="00B44872"/>
    <w:rsid w:val="00B45936"/>
    <w:rsid w:val="00B46195"/>
    <w:rsid w:val="00B47227"/>
    <w:rsid w:val="00B47397"/>
    <w:rsid w:val="00B47F48"/>
    <w:rsid w:val="00B50A53"/>
    <w:rsid w:val="00B51167"/>
    <w:rsid w:val="00B516E0"/>
    <w:rsid w:val="00B521EE"/>
    <w:rsid w:val="00B5278B"/>
    <w:rsid w:val="00B528BC"/>
    <w:rsid w:val="00B52B32"/>
    <w:rsid w:val="00B54FA7"/>
    <w:rsid w:val="00B558ED"/>
    <w:rsid w:val="00B566F4"/>
    <w:rsid w:val="00B5795F"/>
    <w:rsid w:val="00B57B4D"/>
    <w:rsid w:val="00B60D34"/>
    <w:rsid w:val="00B60F54"/>
    <w:rsid w:val="00B6101C"/>
    <w:rsid w:val="00B615FB"/>
    <w:rsid w:val="00B61F58"/>
    <w:rsid w:val="00B621C2"/>
    <w:rsid w:val="00B62DF7"/>
    <w:rsid w:val="00B63487"/>
    <w:rsid w:val="00B63B93"/>
    <w:rsid w:val="00B67A73"/>
    <w:rsid w:val="00B67D81"/>
    <w:rsid w:val="00B67FBC"/>
    <w:rsid w:val="00B7020D"/>
    <w:rsid w:val="00B705C2"/>
    <w:rsid w:val="00B70EC5"/>
    <w:rsid w:val="00B71104"/>
    <w:rsid w:val="00B73469"/>
    <w:rsid w:val="00B74B7F"/>
    <w:rsid w:val="00B751AF"/>
    <w:rsid w:val="00B7744F"/>
    <w:rsid w:val="00B776A7"/>
    <w:rsid w:val="00B778B6"/>
    <w:rsid w:val="00B8071A"/>
    <w:rsid w:val="00B8089E"/>
    <w:rsid w:val="00B81576"/>
    <w:rsid w:val="00B821C9"/>
    <w:rsid w:val="00B82603"/>
    <w:rsid w:val="00B82E05"/>
    <w:rsid w:val="00B82EAE"/>
    <w:rsid w:val="00B85BCC"/>
    <w:rsid w:val="00B92199"/>
    <w:rsid w:val="00B92942"/>
    <w:rsid w:val="00B93D8D"/>
    <w:rsid w:val="00B954DE"/>
    <w:rsid w:val="00B9569F"/>
    <w:rsid w:val="00B95CBE"/>
    <w:rsid w:val="00B96114"/>
    <w:rsid w:val="00B96EA2"/>
    <w:rsid w:val="00B96FA7"/>
    <w:rsid w:val="00B97C04"/>
    <w:rsid w:val="00BA0C3C"/>
    <w:rsid w:val="00BA0FA7"/>
    <w:rsid w:val="00BA194A"/>
    <w:rsid w:val="00BA1B2A"/>
    <w:rsid w:val="00BA1BA4"/>
    <w:rsid w:val="00BA249C"/>
    <w:rsid w:val="00BA30AC"/>
    <w:rsid w:val="00BA49A5"/>
    <w:rsid w:val="00BA4BAE"/>
    <w:rsid w:val="00BA4CCB"/>
    <w:rsid w:val="00BA5A03"/>
    <w:rsid w:val="00BA5DC1"/>
    <w:rsid w:val="00BA640E"/>
    <w:rsid w:val="00BA6A3B"/>
    <w:rsid w:val="00BA7F17"/>
    <w:rsid w:val="00BB00F4"/>
    <w:rsid w:val="00BB039F"/>
    <w:rsid w:val="00BB12DF"/>
    <w:rsid w:val="00BB189D"/>
    <w:rsid w:val="00BB1A3F"/>
    <w:rsid w:val="00BB264D"/>
    <w:rsid w:val="00BB2AF9"/>
    <w:rsid w:val="00BB32AC"/>
    <w:rsid w:val="00BB33B3"/>
    <w:rsid w:val="00BB3E43"/>
    <w:rsid w:val="00BB4E9E"/>
    <w:rsid w:val="00BB5E20"/>
    <w:rsid w:val="00BC0A8D"/>
    <w:rsid w:val="00BC15ED"/>
    <w:rsid w:val="00BC3863"/>
    <w:rsid w:val="00BC3B2A"/>
    <w:rsid w:val="00BC4B33"/>
    <w:rsid w:val="00BC4DAB"/>
    <w:rsid w:val="00BC5418"/>
    <w:rsid w:val="00BC5936"/>
    <w:rsid w:val="00BC5C9B"/>
    <w:rsid w:val="00BC6178"/>
    <w:rsid w:val="00BD0077"/>
    <w:rsid w:val="00BD0752"/>
    <w:rsid w:val="00BD0E82"/>
    <w:rsid w:val="00BD13FC"/>
    <w:rsid w:val="00BD14F2"/>
    <w:rsid w:val="00BD17E7"/>
    <w:rsid w:val="00BD1FA7"/>
    <w:rsid w:val="00BD2AE7"/>
    <w:rsid w:val="00BD40B9"/>
    <w:rsid w:val="00BD48F6"/>
    <w:rsid w:val="00BD4BBB"/>
    <w:rsid w:val="00BD4BDB"/>
    <w:rsid w:val="00BD5092"/>
    <w:rsid w:val="00BD6977"/>
    <w:rsid w:val="00BD7261"/>
    <w:rsid w:val="00BD7A30"/>
    <w:rsid w:val="00BD7BB3"/>
    <w:rsid w:val="00BE0230"/>
    <w:rsid w:val="00BE073D"/>
    <w:rsid w:val="00BE1374"/>
    <w:rsid w:val="00BE1673"/>
    <w:rsid w:val="00BE167D"/>
    <w:rsid w:val="00BE1A1F"/>
    <w:rsid w:val="00BE241F"/>
    <w:rsid w:val="00BE2DC4"/>
    <w:rsid w:val="00BE3290"/>
    <w:rsid w:val="00BE38B9"/>
    <w:rsid w:val="00BE4066"/>
    <w:rsid w:val="00BE57D4"/>
    <w:rsid w:val="00BE5822"/>
    <w:rsid w:val="00BE6FA0"/>
    <w:rsid w:val="00BE7924"/>
    <w:rsid w:val="00BF0C42"/>
    <w:rsid w:val="00BF15E1"/>
    <w:rsid w:val="00BF218D"/>
    <w:rsid w:val="00BF25D3"/>
    <w:rsid w:val="00BF38E1"/>
    <w:rsid w:val="00BF3AC9"/>
    <w:rsid w:val="00BF41B2"/>
    <w:rsid w:val="00BF43DB"/>
    <w:rsid w:val="00BF45E2"/>
    <w:rsid w:val="00BF46EA"/>
    <w:rsid w:val="00BF52AF"/>
    <w:rsid w:val="00BF5FD3"/>
    <w:rsid w:val="00BF6531"/>
    <w:rsid w:val="00BF662D"/>
    <w:rsid w:val="00BF77E5"/>
    <w:rsid w:val="00C00A1C"/>
    <w:rsid w:val="00C01C54"/>
    <w:rsid w:val="00C02116"/>
    <w:rsid w:val="00C021AD"/>
    <w:rsid w:val="00C02513"/>
    <w:rsid w:val="00C0251D"/>
    <w:rsid w:val="00C02C13"/>
    <w:rsid w:val="00C03338"/>
    <w:rsid w:val="00C0381D"/>
    <w:rsid w:val="00C03913"/>
    <w:rsid w:val="00C046F8"/>
    <w:rsid w:val="00C06114"/>
    <w:rsid w:val="00C06EEC"/>
    <w:rsid w:val="00C07053"/>
    <w:rsid w:val="00C07A8A"/>
    <w:rsid w:val="00C07D4A"/>
    <w:rsid w:val="00C10083"/>
    <w:rsid w:val="00C10BBA"/>
    <w:rsid w:val="00C10C66"/>
    <w:rsid w:val="00C11A25"/>
    <w:rsid w:val="00C120E5"/>
    <w:rsid w:val="00C126D0"/>
    <w:rsid w:val="00C12834"/>
    <w:rsid w:val="00C12FFC"/>
    <w:rsid w:val="00C13235"/>
    <w:rsid w:val="00C13B05"/>
    <w:rsid w:val="00C14F28"/>
    <w:rsid w:val="00C1523B"/>
    <w:rsid w:val="00C162C9"/>
    <w:rsid w:val="00C1646D"/>
    <w:rsid w:val="00C175EA"/>
    <w:rsid w:val="00C17A04"/>
    <w:rsid w:val="00C17B7E"/>
    <w:rsid w:val="00C2005A"/>
    <w:rsid w:val="00C2029D"/>
    <w:rsid w:val="00C21151"/>
    <w:rsid w:val="00C21D17"/>
    <w:rsid w:val="00C232EB"/>
    <w:rsid w:val="00C2494E"/>
    <w:rsid w:val="00C252F1"/>
    <w:rsid w:val="00C257A0"/>
    <w:rsid w:val="00C26471"/>
    <w:rsid w:val="00C2676A"/>
    <w:rsid w:val="00C2697D"/>
    <w:rsid w:val="00C26BA7"/>
    <w:rsid w:val="00C26E5C"/>
    <w:rsid w:val="00C27389"/>
    <w:rsid w:val="00C273AF"/>
    <w:rsid w:val="00C30C4D"/>
    <w:rsid w:val="00C30DAA"/>
    <w:rsid w:val="00C311B3"/>
    <w:rsid w:val="00C31B7E"/>
    <w:rsid w:val="00C3384E"/>
    <w:rsid w:val="00C33D4C"/>
    <w:rsid w:val="00C3420F"/>
    <w:rsid w:val="00C3492C"/>
    <w:rsid w:val="00C34ECE"/>
    <w:rsid w:val="00C3514B"/>
    <w:rsid w:val="00C36027"/>
    <w:rsid w:val="00C3696B"/>
    <w:rsid w:val="00C3725B"/>
    <w:rsid w:val="00C373D9"/>
    <w:rsid w:val="00C37754"/>
    <w:rsid w:val="00C37C3B"/>
    <w:rsid w:val="00C37DA9"/>
    <w:rsid w:val="00C403CD"/>
    <w:rsid w:val="00C40D51"/>
    <w:rsid w:val="00C40E8A"/>
    <w:rsid w:val="00C410A7"/>
    <w:rsid w:val="00C410F0"/>
    <w:rsid w:val="00C41233"/>
    <w:rsid w:val="00C421C8"/>
    <w:rsid w:val="00C42E65"/>
    <w:rsid w:val="00C44173"/>
    <w:rsid w:val="00C441A1"/>
    <w:rsid w:val="00C44C1E"/>
    <w:rsid w:val="00C45DFA"/>
    <w:rsid w:val="00C45E6D"/>
    <w:rsid w:val="00C46128"/>
    <w:rsid w:val="00C46BC1"/>
    <w:rsid w:val="00C473E1"/>
    <w:rsid w:val="00C478BE"/>
    <w:rsid w:val="00C47A49"/>
    <w:rsid w:val="00C50BA7"/>
    <w:rsid w:val="00C5100D"/>
    <w:rsid w:val="00C51122"/>
    <w:rsid w:val="00C512BB"/>
    <w:rsid w:val="00C5220C"/>
    <w:rsid w:val="00C5364B"/>
    <w:rsid w:val="00C549C4"/>
    <w:rsid w:val="00C54AE4"/>
    <w:rsid w:val="00C54F71"/>
    <w:rsid w:val="00C55265"/>
    <w:rsid w:val="00C55B9B"/>
    <w:rsid w:val="00C565D1"/>
    <w:rsid w:val="00C56748"/>
    <w:rsid w:val="00C5680F"/>
    <w:rsid w:val="00C56E97"/>
    <w:rsid w:val="00C575AC"/>
    <w:rsid w:val="00C57FD4"/>
    <w:rsid w:val="00C60758"/>
    <w:rsid w:val="00C60EFB"/>
    <w:rsid w:val="00C612D9"/>
    <w:rsid w:val="00C61F44"/>
    <w:rsid w:val="00C62A46"/>
    <w:rsid w:val="00C62A81"/>
    <w:rsid w:val="00C633F9"/>
    <w:rsid w:val="00C63B1B"/>
    <w:rsid w:val="00C64670"/>
    <w:rsid w:val="00C652C2"/>
    <w:rsid w:val="00C653C1"/>
    <w:rsid w:val="00C6583A"/>
    <w:rsid w:val="00C6678A"/>
    <w:rsid w:val="00C66C42"/>
    <w:rsid w:val="00C7068B"/>
    <w:rsid w:val="00C70A0E"/>
    <w:rsid w:val="00C70D50"/>
    <w:rsid w:val="00C717F8"/>
    <w:rsid w:val="00C71E6D"/>
    <w:rsid w:val="00C72027"/>
    <w:rsid w:val="00C72669"/>
    <w:rsid w:val="00C7277B"/>
    <w:rsid w:val="00C731AA"/>
    <w:rsid w:val="00C73821"/>
    <w:rsid w:val="00C758C6"/>
    <w:rsid w:val="00C75D77"/>
    <w:rsid w:val="00C76319"/>
    <w:rsid w:val="00C768EC"/>
    <w:rsid w:val="00C77B98"/>
    <w:rsid w:val="00C77D26"/>
    <w:rsid w:val="00C77F0C"/>
    <w:rsid w:val="00C8019E"/>
    <w:rsid w:val="00C809AF"/>
    <w:rsid w:val="00C80C85"/>
    <w:rsid w:val="00C815B5"/>
    <w:rsid w:val="00C819E5"/>
    <w:rsid w:val="00C81F1D"/>
    <w:rsid w:val="00C82154"/>
    <w:rsid w:val="00C822B5"/>
    <w:rsid w:val="00C83232"/>
    <w:rsid w:val="00C84A36"/>
    <w:rsid w:val="00C851B6"/>
    <w:rsid w:val="00C852CD"/>
    <w:rsid w:val="00C853DA"/>
    <w:rsid w:val="00C8557C"/>
    <w:rsid w:val="00C86215"/>
    <w:rsid w:val="00C86582"/>
    <w:rsid w:val="00C865CA"/>
    <w:rsid w:val="00C869BD"/>
    <w:rsid w:val="00C87A0A"/>
    <w:rsid w:val="00C87EBE"/>
    <w:rsid w:val="00C87F19"/>
    <w:rsid w:val="00C919AC"/>
    <w:rsid w:val="00C92B56"/>
    <w:rsid w:val="00C934F6"/>
    <w:rsid w:val="00C936ED"/>
    <w:rsid w:val="00C93CF8"/>
    <w:rsid w:val="00C95367"/>
    <w:rsid w:val="00C953D5"/>
    <w:rsid w:val="00C9688A"/>
    <w:rsid w:val="00C97183"/>
    <w:rsid w:val="00C9747D"/>
    <w:rsid w:val="00C97BEB"/>
    <w:rsid w:val="00CA0687"/>
    <w:rsid w:val="00CA1259"/>
    <w:rsid w:val="00CA2602"/>
    <w:rsid w:val="00CA28BA"/>
    <w:rsid w:val="00CA29B0"/>
    <w:rsid w:val="00CA3176"/>
    <w:rsid w:val="00CA33B5"/>
    <w:rsid w:val="00CA367F"/>
    <w:rsid w:val="00CA39F5"/>
    <w:rsid w:val="00CA3E64"/>
    <w:rsid w:val="00CA4271"/>
    <w:rsid w:val="00CA4A93"/>
    <w:rsid w:val="00CA4A9D"/>
    <w:rsid w:val="00CA4FCD"/>
    <w:rsid w:val="00CA6D65"/>
    <w:rsid w:val="00CB00A7"/>
    <w:rsid w:val="00CB0C95"/>
    <w:rsid w:val="00CB30B8"/>
    <w:rsid w:val="00CB3FE0"/>
    <w:rsid w:val="00CB5C87"/>
    <w:rsid w:val="00CB5DEE"/>
    <w:rsid w:val="00CB6452"/>
    <w:rsid w:val="00CB65A8"/>
    <w:rsid w:val="00CB6C68"/>
    <w:rsid w:val="00CB72AA"/>
    <w:rsid w:val="00CB77B2"/>
    <w:rsid w:val="00CB7A3B"/>
    <w:rsid w:val="00CB7BAE"/>
    <w:rsid w:val="00CC09D6"/>
    <w:rsid w:val="00CC1879"/>
    <w:rsid w:val="00CC2221"/>
    <w:rsid w:val="00CC29E8"/>
    <w:rsid w:val="00CC3012"/>
    <w:rsid w:val="00CC397F"/>
    <w:rsid w:val="00CC48E7"/>
    <w:rsid w:val="00CC4AF2"/>
    <w:rsid w:val="00CC4B27"/>
    <w:rsid w:val="00CC53D3"/>
    <w:rsid w:val="00CC5617"/>
    <w:rsid w:val="00CC5C57"/>
    <w:rsid w:val="00CC5C78"/>
    <w:rsid w:val="00CC5F42"/>
    <w:rsid w:val="00CC5F83"/>
    <w:rsid w:val="00CC6D5D"/>
    <w:rsid w:val="00CC77FD"/>
    <w:rsid w:val="00CC7AB8"/>
    <w:rsid w:val="00CC7B21"/>
    <w:rsid w:val="00CD0DF5"/>
    <w:rsid w:val="00CD1492"/>
    <w:rsid w:val="00CD1803"/>
    <w:rsid w:val="00CD20BE"/>
    <w:rsid w:val="00CD2E2E"/>
    <w:rsid w:val="00CD2FB7"/>
    <w:rsid w:val="00CD3434"/>
    <w:rsid w:val="00CD380A"/>
    <w:rsid w:val="00CD3BDB"/>
    <w:rsid w:val="00CD3E3D"/>
    <w:rsid w:val="00CD424E"/>
    <w:rsid w:val="00CD5409"/>
    <w:rsid w:val="00CD54B8"/>
    <w:rsid w:val="00CD5EC0"/>
    <w:rsid w:val="00CD6D42"/>
    <w:rsid w:val="00CE075C"/>
    <w:rsid w:val="00CE0CF5"/>
    <w:rsid w:val="00CE100D"/>
    <w:rsid w:val="00CE1277"/>
    <w:rsid w:val="00CE221F"/>
    <w:rsid w:val="00CE2E50"/>
    <w:rsid w:val="00CE2F14"/>
    <w:rsid w:val="00CE3465"/>
    <w:rsid w:val="00CE428C"/>
    <w:rsid w:val="00CE50FD"/>
    <w:rsid w:val="00CE5D31"/>
    <w:rsid w:val="00CE6D44"/>
    <w:rsid w:val="00CE7779"/>
    <w:rsid w:val="00CE7BC7"/>
    <w:rsid w:val="00CE7CE0"/>
    <w:rsid w:val="00CF02D7"/>
    <w:rsid w:val="00CF0F38"/>
    <w:rsid w:val="00CF1031"/>
    <w:rsid w:val="00CF1446"/>
    <w:rsid w:val="00CF184E"/>
    <w:rsid w:val="00CF1DCE"/>
    <w:rsid w:val="00CF4737"/>
    <w:rsid w:val="00CF5857"/>
    <w:rsid w:val="00CF5A5A"/>
    <w:rsid w:val="00CF5D30"/>
    <w:rsid w:val="00CF71E7"/>
    <w:rsid w:val="00CF7320"/>
    <w:rsid w:val="00CF762F"/>
    <w:rsid w:val="00CF7EC0"/>
    <w:rsid w:val="00CF7EF8"/>
    <w:rsid w:val="00D01F7F"/>
    <w:rsid w:val="00D02F04"/>
    <w:rsid w:val="00D0428B"/>
    <w:rsid w:val="00D044D9"/>
    <w:rsid w:val="00D04733"/>
    <w:rsid w:val="00D048DB"/>
    <w:rsid w:val="00D04F59"/>
    <w:rsid w:val="00D06553"/>
    <w:rsid w:val="00D06F1F"/>
    <w:rsid w:val="00D07555"/>
    <w:rsid w:val="00D079AB"/>
    <w:rsid w:val="00D07A2C"/>
    <w:rsid w:val="00D07EB1"/>
    <w:rsid w:val="00D07F20"/>
    <w:rsid w:val="00D07F23"/>
    <w:rsid w:val="00D10460"/>
    <w:rsid w:val="00D1093B"/>
    <w:rsid w:val="00D10C87"/>
    <w:rsid w:val="00D1119C"/>
    <w:rsid w:val="00D114A7"/>
    <w:rsid w:val="00D12661"/>
    <w:rsid w:val="00D1344F"/>
    <w:rsid w:val="00D134A2"/>
    <w:rsid w:val="00D1464A"/>
    <w:rsid w:val="00D1488A"/>
    <w:rsid w:val="00D14C33"/>
    <w:rsid w:val="00D152F0"/>
    <w:rsid w:val="00D15317"/>
    <w:rsid w:val="00D15D56"/>
    <w:rsid w:val="00D15EA8"/>
    <w:rsid w:val="00D1630D"/>
    <w:rsid w:val="00D16A3F"/>
    <w:rsid w:val="00D171AB"/>
    <w:rsid w:val="00D17330"/>
    <w:rsid w:val="00D209E1"/>
    <w:rsid w:val="00D20DA6"/>
    <w:rsid w:val="00D20F1C"/>
    <w:rsid w:val="00D20F70"/>
    <w:rsid w:val="00D213C2"/>
    <w:rsid w:val="00D21EE9"/>
    <w:rsid w:val="00D222A6"/>
    <w:rsid w:val="00D249FB"/>
    <w:rsid w:val="00D2515A"/>
    <w:rsid w:val="00D26275"/>
    <w:rsid w:val="00D26B9E"/>
    <w:rsid w:val="00D26D4E"/>
    <w:rsid w:val="00D309AE"/>
    <w:rsid w:val="00D31DA6"/>
    <w:rsid w:val="00D31DDF"/>
    <w:rsid w:val="00D32313"/>
    <w:rsid w:val="00D337A5"/>
    <w:rsid w:val="00D347D4"/>
    <w:rsid w:val="00D34BA8"/>
    <w:rsid w:val="00D35383"/>
    <w:rsid w:val="00D354C7"/>
    <w:rsid w:val="00D3569B"/>
    <w:rsid w:val="00D36499"/>
    <w:rsid w:val="00D36D18"/>
    <w:rsid w:val="00D37301"/>
    <w:rsid w:val="00D37DA6"/>
    <w:rsid w:val="00D40D9C"/>
    <w:rsid w:val="00D40FEA"/>
    <w:rsid w:val="00D41231"/>
    <w:rsid w:val="00D430E9"/>
    <w:rsid w:val="00D43AEA"/>
    <w:rsid w:val="00D43FA6"/>
    <w:rsid w:val="00D44175"/>
    <w:rsid w:val="00D4462A"/>
    <w:rsid w:val="00D448DC"/>
    <w:rsid w:val="00D453B4"/>
    <w:rsid w:val="00D4575F"/>
    <w:rsid w:val="00D45E42"/>
    <w:rsid w:val="00D4787E"/>
    <w:rsid w:val="00D50BD2"/>
    <w:rsid w:val="00D5129C"/>
    <w:rsid w:val="00D5140A"/>
    <w:rsid w:val="00D515FC"/>
    <w:rsid w:val="00D516AE"/>
    <w:rsid w:val="00D5171F"/>
    <w:rsid w:val="00D519FE"/>
    <w:rsid w:val="00D51DC1"/>
    <w:rsid w:val="00D521B6"/>
    <w:rsid w:val="00D5238B"/>
    <w:rsid w:val="00D52AB7"/>
    <w:rsid w:val="00D52AED"/>
    <w:rsid w:val="00D52EFE"/>
    <w:rsid w:val="00D53180"/>
    <w:rsid w:val="00D532E8"/>
    <w:rsid w:val="00D53A62"/>
    <w:rsid w:val="00D53AF3"/>
    <w:rsid w:val="00D53CEC"/>
    <w:rsid w:val="00D54094"/>
    <w:rsid w:val="00D54931"/>
    <w:rsid w:val="00D60777"/>
    <w:rsid w:val="00D61359"/>
    <w:rsid w:val="00D61B73"/>
    <w:rsid w:val="00D623F2"/>
    <w:rsid w:val="00D63B7E"/>
    <w:rsid w:val="00D65213"/>
    <w:rsid w:val="00D65827"/>
    <w:rsid w:val="00D65F71"/>
    <w:rsid w:val="00D6652E"/>
    <w:rsid w:val="00D669C5"/>
    <w:rsid w:val="00D67809"/>
    <w:rsid w:val="00D70C17"/>
    <w:rsid w:val="00D71248"/>
    <w:rsid w:val="00D73128"/>
    <w:rsid w:val="00D7343A"/>
    <w:rsid w:val="00D745BC"/>
    <w:rsid w:val="00D748D8"/>
    <w:rsid w:val="00D75975"/>
    <w:rsid w:val="00D76115"/>
    <w:rsid w:val="00D767FF"/>
    <w:rsid w:val="00D76869"/>
    <w:rsid w:val="00D7759E"/>
    <w:rsid w:val="00D8028E"/>
    <w:rsid w:val="00D80313"/>
    <w:rsid w:val="00D8101D"/>
    <w:rsid w:val="00D81E76"/>
    <w:rsid w:val="00D820F5"/>
    <w:rsid w:val="00D830C2"/>
    <w:rsid w:val="00D83917"/>
    <w:rsid w:val="00D84B67"/>
    <w:rsid w:val="00D84C69"/>
    <w:rsid w:val="00D84C77"/>
    <w:rsid w:val="00D85479"/>
    <w:rsid w:val="00D855E8"/>
    <w:rsid w:val="00D859F7"/>
    <w:rsid w:val="00D86FA0"/>
    <w:rsid w:val="00D8721B"/>
    <w:rsid w:val="00D90528"/>
    <w:rsid w:val="00D90C92"/>
    <w:rsid w:val="00D90D29"/>
    <w:rsid w:val="00D90E58"/>
    <w:rsid w:val="00D91319"/>
    <w:rsid w:val="00D913F1"/>
    <w:rsid w:val="00D91858"/>
    <w:rsid w:val="00D93B10"/>
    <w:rsid w:val="00D95E7D"/>
    <w:rsid w:val="00D9680D"/>
    <w:rsid w:val="00D96FF7"/>
    <w:rsid w:val="00D97F31"/>
    <w:rsid w:val="00DA0BFE"/>
    <w:rsid w:val="00DA1125"/>
    <w:rsid w:val="00DA1702"/>
    <w:rsid w:val="00DA287E"/>
    <w:rsid w:val="00DA28E6"/>
    <w:rsid w:val="00DA29FC"/>
    <w:rsid w:val="00DA34A7"/>
    <w:rsid w:val="00DA36FB"/>
    <w:rsid w:val="00DA4356"/>
    <w:rsid w:val="00DA7DAD"/>
    <w:rsid w:val="00DB0E98"/>
    <w:rsid w:val="00DB13EE"/>
    <w:rsid w:val="00DB201A"/>
    <w:rsid w:val="00DB2EFF"/>
    <w:rsid w:val="00DB3647"/>
    <w:rsid w:val="00DB3D75"/>
    <w:rsid w:val="00DB47CE"/>
    <w:rsid w:val="00DB4FD8"/>
    <w:rsid w:val="00DB58A0"/>
    <w:rsid w:val="00DB63AB"/>
    <w:rsid w:val="00DB6794"/>
    <w:rsid w:val="00DB6CCF"/>
    <w:rsid w:val="00DB7658"/>
    <w:rsid w:val="00DC09A1"/>
    <w:rsid w:val="00DC11CF"/>
    <w:rsid w:val="00DC1236"/>
    <w:rsid w:val="00DC181C"/>
    <w:rsid w:val="00DC2129"/>
    <w:rsid w:val="00DC294E"/>
    <w:rsid w:val="00DC30B0"/>
    <w:rsid w:val="00DC561A"/>
    <w:rsid w:val="00DC620C"/>
    <w:rsid w:val="00DC64B6"/>
    <w:rsid w:val="00DC7C75"/>
    <w:rsid w:val="00DD0A60"/>
    <w:rsid w:val="00DD13D6"/>
    <w:rsid w:val="00DD1896"/>
    <w:rsid w:val="00DD2632"/>
    <w:rsid w:val="00DD2866"/>
    <w:rsid w:val="00DD2AC3"/>
    <w:rsid w:val="00DD2E65"/>
    <w:rsid w:val="00DD2EDD"/>
    <w:rsid w:val="00DD3E92"/>
    <w:rsid w:val="00DD4185"/>
    <w:rsid w:val="00DD42D4"/>
    <w:rsid w:val="00DD5248"/>
    <w:rsid w:val="00DD52D7"/>
    <w:rsid w:val="00DD57BF"/>
    <w:rsid w:val="00DD5843"/>
    <w:rsid w:val="00DD7715"/>
    <w:rsid w:val="00DE0D23"/>
    <w:rsid w:val="00DE1AD1"/>
    <w:rsid w:val="00DE1F5A"/>
    <w:rsid w:val="00DE1F83"/>
    <w:rsid w:val="00DE3585"/>
    <w:rsid w:val="00DE467A"/>
    <w:rsid w:val="00DE51F8"/>
    <w:rsid w:val="00DE6136"/>
    <w:rsid w:val="00DE77AA"/>
    <w:rsid w:val="00DE7966"/>
    <w:rsid w:val="00DE7E88"/>
    <w:rsid w:val="00DF0BC3"/>
    <w:rsid w:val="00DF270D"/>
    <w:rsid w:val="00DF28B4"/>
    <w:rsid w:val="00DF3BAC"/>
    <w:rsid w:val="00DF44D1"/>
    <w:rsid w:val="00DF5042"/>
    <w:rsid w:val="00DF50CA"/>
    <w:rsid w:val="00DF56EB"/>
    <w:rsid w:val="00DF5F19"/>
    <w:rsid w:val="00DF64B7"/>
    <w:rsid w:val="00DF6522"/>
    <w:rsid w:val="00DF6F75"/>
    <w:rsid w:val="00DF76DC"/>
    <w:rsid w:val="00DF7E1D"/>
    <w:rsid w:val="00E006B3"/>
    <w:rsid w:val="00E010BF"/>
    <w:rsid w:val="00E01CFE"/>
    <w:rsid w:val="00E0362F"/>
    <w:rsid w:val="00E03A76"/>
    <w:rsid w:val="00E047DF"/>
    <w:rsid w:val="00E04CBE"/>
    <w:rsid w:val="00E067BA"/>
    <w:rsid w:val="00E07283"/>
    <w:rsid w:val="00E07EA6"/>
    <w:rsid w:val="00E103CB"/>
    <w:rsid w:val="00E122A2"/>
    <w:rsid w:val="00E131A5"/>
    <w:rsid w:val="00E13972"/>
    <w:rsid w:val="00E139E6"/>
    <w:rsid w:val="00E13D65"/>
    <w:rsid w:val="00E1496B"/>
    <w:rsid w:val="00E1515B"/>
    <w:rsid w:val="00E151E9"/>
    <w:rsid w:val="00E15B93"/>
    <w:rsid w:val="00E15F00"/>
    <w:rsid w:val="00E16042"/>
    <w:rsid w:val="00E1737F"/>
    <w:rsid w:val="00E17EE8"/>
    <w:rsid w:val="00E17F01"/>
    <w:rsid w:val="00E17F98"/>
    <w:rsid w:val="00E215D5"/>
    <w:rsid w:val="00E218D6"/>
    <w:rsid w:val="00E22BD0"/>
    <w:rsid w:val="00E22C04"/>
    <w:rsid w:val="00E244BF"/>
    <w:rsid w:val="00E2532A"/>
    <w:rsid w:val="00E259DB"/>
    <w:rsid w:val="00E25E98"/>
    <w:rsid w:val="00E2738D"/>
    <w:rsid w:val="00E27A30"/>
    <w:rsid w:val="00E3002E"/>
    <w:rsid w:val="00E30C8C"/>
    <w:rsid w:val="00E316D8"/>
    <w:rsid w:val="00E323DF"/>
    <w:rsid w:val="00E324F0"/>
    <w:rsid w:val="00E32698"/>
    <w:rsid w:val="00E326EA"/>
    <w:rsid w:val="00E326F4"/>
    <w:rsid w:val="00E33B3C"/>
    <w:rsid w:val="00E34D3F"/>
    <w:rsid w:val="00E35928"/>
    <w:rsid w:val="00E35C0F"/>
    <w:rsid w:val="00E36692"/>
    <w:rsid w:val="00E4067E"/>
    <w:rsid w:val="00E4135E"/>
    <w:rsid w:val="00E41588"/>
    <w:rsid w:val="00E4259D"/>
    <w:rsid w:val="00E428DD"/>
    <w:rsid w:val="00E432D7"/>
    <w:rsid w:val="00E43C05"/>
    <w:rsid w:val="00E43F72"/>
    <w:rsid w:val="00E440D4"/>
    <w:rsid w:val="00E454B9"/>
    <w:rsid w:val="00E45C1F"/>
    <w:rsid w:val="00E45E5F"/>
    <w:rsid w:val="00E466B7"/>
    <w:rsid w:val="00E4703C"/>
    <w:rsid w:val="00E478DF"/>
    <w:rsid w:val="00E507D0"/>
    <w:rsid w:val="00E522D4"/>
    <w:rsid w:val="00E534A0"/>
    <w:rsid w:val="00E537CD"/>
    <w:rsid w:val="00E53E8E"/>
    <w:rsid w:val="00E54426"/>
    <w:rsid w:val="00E552ED"/>
    <w:rsid w:val="00E55ACB"/>
    <w:rsid w:val="00E55D25"/>
    <w:rsid w:val="00E55DD1"/>
    <w:rsid w:val="00E55EB1"/>
    <w:rsid w:val="00E56A73"/>
    <w:rsid w:val="00E571CF"/>
    <w:rsid w:val="00E576E0"/>
    <w:rsid w:val="00E607D1"/>
    <w:rsid w:val="00E60A3E"/>
    <w:rsid w:val="00E60A85"/>
    <w:rsid w:val="00E611B2"/>
    <w:rsid w:val="00E614B7"/>
    <w:rsid w:val="00E61687"/>
    <w:rsid w:val="00E623B1"/>
    <w:rsid w:val="00E6250A"/>
    <w:rsid w:val="00E62F0C"/>
    <w:rsid w:val="00E63B77"/>
    <w:rsid w:val="00E659EA"/>
    <w:rsid w:val="00E65C83"/>
    <w:rsid w:val="00E66099"/>
    <w:rsid w:val="00E669FC"/>
    <w:rsid w:val="00E66FEA"/>
    <w:rsid w:val="00E6750F"/>
    <w:rsid w:val="00E70B63"/>
    <w:rsid w:val="00E70F73"/>
    <w:rsid w:val="00E7130E"/>
    <w:rsid w:val="00E71869"/>
    <w:rsid w:val="00E719D3"/>
    <w:rsid w:val="00E71C69"/>
    <w:rsid w:val="00E722C1"/>
    <w:rsid w:val="00E72786"/>
    <w:rsid w:val="00E727A6"/>
    <w:rsid w:val="00E72C08"/>
    <w:rsid w:val="00E73650"/>
    <w:rsid w:val="00E741CD"/>
    <w:rsid w:val="00E74AE8"/>
    <w:rsid w:val="00E74E4A"/>
    <w:rsid w:val="00E762EE"/>
    <w:rsid w:val="00E76A13"/>
    <w:rsid w:val="00E76CEB"/>
    <w:rsid w:val="00E77CE6"/>
    <w:rsid w:val="00E807FC"/>
    <w:rsid w:val="00E81848"/>
    <w:rsid w:val="00E82D8B"/>
    <w:rsid w:val="00E83BB0"/>
    <w:rsid w:val="00E83F57"/>
    <w:rsid w:val="00E83FBD"/>
    <w:rsid w:val="00E841AC"/>
    <w:rsid w:val="00E8518D"/>
    <w:rsid w:val="00E85E82"/>
    <w:rsid w:val="00E8632A"/>
    <w:rsid w:val="00E86387"/>
    <w:rsid w:val="00E869D4"/>
    <w:rsid w:val="00E87373"/>
    <w:rsid w:val="00E874F2"/>
    <w:rsid w:val="00E90212"/>
    <w:rsid w:val="00E909C8"/>
    <w:rsid w:val="00E90FFC"/>
    <w:rsid w:val="00E911D1"/>
    <w:rsid w:val="00E9207E"/>
    <w:rsid w:val="00E92177"/>
    <w:rsid w:val="00E93309"/>
    <w:rsid w:val="00E93605"/>
    <w:rsid w:val="00E955F5"/>
    <w:rsid w:val="00E95C78"/>
    <w:rsid w:val="00E963B5"/>
    <w:rsid w:val="00E96A8B"/>
    <w:rsid w:val="00E96AC5"/>
    <w:rsid w:val="00E96DA8"/>
    <w:rsid w:val="00E974B0"/>
    <w:rsid w:val="00E97524"/>
    <w:rsid w:val="00E97CD0"/>
    <w:rsid w:val="00EA0083"/>
    <w:rsid w:val="00EA050E"/>
    <w:rsid w:val="00EA09E1"/>
    <w:rsid w:val="00EA0A84"/>
    <w:rsid w:val="00EA11C3"/>
    <w:rsid w:val="00EA1D21"/>
    <w:rsid w:val="00EA23B1"/>
    <w:rsid w:val="00EA28C0"/>
    <w:rsid w:val="00EA3876"/>
    <w:rsid w:val="00EA3D27"/>
    <w:rsid w:val="00EA4072"/>
    <w:rsid w:val="00EA4280"/>
    <w:rsid w:val="00EA484C"/>
    <w:rsid w:val="00EA4A52"/>
    <w:rsid w:val="00EA4CD9"/>
    <w:rsid w:val="00EA4FA3"/>
    <w:rsid w:val="00EA547B"/>
    <w:rsid w:val="00EA5B2A"/>
    <w:rsid w:val="00EA5F66"/>
    <w:rsid w:val="00EA600D"/>
    <w:rsid w:val="00EA6909"/>
    <w:rsid w:val="00EB05F1"/>
    <w:rsid w:val="00EB13AA"/>
    <w:rsid w:val="00EB1AB8"/>
    <w:rsid w:val="00EB1B5F"/>
    <w:rsid w:val="00EB1C2E"/>
    <w:rsid w:val="00EB1F0A"/>
    <w:rsid w:val="00EB36AF"/>
    <w:rsid w:val="00EB3BB4"/>
    <w:rsid w:val="00EB3CA2"/>
    <w:rsid w:val="00EB3E12"/>
    <w:rsid w:val="00EB5143"/>
    <w:rsid w:val="00EB560F"/>
    <w:rsid w:val="00EB589C"/>
    <w:rsid w:val="00EB5B26"/>
    <w:rsid w:val="00EB615D"/>
    <w:rsid w:val="00EB6582"/>
    <w:rsid w:val="00EB6B0C"/>
    <w:rsid w:val="00EB6D83"/>
    <w:rsid w:val="00EB6E94"/>
    <w:rsid w:val="00EB6E9E"/>
    <w:rsid w:val="00EB6FC9"/>
    <w:rsid w:val="00EB7AAC"/>
    <w:rsid w:val="00EB7BD3"/>
    <w:rsid w:val="00EC11B2"/>
    <w:rsid w:val="00EC12B3"/>
    <w:rsid w:val="00EC12C6"/>
    <w:rsid w:val="00EC1660"/>
    <w:rsid w:val="00EC1866"/>
    <w:rsid w:val="00EC1F84"/>
    <w:rsid w:val="00EC2A5C"/>
    <w:rsid w:val="00EC318A"/>
    <w:rsid w:val="00EC3DD3"/>
    <w:rsid w:val="00EC4085"/>
    <w:rsid w:val="00EC4141"/>
    <w:rsid w:val="00EC458A"/>
    <w:rsid w:val="00EC511E"/>
    <w:rsid w:val="00ED091A"/>
    <w:rsid w:val="00ED0E54"/>
    <w:rsid w:val="00ED10D9"/>
    <w:rsid w:val="00ED1DDC"/>
    <w:rsid w:val="00ED1F8D"/>
    <w:rsid w:val="00ED22E5"/>
    <w:rsid w:val="00ED2EB1"/>
    <w:rsid w:val="00ED3800"/>
    <w:rsid w:val="00ED4C9A"/>
    <w:rsid w:val="00ED4DDA"/>
    <w:rsid w:val="00ED70A8"/>
    <w:rsid w:val="00ED7231"/>
    <w:rsid w:val="00ED7395"/>
    <w:rsid w:val="00EE02E4"/>
    <w:rsid w:val="00EE0357"/>
    <w:rsid w:val="00EE06FE"/>
    <w:rsid w:val="00EE070A"/>
    <w:rsid w:val="00EE0CDF"/>
    <w:rsid w:val="00EE109D"/>
    <w:rsid w:val="00EE1C83"/>
    <w:rsid w:val="00EE309B"/>
    <w:rsid w:val="00EE38D1"/>
    <w:rsid w:val="00EE3C2B"/>
    <w:rsid w:val="00EE41E3"/>
    <w:rsid w:val="00EE4351"/>
    <w:rsid w:val="00EE53D8"/>
    <w:rsid w:val="00EE6543"/>
    <w:rsid w:val="00EE6893"/>
    <w:rsid w:val="00EE6D37"/>
    <w:rsid w:val="00EE78D4"/>
    <w:rsid w:val="00EE7EDE"/>
    <w:rsid w:val="00EF04C8"/>
    <w:rsid w:val="00EF1E7C"/>
    <w:rsid w:val="00EF22A3"/>
    <w:rsid w:val="00EF39A3"/>
    <w:rsid w:val="00EF3B37"/>
    <w:rsid w:val="00EF3D52"/>
    <w:rsid w:val="00EF43B7"/>
    <w:rsid w:val="00EF4580"/>
    <w:rsid w:val="00EF4C0C"/>
    <w:rsid w:val="00EF4C64"/>
    <w:rsid w:val="00EF5212"/>
    <w:rsid w:val="00EF5C53"/>
    <w:rsid w:val="00EF5D41"/>
    <w:rsid w:val="00EF6F72"/>
    <w:rsid w:val="00EF6FC1"/>
    <w:rsid w:val="00EF70E4"/>
    <w:rsid w:val="00EF7486"/>
    <w:rsid w:val="00EF7816"/>
    <w:rsid w:val="00F008DA"/>
    <w:rsid w:val="00F00BBF"/>
    <w:rsid w:val="00F00FCB"/>
    <w:rsid w:val="00F01D88"/>
    <w:rsid w:val="00F01DB1"/>
    <w:rsid w:val="00F0200A"/>
    <w:rsid w:val="00F02046"/>
    <w:rsid w:val="00F026DD"/>
    <w:rsid w:val="00F02E26"/>
    <w:rsid w:val="00F0578B"/>
    <w:rsid w:val="00F05CF8"/>
    <w:rsid w:val="00F065BC"/>
    <w:rsid w:val="00F07369"/>
    <w:rsid w:val="00F10E07"/>
    <w:rsid w:val="00F11356"/>
    <w:rsid w:val="00F12A67"/>
    <w:rsid w:val="00F12C61"/>
    <w:rsid w:val="00F1386F"/>
    <w:rsid w:val="00F144B8"/>
    <w:rsid w:val="00F14C06"/>
    <w:rsid w:val="00F14F07"/>
    <w:rsid w:val="00F14FF4"/>
    <w:rsid w:val="00F1507C"/>
    <w:rsid w:val="00F15600"/>
    <w:rsid w:val="00F15763"/>
    <w:rsid w:val="00F15C71"/>
    <w:rsid w:val="00F16B25"/>
    <w:rsid w:val="00F22725"/>
    <w:rsid w:val="00F22B69"/>
    <w:rsid w:val="00F22F69"/>
    <w:rsid w:val="00F23446"/>
    <w:rsid w:val="00F23CE7"/>
    <w:rsid w:val="00F23DCE"/>
    <w:rsid w:val="00F23F0B"/>
    <w:rsid w:val="00F24BE5"/>
    <w:rsid w:val="00F2514A"/>
    <w:rsid w:val="00F25637"/>
    <w:rsid w:val="00F26517"/>
    <w:rsid w:val="00F274FE"/>
    <w:rsid w:val="00F30E21"/>
    <w:rsid w:val="00F31193"/>
    <w:rsid w:val="00F31245"/>
    <w:rsid w:val="00F31D11"/>
    <w:rsid w:val="00F328F3"/>
    <w:rsid w:val="00F32A0C"/>
    <w:rsid w:val="00F32BC1"/>
    <w:rsid w:val="00F3302B"/>
    <w:rsid w:val="00F34C25"/>
    <w:rsid w:val="00F3560E"/>
    <w:rsid w:val="00F35CFF"/>
    <w:rsid w:val="00F36DDA"/>
    <w:rsid w:val="00F36FA9"/>
    <w:rsid w:val="00F3735C"/>
    <w:rsid w:val="00F374FC"/>
    <w:rsid w:val="00F3782F"/>
    <w:rsid w:val="00F4034A"/>
    <w:rsid w:val="00F41083"/>
    <w:rsid w:val="00F417CF"/>
    <w:rsid w:val="00F41988"/>
    <w:rsid w:val="00F420ED"/>
    <w:rsid w:val="00F423ED"/>
    <w:rsid w:val="00F44229"/>
    <w:rsid w:val="00F4550D"/>
    <w:rsid w:val="00F459E7"/>
    <w:rsid w:val="00F45A96"/>
    <w:rsid w:val="00F4613B"/>
    <w:rsid w:val="00F5039F"/>
    <w:rsid w:val="00F50633"/>
    <w:rsid w:val="00F50A02"/>
    <w:rsid w:val="00F53061"/>
    <w:rsid w:val="00F53BBE"/>
    <w:rsid w:val="00F540D1"/>
    <w:rsid w:val="00F549A0"/>
    <w:rsid w:val="00F55EE4"/>
    <w:rsid w:val="00F56FB4"/>
    <w:rsid w:val="00F57099"/>
    <w:rsid w:val="00F5711D"/>
    <w:rsid w:val="00F57F6A"/>
    <w:rsid w:val="00F6005F"/>
    <w:rsid w:val="00F610B3"/>
    <w:rsid w:val="00F6241D"/>
    <w:rsid w:val="00F625FE"/>
    <w:rsid w:val="00F6301D"/>
    <w:rsid w:val="00F63272"/>
    <w:rsid w:val="00F636D3"/>
    <w:rsid w:val="00F637D9"/>
    <w:rsid w:val="00F6482D"/>
    <w:rsid w:val="00F65325"/>
    <w:rsid w:val="00F65A42"/>
    <w:rsid w:val="00F6619E"/>
    <w:rsid w:val="00F662D2"/>
    <w:rsid w:val="00F662FA"/>
    <w:rsid w:val="00F66BB3"/>
    <w:rsid w:val="00F66FB6"/>
    <w:rsid w:val="00F67384"/>
    <w:rsid w:val="00F67BF7"/>
    <w:rsid w:val="00F7051A"/>
    <w:rsid w:val="00F710FB"/>
    <w:rsid w:val="00F72E59"/>
    <w:rsid w:val="00F73555"/>
    <w:rsid w:val="00F75301"/>
    <w:rsid w:val="00F758DC"/>
    <w:rsid w:val="00F76BD8"/>
    <w:rsid w:val="00F777F5"/>
    <w:rsid w:val="00F77DC6"/>
    <w:rsid w:val="00F80135"/>
    <w:rsid w:val="00F804EA"/>
    <w:rsid w:val="00F80747"/>
    <w:rsid w:val="00F80D55"/>
    <w:rsid w:val="00F8201A"/>
    <w:rsid w:val="00F8203D"/>
    <w:rsid w:val="00F825AB"/>
    <w:rsid w:val="00F82D70"/>
    <w:rsid w:val="00F82FE0"/>
    <w:rsid w:val="00F83D24"/>
    <w:rsid w:val="00F84915"/>
    <w:rsid w:val="00F85357"/>
    <w:rsid w:val="00F8563F"/>
    <w:rsid w:val="00F8572A"/>
    <w:rsid w:val="00F85866"/>
    <w:rsid w:val="00F87AE2"/>
    <w:rsid w:val="00F904D5"/>
    <w:rsid w:val="00F90D27"/>
    <w:rsid w:val="00F911DC"/>
    <w:rsid w:val="00F9145F"/>
    <w:rsid w:val="00F915E5"/>
    <w:rsid w:val="00F91FCC"/>
    <w:rsid w:val="00F92A6C"/>
    <w:rsid w:val="00F94362"/>
    <w:rsid w:val="00F951C4"/>
    <w:rsid w:val="00F960C6"/>
    <w:rsid w:val="00F96159"/>
    <w:rsid w:val="00F9650E"/>
    <w:rsid w:val="00F96619"/>
    <w:rsid w:val="00F96BE9"/>
    <w:rsid w:val="00F975E9"/>
    <w:rsid w:val="00F976E9"/>
    <w:rsid w:val="00F97862"/>
    <w:rsid w:val="00F97C8A"/>
    <w:rsid w:val="00FA094F"/>
    <w:rsid w:val="00FA09FE"/>
    <w:rsid w:val="00FA3649"/>
    <w:rsid w:val="00FA3AD4"/>
    <w:rsid w:val="00FA3D3D"/>
    <w:rsid w:val="00FA3DB7"/>
    <w:rsid w:val="00FA3DF1"/>
    <w:rsid w:val="00FA47C3"/>
    <w:rsid w:val="00FA5106"/>
    <w:rsid w:val="00FA5131"/>
    <w:rsid w:val="00FA57C4"/>
    <w:rsid w:val="00FA68CD"/>
    <w:rsid w:val="00FA6A2C"/>
    <w:rsid w:val="00FA6CE2"/>
    <w:rsid w:val="00FA77E5"/>
    <w:rsid w:val="00FB1C8F"/>
    <w:rsid w:val="00FB228B"/>
    <w:rsid w:val="00FB27E1"/>
    <w:rsid w:val="00FB2832"/>
    <w:rsid w:val="00FB2E82"/>
    <w:rsid w:val="00FB4F8D"/>
    <w:rsid w:val="00FB5380"/>
    <w:rsid w:val="00FB5D8C"/>
    <w:rsid w:val="00FB60BD"/>
    <w:rsid w:val="00FB6606"/>
    <w:rsid w:val="00FB6EED"/>
    <w:rsid w:val="00FB6FB5"/>
    <w:rsid w:val="00FB7A23"/>
    <w:rsid w:val="00FB7B34"/>
    <w:rsid w:val="00FC080B"/>
    <w:rsid w:val="00FC0AEB"/>
    <w:rsid w:val="00FC0C3C"/>
    <w:rsid w:val="00FC0E2C"/>
    <w:rsid w:val="00FC10DE"/>
    <w:rsid w:val="00FC1DD9"/>
    <w:rsid w:val="00FC2083"/>
    <w:rsid w:val="00FC2242"/>
    <w:rsid w:val="00FC336E"/>
    <w:rsid w:val="00FC38F1"/>
    <w:rsid w:val="00FC52A2"/>
    <w:rsid w:val="00FC58D0"/>
    <w:rsid w:val="00FC59D7"/>
    <w:rsid w:val="00FC64E6"/>
    <w:rsid w:val="00FC6FE3"/>
    <w:rsid w:val="00FC7182"/>
    <w:rsid w:val="00FC762A"/>
    <w:rsid w:val="00FC77AA"/>
    <w:rsid w:val="00FD0B3E"/>
    <w:rsid w:val="00FD0D29"/>
    <w:rsid w:val="00FD14EF"/>
    <w:rsid w:val="00FD191D"/>
    <w:rsid w:val="00FD2948"/>
    <w:rsid w:val="00FD4019"/>
    <w:rsid w:val="00FD4542"/>
    <w:rsid w:val="00FD4CE3"/>
    <w:rsid w:val="00FD4FC3"/>
    <w:rsid w:val="00FD5BF1"/>
    <w:rsid w:val="00FD60AA"/>
    <w:rsid w:val="00FD62A8"/>
    <w:rsid w:val="00FD63BB"/>
    <w:rsid w:val="00FD689F"/>
    <w:rsid w:val="00FE0321"/>
    <w:rsid w:val="00FE0726"/>
    <w:rsid w:val="00FE15A4"/>
    <w:rsid w:val="00FE1919"/>
    <w:rsid w:val="00FE1924"/>
    <w:rsid w:val="00FE41D8"/>
    <w:rsid w:val="00FE4903"/>
    <w:rsid w:val="00FE4E2C"/>
    <w:rsid w:val="00FE5390"/>
    <w:rsid w:val="00FE5420"/>
    <w:rsid w:val="00FE55A4"/>
    <w:rsid w:val="00FE5CB5"/>
    <w:rsid w:val="00FE7616"/>
    <w:rsid w:val="00FE7979"/>
    <w:rsid w:val="00FF0F6A"/>
    <w:rsid w:val="00FF14FF"/>
    <w:rsid w:val="00FF16A0"/>
    <w:rsid w:val="00FF19C6"/>
    <w:rsid w:val="00FF1FB8"/>
    <w:rsid w:val="00FF2091"/>
    <w:rsid w:val="00FF2726"/>
    <w:rsid w:val="00FF32FF"/>
    <w:rsid w:val="00FF34AF"/>
    <w:rsid w:val="00FF496F"/>
    <w:rsid w:val="00FF50D9"/>
    <w:rsid w:val="00FF5595"/>
    <w:rsid w:val="00FF5D63"/>
    <w:rsid w:val="00FF6164"/>
    <w:rsid w:val="00FF7924"/>
    <w:rsid w:val="00FF7F98"/>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C35EB"/>
  <w15:docId w15:val="{59BF0AA2-6261-46A3-94F2-647C6D74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8C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50566"/>
    <w:pPr>
      <w:ind w:leftChars="400" w:left="800"/>
    </w:pPr>
  </w:style>
  <w:style w:type="table" w:customStyle="1" w:styleId="21">
    <w:name w:val="눈금 표 21"/>
    <w:basedOn w:val="a1"/>
    <w:uiPriority w:val="47"/>
    <w:rsid w:val="00F9145F"/>
    <w:pPr>
      <w:spacing w:after="0" w:line="240" w:lineRule="auto"/>
    </w:p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4">
    <w:name w:val="annotation reference"/>
    <w:basedOn w:val="a0"/>
    <w:uiPriority w:val="99"/>
    <w:semiHidden/>
    <w:unhideWhenUsed/>
    <w:rsid w:val="00E55D25"/>
    <w:rPr>
      <w:sz w:val="16"/>
      <w:szCs w:val="16"/>
    </w:rPr>
  </w:style>
  <w:style w:type="paragraph" w:styleId="a5">
    <w:name w:val="annotation text"/>
    <w:basedOn w:val="a"/>
    <w:link w:val="Char0"/>
    <w:uiPriority w:val="99"/>
    <w:unhideWhenUsed/>
    <w:rsid w:val="00E55D25"/>
    <w:pPr>
      <w:spacing w:line="240" w:lineRule="auto"/>
    </w:pPr>
    <w:rPr>
      <w:szCs w:val="20"/>
    </w:rPr>
  </w:style>
  <w:style w:type="character" w:customStyle="1" w:styleId="Char0">
    <w:name w:val="메모 텍스트 Char"/>
    <w:basedOn w:val="a0"/>
    <w:link w:val="a5"/>
    <w:uiPriority w:val="99"/>
    <w:rsid w:val="00E55D25"/>
    <w:rPr>
      <w:szCs w:val="20"/>
    </w:rPr>
  </w:style>
  <w:style w:type="paragraph" w:styleId="a6">
    <w:name w:val="Balloon Text"/>
    <w:basedOn w:val="a"/>
    <w:link w:val="Char1"/>
    <w:uiPriority w:val="99"/>
    <w:semiHidden/>
    <w:unhideWhenUsed/>
    <w:rsid w:val="00E55D2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E55D25"/>
    <w:rPr>
      <w:rFonts w:asciiTheme="majorHAnsi" w:eastAsiaTheme="majorEastAsia" w:hAnsiTheme="majorHAnsi" w:cstheme="majorBidi"/>
      <w:sz w:val="18"/>
      <w:szCs w:val="18"/>
    </w:rPr>
  </w:style>
  <w:style w:type="paragraph" w:styleId="a7">
    <w:name w:val="header"/>
    <w:basedOn w:val="a"/>
    <w:link w:val="Char2"/>
    <w:uiPriority w:val="99"/>
    <w:unhideWhenUsed/>
    <w:rsid w:val="00006F34"/>
    <w:pPr>
      <w:tabs>
        <w:tab w:val="center" w:pos="4513"/>
        <w:tab w:val="right" w:pos="9026"/>
      </w:tabs>
      <w:snapToGrid w:val="0"/>
    </w:pPr>
  </w:style>
  <w:style w:type="character" w:customStyle="1" w:styleId="Char2">
    <w:name w:val="머리글 Char"/>
    <w:basedOn w:val="a0"/>
    <w:link w:val="a7"/>
    <w:uiPriority w:val="99"/>
    <w:rsid w:val="00006F34"/>
  </w:style>
  <w:style w:type="paragraph" w:styleId="a8">
    <w:name w:val="footer"/>
    <w:basedOn w:val="a"/>
    <w:link w:val="Char3"/>
    <w:uiPriority w:val="99"/>
    <w:unhideWhenUsed/>
    <w:rsid w:val="00006F34"/>
    <w:pPr>
      <w:tabs>
        <w:tab w:val="center" w:pos="4513"/>
        <w:tab w:val="right" w:pos="9026"/>
      </w:tabs>
      <w:snapToGrid w:val="0"/>
    </w:pPr>
  </w:style>
  <w:style w:type="character" w:customStyle="1" w:styleId="Char3">
    <w:name w:val="바닥글 Char"/>
    <w:basedOn w:val="a0"/>
    <w:link w:val="a8"/>
    <w:uiPriority w:val="99"/>
    <w:rsid w:val="00006F34"/>
  </w:style>
  <w:style w:type="paragraph" w:customStyle="1" w:styleId="EndNoteBibliographyTitle">
    <w:name w:val="EndNote Bibliography Title"/>
    <w:basedOn w:val="a"/>
    <w:link w:val="EndNoteBibliographyTitleChar"/>
    <w:rsid w:val="00914450"/>
    <w:pPr>
      <w:spacing w:after="0"/>
      <w:jc w:val="center"/>
    </w:pPr>
    <w:rPr>
      <w:rFonts w:ascii="Times New Roman" w:eastAsia="맑은 고딕" w:hAnsi="Times New Roman" w:cs="Times New Roman"/>
      <w:noProof/>
      <w:sz w:val="24"/>
    </w:rPr>
  </w:style>
  <w:style w:type="character" w:customStyle="1" w:styleId="EndNoteBibliographyTitleChar">
    <w:name w:val="EndNote Bibliography Title Char"/>
    <w:basedOn w:val="a0"/>
    <w:link w:val="EndNoteBibliographyTitle"/>
    <w:rsid w:val="00914450"/>
    <w:rPr>
      <w:rFonts w:ascii="Times New Roman" w:eastAsia="맑은 고딕" w:hAnsi="Times New Roman" w:cs="Times New Roman"/>
      <w:noProof/>
      <w:sz w:val="24"/>
    </w:rPr>
  </w:style>
  <w:style w:type="paragraph" w:customStyle="1" w:styleId="EndNoteBibliography">
    <w:name w:val="EndNote Bibliography"/>
    <w:basedOn w:val="a"/>
    <w:link w:val="EndNoteBibliographyChar"/>
    <w:rsid w:val="00914450"/>
    <w:pPr>
      <w:spacing w:line="480" w:lineRule="auto"/>
    </w:pPr>
    <w:rPr>
      <w:rFonts w:ascii="Times New Roman" w:eastAsia="맑은 고딕" w:hAnsi="Times New Roman" w:cs="Times New Roman"/>
      <w:noProof/>
      <w:sz w:val="24"/>
    </w:rPr>
  </w:style>
  <w:style w:type="character" w:customStyle="1" w:styleId="EndNoteBibliographyChar">
    <w:name w:val="EndNote Bibliography Char"/>
    <w:basedOn w:val="a0"/>
    <w:link w:val="EndNoteBibliography"/>
    <w:rsid w:val="00914450"/>
    <w:rPr>
      <w:rFonts w:ascii="Times New Roman" w:eastAsia="맑은 고딕" w:hAnsi="Times New Roman" w:cs="Times New Roman"/>
      <w:noProof/>
      <w:sz w:val="24"/>
    </w:rPr>
  </w:style>
  <w:style w:type="paragraph" w:styleId="a9">
    <w:name w:val="annotation subject"/>
    <w:basedOn w:val="a5"/>
    <w:next w:val="a5"/>
    <w:link w:val="Char4"/>
    <w:uiPriority w:val="99"/>
    <w:semiHidden/>
    <w:unhideWhenUsed/>
    <w:rsid w:val="005E525C"/>
    <w:rPr>
      <w:b/>
      <w:bCs/>
    </w:rPr>
  </w:style>
  <w:style w:type="character" w:customStyle="1" w:styleId="Char4">
    <w:name w:val="메모 주제 Char"/>
    <w:basedOn w:val="Char0"/>
    <w:link w:val="a9"/>
    <w:uiPriority w:val="99"/>
    <w:semiHidden/>
    <w:rsid w:val="005E525C"/>
    <w:rPr>
      <w:b/>
      <w:bCs/>
      <w:szCs w:val="20"/>
    </w:rPr>
  </w:style>
  <w:style w:type="paragraph" w:customStyle="1" w:styleId="aa">
    <w:name w:val="바탕글"/>
    <w:basedOn w:val="a"/>
    <w:rsid w:val="004404BA"/>
    <w:pPr>
      <w:snapToGrid w:val="0"/>
      <w:spacing w:after="0" w:line="384" w:lineRule="auto"/>
      <w:textAlignment w:val="baseline"/>
    </w:pPr>
    <w:rPr>
      <w:rFonts w:ascii="굴림" w:eastAsia="굴림" w:hAnsi="굴림" w:cs="굴림"/>
      <w:color w:val="000000"/>
      <w:kern w:val="0"/>
      <w:szCs w:val="20"/>
    </w:rPr>
  </w:style>
  <w:style w:type="character" w:styleId="ab">
    <w:name w:val="Hyperlink"/>
    <w:basedOn w:val="a0"/>
    <w:uiPriority w:val="99"/>
    <w:unhideWhenUsed/>
    <w:rsid w:val="004404BA"/>
    <w:rPr>
      <w:color w:val="0563C1" w:themeColor="hyperlink"/>
      <w:u w:val="single"/>
    </w:rPr>
  </w:style>
  <w:style w:type="table" w:styleId="ac">
    <w:name w:val="Light Shading"/>
    <w:basedOn w:val="a1"/>
    <w:uiPriority w:val="60"/>
    <w:rsid w:val="00B138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Revision"/>
    <w:hidden/>
    <w:uiPriority w:val="99"/>
    <w:semiHidden/>
    <w:rsid w:val="00035C95"/>
    <w:pPr>
      <w:spacing w:after="0" w:line="240" w:lineRule="auto"/>
      <w:jc w:val="left"/>
    </w:pPr>
  </w:style>
  <w:style w:type="paragraph" w:customStyle="1" w:styleId="MS">
    <w:name w:val="MS바탕글"/>
    <w:basedOn w:val="a"/>
    <w:rsid w:val="004D4296"/>
    <w:pPr>
      <w:shd w:val="clear" w:color="auto" w:fill="FFFFFF"/>
      <w:snapToGrid w:val="0"/>
      <w:spacing w:after="0" w:line="384" w:lineRule="auto"/>
      <w:textAlignment w:val="baseline"/>
    </w:pPr>
    <w:rPr>
      <w:rFonts w:ascii="Times New Roman" w:eastAsia="Times New Roman" w:hAnsi="Times New Roman" w:cs="Times New Roman"/>
      <w:color w:val="000000"/>
      <w:kern w:val="0"/>
      <w:szCs w:val="20"/>
    </w:rPr>
  </w:style>
  <w:style w:type="character" w:styleId="ae">
    <w:name w:val="line number"/>
    <w:basedOn w:val="a0"/>
    <w:uiPriority w:val="99"/>
    <w:semiHidden/>
    <w:unhideWhenUsed/>
    <w:rsid w:val="00764581"/>
  </w:style>
  <w:style w:type="character" w:customStyle="1" w:styleId="Char">
    <w:name w:val="목록 단락 Char"/>
    <w:basedOn w:val="a0"/>
    <w:link w:val="a3"/>
    <w:uiPriority w:val="34"/>
    <w:rsid w:val="00EA5B2A"/>
  </w:style>
  <w:style w:type="paragraph" w:styleId="af">
    <w:name w:val="footnote text"/>
    <w:basedOn w:val="a"/>
    <w:link w:val="Char5"/>
    <w:uiPriority w:val="99"/>
    <w:semiHidden/>
    <w:unhideWhenUsed/>
    <w:rsid w:val="00CC5F83"/>
    <w:pPr>
      <w:snapToGrid w:val="0"/>
      <w:jc w:val="left"/>
    </w:pPr>
  </w:style>
  <w:style w:type="character" w:customStyle="1" w:styleId="Char5">
    <w:name w:val="각주 텍스트 Char"/>
    <w:basedOn w:val="a0"/>
    <w:link w:val="af"/>
    <w:uiPriority w:val="99"/>
    <w:semiHidden/>
    <w:rsid w:val="00CC5F83"/>
  </w:style>
  <w:style w:type="character" w:styleId="af0">
    <w:name w:val="footnote reference"/>
    <w:basedOn w:val="a0"/>
    <w:uiPriority w:val="99"/>
    <w:semiHidden/>
    <w:unhideWhenUsed/>
    <w:rsid w:val="00CC5F83"/>
    <w:rPr>
      <w:vertAlign w:val="superscript"/>
    </w:rPr>
  </w:style>
  <w:style w:type="character" w:styleId="af1">
    <w:name w:val="Placeholder Text"/>
    <w:basedOn w:val="a0"/>
    <w:uiPriority w:val="99"/>
    <w:semiHidden/>
    <w:rsid w:val="00E76A13"/>
    <w:rPr>
      <w:color w:val="808080"/>
    </w:rPr>
  </w:style>
  <w:style w:type="table" w:styleId="af2">
    <w:name w:val="Table Grid"/>
    <w:basedOn w:val="a1"/>
    <w:uiPriority w:val="39"/>
    <w:rsid w:val="003E4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C17B7E"/>
    <w:rPr>
      <w:color w:val="954F72" w:themeColor="followedHyperlink"/>
      <w:u w:val="single"/>
    </w:rPr>
  </w:style>
  <w:style w:type="paragraph" w:styleId="af4">
    <w:name w:val="caption"/>
    <w:basedOn w:val="a"/>
    <w:next w:val="a"/>
    <w:uiPriority w:val="35"/>
    <w:unhideWhenUsed/>
    <w:qFormat/>
    <w:rsid w:val="007A2F26"/>
    <w:rPr>
      <w:b/>
      <w:bCs/>
      <w:szCs w:val="20"/>
    </w:rPr>
  </w:style>
  <w:style w:type="paragraph" w:styleId="af5">
    <w:name w:val="Bibliography"/>
    <w:basedOn w:val="a"/>
    <w:next w:val="a"/>
    <w:uiPriority w:val="37"/>
    <w:unhideWhenUsed/>
    <w:rsid w:val="0077452F"/>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12885">
      <w:bodyDiv w:val="1"/>
      <w:marLeft w:val="0"/>
      <w:marRight w:val="0"/>
      <w:marTop w:val="0"/>
      <w:marBottom w:val="0"/>
      <w:divBdr>
        <w:top w:val="none" w:sz="0" w:space="0" w:color="auto"/>
        <w:left w:val="none" w:sz="0" w:space="0" w:color="auto"/>
        <w:bottom w:val="none" w:sz="0" w:space="0" w:color="auto"/>
        <w:right w:val="none" w:sz="0" w:space="0" w:color="auto"/>
      </w:divBdr>
    </w:div>
    <w:div w:id="350962334">
      <w:bodyDiv w:val="1"/>
      <w:marLeft w:val="0"/>
      <w:marRight w:val="0"/>
      <w:marTop w:val="0"/>
      <w:marBottom w:val="0"/>
      <w:divBdr>
        <w:top w:val="none" w:sz="0" w:space="0" w:color="auto"/>
        <w:left w:val="none" w:sz="0" w:space="0" w:color="auto"/>
        <w:bottom w:val="none" w:sz="0" w:space="0" w:color="auto"/>
        <w:right w:val="none" w:sz="0" w:space="0" w:color="auto"/>
      </w:divBdr>
    </w:div>
    <w:div w:id="375081659">
      <w:bodyDiv w:val="1"/>
      <w:marLeft w:val="0"/>
      <w:marRight w:val="0"/>
      <w:marTop w:val="0"/>
      <w:marBottom w:val="0"/>
      <w:divBdr>
        <w:top w:val="none" w:sz="0" w:space="0" w:color="auto"/>
        <w:left w:val="none" w:sz="0" w:space="0" w:color="auto"/>
        <w:bottom w:val="none" w:sz="0" w:space="0" w:color="auto"/>
        <w:right w:val="none" w:sz="0" w:space="0" w:color="auto"/>
      </w:divBdr>
    </w:div>
    <w:div w:id="619993074">
      <w:bodyDiv w:val="1"/>
      <w:marLeft w:val="0"/>
      <w:marRight w:val="0"/>
      <w:marTop w:val="0"/>
      <w:marBottom w:val="0"/>
      <w:divBdr>
        <w:top w:val="none" w:sz="0" w:space="0" w:color="auto"/>
        <w:left w:val="none" w:sz="0" w:space="0" w:color="auto"/>
        <w:bottom w:val="none" w:sz="0" w:space="0" w:color="auto"/>
        <w:right w:val="none" w:sz="0" w:space="0" w:color="auto"/>
      </w:divBdr>
    </w:div>
    <w:div w:id="767043375">
      <w:bodyDiv w:val="1"/>
      <w:marLeft w:val="0"/>
      <w:marRight w:val="0"/>
      <w:marTop w:val="0"/>
      <w:marBottom w:val="0"/>
      <w:divBdr>
        <w:top w:val="none" w:sz="0" w:space="0" w:color="auto"/>
        <w:left w:val="none" w:sz="0" w:space="0" w:color="auto"/>
        <w:bottom w:val="none" w:sz="0" w:space="0" w:color="auto"/>
        <w:right w:val="none" w:sz="0" w:space="0" w:color="auto"/>
      </w:divBdr>
    </w:div>
    <w:div w:id="1005942783">
      <w:bodyDiv w:val="1"/>
      <w:marLeft w:val="0"/>
      <w:marRight w:val="0"/>
      <w:marTop w:val="0"/>
      <w:marBottom w:val="0"/>
      <w:divBdr>
        <w:top w:val="none" w:sz="0" w:space="0" w:color="auto"/>
        <w:left w:val="none" w:sz="0" w:space="0" w:color="auto"/>
        <w:bottom w:val="none" w:sz="0" w:space="0" w:color="auto"/>
        <w:right w:val="none" w:sz="0" w:space="0" w:color="auto"/>
      </w:divBdr>
    </w:div>
    <w:div w:id="1173375126">
      <w:bodyDiv w:val="1"/>
      <w:marLeft w:val="0"/>
      <w:marRight w:val="0"/>
      <w:marTop w:val="0"/>
      <w:marBottom w:val="0"/>
      <w:divBdr>
        <w:top w:val="none" w:sz="0" w:space="0" w:color="auto"/>
        <w:left w:val="none" w:sz="0" w:space="0" w:color="auto"/>
        <w:bottom w:val="none" w:sz="0" w:space="0" w:color="auto"/>
        <w:right w:val="none" w:sz="0" w:space="0" w:color="auto"/>
      </w:divBdr>
    </w:div>
    <w:div w:id="1470709821">
      <w:bodyDiv w:val="1"/>
      <w:marLeft w:val="0"/>
      <w:marRight w:val="0"/>
      <w:marTop w:val="0"/>
      <w:marBottom w:val="0"/>
      <w:divBdr>
        <w:top w:val="none" w:sz="0" w:space="0" w:color="auto"/>
        <w:left w:val="none" w:sz="0" w:space="0" w:color="auto"/>
        <w:bottom w:val="none" w:sz="0" w:space="0" w:color="auto"/>
        <w:right w:val="none" w:sz="0" w:space="0" w:color="auto"/>
      </w:divBdr>
    </w:div>
    <w:div w:id="1504784365">
      <w:bodyDiv w:val="1"/>
      <w:marLeft w:val="0"/>
      <w:marRight w:val="0"/>
      <w:marTop w:val="0"/>
      <w:marBottom w:val="0"/>
      <w:divBdr>
        <w:top w:val="none" w:sz="0" w:space="0" w:color="auto"/>
        <w:left w:val="none" w:sz="0" w:space="0" w:color="auto"/>
        <w:bottom w:val="none" w:sz="0" w:space="0" w:color="auto"/>
        <w:right w:val="none" w:sz="0" w:space="0" w:color="auto"/>
      </w:divBdr>
      <w:divsChild>
        <w:div w:id="1532642943">
          <w:marLeft w:val="360"/>
          <w:marRight w:val="0"/>
          <w:marTop w:val="200"/>
          <w:marBottom w:val="0"/>
          <w:divBdr>
            <w:top w:val="none" w:sz="0" w:space="0" w:color="auto"/>
            <w:left w:val="none" w:sz="0" w:space="0" w:color="auto"/>
            <w:bottom w:val="none" w:sz="0" w:space="0" w:color="auto"/>
            <w:right w:val="none" w:sz="0" w:space="0" w:color="auto"/>
          </w:divBdr>
        </w:div>
        <w:div w:id="1869492620">
          <w:marLeft w:val="360"/>
          <w:marRight w:val="0"/>
          <w:marTop w:val="200"/>
          <w:marBottom w:val="0"/>
          <w:divBdr>
            <w:top w:val="none" w:sz="0" w:space="0" w:color="auto"/>
            <w:left w:val="none" w:sz="0" w:space="0" w:color="auto"/>
            <w:bottom w:val="none" w:sz="0" w:space="0" w:color="auto"/>
            <w:right w:val="none" w:sz="0" w:space="0" w:color="auto"/>
          </w:divBdr>
        </w:div>
        <w:div w:id="2123257252">
          <w:marLeft w:val="360"/>
          <w:marRight w:val="0"/>
          <w:marTop w:val="200"/>
          <w:marBottom w:val="0"/>
          <w:divBdr>
            <w:top w:val="none" w:sz="0" w:space="0" w:color="auto"/>
            <w:left w:val="none" w:sz="0" w:space="0" w:color="auto"/>
            <w:bottom w:val="none" w:sz="0" w:space="0" w:color="auto"/>
            <w:right w:val="none" w:sz="0" w:space="0" w:color="auto"/>
          </w:divBdr>
        </w:div>
      </w:divsChild>
    </w:div>
    <w:div w:id="1798570874">
      <w:bodyDiv w:val="1"/>
      <w:marLeft w:val="0"/>
      <w:marRight w:val="0"/>
      <w:marTop w:val="0"/>
      <w:marBottom w:val="0"/>
      <w:divBdr>
        <w:top w:val="none" w:sz="0" w:space="0" w:color="auto"/>
        <w:left w:val="none" w:sz="0" w:space="0" w:color="auto"/>
        <w:bottom w:val="none" w:sz="0" w:space="0" w:color="auto"/>
        <w:right w:val="none" w:sz="0" w:space="0" w:color="auto"/>
      </w:divBdr>
      <w:divsChild>
        <w:div w:id="52387240">
          <w:marLeft w:val="0"/>
          <w:marRight w:val="0"/>
          <w:marTop w:val="0"/>
          <w:marBottom w:val="0"/>
          <w:divBdr>
            <w:top w:val="none" w:sz="0" w:space="0" w:color="auto"/>
            <w:left w:val="none" w:sz="0" w:space="0" w:color="auto"/>
            <w:bottom w:val="none" w:sz="0" w:space="0" w:color="auto"/>
            <w:right w:val="none" w:sz="0" w:space="0" w:color="auto"/>
          </w:divBdr>
        </w:div>
        <w:div w:id="69668486">
          <w:marLeft w:val="0"/>
          <w:marRight w:val="0"/>
          <w:marTop w:val="0"/>
          <w:marBottom w:val="0"/>
          <w:divBdr>
            <w:top w:val="none" w:sz="0" w:space="0" w:color="auto"/>
            <w:left w:val="none" w:sz="0" w:space="0" w:color="auto"/>
            <w:bottom w:val="none" w:sz="0" w:space="0" w:color="auto"/>
            <w:right w:val="none" w:sz="0" w:space="0" w:color="auto"/>
          </w:divBdr>
        </w:div>
        <w:div w:id="246233986">
          <w:marLeft w:val="0"/>
          <w:marRight w:val="0"/>
          <w:marTop w:val="0"/>
          <w:marBottom w:val="0"/>
          <w:divBdr>
            <w:top w:val="none" w:sz="0" w:space="0" w:color="auto"/>
            <w:left w:val="none" w:sz="0" w:space="0" w:color="auto"/>
            <w:bottom w:val="none" w:sz="0" w:space="0" w:color="auto"/>
            <w:right w:val="none" w:sz="0" w:space="0" w:color="auto"/>
          </w:divBdr>
        </w:div>
        <w:div w:id="416482512">
          <w:marLeft w:val="0"/>
          <w:marRight w:val="0"/>
          <w:marTop w:val="0"/>
          <w:marBottom w:val="0"/>
          <w:divBdr>
            <w:top w:val="none" w:sz="0" w:space="0" w:color="auto"/>
            <w:left w:val="none" w:sz="0" w:space="0" w:color="auto"/>
            <w:bottom w:val="none" w:sz="0" w:space="0" w:color="auto"/>
            <w:right w:val="none" w:sz="0" w:space="0" w:color="auto"/>
          </w:divBdr>
        </w:div>
        <w:div w:id="594217007">
          <w:marLeft w:val="0"/>
          <w:marRight w:val="0"/>
          <w:marTop w:val="0"/>
          <w:marBottom w:val="0"/>
          <w:divBdr>
            <w:top w:val="none" w:sz="0" w:space="0" w:color="auto"/>
            <w:left w:val="none" w:sz="0" w:space="0" w:color="auto"/>
            <w:bottom w:val="none" w:sz="0" w:space="0" w:color="auto"/>
            <w:right w:val="none" w:sz="0" w:space="0" w:color="auto"/>
          </w:divBdr>
        </w:div>
        <w:div w:id="697390141">
          <w:marLeft w:val="0"/>
          <w:marRight w:val="0"/>
          <w:marTop w:val="0"/>
          <w:marBottom w:val="0"/>
          <w:divBdr>
            <w:top w:val="none" w:sz="0" w:space="0" w:color="auto"/>
            <w:left w:val="none" w:sz="0" w:space="0" w:color="auto"/>
            <w:bottom w:val="none" w:sz="0" w:space="0" w:color="auto"/>
            <w:right w:val="none" w:sz="0" w:space="0" w:color="auto"/>
          </w:divBdr>
        </w:div>
        <w:div w:id="745300203">
          <w:marLeft w:val="0"/>
          <w:marRight w:val="0"/>
          <w:marTop w:val="0"/>
          <w:marBottom w:val="0"/>
          <w:divBdr>
            <w:top w:val="none" w:sz="0" w:space="0" w:color="auto"/>
            <w:left w:val="none" w:sz="0" w:space="0" w:color="auto"/>
            <w:bottom w:val="none" w:sz="0" w:space="0" w:color="auto"/>
            <w:right w:val="none" w:sz="0" w:space="0" w:color="auto"/>
          </w:divBdr>
        </w:div>
        <w:div w:id="851607228">
          <w:marLeft w:val="0"/>
          <w:marRight w:val="0"/>
          <w:marTop w:val="0"/>
          <w:marBottom w:val="0"/>
          <w:divBdr>
            <w:top w:val="none" w:sz="0" w:space="0" w:color="auto"/>
            <w:left w:val="none" w:sz="0" w:space="0" w:color="auto"/>
            <w:bottom w:val="none" w:sz="0" w:space="0" w:color="auto"/>
            <w:right w:val="none" w:sz="0" w:space="0" w:color="auto"/>
          </w:divBdr>
        </w:div>
        <w:div w:id="1095396373">
          <w:marLeft w:val="0"/>
          <w:marRight w:val="0"/>
          <w:marTop w:val="0"/>
          <w:marBottom w:val="0"/>
          <w:divBdr>
            <w:top w:val="none" w:sz="0" w:space="0" w:color="auto"/>
            <w:left w:val="none" w:sz="0" w:space="0" w:color="auto"/>
            <w:bottom w:val="none" w:sz="0" w:space="0" w:color="auto"/>
            <w:right w:val="none" w:sz="0" w:space="0" w:color="auto"/>
          </w:divBdr>
        </w:div>
        <w:div w:id="1298952313">
          <w:marLeft w:val="0"/>
          <w:marRight w:val="0"/>
          <w:marTop w:val="0"/>
          <w:marBottom w:val="0"/>
          <w:divBdr>
            <w:top w:val="none" w:sz="0" w:space="0" w:color="auto"/>
            <w:left w:val="none" w:sz="0" w:space="0" w:color="auto"/>
            <w:bottom w:val="none" w:sz="0" w:space="0" w:color="auto"/>
            <w:right w:val="none" w:sz="0" w:space="0" w:color="auto"/>
          </w:divBdr>
        </w:div>
        <w:div w:id="1411659032">
          <w:marLeft w:val="0"/>
          <w:marRight w:val="0"/>
          <w:marTop w:val="0"/>
          <w:marBottom w:val="0"/>
          <w:divBdr>
            <w:top w:val="none" w:sz="0" w:space="0" w:color="auto"/>
            <w:left w:val="none" w:sz="0" w:space="0" w:color="auto"/>
            <w:bottom w:val="none" w:sz="0" w:space="0" w:color="auto"/>
            <w:right w:val="none" w:sz="0" w:space="0" w:color="auto"/>
          </w:divBdr>
        </w:div>
        <w:div w:id="1766341439">
          <w:marLeft w:val="0"/>
          <w:marRight w:val="0"/>
          <w:marTop w:val="0"/>
          <w:marBottom w:val="0"/>
          <w:divBdr>
            <w:top w:val="none" w:sz="0" w:space="0" w:color="auto"/>
            <w:left w:val="none" w:sz="0" w:space="0" w:color="auto"/>
            <w:bottom w:val="none" w:sz="0" w:space="0" w:color="auto"/>
            <w:right w:val="none" w:sz="0" w:space="0" w:color="auto"/>
          </w:divBdr>
        </w:div>
        <w:div w:id="1859002458">
          <w:marLeft w:val="0"/>
          <w:marRight w:val="0"/>
          <w:marTop w:val="0"/>
          <w:marBottom w:val="0"/>
          <w:divBdr>
            <w:top w:val="none" w:sz="0" w:space="0" w:color="auto"/>
            <w:left w:val="none" w:sz="0" w:space="0" w:color="auto"/>
            <w:bottom w:val="none" w:sz="0" w:space="0" w:color="auto"/>
            <w:right w:val="none" w:sz="0" w:space="0" w:color="auto"/>
          </w:divBdr>
        </w:div>
        <w:div w:id="1871717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microsoft.com/office/2016/09/relationships/commentsIds" Target="commentsId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ntTable" Target="fontTable.xml"/><Relationship Id="rId8" Type="http://schemas.openxmlformats.org/officeDocument/2006/relationships/hyperlink" Target="mailto:sykim@ncc.re.kr"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ACTUS\Cactus%20submissions\EUHOE_8_0726_Manuscript_IVF_SYK__6_.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A028-00C7-4109-A1BC-9843F7B3E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EUHOE_8_0726_Manuscript_IVF_SYK__6_.dotx</Template>
  <TotalTime>1097</TotalTime>
  <Pages>43</Pages>
  <Words>35585</Words>
  <Characters>202840</Characters>
  <Application>Microsoft Office Word</Application>
  <DocSecurity>0</DocSecurity>
  <Lines>1690</Lines>
  <Paragraphs>475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237950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dc:creator>
  <cp:keywords/>
  <dc:description/>
  <cp:lastModifiedBy>user</cp:lastModifiedBy>
  <cp:revision>44</cp:revision>
  <cp:lastPrinted>2019-10-10T00:32:00Z</cp:lastPrinted>
  <dcterms:created xsi:type="dcterms:W3CDTF">2020-12-23T22:51:00Z</dcterms:created>
  <dcterms:modified xsi:type="dcterms:W3CDTF">2021-01-05T07:58:00Z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id="A9mTbPDk"/&gt;&lt;style id="http://www.zotero.org/styles/epidemiology"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cc264041-e565-3031-89cd-23c9debfdeb1</vt:lpwstr>
  </property>
  <property fmtid="{D5CDD505-2E9C-101B-9397-08002B2CF9AE}" pid="25" name="Mendeley Citation Style_1">
    <vt:lpwstr>http://www.zotero.org/styles/nature</vt:lpwstr>
  </property>
</Properties>
</file>