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956D2A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956D2A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0895CDB8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4935F317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ducation: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Bird?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3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42574C2B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bookmarkStart w:id="6" w:name="_GoBack"/>
      <w:bookmarkEnd w:id="6"/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>Richoz,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r w:rsidRPr="00AE58A9">
        <w:rPr>
          <w:rFonts w:ascii="Helvetica" w:hAnsi="Helvetica"/>
          <w:bCs/>
          <w:color w:val="000000"/>
        </w:rPr>
        <w:t>Pascalis,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15" w:history="1">
        <w:r w:rsidRPr="00B52E78">
          <w:rPr>
            <w:rStyle w:val="Hyperlink"/>
            <w:rFonts w:ascii="Helvetica" w:hAnsi="Helvetica"/>
          </w:rPr>
          <w:t>doi: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6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7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18" w:history="1">
        <w:r w:rsidR="000A6667" w:rsidRPr="00E005A9">
          <w:rPr>
            <w:rStyle w:val="Hyperlink"/>
            <w:rFonts w:ascii="Helvetica" w:hAnsi="Helvetica"/>
            <w:bCs/>
          </w:rPr>
          <w:t xml:space="preserve">doi: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19" w:history="1">
        <w:r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0" w:history="1">
        <w:r w:rsidR="004535C7"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1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2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lastRenderedPageBreak/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3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4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5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6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7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8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9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0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956D2A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1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CFDF9" w14:textId="77777777" w:rsidR="00956D2A" w:rsidRDefault="00956D2A">
      <w:r>
        <w:separator/>
      </w:r>
    </w:p>
  </w:endnote>
  <w:endnote w:type="continuationSeparator" w:id="0">
    <w:p w14:paraId="309E1D6E" w14:textId="77777777" w:rsidR="00956D2A" w:rsidRDefault="0095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48B4E" w14:textId="77777777" w:rsidR="00956D2A" w:rsidRDefault="00956D2A">
      <w:r>
        <w:separator/>
      </w:r>
    </w:p>
  </w:footnote>
  <w:footnote w:type="continuationSeparator" w:id="0">
    <w:p w14:paraId="105FB5DF" w14:textId="77777777" w:rsidR="00956D2A" w:rsidRDefault="0095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8AF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x.doi.org/10.1037/neu0000414" TargetMode="External"/><Relationship Id="rId21" Type="http://schemas.openxmlformats.org/officeDocument/2006/relationships/hyperlink" Target="http://rdcu.be/HQ1y" TargetMode="External"/><Relationship Id="rId22" Type="http://schemas.openxmlformats.org/officeDocument/2006/relationships/hyperlink" Target="https://academic.oup.com/scan/article/12/12/1959/4430450" TargetMode="External"/><Relationship Id="rId23" Type="http://schemas.openxmlformats.org/officeDocument/2006/relationships/hyperlink" Target="https://academic.oup.com/jdsde/article-abstract/doi/10.1093/deafed/enx034/4107883/" TargetMode="External"/><Relationship Id="rId24" Type="http://schemas.openxmlformats.org/officeDocument/2006/relationships/hyperlink" Target="http://jov.arvojournals.org/article.aspx?articleid=2629823" TargetMode="External"/><Relationship Id="rId25" Type="http://schemas.openxmlformats.org/officeDocument/2006/relationships/hyperlink" Target="http://www.sciencedirect.com/science/article/pii/S096399691730159X" TargetMode="External"/><Relationship Id="rId26" Type="http://schemas.openxmlformats.org/officeDocument/2006/relationships/hyperlink" Target="http://link.springer.com/article/10.3758/s13428-016-0737-x" TargetMode="External"/><Relationship Id="rId27" Type="http://schemas.openxmlformats.org/officeDocument/2006/relationships/hyperlink" Target="http://dx.doi.org/10.1016/j.neuropsychologia.2016.11.009" TargetMode="External"/><Relationship Id="rId28" Type="http://schemas.openxmlformats.org/officeDocument/2006/relationships/hyperlink" Target="http://www.cell.com/current-biology/abstract/S0960-9822(16)30605-4" TargetMode="External"/><Relationship Id="rId29" Type="http://schemas.openxmlformats.org/officeDocument/2006/relationships/hyperlink" Target="http://www.nature.com/articles/srep1855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pydata.org/berlin2018/schedule/presentation/13/" TargetMode="External"/><Relationship Id="rId31" Type="http://schemas.openxmlformats.org/officeDocument/2006/relationships/hyperlink" Target="https://discourse.pymc.io/t/advance-bayesian-modelling-with-pymc3/1439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github.com/junpenglao/jaefa" TargetMode="External"/><Relationship Id="rId13" Type="http://schemas.openxmlformats.org/officeDocument/2006/relationships/hyperlink" Target="https://ssrn.com/abstract=2988269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jov.arvojournals.org/article.aspx?articleid=2702076" TargetMode="External"/><Relationship Id="rId16" Type="http://schemas.openxmlformats.org/officeDocument/2006/relationships/hyperlink" Target="https://www.sciencedirect.com/science/article/pii/S0306453018300039" TargetMode="External"/><Relationship Id="rId17" Type="http://schemas.openxmlformats.org/officeDocument/2006/relationships/hyperlink" Target="https://www.sciencedirect.com/science/article/pii/S0165027018302073" TargetMode="External"/><Relationship Id="rId18" Type="http://schemas.openxmlformats.org/officeDocument/2006/relationships/hyperlink" Target="https://www.sciencedirect.com/science/article/pii/S0022096517306525" TargetMode="External"/><Relationship Id="rId19" Type="http://schemas.openxmlformats.org/officeDocument/2006/relationships/hyperlink" Target="https://doi.org/10.1080/02643294.2018.1469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1715</Words>
  <Characters>9777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11470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17</cp:revision>
  <cp:lastPrinted>2018-01-05T13:11:00Z</cp:lastPrinted>
  <dcterms:created xsi:type="dcterms:W3CDTF">2018-01-05T13:11:00Z</dcterms:created>
  <dcterms:modified xsi:type="dcterms:W3CDTF">2018-09-09T12:55:00Z</dcterms:modified>
</cp:coreProperties>
</file>