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4ECE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77A82F91" w14:textId="77777777" w:rsidR="00114B92" w:rsidRDefault="00CA5E86" w:rsidP="00114B92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114B92" w:rsidRPr="00A15B7A">
          <w:rPr>
            <w:rStyle w:val="Hyperlink"/>
            <w:rFonts w:ascii="Helvetica" w:hAnsi="Helvetica"/>
          </w:rPr>
          <w:t>http://Junpenglao.xyz</w:t>
        </w:r>
      </w:hyperlink>
      <w:r w:rsidR="00114B92">
        <w:rPr>
          <w:rFonts w:ascii="Helvetica" w:hAnsi="Helvetica"/>
          <w:color w:val="000000"/>
        </w:rPr>
        <w:t xml:space="preserve"> </w:t>
      </w:r>
    </w:p>
    <w:p w14:paraId="0A35BBE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bookmarkEnd w:id="0"/>
    <w:bookmarkEnd w:id="1"/>
    <w:p w14:paraId="4A76218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30F0E9A6" w14:textId="77777777" w:rsidR="00114B92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25404239" w14:textId="77777777" w:rsidR="00114B92" w:rsidRPr="00034B08" w:rsidRDefault="00CA5E86" w:rsidP="00114B92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114B92" w:rsidRPr="00034B08">
          <w:rPr>
            <w:rStyle w:val="Hyperlink"/>
            <w:rFonts w:ascii="Helvetica" w:hAnsi="Helvetica"/>
          </w:rPr>
          <w:t>Junpeng.lao@unifr.ch</w:t>
        </w:r>
      </w:hyperlink>
      <w:r w:rsidR="00114B92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114B92" w:rsidRPr="00034B08">
          <w:rPr>
            <w:rStyle w:val="Hyperlink"/>
            <w:rFonts w:ascii="Helvetica" w:hAnsi="Helvetica"/>
          </w:rPr>
          <w:t>JunpengLao@gmail.com</w:t>
        </w:r>
      </w:hyperlink>
      <w:r w:rsidR="00114B92" w:rsidRPr="00034B08">
        <w:rPr>
          <w:rFonts w:ascii="Helvetica" w:hAnsi="Helvetica"/>
          <w:color w:val="000000"/>
        </w:rPr>
        <w:t xml:space="preserve"> </w:t>
      </w:r>
    </w:p>
    <w:p w14:paraId="2D395209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0B0CE822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0932110F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60C52279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05C85460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</w:t>
      </w:r>
      <w:proofErr w:type="spellStart"/>
      <w:proofErr w:type="gramStart"/>
      <w:r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Pr="0072410D">
        <w:rPr>
          <w:rFonts w:ascii="Helvetica" w:hAnsi="Helvetica"/>
          <w:color w:val="000000"/>
          <w:sz w:val="24"/>
          <w:szCs w:val="24"/>
        </w:rPr>
        <w:t xml:space="preserve"> in Cognitive Neuroscience, Thesis title: “Tracking the temporal dynamics of cultural perceptual diversity in visual information processing”.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Roberto Caldara and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Lars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7159A73C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1771AA20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5858DCD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41C972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37DF3006" w14:textId="77777777" w:rsidR="00FE62F6" w:rsidRPr="00B66B7C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084217E5" w14:textId="77777777" w:rsidR="00FE62F6" w:rsidRPr="00034B08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 xml:space="preserve">for statistical fixation mapping of eye movement data. It is a data-driven statistics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6A9B6B21" w14:textId="77777777" w:rsidR="00FE62F6" w:rsidRPr="003416D0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>
        <w:rPr>
          <w:rFonts w:ascii="Helvetica" w:hAnsi="Helvetica"/>
          <w:bCs/>
          <w:color w:val="000000"/>
          <w:szCs w:val="27"/>
        </w:rPr>
        <w:t>)</w:t>
      </w:r>
      <w:r>
        <w:rPr>
          <w:rFonts w:ascii="Helvetica" w:hAnsi="Helvetica"/>
          <w:b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>
        <w:rPr>
          <w:rFonts w:ascii="Helvetica" w:hAnsi="Helvetica"/>
          <w:bCs/>
          <w:color w:val="000000"/>
          <w:szCs w:val="27"/>
        </w:rPr>
        <w:t>,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 xml:space="preserve">a simple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3416D0">
        <w:rPr>
          <w:rFonts w:ascii="Helvetica" w:hAnsi="Helvetica"/>
          <w:bCs/>
          <w:color w:val="000000"/>
          <w:szCs w:val="27"/>
        </w:rPr>
        <w:t>for eye movement event detection</w:t>
      </w:r>
      <w:r>
        <w:rPr>
          <w:rFonts w:ascii="Helvetica" w:hAnsi="Helvetica"/>
          <w:bCs/>
          <w:color w:val="000000"/>
          <w:szCs w:val="27"/>
        </w:rPr>
        <w:t xml:space="preserve"> with a </w:t>
      </w:r>
      <w:r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263F683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52149613" w14:textId="77777777" w:rsidR="002523CF" w:rsidRDefault="002523CF" w:rsidP="002523CF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6E75A5">
        <w:rPr>
          <w:rFonts w:ascii="Helvetica" w:hAnsi="Helvetica"/>
          <w:bCs/>
          <w:color w:val="000000"/>
          <w:lang w:val="fr-CH"/>
        </w:rPr>
        <w:t>Lakens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D.,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Adolfi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F. G.,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Albers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C. J.,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Anvari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F., Apps, M. A. J.,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Argamon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S. E., …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Zwaan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R. A. (2017,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September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18).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Justify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Your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gramStart"/>
      <w:r w:rsidRPr="006E75A5">
        <w:rPr>
          <w:rFonts w:ascii="Helvetica" w:hAnsi="Helvetica"/>
          <w:bCs/>
          <w:color w:val="000000"/>
          <w:lang w:val="fr-CH"/>
        </w:rPr>
        <w:t>Alpha: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A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Response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to “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Redefine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Statistical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Significance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”. </w:t>
      </w:r>
      <w:proofErr w:type="spellStart"/>
      <w:r w:rsidRPr="006E75A5">
        <w:rPr>
          <w:rFonts w:ascii="Helvetica" w:hAnsi="Helvetica"/>
          <w:bCs/>
          <w:i/>
          <w:color w:val="000000"/>
          <w:lang w:val="fr-CH"/>
        </w:rPr>
        <w:t>PsyArXiv</w:t>
      </w:r>
      <w:proofErr w:type="spellEnd"/>
      <w:r w:rsidRPr="006E75A5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i/>
          <w:color w:val="000000"/>
          <w:lang w:val="fr-CH"/>
        </w:rPr>
        <w:t>Preprint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hyperlink r:id="rId14" w:history="1">
        <w:r w:rsidRPr="006E75A5">
          <w:rPr>
            <w:rStyle w:val="Hyperlink"/>
            <w:rFonts w:ascii="Helvetica" w:hAnsi="Helvetica"/>
            <w:bCs/>
            <w:lang w:val="fr-CH"/>
          </w:rPr>
          <w:t>10.17605/OSF.IO/9S3Y6</w:t>
        </w:r>
      </w:hyperlink>
    </w:p>
    <w:p w14:paraId="30B0F817" w14:textId="35B52A67" w:rsidR="006E75A5" w:rsidRDefault="006E75A5" w:rsidP="006E75A5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proofErr w:type="spellStart"/>
      <w:r w:rsidRPr="006E75A5">
        <w:rPr>
          <w:rFonts w:ascii="Helvetica" w:hAnsi="Helvetica"/>
          <w:bCs/>
          <w:color w:val="000000"/>
          <w:lang w:val="fr-CH"/>
        </w:rPr>
        <w:t>Eulerich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M.,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Theis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Pr="006E75A5">
        <w:rPr>
          <w:rFonts w:ascii="Helvetica" w:hAnsi="Helvetica"/>
          <w:bCs/>
          <w:color w:val="000000"/>
          <w:lang w:val="fr-CH"/>
        </w:rPr>
        <w:t xml:space="preserve">, and Ramon, M. (2017,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June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17) Do Fine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Feathers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Make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a Fine </w:t>
      </w:r>
      <w:proofErr w:type="spellStart"/>
      <w:proofErr w:type="gramStart"/>
      <w:r w:rsidRPr="006E75A5">
        <w:rPr>
          <w:rFonts w:ascii="Helvetica" w:hAnsi="Helvetica"/>
          <w:bCs/>
          <w:color w:val="000000"/>
          <w:lang w:val="fr-CH"/>
        </w:rPr>
        <w:t>Bird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>?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The Influence of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Attractiveness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on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Fraud-Risk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Judgments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Internal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Auditors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. </w:t>
      </w:r>
      <w:proofErr w:type="spellStart"/>
      <w:r w:rsidRPr="006E75A5">
        <w:rPr>
          <w:rFonts w:ascii="Helvetica" w:hAnsi="Helvetica"/>
          <w:bCs/>
          <w:i/>
          <w:color w:val="000000"/>
          <w:lang w:val="fr-CH"/>
        </w:rPr>
        <w:t>Available</w:t>
      </w:r>
      <w:proofErr w:type="spellEnd"/>
      <w:r w:rsidRPr="006E75A5">
        <w:rPr>
          <w:rFonts w:ascii="Helvetica" w:hAnsi="Helvetica"/>
          <w:bCs/>
          <w:i/>
          <w:color w:val="000000"/>
          <w:lang w:val="fr-CH"/>
        </w:rPr>
        <w:t xml:space="preserve">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5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236C1B79" w14:textId="77777777" w:rsidR="002523CF" w:rsidRDefault="002523CF" w:rsidP="002523C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6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01D4CF24" w14:textId="77777777" w:rsidR="006E75A5" w:rsidRPr="006E75A5" w:rsidRDefault="006E75A5" w:rsidP="002523CF">
      <w:pPr>
        <w:pStyle w:val="western"/>
        <w:spacing w:after="0" w:afterAutospacing="0"/>
        <w:jc w:val="both"/>
        <w:rPr>
          <w:rFonts w:ascii="Helvetica" w:hAnsi="Helvetica"/>
          <w:color w:val="000000"/>
          <w:lang w:val="en-US"/>
        </w:rPr>
      </w:pPr>
    </w:p>
    <w:p w14:paraId="7DDF54FD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38A8BDD3" w14:textId="77777777" w:rsidR="001C6CF8" w:rsidRDefault="001C6CF8" w:rsidP="001C6CF8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bCs/>
          <w:i/>
          <w:color w:val="000000"/>
        </w:rPr>
      </w:pPr>
      <w:r w:rsidRPr="001C6CF8">
        <w:rPr>
          <w:rFonts w:ascii="Helvetica" w:hAnsi="Helvetica"/>
          <w:color w:val="000000"/>
          <w:lang w:val="en-US"/>
        </w:rPr>
        <w:t>Turano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MT.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1C6CF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Richoz</w:t>
      </w:r>
      <w:proofErr w:type="spellEnd"/>
      <w:r w:rsidRPr="00034B08">
        <w:rPr>
          <w:rFonts w:ascii="Helvetica" w:hAnsi="Helvetica"/>
          <w:color w:val="000000"/>
        </w:rPr>
        <w:t>, A-R.,</w:t>
      </w:r>
      <w:r>
        <w:rPr>
          <w:rFonts w:ascii="Helvetica" w:hAnsi="Helvetica"/>
          <w:color w:val="000000"/>
        </w:rPr>
        <w:t xml:space="preserve"> de </w:t>
      </w:r>
      <w:proofErr w:type="spellStart"/>
      <w:r>
        <w:rPr>
          <w:rFonts w:ascii="Helvetica" w:hAnsi="Helvetica"/>
          <w:color w:val="000000"/>
        </w:rPr>
        <w:t>Lissa</w:t>
      </w:r>
      <w:proofErr w:type="spellEnd"/>
      <w:r>
        <w:rPr>
          <w:rFonts w:ascii="Helvetica" w:hAnsi="Helvetica"/>
          <w:color w:val="000000"/>
        </w:rPr>
        <w:t xml:space="preserve">, P., </w:t>
      </w:r>
      <w:proofErr w:type="spellStart"/>
      <w:r w:rsidRPr="001C6CF8">
        <w:rPr>
          <w:rFonts w:ascii="Helvetica" w:hAnsi="Helvetica"/>
          <w:color w:val="000000"/>
        </w:rPr>
        <w:t>Degosciu</w:t>
      </w:r>
      <w:proofErr w:type="spellEnd"/>
      <w:r>
        <w:rPr>
          <w:rFonts w:ascii="Helvetica" w:hAnsi="Helvetica"/>
          <w:color w:val="000000"/>
        </w:rPr>
        <w:t xml:space="preserve">, SBA., </w:t>
      </w:r>
      <w:proofErr w:type="spellStart"/>
      <w:r w:rsidRPr="001C6CF8">
        <w:rPr>
          <w:rFonts w:ascii="Helvetica" w:hAnsi="Helvetica"/>
          <w:color w:val="000000"/>
        </w:rPr>
        <w:t>Viggiano</w:t>
      </w:r>
      <w:proofErr w:type="spellEnd"/>
      <w:r>
        <w:rPr>
          <w:rFonts w:ascii="Helvetica" w:hAnsi="Helvetica"/>
          <w:color w:val="000000"/>
        </w:rPr>
        <w:t>, MP., &amp;</w:t>
      </w:r>
      <w:r w:rsidRPr="001C6CF8">
        <w:rPr>
          <w:rFonts w:ascii="Helvetica" w:hAnsi="Helvetica"/>
          <w:bCs/>
          <w:color w:val="000000"/>
        </w:rPr>
        <w:t xml:space="preserve"> </w:t>
      </w:r>
      <w:r>
        <w:rPr>
          <w:rFonts w:ascii="Helvetica" w:hAnsi="Helvetica"/>
          <w:bCs/>
          <w:color w:val="000000"/>
        </w:rPr>
        <w:t xml:space="preserve">Caldara, R. (in press). </w:t>
      </w:r>
      <w:r w:rsidRPr="001C6CF8">
        <w:rPr>
          <w:rFonts w:ascii="Helvetica" w:hAnsi="Helvetica"/>
          <w:bCs/>
          <w:color w:val="000000"/>
        </w:rPr>
        <w:t>Fear boosts the early neural coding of faces</w:t>
      </w:r>
      <w:r>
        <w:rPr>
          <w:rFonts w:ascii="Helvetica" w:hAnsi="Helvetica"/>
          <w:bCs/>
          <w:color w:val="000000"/>
        </w:rPr>
        <w:t xml:space="preserve">. </w:t>
      </w:r>
      <w:r w:rsidRPr="001C6CF8">
        <w:rPr>
          <w:rFonts w:ascii="Helvetica" w:hAnsi="Helvetica"/>
          <w:bCs/>
          <w:i/>
          <w:color w:val="000000"/>
        </w:rPr>
        <w:t>Social Cognitive and Affective Neuroscience</w:t>
      </w:r>
    </w:p>
    <w:p w14:paraId="39E8BDB9" w14:textId="2422F2B8" w:rsidR="001C6CF8" w:rsidRPr="001C6CF8" w:rsidRDefault="001C6CF8" w:rsidP="001C6CF8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347D2E83" w14:textId="2D0C8204" w:rsidR="001C6CF8" w:rsidRPr="00AE58A9" w:rsidRDefault="00AE58A9" w:rsidP="001C6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 w:rsidR="001C6CF8">
        <w:rPr>
          <w:rFonts w:ascii="Helvetica" w:hAnsi="Helvetica"/>
          <w:bCs/>
          <w:color w:val="000000"/>
        </w:rPr>
        <w:t xml:space="preserve">&amp;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(in press).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Pr="00AE58A9">
        <w:rPr>
          <w:rFonts w:ascii="Helvetica" w:hAnsi="Helvetica"/>
          <w:bCs/>
          <w:color w:val="000000"/>
        </w:rPr>
        <w:t>.</w:t>
      </w:r>
    </w:p>
    <w:p w14:paraId="35C6A09C" w14:textId="60E5436F" w:rsidR="00AE58A9" w:rsidRPr="00ED3437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 w:rsidR="00ED3437"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 w:rsidR="00ED3437">
        <w:rPr>
          <w:rFonts w:ascii="Helvetica" w:hAnsi="Helvetica"/>
          <w:bCs/>
          <w:i/>
          <w:iCs/>
          <w:color w:val="000000"/>
        </w:rPr>
        <w:t xml:space="preserve"> </w:t>
      </w:r>
      <w:hyperlink r:id="rId17" w:history="1"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18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19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0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1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2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lastRenderedPageBreak/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3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03DCDBDE" w:rsidR="00EA2B74" w:rsidRPr="00034B08" w:rsidRDefault="00082426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2E641A0A" w14:textId="35251902" w:rsidR="003113E0" w:rsidRDefault="003113E0" w:rsidP="003113E0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D09A572" w14:textId="2CA333DE" w:rsidR="005B141F" w:rsidRPr="005B141F" w:rsidRDefault="005B141F" w:rsidP="005B141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2017.8.27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31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 40</w:t>
      </w:r>
      <w:r w:rsidRPr="00427054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European Conference on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Visual Perception</w:t>
      </w:r>
      <w:r>
        <w:rPr>
          <w:rFonts w:ascii="Helvetica" w:hAnsi="Helvetica"/>
          <w:color w:val="000000"/>
        </w:rPr>
        <w:t>. (B</w:t>
      </w:r>
      <w:r w:rsidRPr="005B141F">
        <w:rPr>
          <w:rFonts w:ascii="Helvetica" w:hAnsi="Helvetica"/>
          <w:color w:val="000000"/>
        </w:rPr>
        <w:t>erlin, Germany</w:t>
      </w:r>
      <w:r>
        <w:rPr>
          <w:rFonts w:ascii="Helvetica" w:hAnsi="Helvetica"/>
          <w:color w:val="000000"/>
        </w:rPr>
        <w:t>)</w:t>
      </w:r>
    </w:p>
    <w:p w14:paraId="3BD1C1B4" w14:textId="0677A98F" w:rsidR="00907D09" w:rsidRPr="00907D09" w:rsidRDefault="00907D09" w:rsidP="00907D09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>
        <w:rPr>
          <w:rFonts w:ascii="Helvetica" w:hAnsi="Helvetica"/>
          <w:color w:val="000000"/>
        </w:rPr>
        <w:t>17</w:t>
      </w:r>
      <w:r w:rsidRPr="00034B08">
        <w:rPr>
          <w:rFonts w:ascii="Helvetica" w:hAnsi="Helvetica"/>
          <w:color w:val="000000"/>
        </w:rPr>
        <w:t>(</w:t>
      </w:r>
      <w:r w:rsidR="00DB73F0">
        <w:rPr>
          <w:rFonts w:ascii="Helvetica" w:hAnsi="Helvetica"/>
          <w:color w:val="000000"/>
        </w:rPr>
        <w:t>10</w:t>
      </w:r>
      <w:r w:rsidRPr="00034B08">
        <w:rPr>
          <w:rFonts w:ascii="Helvetica" w:hAnsi="Helvetica"/>
          <w:color w:val="000000"/>
        </w:rPr>
        <w:t xml:space="preserve">): </w:t>
      </w:r>
      <w:r w:rsidR="00DB73F0">
        <w:rPr>
          <w:rFonts w:ascii="Helvetica" w:hAnsi="Helvetica"/>
          <w:color w:val="000000"/>
        </w:rPr>
        <w:t>24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(17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</w:t>
      </w:r>
      <w:r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2A00DC62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="00A17924" w:rsidRPr="00034B08">
        <w:rPr>
          <w:rFonts w:ascii="Helvetica" w:hAnsi="Helvetica"/>
          <w:color w:val="000000"/>
        </w:rPr>
        <w:t>Richoz</w:t>
      </w:r>
      <w:proofErr w:type="spellEnd"/>
      <w:r w:rsidR="00A17924" w:rsidRPr="00034B08">
        <w:rPr>
          <w:rFonts w:ascii="Helvetica" w:hAnsi="Helvetica"/>
          <w:color w:val="000000"/>
        </w:rPr>
        <w:t xml:space="preserve">, A-R., Stoll, C., </w:t>
      </w:r>
      <w:proofErr w:type="spellStart"/>
      <w:r w:rsidR="00A17924" w:rsidRPr="00034B08">
        <w:rPr>
          <w:rFonts w:ascii="Helvetica" w:hAnsi="Helvetica"/>
          <w:color w:val="000000"/>
        </w:rPr>
        <w:t>Pascalis</w:t>
      </w:r>
      <w:proofErr w:type="spellEnd"/>
      <w:r w:rsidR="00A17924" w:rsidRPr="00034B08">
        <w:rPr>
          <w:rFonts w:ascii="Helvetica" w:hAnsi="Helvetica"/>
          <w:color w:val="000000"/>
        </w:rPr>
        <w:t xml:space="preserve">, O., Dye, M., &amp; </w:t>
      </w:r>
      <w:proofErr w:type="spellStart"/>
      <w:r w:rsidR="00A17924" w:rsidRPr="00034B08">
        <w:rPr>
          <w:rFonts w:ascii="Helvetica" w:hAnsi="Helvetica"/>
          <w:color w:val="000000"/>
        </w:rPr>
        <w:t>Cladara</w:t>
      </w:r>
      <w:proofErr w:type="spellEnd"/>
      <w:r w:rsidR="00A17924" w:rsidRPr="00034B08">
        <w:rPr>
          <w:rFonts w:ascii="Helvetica" w:hAnsi="Helvetica"/>
          <w:color w:val="000000"/>
        </w:rPr>
        <w:t>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907D09">
        <w:rPr>
          <w:rFonts w:ascii="Helvetica" w:hAnsi="Helvetica"/>
          <w:color w:val="000000"/>
        </w:rPr>
        <w:t>16(12</w:t>
      </w:r>
      <w:r w:rsidR="00A17924" w:rsidRPr="00034B08">
        <w:rPr>
          <w:rFonts w:ascii="Helvetica" w:hAnsi="Helvetica"/>
          <w:color w:val="000000"/>
        </w:rPr>
        <w:t>):</w:t>
      </w:r>
      <w:r w:rsidR="00907D09" w:rsidRPr="00907D09">
        <w:t xml:space="preserve"> </w:t>
      </w:r>
      <w:r w:rsidR="00907D09" w:rsidRPr="00907D09">
        <w:rPr>
          <w:rFonts w:ascii="Helvetica" w:hAnsi="Helvetica"/>
          <w:color w:val="000000"/>
        </w:rPr>
        <w:t>1391</w:t>
      </w:r>
      <w:r w:rsidR="00A17924" w:rsidRPr="00034B08">
        <w:rPr>
          <w:rFonts w:ascii="Helvetica" w:hAnsi="Helvetica"/>
          <w:color w:val="000000"/>
        </w:rPr>
        <w:t xml:space="preserve"> (16</w:t>
      </w:r>
      <w:r w:rsidR="00A17924" w:rsidRPr="00427054">
        <w:rPr>
          <w:rFonts w:ascii="Helvetica" w:hAnsi="Helvetica"/>
          <w:color w:val="000000"/>
          <w:vertAlign w:val="superscript"/>
        </w:rPr>
        <w:t>th</w:t>
      </w:r>
      <w:r w:rsidR="00A17924"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23427F5C" w14:textId="4B7642C2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</w:t>
      </w:r>
      <w:r w:rsidRPr="00034B08">
        <w:rPr>
          <w:rFonts w:ascii="Helvetica" w:hAnsi="Helvetica"/>
          <w:color w:val="000000"/>
        </w:rPr>
        <w:lastRenderedPageBreak/>
        <w:t xml:space="preserve">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7E150CEC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="00CA3852" w:rsidRPr="00034B08">
        <w:rPr>
          <w:rFonts w:ascii="Helvetica" w:hAnsi="Helvetica"/>
          <w:color w:val="000000"/>
        </w:rPr>
        <w:t>Pernet</w:t>
      </w:r>
      <w:proofErr w:type="spellEnd"/>
      <w:r w:rsidR="00CA3852" w:rsidRPr="00034B08">
        <w:rPr>
          <w:rFonts w:ascii="Helvetica" w:hAnsi="Helvetica"/>
          <w:color w:val="000000"/>
        </w:rPr>
        <w:t xml:space="preserve">, C., </w:t>
      </w:r>
      <w:proofErr w:type="spellStart"/>
      <w:r w:rsidR="00CA3852" w:rsidRPr="00034B08">
        <w:rPr>
          <w:rFonts w:ascii="Helvetica" w:hAnsi="Helvetica"/>
          <w:color w:val="000000"/>
        </w:rPr>
        <w:t>Sokhn</w:t>
      </w:r>
      <w:proofErr w:type="spellEnd"/>
      <w:r w:rsidR="00CA3852" w:rsidRPr="00034B08">
        <w:rPr>
          <w:rFonts w:ascii="Helvetica" w:hAnsi="Helvetica"/>
          <w:color w:val="000000"/>
        </w:rPr>
        <w:t xml:space="preserve">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4D6812AE" w14:textId="732F8D56" w:rsidR="00E82101" w:rsidRPr="00034B08" w:rsidRDefault="00427054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</w:t>
      </w:r>
      <w:r w:rsidRPr="00427054">
        <w:rPr>
          <w:rFonts w:ascii="Helvetica" w:hAnsi="Helvetica"/>
          <w:color w:val="000000"/>
        </w:rPr>
        <w:t>Lao</w:t>
      </w:r>
      <w:r w:rsidR="00E82101"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="00E82101"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 xml:space="preserve">). </w:t>
      </w:r>
      <w:proofErr w:type="spellStart"/>
      <w:r w:rsidR="00846B17" w:rsidRPr="00034B08">
        <w:rPr>
          <w:rFonts w:ascii="Helvetica" w:hAnsi="Helvetica"/>
          <w:color w:val="000000"/>
        </w:rPr>
        <w:t>Microsaccades</w:t>
      </w:r>
      <w:proofErr w:type="spellEnd"/>
      <w:r w:rsidR="00846B17" w:rsidRPr="00034B08">
        <w:rPr>
          <w:rFonts w:ascii="Helvetica" w:hAnsi="Helvetica"/>
          <w:color w:val="000000"/>
        </w:rPr>
        <w:t xml:space="preserve">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170FDAAD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</w:t>
      </w:r>
      <w:r w:rsidR="00EA2B74" w:rsidRPr="00034B08">
        <w:rPr>
          <w:rFonts w:ascii="Helvetica" w:hAnsi="Helvetica"/>
          <w:color w:val="000000"/>
        </w:rPr>
        <w:t xml:space="preserve"> </w:t>
      </w:r>
      <w:proofErr w:type="spellStart"/>
      <w:r w:rsidR="00EA2B74" w:rsidRPr="00034B08">
        <w:rPr>
          <w:rFonts w:ascii="Helvetica" w:hAnsi="Helvetica"/>
          <w:color w:val="000000"/>
        </w:rPr>
        <w:t>Muckli</w:t>
      </w:r>
      <w:proofErr w:type="spellEnd"/>
      <w:r w:rsidR="00EA2B74" w:rsidRPr="00034B08">
        <w:rPr>
          <w:rFonts w:ascii="Helvetica" w:hAnsi="Helvetica"/>
          <w:color w:val="000000"/>
        </w:rPr>
        <w:t>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181EB6D" w14:textId="07DFE799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26D333D9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Rodger, H., &amp; Caldara, R. (2012). Neural Adaptation Reveals Early Cultural Tunings in Perceptual Sensitivity to Local/Global Shapes. Alpine Brain Imaging Meeting 2012.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2ADC36FF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="00427054">
        <w:rPr>
          <w:rFonts w:ascii="Helvetica" w:hAnsi="Helvetica"/>
          <w:color w:val="000000"/>
        </w:rPr>
        <w:t>, 11(11): 628. (11</w:t>
      </w:r>
      <w:r w:rsidR="00427054"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</w:t>
      </w:r>
      <w:proofErr w:type="spellStart"/>
      <w:r w:rsidR="00FC7ADD" w:rsidRPr="00034B08">
        <w:rPr>
          <w:rFonts w:ascii="Helvetica" w:hAnsi="Helvetica"/>
          <w:color w:val="000000"/>
        </w:rPr>
        <w:t>Vizioli</w:t>
      </w:r>
      <w:proofErr w:type="spellEnd"/>
      <w:r w:rsidR="00FC7ADD" w:rsidRPr="00034B08">
        <w:rPr>
          <w:rFonts w:ascii="Helvetica" w:hAnsi="Helvetica"/>
          <w:color w:val="000000"/>
        </w:rPr>
        <w:t xml:space="preserve">, L., </w:t>
      </w:r>
      <w:proofErr w:type="spellStart"/>
      <w:r w:rsidR="00FC7ADD" w:rsidRPr="00034B08">
        <w:rPr>
          <w:rFonts w:ascii="Helvetica" w:hAnsi="Helvetica"/>
          <w:color w:val="000000"/>
        </w:rPr>
        <w:t>Miellet</w:t>
      </w:r>
      <w:proofErr w:type="spellEnd"/>
      <w:r w:rsidR="00FC7ADD"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12D69244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lastRenderedPageBreak/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Lages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M.,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Hillis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427054">
        <w:rPr>
          <w:rFonts w:ascii="Helvetica" w:hAnsi="Helvetica"/>
          <w:sz w:val="24"/>
          <w:szCs w:val="24"/>
        </w:rPr>
        <w:t>, 10(7): 698. (10</w:t>
      </w:r>
      <w:r w:rsidR="00427054" w:rsidRPr="00427054">
        <w:rPr>
          <w:rFonts w:ascii="Helvetica" w:hAnsi="Helvetica"/>
          <w:sz w:val="24"/>
          <w:szCs w:val="24"/>
          <w:vertAlign w:val="superscript"/>
        </w:rPr>
        <w:t>th</w:t>
      </w:r>
      <w:r w:rsidR="00427054">
        <w:rPr>
          <w:rFonts w:ascii="Helvetica" w:hAnsi="Helvetica"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>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5A56C0A8" w14:textId="77777777" w:rsidR="00BF6D67" w:rsidRDefault="00BF6D67" w:rsidP="00BF6D67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4D29DBDA" w14:textId="065A87C9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</w:t>
      </w:r>
      <w:r>
        <w:rPr>
          <w:rFonts w:ascii="Helvetica" w:hAnsi="Helvetica"/>
          <w:bCs/>
          <w:i/>
          <w:color w:val="000000"/>
        </w:rPr>
        <w:t>C</w:t>
      </w:r>
      <w:r w:rsidRPr="00F43A75">
        <w:rPr>
          <w:rFonts w:ascii="Helvetica" w:hAnsi="Helvetica"/>
          <w:bCs/>
          <w:i/>
          <w:color w:val="000000"/>
        </w:rPr>
        <w:t>ourse)</w:t>
      </w:r>
    </w:p>
    <w:p w14:paraId="59E40679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BD9265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74A10EB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 and Psychtoolbox-3</w:t>
      </w:r>
    </w:p>
    <w:p w14:paraId="61BEF313" w14:textId="77777777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7580035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Cognitive Modelling</w:t>
      </w:r>
    </w:p>
    <w:p w14:paraId="4B0CAF2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 in Python</w:t>
      </w:r>
    </w:p>
    <w:p w14:paraId="40A7DB35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02916603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proofErr w:type="spellStart"/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  <w:proofErr w:type="spellEnd"/>
    </w:p>
    <w:p w14:paraId="40CE4D6D" w14:textId="6F56CD68" w:rsidR="009771FD" w:rsidRDefault="009771FD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  <w:bookmarkStart w:id="6" w:name="_GoBack"/>
      <w:bookmarkEnd w:id="6"/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407BF90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0A12B" w14:textId="77777777" w:rsidR="00CA5E86" w:rsidRDefault="00CA5E86">
      <w:r>
        <w:separator/>
      </w:r>
    </w:p>
  </w:endnote>
  <w:endnote w:type="continuationSeparator" w:id="0">
    <w:p w14:paraId="36595727" w14:textId="77777777" w:rsidR="00CA5E86" w:rsidRDefault="00CA5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03863" w14:textId="77777777" w:rsidR="00CA5E86" w:rsidRDefault="00CA5E86">
      <w:r>
        <w:separator/>
      </w:r>
    </w:p>
  </w:footnote>
  <w:footnote w:type="continuationSeparator" w:id="0">
    <w:p w14:paraId="517DF0D9" w14:textId="77777777" w:rsidR="00CA5E86" w:rsidRDefault="00CA5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E04AE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2426"/>
    <w:rsid w:val="000851E3"/>
    <w:rsid w:val="00091157"/>
    <w:rsid w:val="00091F50"/>
    <w:rsid w:val="00095535"/>
    <w:rsid w:val="000C26B6"/>
    <w:rsid w:val="000C2DA9"/>
    <w:rsid w:val="000D4958"/>
    <w:rsid w:val="000F0F0C"/>
    <w:rsid w:val="000F158F"/>
    <w:rsid w:val="000F7E9C"/>
    <w:rsid w:val="00100289"/>
    <w:rsid w:val="00101BBF"/>
    <w:rsid w:val="00114B92"/>
    <w:rsid w:val="0012139C"/>
    <w:rsid w:val="001266AD"/>
    <w:rsid w:val="001268D5"/>
    <w:rsid w:val="00130D91"/>
    <w:rsid w:val="00135CBC"/>
    <w:rsid w:val="00143E4F"/>
    <w:rsid w:val="0017520F"/>
    <w:rsid w:val="00180847"/>
    <w:rsid w:val="001A607D"/>
    <w:rsid w:val="001A6BD3"/>
    <w:rsid w:val="001B5314"/>
    <w:rsid w:val="001C5D05"/>
    <w:rsid w:val="001C636C"/>
    <w:rsid w:val="001C6CF8"/>
    <w:rsid w:val="001D055D"/>
    <w:rsid w:val="001E7143"/>
    <w:rsid w:val="00245872"/>
    <w:rsid w:val="002523CF"/>
    <w:rsid w:val="00253286"/>
    <w:rsid w:val="00280378"/>
    <w:rsid w:val="002A48EC"/>
    <w:rsid w:val="002A74CE"/>
    <w:rsid w:val="002C1131"/>
    <w:rsid w:val="002D5FC2"/>
    <w:rsid w:val="002D75CB"/>
    <w:rsid w:val="003020D0"/>
    <w:rsid w:val="003113E0"/>
    <w:rsid w:val="003175A9"/>
    <w:rsid w:val="00345EA1"/>
    <w:rsid w:val="003639C6"/>
    <w:rsid w:val="003A0FD7"/>
    <w:rsid w:val="003C1D73"/>
    <w:rsid w:val="003D44AD"/>
    <w:rsid w:val="003E6541"/>
    <w:rsid w:val="003F057B"/>
    <w:rsid w:val="003F4EF7"/>
    <w:rsid w:val="003F71E0"/>
    <w:rsid w:val="00401167"/>
    <w:rsid w:val="00427054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A2613"/>
    <w:rsid w:val="005B141F"/>
    <w:rsid w:val="005B6FBD"/>
    <w:rsid w:val="005C14A0"/>
    <w:rsid w:val="005C287D"/>
    <w:rsid w:val="005D379C"/>
    <w:rsid w:val="00600A1E"/>
    <w:rsid w:val="0061556B"/>
    <w:rsid w:val="00630D3E"/>
    <w:rsid w:val="00633622"/>
    <w:rsid w:val="0064155F"/>
    <w:rsid w:val="00644AAD"/>
    <w:rsid w:val="00654242"/>
    <w:rsid w:val="006B044B"/>
    <w:rsid w:val="006B398A"/>
    <w:rsid w:val="006C28AD"/>
    <w:rsid w:val="006E75A5"/>
    <w:rsid w:val="006F679D"/>
    <w:rsid w:val="00701761"/>
    <w:rsid w:val="00710EEF"/>
    <w:rsid w:val="00742C20"/>
    <w:rsid w:val="00756C2F"/>
    <w:rsid w:val="00771CDF"/>
    <w:rsid w:val="007A07D6"/>
    <w:rsid w:val="007A72DE"/>
    <w:rsid w:val="007B5C55"/>
    <w:rsid w:val="007C2C2E"/>
    <w:rsid w:val="007C58E7"/>
    <w:rsid w:val="007D03EF"/>
    <w:rsid w:val="007D53B8"/>
    <w:rsid w:val="007D53C7"/>
    <w:rsid w:val="007D6A12"/>
    <w:rsid w:val="00812037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07D09"/>
    <w:rsid w:val="009125A4"/>
    <w:rsid w:val="00914100"/>
    <w:rsid w:val="00914A08"/>
    <w:rsid w:val="00921454"/>
    <w:rsid w:val="00924E96"/>
    <w:rsid w:val="00931595"/>
    <w:rsid w:val="00941801"/>
    <w:rsid w:val="0095068E"/>
    <w:rsid w:val="00954A39"/>
    <w:rsid w:val="009566A0"/>
    <w:rsid w:val="00967E0F"/>
    <w:rsid w:val="009771FD"/>
    <w:rsid w:val="0098099C"/>
    <w:rsid w:val="00982B79"/>
    <w:rsid w:val="009A24C3"/>
    <w:rsid w:val="009A4630"/>
    <w:rsid w:val="009B348D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E58A9"/>
    <w:rsid w:val="00AF531E"/>
    <w:rsid w:val="00B27946"/>
    <w:rsid w:val="00B3255F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508C"/>
    <w:rsid w:val="00BE05F1"/>
    <w:rsid w:val="00BE0C0C"/>
    <w:rsid w:val="00BE72D2"/>
    <w:rsid w:val="00BF0C34"/>
    <w:rsid w:val="00BF6D67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A5E86"/>
    <w:rsid w:val="00CC1406"/>
    <w:rsid w:val="00CC41A6"/>
    <w:rsid w:val="00CF670D"/>
    <w:rsid w:val="00D044A9"/>
    <w:rsid w:val="00D311D5"/>
    <w:rsid w:val="00D4422E"/>
    <w:rsid w:val="00D47AA4"/>
    <w:rsid w:val="00D61545"/>
    <w:rsid w:val="00D656A4"/>
    <w:rsid w:val="00D77406"/>
    <w:rsid w:val="00D85B8F"/>
    <w:rsid w:val="00D94F96"/>
    <w:rsid w:val="00D96BFF"/>
    <w:rsid w:val="00DA06CB"/>
    <w:rsid w:val="00DA2ABB"/>
    <w:rsid w:val="00DA795E"/>
    <w:rsid w:val="00DB73F0"/>
    <w:rsid w:val="00DC1421"/>
    <w:rsid w:val="00DE3556"/>
    <w:rsid w:val="00DE3747"/>
    <w:rsid w:val="00DE4B82"/>
    <w:rsid w:val="00DF3F5C"/>
    <w:rsid w:val="00E124B0"/>
    <w:rsid w:val="00E274C9"/>
    <w:rsid w:val="00E32FE8"/>
    <w:rsid w:val="00E459A9"/>
    <w:rsid w:val="00E46685"/>
    <w:rsid w:val="00E50ED0"/>
    <w:rsid w:val="00E51264"/>
    <w:rsid w:val="00E71DCF"/>
    <w:rsid w:val="00E82101"/>
    <w:rsid w:val="00EA1964"/>
    <w:rsid w:val="00EA2B74"/>
    <w:rsid w:val="00EB0238"/>
    <w:rsid w:val="00EB3025"/>
    <w:rsid w:val="00EB6A32"/>
    <w:rsid w:val="00EC16AE"/>
    <w:rsid w:val="00ED3437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://link.springer.com/article/10.3758/s13428-016-0737-x" TargetMode="External"/><Relationship Id="rId21" Type="http://schemas.openxmlformats.org/officeDocument/2006/relationships/hyperlink" Target="http://dx.doi.org/10.1016/j.neuropsychologia.2016.11.009" TargetMode="External"/><Relationship Id="rId22" Type="http://schemas.openxmlformats.org/officeDocument/2006/relationships/hyperlink" Target="http://www.cell.com/current-biology/abstract/S0960-9822(16)30605-4" TargetMode="External"/><Relationship Id="rId23" Type="http://schemas.openxmlformats.org/officeDocument/2006/relationships/hyperlink" Target="http://www.nature.com/articles/srep18551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s://psyarxiv.com/9s3y6/" TargetMode="External"/><Relationship Id="rId15" Type="http://schemas.openxmlformats.org/officeDocument/2006/relationships/hyperlink" Target="https://ssrn.com/abstract=2988269" TargetMode="External"/><Relationship Id="rId16" Type="http://schemas.openxmlformats.org/officeDocument/2006/relationships/hyperlink" Target="http://beta.briefideas.org/ideas/dc4f3d8981cbea107f013cbb8f2f2cb7" TargetMode="External"/><Relationship Id="rId17" Type="http://schemas.openxmlformats.org/officeDocument/2006/relationships/hyperlink" Target="https://academic.oup.com/jdsde/article-abstract/doi/10.1093/deafed/enx034/4107883/" TargetMode="External"/><Relationship Id="rId18" Type="http://schemas.openxmlformats.org/officeDocument/2006/relationships/hyperlink" Target="http://jov.arvojournals.org/article.aspx?articleid=2629823" TargetMode="External"/><Relationship Id="rId19" Type="http://schemas.openxmlformats.org/officeDocument/2006/relationships/hyperlink" Target="http://www.sciencedirect.com/science/article/pii/S096399691730159X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1838</Words>
  <Characters>10479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12293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30</cp:revision>
  <cp:lastPrinted>2016-05-14T15:45:00Z</cp:lastPrinted>
  <dcterms:created xsi:type="dcterms:W3CDTF">2016-07-26T14:48:00Z</dcterms:created>
  <dcterms:modified xsi:type="dcterms:W3CDTF">2017-10-11T07:40:00Z</dcterms:modified>
</cp:coreProperties>
</file>