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80E8" w14:textId="137ECF5D" w:rsidR="005A54A1" w:rsidRDefault="005A54A1" w:rsidP="005A54A1">
      <w:pPr>
        <w:pStyle w:val="1"/>
        <w:numPr>
          <w:ilvl w:val="0"/>
          <w:numId w:val="2"/>
        </w:numPr>
      </w:pPr>
      <w:bookmarkStart w:id="0" w:name="_Toc510089126"/>
      <w:r>
        <w:t>Introduction:</w:t>
      </w:r>
      <w:bookmarkEnd w:id="0"/>
    </w:p>
    <w:p w14:paraId="599FF2D4" w14:textId="0D0DBDC5" w:rsidR="00491D20" w:rsidRDefault="005A54A1" w:rsidP="00E90924">
      <w:pPr>
        <w:spacing w:after="0" w:line="360" w:lineRule="exact"/>
        <w:ind w:firstLine="431"/>
        <w:rPr>
          <w:color w:val="FF0000"/>
          <w:lang w:eastAsia="zh-CN"/>
        </w:rPr>
      </w:pPr>
      <w:r w:rsidRPr="00E90924">
        <w:rPr>
          <w:rFonts w:hint="eastAsia"/>
          <w:color w:val="FF0000"/>
          <w:lang w:eastAsia="zh-CN"/>
        </w:rPr>
        <w:t>深度</w:t>
      </w:r>
      <w:r w:rsidR="00491D20">
        <w:rPr>
          <w:rFonts w:hint="eastAsia"/>
          <w:color w:val="FF0000"/>
          <w:lang w:eastAsia="zh-CN"/>
        </w:rPr>
        <w:t>神经网络</w:t>
      </w:r>
      <w:r w:rsidRPr="00E90924">
        <w:rPr>
          <w:rFonts w:hint="eastAsia"/>
          <w:color w:val="FF0000"/>
          <w:lang w:eastAsia="zh-CN"/>
        </w:rPr>
        <w:t>作为机器学习的一个分支，已经越来越被科研工作者们所重视，许多在传统理论的上无法解决的问题，应用</w:t>
      </w:r>
      <w:r w:rsidR="00491D20">
        <w:rPr>
          <w:rFonts w:hint="eastAsia"/>
          <w:color w:val="FF0000"/>
          <w:lang w:eastAsia="zh-CN"/>
        </w:rPr>
        <w:t>深度神经网络</w:t>
      </w:r>
      <w:r w:rsidRPr="00E90924">
        <w:rPr>
          <w:rFonts w:hint="eastAsia"/>
          <w:color w:val="FF0000"/>
          <w:lang w:eastAsia="zh-CN"/>
        </w:rPr>
        <w:t>都能得到很好的解决。深度神经网络</w:t>
      </w:r>
      <w:r w:rsidR="00491D20">
        <w:rPr>
          <w:rFonts w:hint="eastAsia"/>
          <w:color w:val="FF0000"/>
          <w:lang w:eastAsia="zh-CN"/>
        </w:rPr>
        <w:t>的基本结构是通过再</w:t>
      </w:r>
      <w:r w:rsidRPr="00E90924">
        <w:rPr>
          <w:rFonts w:hint="eastAsia"/>
          <w:color w:val="FF0000"/>
          <w:lang w:eastAsia="zh-CN"/>
        </w:rPr>
        <w:t>输入</w:t>
      </w:r>
      <w:r w:rsidR="00491D20">
        <w:rPr>
          <w:rFonts w:hint="eastAsia"/>
          <w:color w:val="FF0000"/>
          <w:lang w:eastAsia="zh-CN"/>
        </w:rPr>
        <w:t>节点</w:t>
      </w:r>
      <w:r w:rsidRPr="00E90924">
        <w:rPr>
          <w:rFonts w:hint="eastAsia"/>
          <w:color w:val="FF0000"/>
          <w:lang w:eastAsia="zh-CN"/>
        </w:rPr>
        <w:t>和输出</w:t>
      </w:r>
      <w:r w:rsidR="00491D20">
        <w:rPr>
          <w:rFonts w:hint="eastAsia"/>
          <w:color w:val="FF0000"/>
          <w:lang w:eastAsia="zh-CN"/>
        </w:rPr>
        <w:t>节点</w:t>
      </w:r>
      <w:r w:rsidRPr="00E90924">
        <w:rPr>
          <w:rFonts w:hint="eastAsia"/>
          <w:color w:val="FF0000"/>
          <w:lang w:eastAsia="zh-CN"/>
        </w:rPr>
        <w:t>之间</w:t>
      </w:r>
      <w:r w:rsidR="00491D20">
        <w:rPr>
          <w:rFonts w:hint="eastAsia"/>
          <w:color w:val="FF0000"/>
          <w:lang w:eastAsia="zh-CN"/>
        </w:rPr>
        <w:t>建立</w:t>
      </w:r>
      <w:r w:rsidRPr="00E90924">
        <w:rPr>
          <w:rFonts w:hint="eastAsia"/>
          <w:color w:val="FF0000"/>
          <w:lang w:eastAsia="zh-CN"/>
        </w:rPr>
        <w:t>多层的参数结构进行连接</w:t>
      </w:r>
      <w:r w:rsidR="00491D20">
        <w:rPr>
          <w:rFonts w:hint="eastAsia"/>
          <w:color w:val="FF0000"/>
          <w:lang w:eastAsia="zh-CN"/>
        </w:rPr>
        <w:t>，很明显，当深度神经网络的层数够多，所获得的对应的数学函数就可以极大的逼近输入信号和输出信号之间的自然关系。之所以深度神经网络如此申请，目前有两种观点</w:t>
      </w:r>
      <w:r w:rsidR="003909EB">
        <w:rPr>
          <w:rFonts w:hint="eastAsia"/>
          <w:color w:val="FF0000"/>
          <w:lang w:eastAsia="zh-CN"/>
        </w:rPr>
        <w:t>[</w:t>
      </w:r>
      <w:r w:rsidR="003909EB">
        <w:rPr>
          <w:color w:val="FF0000"/>
          <w:lang w:eastAsia="zh-CN"/>
        </w:rPr>
        <w:t>1]</w:t>
      </w:r>
      <w:r w:rsidR="00491D20">
        <w:rPr>
          <w:rFonts w:hint="eastAsia"/>
          <w:color w:val="FF0000"/>
          <w:lang w:eastAsia="zh-CN"/>
        </w:rPr>
        <w:t>，一种观点认为深度神经网络是向量空间中连续函数的通用逼近器，另一种观点提出了，尽管深度神经网络需要大量的参数，但是使用误差反向传播机制都能够得到有效的训练。</w:t>
      </w:r>
    </w:p>
    <w:p w14:paraId="021AB6BD" w14:textId="77777777" w:rsidR="00E92F51" w:rsidRDefault="005A54A1" w:rsidP="00E90924">
      <w:pPr>
        <w:spacing w:after="0" w:line="360" w:lineRule="exact"/>
        <w:ind w:firstLine="431"/>
        <w:rPr>
          <w:color w:val="FF0000"/>
          <w:lang w:eastAsia="zh-CN"/>
        </w:rPr>
      </w:pPr>
      <w:r w:rsidRPr="00E90924">
        <w:rPr>
          <w:rFonts w:hint="eastAsia"/>
          <w:color w:val="FF0000"/>
          <w:lang w:eastAsia="zh-CN"/>
        </w:rPr>
        <w:t>虽然可以通过反向传播逐步使得深度神经网络的参数收敛，但是目前深度</w:t>
      </w:r>
      <w:r w:rsidR="00491D20">
        <w:rPr>
          <w:rFonts w:hint="eastAsia"/>
          <w:color w:val="FF0000"/>
          <w:lang w:eastAsia="zh-CN"/>
        </w:rPr>
        <w:t>神经网络</w:t>
      </w:r>
      <w:r w:rsidRPr="00E90924">
        <w:rPr>
          <w:rFonts w:hint="eastAsia"/>
          <w:color w:val="FF0000"/>
          <w:lang w:eastAsia="zh-CN"/>
        </w:rPr>
        <w:t>仍然有一些明显的缺陷</w:t>
      </w:r>
      <w:r w:rsidR="00491D20">
        <w:rPr>
          <w:rFonts w:hint="eastAsia"/>
          <w:color w:val="FF0000"/>
          <w:lang w:eastAsia="zh-CN"/>
        </w:rPr>
        <w:t>：</w:t>
      </w:r>
    </w:p>
    <w:p w14:paraId="3770D8B2" w14:textId="77777777" w:rsidR="00E92F51" w:rsidRDefault="00491D20" w:rsidP="00E90924">
      <w:pPr>
        <w:spacing w:after="0" w:line="360" w:lineRule="exact"/>
        <w:ind w:firstLine="431"/>
        <w:rPr>
          <w:color w:val="FF0000"/>
          <w:lang w:eastAsia="zh-CN"/>
        </w:rPr>
      </w:pPr>
      <w:r>
        <w:rPr>
          <w:rFonts w:hint="eastAsia"/>
          <w:color w:val="FF0000"/>
          <w:lang w:eastAsia="zh-CN"/>
        </w:rPr>
        <w:t>1</w:t>
      </w:r>
      <w:r>
        <w:rPr>
          <w:color w:val="FF0000"/>
          <w:lang w:eastAsia="zh-CN"/>
        </w:rPr>
        <w:t>)</w:t>
      </w:r>
      <w:r w:rsidR="005A54A1" w:rsidRPr="00E90924">
        <w:rPr>
          <w:rFonts w:hint="eastAsia"/>
          <w:color w:val="FF0000"/>
          <w:lang w:eastAsia="zh-CN"/>
        </w:rPr>
        <w:t>如果训练集的数据量不够大时，神经网络的精度就比较差</w:t>
      </w:r>
      <w:r w:rsidR="003909EB">
        <w:rPr>
          <w:rFonts w:hint="eastAsia"/>
          <w:color w:val="FF0000"/>
          <w:lang w:eastAsia="zh-CN"/>
        </w:rPr>
        <w:t>[</w:t>
      </w:r>
      <w:r w:rsidR="003909EB">
        <w:rPr>
          <w:color w:val="FF0000"/>
          <w:lang w:eastAsia="zh-CN"/>
        </w:rPr>
        <w:t>2]</w:t>
      </w:r>
      <w:r>
        <w:rPr>
          <w:rFonts w:hint="eastAsia"/>
          <w:color w:val="FF0000"/>
          <w:lang w:eastAsia="zh-CN"/>
        </w:rPr>
        <w:t>；</w:t>
      </w:r>
    </w:p>
    <w:p w14:paraId="524C90BF" w14:textId="77777777" w:rsidR="00E92F51" w:rsidRDefault="00491D20" w:rsidP="00E90924">
      <w:pPr>
        <w:spacing w:after="0" w:line="360" w:lineRule="exact"/>
        <w:ind w:firstLine="431"/>
        <w:rPr>
          <w:color w:val="FF0000"/>
          <w:lang w:eastAsia="zh-CN"/>
        </w:rPr>
      </w:pPr>
      <w:r>
        <w:rPr>
          <w:rFonts w:hint="eastAsia"/>
          <w:color w:val="FF0000"/>
          <w:lang w:eastAsia="zh-CN"/>
        </w:rPr>
        <w:t>2</w:t>
      </w:r>
      <w:r>
        <w:rPr>
          <w:color w:val="FF0000"/>
          <w:lang w:eastAsia="zh-CN"/>
        </w:rPr>
        <w:t>)</w:t>
      </w:r>
      <w:r w:rsidR="005A54A1" w:rsidRPr="00E90924">
        <w:rPr>
          <w:rFonts w:hint="eastAsia"/>
          <w:color w:val="FF0000"/>
          <w:lang w:eastAsia="zh-CN"/>
        </w:rPr>
        <w:t>即使训练集的数据量足够大，如果训练集的质量不够高也会导致神经网络的泛化能力比较差，即出现过拟合</w:t>
      </w:r>
      <w:r w:rsidR="003909EB">
        <w:rPr>
          <w:rFonts w:hint="eastAsia"/>
          <w:color w:val="FF0000"/>
          <w:lang w:eastAsia="zh-CN"/>
        </w:rPr>
        <w:t>[</w:t>
      </w:r>
      <w:r w:rsidR="003909EB">
        <w:rPr>
          <w:color w:val="FF0000"/>
          <w:lang w:eastAsia="zh-CN"/>
        </w:rPr>
        <w:t>3][4]</w:t>
      </w:r>
      <w:r w:rsidR="005A54A1" w:rsidRPr="00E90924">
        <w:rPr>
          <w:rFonts w:hint="eastAsia"/>
          <w:color w:val="FF0000"/>
          <w:lang w:eastAsia="zh-CN"/>
        </w:rPr>
        <w:t>。</w:t>
      </w:r>
    </w:p>
    <w:p w14:paraId="36243666" w14:textId="7F35E985" w:rsidR="005A54A1" w:rsidRDefault="00491D20" w:rsidP="00E90924">
      <w:pPr>
        <w:spacing w:after="0" w:line="360" w:lineRule="exact"/>
        <w:ind w:firstLine="431"/>
        <w:rPr>
          <w:color w:val="FF0000"/>
          <w:lang w:eastAsia="zh-CN"/>
        </w:rPr>
      </w:pPr>
      <w:r>
        <w:rPr>
          <w:rFonts w:hint="eastAsia"/>
          <w:color w:val="FF0000"/>
          <w:lang w:eastAsia="zh-CN"/>
        </w:rPr>
        <w:t>3)</w:t>
      </w:r>
      <w:r>
        <w:rPr>
          <w:rFonts w:hint="eastAsia"/>
          <w:color w:val="FF0000"/>
          <w:lang w:eastAsia="zh-CN"/>
        </w:rPr>
        <w:t>目前还没有明确的方法来有效的寻找深度神经网络中的超参数。</w:t>
      </w:r>
    </w:p>
    <w:p w14:paraId="2647B309" w14:textId="73BF7FEC" w:rsidR="005A54A1" w:rsidRPr="00E90924" w:rsidRDefault="00491D20" w:rsidP="00163F47">
      <w:pPr>
        <w:spacing w:after="0" w:line="360" w:lineRule="exact"/>
        <w:ind w:firstLine="431"/>
        <w:rPr>
          <w:rFonts w:hint="eastAsia"/>
          <w:color w:val="FF0000"/>
          <w:lang w:eastAsia="zh-CN"/>
        </w:rPr>
      </w:pPr>
      <w:r>
        <w:rPr>
          <w:rFonts w:hint="eastAsia"/>
          <w:color w:val="FF0000"/>
          <w:lang w:eastAsia="zh-CN"/>
        </w:rPr>
        <w:t>之所以深度神经网络会有上述的这些问题，是因为深度神经网络就像以一个“黑盒子</w:t>
      </w:r>
      <w:r>
        <w:rPr>
          <w:color w:val="FF0000"/>
          <w:lang w:eastAsia="zh-CN"/>
        </w:rPr>
        <w:t xml:space="preserve">” </w:t>
      </w:r>
      <w:r>
        <w:rPr>
          <w:rFonts w:hint="eastAsia"/>
          <w:color w:val="FF0000"/>
          <w:lang w:eastAsia="zh-CN"/>
        </w:rPr>
        <w:t>一样，因此有必要给出</w:t>
      </w:r>
      <w:r w:rsidR="00163F47">
        <w:rPr>
          <w:rFonts w:hint="eastAsia"/>
          <w:color w:val="FF0000"/>
          <w:lang w:eastAsia="zh-CN"/>
        </w:rPr>
        <w:t>一种有效的理论来对深度神经网络的功能给出解释。</w:t>
      </w:r>
      <w:r w:rsidR="005A54A1" w:rsidRPr="00E90924">
        <w:rPr>
          <w:rFonts w:hint="eastAsia"/>
          <w:color w:val="FF0000"/>
          <w:lang w:eastAsia="zh-CN"/>
        </w:rPr>
        <w:t>实际上，深度神经网络是由有向无环图组成的，而</w:t>
      </w:r>
      <w:r w:rsidR="005A54A1" w:rsidRPr="00E90924">
        <w:rPr>
          <w:rFonts w:hint="eastAsia"/>
          <w:color w:val="FF0000"/>
          <w:lang w:eastAsia="zh-CN"/>
        </w:rPr>
        <w:t>GSP</w:t>
      </w:r>
      <w:r w:rsidR="005A54A1" w:rsidRPr="00E90924">
        <w:rPr>
          <w:rFonts w:hint="eastAsia"/>
          <w:color w:val="FF0000"/>
          <w:lang w:eastAsia="zh-CN"/>
        </w:rPr>
        <w:t>可以将傅里叶分析扩展到任何使用图来描述的拓扑域</w:t>
      </w:r>
      <w:r w:rsidR="00163F47">
        <w:rPr>
          <w:rFonts w:hint="eastAsia"/>
          <w:color w:val="FF0000"/>
          <w:lang w:eastAsia="zh-CN"/>
        </w:rPr>
        <w:t>，</w:t>
      </w:r>
      <w:r w:rsidR="005A54A1" w:rsidRPr="00E90924">
        <w:rPr>
          <w:rFonts w:hint="eastAsia"/>
          <w:color w:val="FF0000"/>
          <w:lang w:eastAsia="zh-CN"/>
        </w:rPr>
        <w:t>因此本文提出使用图信号处理（</w:t>
      </w:r>
      <w:r w:rsidR="005A54A1" w:rsidRPr="00E90924">
        <w:rPr>
          <w:rFonts w:hint="eastAsia"/>
          <w:color w:val="FF0000"/>
          <w:lang w:eastAsia="zh-CN"/>
        </w:rPr>
        <w:t>GSP</w:t>
      </w:r>
      <w:r w:rsidR="005A54A1" w:rsidRPr="00E90924">
        <w:rPr>
          <w:rFonts w:hint="eastAsia"/>
          <w:color w:val="FF0000"/>
          <w:lang w:eastAsia="zh-CN"/>
        </w:rPr>
        <w:t>）的方法来监视深度神经网络的训练过程</w:t>
      </w:r>
      <w:r w:rsidR="00163F47">
        <w:rPr>
          <w:rFonts w:hint="eastAsia"/>
          <w:color w:val="FF0000"/>
          <w:lang w:eastAsia="zh-CN"/>
        </w:rPr>
        <w:t>中间层的表示，通过</w:t>
      </w:r>
      <w:r w:rsidR="00163F47">
        <w:rPr>
          <w:rFonts w:hint="eastAsia"/>
          <w:color w:val="FF0000"/>
          <w:lang w:eastAsia="zh-CN"/>
        </w:rPr>
        <w:t>GSP</w:t>
      </w:r>
      <w:r w:rsidR="00163F47">
        <w:rPr>
          <w:rFonts w:hint="eastAsia"/>
          <w:color w:val="FF0000"/>
          <w:lang w:eastAsia="zh-CN"/>
        </w:rPr>
        <w:t>检测深度神经网络发生过拟合的情况，</w:t>
      </w:r>
      <w:r w:rsidR="005A54A1" w:rsidRPr="00E90924">
        <w:rPr>
          <w:rFonts w:hint="eastAsia"/>
          <w:color w:val="FF0000"/>
          <w:lang w:eastAsia="zh-CN"/>
        </w:rPr>
        <w:t>并试图发现深度神经网络性能达到最佳的过程中的特征变化，从而为深度神经网络的</w:t>
      </w:r>
      <w:r w:rsidR="00163F47">
        <w:rPr>
          <w:rFonts w:hint="eastAsia"/>
          <w:color w:val="FF0000"/>
          <w:lang w:eastAsia="zh-CN"/>
        </w:rPr>
        <w:t>构建和</w:t>
      </w:r>
      <w:r w:rsidR="005A54A1" w:rsidRPr="00E90924">
        <w:rPr>
          <w:rFonts w:hint="eastAsia"/>
          <w:color w:val="FF0000"/>
          <w:lang w:eastAsia="zh-CN"/>
        </w:rPr>
        <w:t>训练提供指导。</w:t>
      </w:r>
    </w:p>
    <w:p w14:paraId="0DB0CA62" w14:textId="77777777" w:rsidR="005A54A1" w:rsidRDefault="005A54A1" w:rsidP="005A54A1">
      <w:pPr>
        <w:pStyle w:val="1"/>
      </w:pPr>
      <w:bookmarkStart w:id="1" w:name="_Toc510089128"/>
      <w:r>
        <w:t>Background:</w:t>
      </w:r>
      <w:bookmarkEnd w:id="1"/>
    </w:p>
    <w:p w14:paraId="5250CEF8" w14:textId="77777777" w:rsidR="005A54A1" w:rsidRDefault="005A54A1" w:rsidP="005A54A1">
      <w:r>
        <w:t>In this section the various aspects of the background to the project will be presented.</w:t>
      </w:r>
    </w:p>
    <w:p w14:paraId="0120D0DF" w14:textId="4ACA3EFA" w:rsidR="005A54A1" w:rsidRDefault="00E90924" w:rsidP="005A54A1">
      <w:pPr>
        <w:pStyle w:val="2"/>
        <w:rPr>
          <w:color w:val="FF0000"/>
        </w:rPr>
      </w:pPr>
      <w:bookmarkStart w:id="2" w:name="_Toc510089129"/>
      <w:r>
        <w:rPr>
          <w:color w:val="FF0000"/>
        </w:rPr>
        <w:t>background</w:t>
      </w:r>
      <w:r w:rsidR="005A54A1" w:rsidRPr="001E6AA3">
        <w:rPr>
          <w:color w:val="FF0000"/>
        </w:rPr>
        <w:t xml:space="preserve"> of GSP</w:t>
      </w:r>
      <w:bookmarkEnd w:id="2"/>
    </w:p>
    <w:p w14:paraId="62F9A725" w14:textId="533A0658" w:rsidR="005A54A1" w:rsidRPr="00E43106" w:rsidRDefault="005A54A1" w:rsidP="00DF7BED">
      <w:pPr>
        <w:spacing w:after="0" w:line="240" w:lineRule="auto"/>
        <w:ind w:firstLine="420"/>
        <w:rPr>
          <w:color w:val="FF0000"/>
        </w:rPr>
      </w:pPr>
      <w:r w:rsidRPr="00E43106">
        <w:rPr>
          <w:color w:val="FF0000"/>
        </w:rPr>
        <w:t>Data is all around us, and massive amounts of it. Almost every aspect of human life is now being recorded at all levels: from the marking and recording of processing inside the cells starting with the advent of fluorescent markers, to our personal data through health monitoring devices and apps, financial and banking data, our social networks, mobility and traffic patterns, marketing preferences, fads, and many more. The complexity of such networks [</w:t>
      </w:r>
      <w:r w:rsidR="00C97DF6">
        <w:rPr>
          <w:rFonts w:hint="eastAsia"/>
          <w:color w:val="FF0000"/>
          <w:lang w:eastAsia="zh-CN"/>
        </w:rPr>
        <w:t>5</w:t>
      </w:r>
      <w:r w:rsidRPr="00E43106">
        <w:rPr>
          <w:color w:val="FF0000"/>
        </w:rPr>
        <w:t>] and interactions means that the data now reside on irregular and complex structures that do not lend themselves to standard tools</w:t>
      </w:r>
      <w:r w:rsidRPr="00E43106">
        <w:rPr>
          <w:rFonts w:hint="eastAsia"/>
          <w:color w:val="FF0000"/>
        </w:rPr>
        <w:t>.</w:t>
      </w:r>
      <w:r w:rsidRPr="00E43106">
        <w:rPr>
          <w:color w:val="FF0000"/>
        </w:rPr>
        <w:t xml:space="preserve">Graphs offer the ability to model such data and complex interactions among them. For example, users on Twitter can be modeled as nodes while their friend connections can be modeled as edges. This paper explores adding attributes to such nodes and modeling those as signals on a graph; for example, year of graduation in a social network, temperature in a given city on a given day in a weather network, etc. Doing so requires us to extend classical signal processing concepts and tools such as Fourier </w:t>
      </w:r>
      <w:r w:rsidRPr="00E43106">
        <w:rPr>
          <w:color w:val="FF0000"/>
        </w:rPr>
        <w:lastRenderedPageBreak/>
        <w:t>transform, filtering, and frequency response to data residing on graphs. It also leads us to tackle complex tasks such as sampling in a principled way. The field that gathers all these questions under a common umbrella is graph signal processing (GSP) [</w:t>
      </w:r>
      <w:r w:rsidR="00C97DF6">
        <w:rPr>
          <w:rFonts w:hint="eastAsia"/>
          <w:color w:val="FF0000"/>
          <w:lang w:eastAsia="zh-CN"/>
        </w:rPr>
        <w:t>6</w:t>
      </w:r>
      <w:r w:rsidRPr="00E43106">
        <w:rPr>
          <w:color w:val="FF0000"/>
        </w:rPr>
        <w:t>], [</w:t>
      </w:r>
      <w:r w:rsidR="00C97DF6">
        <w:rPr>
          <w:rFonts w:hint="eastAsia"/>
          <w:color w:val="FF0000"/>
          <w:lang w:eastAsia="zh-CN"/>
        </w:rPr>
        <w:t>7</w:t>
      </w:r>
      <w:r w:rsidRPr="00E43106">
        <w:rPr>
          <w:color w:val="FF0000"/>
        </w:rPr>
        <w:t>]. While the precise definition of a graph signal will be given later in the paper, let us assume for now that a graph signal is a set of values residing on a set of nodes. These nodes are connected via (possibly weighted) edges. As in classical signal processing, such signals can stem from a variety of domains; unlike in classical signal processing, however, the underlying graphs can tell a fair amount about those signals through their structure. Different types of graphs model different types of networks that these nodes represent. Typical graphs that are used to represent common realworld data include Erdo</w:t>
      </w:r>
      <w:r w:rsidRPr="00E43106">
        <w:rPr>
          <w:rFonts w:hint="eastAsia"/>
          <w:color w:val="FF0000"/>
        </w:rPr>
        <w:t>˝</w:t>
      </w:r>
      <w:r w:rsidRPr="00E43106">
        <w:rPr>
          <w:color w:val="FF0000"/>
        </w:rPr>
        <w:t>s</w:t>
      </w:r>
      <w:r w:rsidRPr="00E43106">
        <w:rPr>
          <w:rFonts w:hint="eastAsia"/>
          <w:color w:val="FF0000"/>
        </w:rPr>
        <w:t>–</w:t>
      </w:r>
      <w:r w:rsidRPr="00E43106">
        <w:rPr>
          <w:color w:val="FF0000"/>
        </w:rPr>
        <w:t>R</w:t>
      </w:r>
      <w:r w:rsidRPr="00E43106">
        <w:rPr>
          <w:rFonts w:hint="eastAsia"/>
          <w:color w:val="FF0000"/>
        </w:rPr>
        <w:t>é</w:t>
      </w:r>
      <w:r w:rsidRPr="00E43106">
        <w:rPr>
          <w:color w:val="FF0000"/>
        </w:rPr>
        <w:t>nyi graphs, ring graphs, random geometric graphs, small-world graphs, power-law graphs, nearest-neighbor graphs, scale-free graphs, and many others. These model networks with random connections (Erdoo</w:t>
      </w:r>
      <w:r w:rsidRPr="00E43106">
        <w:rPr>
          <w:rFonts w:hint="eastAsia"/>
          <w:color w:val="FF0000"/>
        </w:rPr>
        <w:t>˝</w:t>
      </w:r>
      <w:r w:rsidRPr="00E43106">
        <w:rPr>
          <w:color w:val="FF0000"/>
        </w:rPr>
        <w:t>s</w:t>
      </w:r>
      <w:r w:rsidRPr="00E43106">
        <w:rPr>
          <w:rFonts w:hint="eastAsia"/>
          <w:color w:val="FF0000"/>
        </w:rPr>
        <w:t>–</w:t>
      </w:r>
      <w:r w:rsidRPr="00E43106">
        <w:rPr>
          <w:color w:val="FF0000"/>
        </w:rPr>
        <w:t xml:space="preserve"> R</w:t>
      </w:r>
      <w:r w:rsidRPr="00E43106">
        <w:rPr>
          <w:rFonts w:hint="eastAsia"/>
          <w:color w:val="FF0000"/>
        </w:rPr>
        <w:t>é</w:t>
      </w:r>
      <w:r w:rsidRPr="00E43106">
        <w:rPr>
          <w:color w:val="FF0000"/>
        </w:rPr>
        <w:t xml:space="preserve">nyi graphs), networks of brain neurons (small-world graphs), social networks (scale-free graphs), and others. As in classical signal processing, graph signals can have properties, such as smoothness, that need to be appropriately defined. They can also be represented via basic atoms and can have a spectral representation. In particular, the graph Fourier transform allows us to develop the intuition gathered in the classical setting and extend it to graphs; we can talk about the notions of frequency and bandlimitedness, for example. We can filter graph signals. They can be sampled, a notoriously hard problem; with GSP, one gains access to principled tools mimicking the classical ones. We can denoise graph signals, we can learn their underlying structure, we can model them. If the graphs cannot be directly observed, we can also learn their structure from data. </w:t>
      </w:r>
    </w:p>
    <w:p w14:paraId="1E8E0FC2" w14:textId="1904B47F" w:rsidR="005A54A1" w:rsidRDefault="005A54A1" w:rsidP="00E92F51">
      <w:pPr>
        <w:pStyle w:val="2"/>
        <w:rPr>
          <w:color w:val="FF0000"/>
        </w:rPr>
      </w:pPr>
      <w:bookmarkStart w:id="3" w:name="_Toc510089130"/>
      <w:r>
        <w:rPr>
          <w:rFonts w:hint="eastAsia"/>
          <w:color w:val="FF0000"/>
        </w:rPr>
        <w:t>h</w:t>
      </w:r>
      <w:r>
        <w:rPr>
          <w:color w:val="FF0000"/>
        </w:rPr>
        <w:t>istory or DeepNeural Network</w:t>
      </w:r>
    </w:p>
    <w:p w14:paraId="4AFF5832" w14:textId="74123140" w:rsidR="005A54A1" w:rsidRPr="00E90924" w:rsidRDefault="005A54A1" w:rsidP="00E90924">
      <w:pPr>
        <w:spacing w:after="0" w:line="360" w:lineRule="exact"/>
        <w:ind w:firstLine="431"/>
        <w:rPr>
          <w:color w:val="FF0000"/>
        </w:rPr>
      </w:pPr>
      <w:r w:rsidRPr="00E90924">
        <w:rPr>
          <w:rFonts w:hint="eastAsia"/>
          <w:color w:val="FF0000"/>
          <w:lang w:eastAsia="zh-CN"/>
        </w:rPr>
        <w:t>作为一个非常有效的数学工作，机器学习算法，尤其是神经网络早在上个实际的</w:t>
      </w:r>
      <w:r w:rsidRPr="00E90924">
        <w:rPr>
          <w:rFonts w:hint="eastAsia"/>
          <w:color w:val="FF0000"/>
          <w:lang w:eastAsia="zh-CN"/>
        </w:rPr>
        <w:t>60</w:t>
      </w:r>
      <w:r w:rsidRPr="00E90924">
        <w:rPr>
          <w:rFonts w:hint="eastAsia"/>
          <w:color w:val="FF0000"/>
          <w:lang w:eastAsia="zh-CN"/>
        </w:rPr>
        <w:t>年代就已经出现，当时的科学家以生物神经网络为原型，提出了第一代神经网络模型，当时被称为感知器</w:t>
      </w:r>
      <w:r w:rsidRPr="00E90924">
        <w:rPr>
          <w:rFonts w:hint="eastAsia"/>
          <w:color w:val="FF0000"/>
          <w:lang w:eastAsia="zh-CN"/>
        </w:rPr>
        <w:t>[</w:t>
      </w:r>
      <w:r w:rsidRPr="00E90924">
        <w:rPr>
          <w:color w:val="FF0000"/>
          <w:lang w:eastAsia="zh-CN"/>
        </w:rPr>
        <w:t>8]</w:t>
      </w:r>
      <w:r w:rsidRPr="00E90924">
        <w:rPr>
          <w:rFonts w:hint="eastAsia"/>
          <w:color w:val="FF0000"/>
          <w:lang w:eastAsia="zh-CN"/>
        </w:rPr>
        <w:t>，第一代神经网络的特点是其特征需要人工事先输入，在进行模式识别时，是基于特征权重的。</w:t>
      </w:r>
      <w:r w:rsidRPr="00E90924">
        <w:rPr>
          <w:rFonts w:hint="eastAsia"/>
          <w:color w:val="FF0000"/>
        </w:rPr>
        <w:t>它的局限性在于对具体任务的处理效果不佳。因此第一代神经网络的使用范围往往极为有限，第一代神经网络感知器模型如下。</w:t>
      </w:r>
    </w:p>
    <w:p w14:paraId="49F0566A" w14:textId="77777777" w:rsidR="00E90924" w:rsidRDefault="00E90924" w:rsidP="00E90924">
      <w:pPr>
        <w:spacing w:after="0" w:line="240" w:lineRule="auto"/>
        <w:ind w:firstLine="431"/>
        <w:rPr>
          <w:color w:val="FF0000"/>
        </w:rPr>
      </w:pPr>
    </w:p>
    <w:p w14:paraId="5D67F3BD" w14:textId="05AC2013" w:rsidR="00E90924" w:rsidRDefault="00E90924" w:rsidP="00E90924">
      <w:pPr>
        <w:spacing w:after="0" w:line="240" w:lineRule="auto"/>
        <w:ind w:firstLine="431"/>
        <w:rPr>
          <w:color w:val="FF0000"/>
        </w:rPr>
      </w:pPr>
      <w:r w:rsidRPr="00E90924">
        <w:rPr>
          <w:rFonts w:hint="eastAsia"/>
          <w:color w:val="FF0000"/>
        </w:rPr>
        <w:drawing>
          <wp:inline distT="0" distB="0" distL="0" distR="0" wp14:anchorId="375723D6" wp14:editId="2506A5A8">
            <wp:extent cx="2621507" cy="194326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C2A16.tmp"/>
                    <pic:cNvPicPr/>
                  </pic:nvPicPr>
                  <pic:blipFill>
                    <a:blip r:embed="rId7">
                      <a:extLst>
                        <a:ext uri="{28A0092B-C50C-407E-A947-70E740481C1C}">
                          <a14:useLocalDpi xmlns:a14="http://schemas.microsoft.com/office/drawing/2010/main" val="0"/>
                        </a:ext>
                      </a:extLst>
                    </a:blip>
                    <a:stretch>
                      <a:fillRect/>
                    </a:stretch>
                  </pic:blipFill>
                  <pic:spPr>
                    <a:xfrm>
                      <a:off x="0" y="0"/>
                      <a:ext cx="2621507" cy="1943268"/>
                    </a:xfrm>
                    <a:prstGeom prst="rect">
                      <a:avLst/>
                    </a:prstGeom>
                  </pic:spPr>
                </pic:pic>
              </a:graphicData>
            </a:graphic>
          </wp:inline>
        </w:drawing>
      </w:r>
    </w:p>
    <w:p w14:paraId="0802E4DD" w14:textId="78F84D25" w:rsidR="005A54A1" w:rsidRPr="00E90924" w:rsidRDefault="005A54A1" w:rsidP="00E90924">
      <w:pPr>
        <w:spacing w:after="0" w:line="360" w:lineRule="exact"/>
        <w:ind w:firstLine="431"/>
        <w:rPr>
          <w:color w:val="FF0000"/>
          <w:lang w:eastAsia="zh-CN"/>
        </w:rPr>
      </w:pPr>
      <w:r w:rsidRPr="00E90924">
        <w:rPr>
          <w:rFonts w:hint="eastAsia"/>
          <w:color w:val="FF0000"/>
          <w:lang w:eastAsia="zh-CN"/>
        </w:rPr>
        <w:lastRenderedPageBreak/>
        <w:t>M</w:t>
      </w:r>
      <w:r w:rsidRPr="00E90924">
        <w:rPr>
          <w:color w:val="FF0000"/>
          <w:lang w:eastAsia="zh-CN"/>
        </w:rPr>
        <w:t xml:space="preserve">arvin Minsky </w:t>
      </w:r>
      <w:r w:rsidRPr="00E90924">
        <w:rPr>
          <w:rFonts w:hint="eastAsia"/>
          <w:color w:val="FF0000"/>
          <w:lang w:eastAsia="zh-CN"/>
        </w:rPr>
        <w:t>和</w:t>
      </w:r>
      <w:r w:rsidRPr="00E90924">
        <w:rPr>
          <w:rFonts w:hint="eastAsia"/>
          <w:color w:val="FF0000"/>
          <w:lang w:eastAsia="zh-CN"/>
        </w:rPr>
        <w:t xml:space="preserve"> Sey</w:t>
      </w:r>
      <w:r w:rsidRPr="00E90924">
        <w:rPr>
          <w:color w:val="FF0000"/>
          <w:lang w:eastAsia="zh-CN"/>
        </w:rPr>
        <w:t xml:space="preserve">mour Papert </w:t>
      </w:r>
      <w:r w:rsidRPr="00E90924">
        <w:rPr>
          <w:rFonts w:hint="eastAsia"/>
          <w:color w:val="FF0000"/>
          <w:lang w:eastAsia="zh-CN"/>
        </w:rPr>
        <w:t>于</w:t>
      </w:r>
      <w:r w:rsidRPr="00E90924">
        <w:rPr>
          <w:rFonts w:hint="eastAsia"/>
          <w:color w:val="FF0000"/>
          <w:lang w:eastAsia="zh-CN"/>
        </w:rPr>
        <w:t>1969</w:t>
      </w:r>
      <w:r w:rsidRPr="00E90924">
        <w:rPr>
          <w:rFonts w:hint="eastAsia"/>
          <w:color w:val="FF0000"/>
          <w:lang w:eastAsia="zh-CN"/>
        </w:rPr>
        <w:t>年</w:t>
      </w:r>
      <w:r w:rsidRPr="00E90924">
        <w:rPr>
          <w:rFonts w:hint="eastAsia"/>
          <w:color w:val="FF0000"/>
          <w:lang w:eastAsia="zh-CN"/>
        </w:rPr>
        <w:t>[</w:t>
      </w:r>
      <w:r w:rsidRPr="00E90924">
        <w:rPr>
          <w:color w:val="FF0000"/>
          <w:lang w:eastAsia="zh-CN"/>
        </w:rPr>
        <w:t>9]</w:t>
      </w:r>
      <w:r w:rsidRPr="00E90924">
        <w:rPr>
          <w:rFonts w:hint="eastAsia"/>
          <w:color w:val="FF0000"/>
          <w:lang w:eastAsia="zh-CN"/>
        </w:rPr>
        <w:t>探讨了第一代神经网络没有能力处理异或逻辑问题的缺点，这使得其他研究者们对于神经网络越来越没有信心，因此，自</w:t>
      </w:r>
      <w:r w:rsidRPr="00E90924">
        <w:rPr>
          <w:rFonts w:hint="eastAsia"/>
          <w:color w:val="FF0000"/>
          <w:lang w:eastAsia="zh-CN"/>
        </w:rPr>
        <w:t>1970</w:t>
      </w:r>
      <w:r w:rsidRPr="00E90924">
        <w:rPr>
          <w:rFonts w:hint="eastAsia"/>
          <w:color w:val="FF0000"/>
          <w:lang w:eastAsia="zh-CN"/>
        </w:rPr>
        <w:t>年起，神经网络的研究和发展进入了一个低潮期。</w:t>
      </w:r>
    </w:p>
    <w:p w14:paraId="72129CEB" w14:textId="0A4A2286" w:rsidR="005A54A1" w:rsidRPr="00E90924" w:rsidRDefault="005A54A1" w:rsidP="00E90924">
      <w:pPr>
        <w:spacing w:after="0" w:line="360" w:lineRule="exact"/>
        <w:ind w:firstLine="431"/>
        <w:rPr>
          <w:color w:val="FF0000"/>
        </w:rPr>
      </w:pPr>
      <w:r w:rsidRPr="00E90924">
        <w:rPr>
          <w:rFonts w:hint="eastAsia"/>
          <w:color w:val="FF0000"/>
        </w:rPr>
        <w:t>1982</w:t>
      </w:r>
      <w:r w:rsidRPr="00E90924">
        <w:rPr>
          <w:rFonts w:hint="eastAsia"/>
          <w:color w:val="FF0000"/>
        </w:rPr>
        <w:t>年，物理学家</w:t>
      </w:r>
      <w:r w:rsidRPr="00E90924">
        <w:rPr>
          <w:rFonts w:hint="eastAsia"/>
          <w:color w:val="FF0000"/>
        </w:rPr>
        <w:t>John</w:t>
      </w:r>
      <w:r w:rsidRPr="00E90924">
        <w:rPr>
          <w:color w:val="FF0000"/>
        </w:rPr>
        <w:t xml:space="preserve"> Hopfiled</w:t>
      </w:r>
      <w:r w:rsidRPr="00E90924">
        <w:rPr>
          <w:rFonts w:hint="eastAsia"/>
          <w:color w:val="FF0000"/>
        </w:rPr>
        <w:t>[</w:t>
      </w:r>
      <w:r w:rsidR="00C97DF6">
        <w:rPr>
          <w:rFonts w:hint="eastAsia"/>
          <w:color w:val="FF0000"/>
          <w:lang w:eastAsia="zh-CN"/>
        </w:rPr>
        <w:t>10</w:t>
      </w:r>
      <w:r w:rsidRPr="00E90924">
        <w:rPr>
          <w:color w:val="FF0000"/>
        </w:rPr>
        <w:t xml:space="preserve">] </w:t>
      </w:r>
      <w:r w:rsidRPr="00E90924">
        <w:rPr>
          <w:rFonts w:hint="eastAsia"/>
          <w:color w:val="FF0000"/>
        </w:rPr>
        <w:t>提出了一种新的神经网络模型，被称为</w:t>
      </w:r>
      <w:r w:rsidRPr="00E90924">
        <w:rPr>
          <w:rFonts w:hint="eastAsia"/>
          <w:color w:val="FF0000"/>
        </w:rPr>
        <w:t xml:space="preserve"> H</w:t>
      </w:r>
      <w:r w:rsidRPr="00E90924">
        <w:rPr>
          <w:color w:val="FF0000"/>
        </w:rPr>
        <w:t xml:space="preserve">opfield </w:t>
      </w:r>
      <w:r w:rsidRPr="00E90924">
        <w:rPr>
          <w:rFonts w:hint="eastAsia"/>
          <w:color w:val="FF0000"/>
        </w:rPr>
        <w:t>模型，并首次提出了能量的定义。</w:t>
      </w:r>
      <w:r w:rsidRPr="00E90924">
        <w:rPr>
          <w:rFonts w:hint="eastAsia"/>
          <w:color w:val="FF0000"/>
        </w:rPr>
        <w:t>H</w:t>
      </w:r>
      <w:r w:rsidRPr="00E90924">
        <w:rPr>
          <w:color w:val="FF0000"/>
        </w:rPr>
        <w:t xml:space="preserve">opfiled </w:t>
      </w:r>
      <w:r w:rsidRPr="00E90924">
        <w:rPr>
          <w:rFonts w:hint="eastAsia"/>
          <w:color w:val="FF0000"/>
        </w:rPr>
        <w:t>模型具有很强的容错性能，并能够从不完整或失真的数据图像中重构出完整的数据图像。即第一代神经网络模型之后，</w:t>
      </w:r>
      <w:r w:rsidRPr="00E90924">
        <w:rPr>
          <w:rFonts w:hint="eastAsia"/>
          <w:color w:val="FF0000"/>
        </w:rPr>
        <w:t>H</w:t>
      </w:r>
      <w:r w:rsidRPr="00E90924">
        <w:rPr>
          <w:color w:val="FF0000"/>
        </w:rPr>
        <w:t xml:space="preserve">opfield </w:t>
      </w:r>
      <w:r w:rsidRPr="00E90924">
        <w:rPr>
          <w:rFonts w:hint="eastAsia"/>
          <w:color w:val="FF0000"/>
        </w:rPr>
        <w:t>的模型被称为第二代神经网络，与初代感知器不同的是，</w:t>
      </w:r>
      <w:r w:rsidRPr="00E90924">
        <w:rPr>
          <w:rFonts w:hint="eastAsia"/>
          <w:color w:val="FF0000"/>
        </w:rPr>
        <w:t>H</w:t>
      </w:r>
      <w:r w:rsidRPr="00E90924">
        <w:rPr>
          <w:color w:val="FF0000"/>
        </w:rPr>
        <w:t xml:space="preserve">opfield </w:t>
      </w:r>
      <w:r w:rsidRPr="00E90924">
        <w:rPr>
          <w:rFonts w:hint="eastAsia"/>
          <w:color w:val="FF0000"/>
        </w:rPr>
        <w:t>模型不再使用预设的特征，而是由算法在训练过程中自动适应，因此就解决了使用范围狭窄的问题。在训练的适合，这类神经网络采用了一种反向传播算法</w:t>
      </w:r>
      <w:r w:rsidRPr="00E90924">
        <w:rPr>
          <w:rFonts w:hint="eastAsia"/>
          <w:color w:val="FF0000"/>
        </w:rPr>
        <w:t>[</w:t>
      </w:r>
      <w:r w:rsidR="00C97DF6">
        <w:rPr>
          <w:rFonts w:hint="eastAsia"/>
          <w:color w:val="FF0000"/>
          <w:lang w:eastAsia="zh-CN"/>
        </w:rPr>
        <w:t>11</w:t>
      </w:r>
      <w:r w:rsidRPr="00E90924">
        <w:rPr>
          <w:color w:val="FF0000"/>
        </w:rPr>
        <w:t>]</w:t>
      </w:r>
      <w:r w:rsidRPr="00E90924">
        <w:rPr>
          <w:rFonts w:hint="eastAsia"/>
          <w:color w:val="FF0000"/>
        </w:rPr>
        <w:t>，从输入层将样本的误差反向传播到输入层，网络的权值在传播的过程中不断的调整，提高神经网络对于样本的似然度。同时，虽然隐含层可以加强网络的表达能力，但是它的引入也使得网络的复杂度提高了。第二代神经网络模型如图所示。</w:t>
      </w:r>
    </w:p>
    <w:p w14:paraId="13808C8B" w14:textId="101450A1" w:rsidR="00E90924" w:rsidRDefault="00E90924" w:rsidP="00E90924">
      <w:pPr>
        <w:spacing w:after="0" w:line="240" w:lineRule="auto"/>
        <w:ind w:firstLine="431"/>
        <w:rPr>
          <w:color w:val="FF0000"/>
        </w:rPr>
      </w:pPr>
    </w:p>
    <w:p w14:paraId="53DE1295" w14:textId="1BEC5D15" w:rsidR="00E90924" w:rsidRPr="00E90924" w:rsidRDefault="00E90924" w:rsidP="00E90924">
      <w:pPr>
        <w:spacing w:after="0" w:line="240" w:lineRule="auto"/>
        <w:ind w:firstLine="431"/>
        <w:rPr>
          <w:color w:val="FF0000"/>
        </w:rPr>
      </w:pPr>
      <w:r w:rsidRPr="00E90924">
        <w:rPr>
          <w:rFonts w:hint="eastAsia"/>
          <w:color w:val="FF0000"/>
        </w:rPr>
        <w:drawing>
          <wp:inline distT="0" distB="0" distL="0" distR="0" wp14:anchorId="5CC6DC56" wp14:editId="53FFBFDC">
            <wp:extent cx="3406435" cy="236240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C562B.tmp"/>
                    <pic:cNvPicPr/>
                  </pic:nvPicPr>
                  <pic:blipFill>
                    <a:blip r:embed="rId8">
                      <a:extLst>
                        <a:ext uri="{28A0092B-C50C-407E-A947-70E740481C1C}">
                          <a14:useLocalDpi xmlns:a14="http://schemas.microsoft.com/office/drawing/2010/main" val="0"/>
                        </a:ext>
                      </a:extLst>
                    </a:blip>
                    <a:stretch>
                      <a:fillRect/>
                    </a:stretch>
                  </pic:blipFill>
                  <pic:spPr>
                    <a:xfrm>
                      <a:off x="0" y="0"/>
                      <a:ext cx="3406435" cy="2362405"/>
                    </a:xfrm>
                    <a:prstGeom prst="rect">
                      <a:avLst/>
                    </a:prstGeom>
                  </pic:spPr>
                </pic:pic>
              </a:graphicData>
            </a:graphic>
          </wp:inline>
        </w:drawing>
      </w:r>
    </w:p>
    <w:p w14:paraId="51E1DAE1" w14:textId="77777777" w:rsidR="005A54A1" w:rsidRPr="00E90924" w:rsidRDefault="005A54A1" w:rsidP="00E90924">
      <w:pPr>
        <w:spacing w:after="0" w:line="360" w:lineRule="exact"/>
        <w:ind w:firstLine="431"/>
        <w:rPr>
          <w:color w:val="FF0000"/>
        </w:rPr>
      </w:pPr>
      <w:r w:rsidRPr="00E90924">
        <w:rPr>
          <w:rFonts w:hint="eastAsia"/>
          <w:color w:val="FF0000"/>
          <w:lang w:eastAsia="zh-CN"/>
        </w:rPr>
        <w:t>与第一代神经网络相比，第二代虽然能够处理较多的问题，但是还是由明显的缺点：</w:t>
      </w:r>
      <w:r w:rsidRPr="00E90924">
        <w:rPr>
          <w:rFonts w:hint="eastAsia"/>
          <w:color w:val="FF0000"/>
          <w:lang w:eastAsia="zh-CN"/>
        </w:rPr>
        <w:t>1</w:t>
      </w:r>
      <w:r w:rsidRPr="00E90924">
        <w:rPr>
          <w:rFonts w:hint="eastAsia"/>
          <w:color w:val="FF0000"/>
          <w:lang w:eastAsia="zh-CN"/>
        </w:rPr>
        <w:t>）监督学习是他唯一的用途，而且在训练数据时要使用标号。</w:t>
      </w:r>
      <w:r w:rsidRPr="00E90924">
        <w:rPr>
          <w:rFonts w:hint="eastAsia"/>
          <w:color w:val="FF0000"/>
        </w:rPr>
        <w:t>绝大多数的真实环境中的数据是没有标号的。（</w:t>
      </w:r>
      <w:r w:rsidRPr="00E90924">
        <w:rPr>
          <w:rFonts w:hint="eastAsia"/>
          <w:color w:val="FF0000"/>
        </w:rPr>
        <w:t>2</w:t>
      </w:r>
      <w:r w:rsidRPr="00E90924">
        <w:rPr>
          <w:rFonts w:hint="eastAsia"/>
          <w:color w:val="FF0000"/>
        </w:rPr>
        <w:t>）训练时间很长，特别是隐含层特别多的情况下，但是如果减少了隐含层就会降低精度。（</w:t>
      </w:r>
      <w:r w:rsidRPr="00E90924">
        <w:rPr>
          <w:rFonts w:hint="eastAsia"/>
          <w:color w:val="FF0000"/>
        </w:rPr>
        <w:t>3</w:t>
      </w:r>
      <w:r w:rsidRPr="00E90924">
        <w:rPr>
          <w:rFonts w:hint="eastAsia"/>
          <w:color w:val="FF0000"/>
        </w:rPr>
        <w:t>）反向传播算法容易陷入局部最优解。因此神经网络的发展又进入了第二个低谷。</w:t>
      </w:r>
    </w:p>
    <w:p w14:paraId="15FBD25C" w14:textId="42392E0D" w:rsidR="005A54A1" w:rsidRPr="00E90924" w:rsidRDefault="005A54A1" w:rsidP="00227246">
      <w:pPr>
        <w:spacing w:after="0" w:line="360" w:lineRule="exact"/>
        <w:ind w:firstLine="431"/>
        <w:rPr>
          <w:color w:val="FF0000"/>
        </w:rPr>
      </w:pPr>
      <w:r w:rsidRPr="00E90924">
        <w:rPr>
          <w:rFonts w:hint="eastAsia"/>
          <w:color w:val="FF0000"/>
        </w:rPr>
        <w:t>直到时间来到了</w:t>
      </w:r>
      <w:r w:rsidRPr="00E90924">
        <w:rPr>
          <w:rFonts w:hint="eastAsia"/>
          <w:color w:val="FF0000"/>
        </w:rPr>
        <w:t>2016</w:t>
      </w:r>
      <w:r w:rsidRPr="00E90924">
        <w:rPr>
          <w:rFonts w:hint="eastAsia"/>
          <w:color w:val="FF0000"/>
        </w:rPr>
        <w:t>年，</w:t>
      </w:r>
      <w:r w:rsidRPr="00E90924">
        <w:rPr>
          <w:rFonts w:hint="eastAsia"/>
          <w:color w:val="FF0000"/>
        </w:rPr>
        <w:t>Hinton</w:t>
      </w:r>
      <w:r w:rsidRPr="00E90924">
        <w:rPr>
          <w:color w:val="FF0000"/>
        </w:rPr>
        <w:t>[</w:t>
      </w:r>
      <w:r w:rsidR="00C97DF6">
        <w:rPr>
          <w:rFonts w:hint="eastAsia"/>
          <w:color w:val="FF0000"/>
          <w:lang w:eastAsia="zh-CN"/>
        </w:rPr>
        <w:t>12</w:t>
      </w:r>
      <w:r w:rsidRPr="00E90924">
        <w:rPr>
          <w:color w:val="FF0000"/>
        </w:rPr>
        <w:t>]</w:t>
      </w:r>
      <w:r w:rsidRPr="00E90924">
        <w:rPr>
          <w:rFonts w:hint="eastAsia"/>
          <w:color w:val="FF0000"/>
        </w:rPr>
        <w:t>首次提出了深度网络和深度学习的理论</w:t>
      </w:r>
      <w:r w:rsidRPr="00E90924">
        <w:rPr>
          <w:rFonts w:hint="eastAsia"/>
          <w:color w:val="FF0000"/>
        </w:rPr>
        <w:t>[</w:t>
      </w:r>
      <w:r w:rsidR="00C97DF6">
        <w:rPr>
          <w:rFonts w:hint="eastAsia"/>
          <w:color w:val="FF0000"/>
          <w:lang w:eastAsia="zh-CN"/>
        </w:rPr>
        <w:t>13</w:t>
      </w:r>
      <w:r w:rsidRPr="00E90924">
        <w:rPr>
          <w:color w:val="FF0000"/>
        </w:rPr>
        <w:t>]</w:t>
      </w:r>
      <w:r w:rsidRPr="00E90924">
        <w:rPr>
          <w:rFonts w:hint="eastAsia"/>
          <w:color w:val="FF0000"/>
        </w:rPr>
        <w:t>，并发表在了《科学》杂志上，由此引起了人们对于深度学习的注意。深度学习架构是由多层非线性运算单元构成，能够学习表示高阶抽象概念的复杂函数，从低到高的过程中，底层输出作为高层输入。通过多次的输入数据学习，可以得到它的结构信息的高阶特征表示，用于分类、回归和信息检索等特定问题中。深度学习的诞生给予了研究人工智能的新希望</w:t>
      </w:r>
      <w:r w:rsidRPr="00E90924">
        <w:rPr>
          <w:rFonts w:hint="eastAsia"/>
          <w:color w:val="FF0000"/>
        </w:rPr>
        <w:t>[</w:t>
      </w:r>
      <w:r w:rsidR="00C97DF6">
        <w:rPr>
          <w:rFonts w:hint="eastAsia"/>
          <w:color w:val="FF0000"/>
          <w:lang w:eastAsia="zh-CN"/>
        </w:rPr>
        <w:t>1</w:t>
      </w:r>
      <w:r w:rsidRPr="00E90924">
        <w:rPr>
          <w:color w:val="FF0000"/>
        </w:rPr>
        <w:t>4]</w:t>
      </w:r>
      <w:r w:rsidRPr="00E90924">
        <w:rPr>
          <w:rFonts w:hint="eastAsia"/>
          <w:color w:val="FF0000"/>
        </w:rPr>
        <w:t>。</w:t>
      </w:r>
    </w:p>
    <w:p w14:paraId="78C1C792" w14:textId="77777777" w:rsidR="005A54A1" w:rsidRPr="00E90924" w:rsidRDefault="005A54A1" w:rsidP="00E90924">
      <w:pPr>
        <w:spacing w:after="0" w:line="360" w:lineRule="exact"/>
        <w:ind w:firstLine="431"/>
        <w:rPr>
          <w:color w:val="FF0000"/>
          <w:lang w:eastAsia="zh-CN"/>
        </w:rPr>
      </w:pPr>
      <w:r w:rsidRPr="00E90924">
        <w:rPr>
          <w:rFonts w:hint="eastAsia"/>
          <w:color w:val="FF0000"/>
          <w:lang w:eastAsia="zh-CN"/>
        </w:rPr>
        <w:t>不过目前的研究水平，人们还不能掌握每层学习到的特征是什么样的，本设计提出了采用</w:t>
      </w:r>
      <w:r w:rsidRPr="00E90924">
        <w:rPr>
          <w:rFonts w:hint="eastAsia"/>
          <w:color w:val="FF0000"/>
          <w:lang w:eastAsia="zh-CN"/>
        </w:rPr>
        <w:t>GSP</w:t>
      </w:r>
      <w:r w:rsidRPr="00E90924">
        <w:rPr>
          <w:rFonts w:hint="eastAsia"/>
          <w:color w:val="FF0000"/>
          <w:lang w:eastAsia="zh-CN"/>
        </w:rPr>
        <w:t>方法来分析深度神经网络中间层的特征，从而为深度神经网络的精度和性能提供依据。</w:t>
      </w:r>
    </w:p>
    <w:p w14:paraId="3D121610" w14:textId="1C1B0CC5" w:rsidR="005A54A1" w:rsidRDefault="005A54A1" w:rsidP="00E92F51">
      <w:pPr>
        <w:pStyle w:val="2"/>
        <w:rPr>
          <w:color w:val="FF0000"/>
        </w:rPr>
      </w:pPr>
      <w:r w:rsidRPr="001E6AA3">
        <w:rPr>
          <w:color w:val="FF0000"/>
        </w:rPr>
        <w:lastRenderedPageBreak/>
        <w:t>GSP application</w:t>
      </w:r>
      <w:bookmarkEnd w:id="3"/>
      <w:r>
        <w:rPr>
          <w:color w:val="FF0000"/>
        </w:rPr>
        <w:t xml:space="preserve"> </w:t>
      </w:r>
    </w:p>
    <w:p w14:paraId="79E53E8C" w14:textId="77777777" w:rsidR="005A54A1" w:rsidRPr="00E90924" w:rsidRDefault="005A54A1" w:rsidP="00E90924">
      <w:pPr>
        <w:spacing w:after="0" w:line="360" w:lineRule="exact"/>
        <w:ind w:firstLine="431"/>
        <w:rPr>
          <w:color w:val="FF0000"/>
        </w:rPr>
      </w:pPr>
      <w:bookmarkStart w:id="4" w:name="_GoBack"/>
      <w:bookmarkEnd w:id="4"/>
      <w:r w:rsidRPr="00E90924">
        <w:rPr>
          <w:rFonts w:hint="eastAsia"/>
          <w:color w:val="FF0000"/>
          <w:lang w:eastAsia="zh-CN"/>
        </w:rPr>
        <w:t>网络或者说图的应用无论是在科研或者是日常生活中都非常常见，比如社交网络，生物网络，通信网络等等。</w:t>
      </w:r>
      <w:r w:rsidRPr="00E90924">
        <w:rPr>
          <w:rFonts w:hint="eastAsia"/>
          <w:color w:val="FF0000"/>
        </w:rPr>
        <w:t>而近几年，随着人工智能的发展，深度神经网络也随之兴起。然而深度学习一直以来都是以“黑盒子”的形态呈现在研究人员的面前，尽管最近有不少深度神经网络结构在各个领域都取得了前所未有的成就，比如图像分类领域，深度神经网络的精度能够达到</w:t>
      </w:r>
      <w:r w:rsidRPr="00E90924">
        <w:rPr>
          <w:rFonts w:hint="eastAsia"/>
          <w:color w:val="FF0000"/>
        </w:rPr>
        <w:t>70%</w:t>
      </w:r>
      <w:r w:rsidRPr="00E90924">
        <w:rPr>
          <w:rFonts w:hint="eastAsia"/>
          <w:color w:val="FF0000"/>
        </w:rPr>
        <w:t>以上</w:t>
      </w:r>
      <w:r w:rsidRPr="00E90924">
        <w:rPr>
          <w:rFonts w:hint="eastAsia"/>
          <w:color w:val="FF0000"/>
        </w:rPr>
        <w:t>(</w:t>
      </w:r>
      <w:r w:rsidRPr="00E90924">
        <w:rPr>
          <w:color w:val="FF0000"/>
        </w:rPr>
        <w:t>top1)</w:t>
      </w:r>
      <w:r w:rsidRPr="00E90924">
        <w:rPr>
          <w:rFonts w:hint="eastAsia"/>
          <w:color w:val="FF0000"/>
        </w:rPr>
        <w:t>和</w:t>
      </w:r>
      <w:r w:rsidRPr="00E90924">
        <w:rPr>
          <w:rFonts w:hint="eastAsia"/>
          <w:color w:val="FF0000"/>
        </w:rPr>
        <w:t>90%</w:t>
      </w:r>
      <w:r w:rsidRPr="00E90924">
        <w:rPr>
          <w:rFonts w:hint="eastAsia"/>
          <w:color w:val="FF0000"/>
        </w:rPr>
        <w:t>以上</w:t>
      </w:r>
      <w:r w:rsidRPr="00E90924">
        <w:rPr>
          <w:rFonts w:hint="eastAsia"/>
          <w:color w:val="FF0000"/>
        </w:rPr>
        <w:t>(</w:t>
      </w:r>
      <w:r w:rsidRPr="00E90924">
        <w:rPr>
          <w:color w:val="FF0000"/>
        </w:rPr>
        <w:t>top5)</w:t>
      </w:r>
      <w:r w:rsidRPr="00E90924">
        <w:rPr>
          <w:rFonts w:hint="eastAsia"/>
          <w:color w:val="FF0000"/>
        </w:rPr>
        <w:t>，这样的精度已经达到甚至超过了人类的分类能力。然而，却没有明确的理论支持为什么深度神经网络能够达到这样的精度，实际上，大部分神经网络的构建或者创新往往都有猜测的成分，因此急需一种手段深入神经网络内部去寻找某些可以衡量或者指导神经网络的指标。</w:t>
      </w:r>
    </w:p>
    <w:p w14:paraId="6A9D7FC9" w14:textId="77777777" w:rsidR="005A54A1" w:rsidRPr="00A86E7C" w:rsidRDefault="005A54A1" w:rsidP="00E90924">
      <w:pPr>
        <w:spacing w:after="0" w:line="360" w:lineRule="exact"/>
        <w:ind w:firstLine="431"/>
        <w:rPr>
          <w:rFonts w:eastAsiaTheme="minorEastAsia"/>
          <w:color w:val="FF0000"/>
          <w:lang w:eastAsia="zh-CN"/>
        </w:rPr>
      </w:pPr>
      <w:r w:rsidRPr="00E90924">
        <w:rPr>
          <w:rFonts w:hint="eastAsia"/>
          <w:color w:val="FF0000"/>
        </w:rPr>
        <w:t>深度神经网络本质是有向无环图，其每个节点表示一个可以与标签关联的数据节点，并且通过连接不同节点边以及给每个边分配各自的权重形成图。既然是图，必然遵循图论，因此图论相关的方法在深度神经网络的应用中具有非常重要的指导意义。图信号处理（</w:t>
      </w:r>
      <w:r w:rsidRPr="00E90924">
        <w:rPr>
          <w:rFonts w:hint="eastAsia"/>
          <w:color w:val="FF0000"/>
        </w:rPr>
        <w:t>GSP</w:t>
      </w:r>
      <w:r w:rsidRPr="00E90924">
        <w:rPr>
          <w:rFonts w:hint="eastAsia"/>
          <w:color w:val="FF0000"/>
        </w:rPr>
        <w:t>）是图论中非常重要的工具之一，</w:t>
      </w:r>
      <w:r w:rsidRPr="00E90924">
        <w:rPr>
          <w:rFonts w:hint="eastAsia"/>
          <w:color w:val="FF0000"/>
        </w:rPr>
        <w:t>G</w:t>
      </w:r>
      <w:r w:rsidRPr="00E90924">
        <w:rPr>
          <w:color w:val="FF0000"/>
        </w:rPr>
        <w:t>SP</w:t>
      </w:r>
      <w:r w:rsidRPr="00E90924">
        <w:rPr>
          <w:rFonts w:hint="eastAsia"/>
          <w:color w:val="FF0000"/>
        </w:rPr>
        <w:t>可以对图的不同节点进行不同形式的处理、过滤等等操作。当数据标签在图上作为信号呈现时，图信号正则化技术可以用于标签估计的过程中，从而优化分类和半监督学习问题中未知标签的预测</w:t>
      </w:r>
      <w:r w:rsidRPr="00A86E7C">
        <w:rPr>
          <w:rFonts w:eastAsiaTheme="minorEastAsia" w:hint="eastAsia"/>
          <w:color w:val="FF0000"/>
          <w:lang w:eastAsia="zh-CN"/>
        </w:rPr>
        <w:t>。</w:t>
      </w:r>
    </w:p>
    <w:p w14:paraId="373C36D5" w14:textId="34300280" w:rsidR="005A54A1" w:rsidRPr="00A86E7C" w:rsidRDefault="005A54A1" w:rsidP="005A54A1">
      <w:pPr>
        <w:rPr>
          <w:rFonts w:eastAsiaTheme="minorEastAsia"/>
          <w:color w:val="FF0000"/>
          <w:lang w:eastAsia="zh-CN"/>
        </w:rPr>
      </w:pPr>
      <w:r w:rsidRPr="00A86E7C">
        <w:rPr>
          <w:rFonts w:eastAsiaTheme="minorEastAsia"/>
          <w:color w:val="FF0000"/>
          <w:lang w:eastAsia="zh-CN"/>
        </w:rPr>
        <w:t>the GSP framework can also be used to design architectures to analyze or classify whole graph signals that originally live on irregular structures. In particular, the GSP toolbox has been extensively used to extend convolutional deep learning techniques to data defined on graphs. The convolutional neural network paradigm has been generalized with help of GSP elements for the extraction of feature descriptors for 3-D shapes [</w:t>
      </w:r>
      <w:r w:rsidR="00C55C53">
        <w:rPr>
          <w:rFonts w:eastAsiaTheme="minorEastAsia"/>
          <w:color w:val="FF0000"/>
          <w:lang w:eastAsia="zh-CN"/>
        </w:rPr>
        <w:t>1</w:t>
      </w:r>
      <w:r w:rsidRPr="00A86E7C">
        <w:rPr>
          <w:rFonts w:eastAsiaTheme="minorEastAsia"/>
          <w:color w:val="FF0000"/>
          <w:lang w:eastAsia="zh-CN"/>
        </w:rPr>
        <w:t>5], [</w:t>
      </w:r>
      <w:r w:rsidR="00C55C53">
        <w:rPr>
          <w:rFonts w:eastAsiaTheme="minorEastAsia"/>
          <w:color w:val="FF0000"/>
          <w:lang w:eastAsia="zh-CN"/>
        </w:rPr>
        <w:t>1</w:t>
      </w:r>
      <w:r w:rsidRPr="00A86E7C">
        <w:rPr>
          <w:rFonts w:eastAsiaTheme="minorEastAsia"/>
          <w:color w:val="FF0000"/>
          <w:lang w:eastAsia="zh-CN"/>
        </w:rPr>
        <w:t>6]. A localized spectral network architecture leveraging on localized vertexfrequency analysis has also been proposed in [</w:t>
      </w:r>
      <w:r w:rsidR="00C55C53">
        <w:rPr>
          <w:rFonts w:eastAsiaTheme="minorEastAsia"/>
          <w:color w:val="FF0000"/>
          <w:lang w:eastAsia="zh-CN"/>
        </w:rPr>
        <w:t>1</w:t>
      </w:r>
      <w:r w:rsidRPr="00A86E7C">
        <w:rPr>
          <w:rFonts w:eastAsiaTheme="minorEastAsia"/>
          <w:color w:val="FF0000"/>
          <w:lang w:eastAsia="zh-CN"/>
        </w:rPr>
        <w:t>7], and the use of heat kernels defined in the graph spectral domain has been developed in [</w:t>
      </w:r>
      <w:r w:rsidR="00C55C53">
        <w:rPr>
          <w:rFonts w:eastAsiaTheme="minorEastAsia"/>
          <w:color w:val="FF0000"/>
          <w:lang w:eastAsia="zh-CN"/>
        </w:rPr>
        <w:t>1</w:t>
      </w:r>
      <w:r w:rsidRPr="00A86E7C">
        <w:rPr>
          <w:rFonts w:eastAsiaTheme="minorEastAsia"/>
          <w:color w:val="FF0000"/>
          <w:lang w:eastAsia="zh-CN"/>
        </w:rPr>
        <w:t>8]. While the previous works mostly address the analysis of 3-D shapes, convolutional neural networks (CNNs) can actually be extended to many other signals in high-dimensional irregular domains, such as social networks, brain connectomes, or words embedding, by reformulation in the context of spectral graph theory. Here, the GSP framework leads to the development of fast localized convolutional filters on graphs [</w:t>
      </w:r>
      <w:r w:rsidR="00C55C53">
        <w:rPr>
          <w:rFonts w:eastAsiaTheme="minorEastAsia"/>
          <w:color w:val="FF0000"/>
          <w:lang w:eastAsia="zh-CN"/>
        </w:rPr>
        <w:t>1</w:t>
      </w:r>
      <w:r w:rsidRPr="00A86E7C">
        <w:rPr>
          <w:rFonts w:eastAsiaTheme="minorEastAsia"/>
          <w:color w:val="FF0000"/>
          <w:lang w:eastAsia="zh-CN"/>
        </w:rPr>
        <w:t>9] along with adapted pooling operators [2</w:t>
      </w:r>
      <w:r w:rsidR="00C55C53">
        <w:rPr>
          <w:rFonts w:eastAsiaTheme="minorEastAsia"/>
          <w:color w:val="FF0000"/>
          <w:lang w:eastAsia="zh-CN"/>
        </w:rPr>
        <w:t>0</w:t>
      </w:r>
      <w:r w:rsidRPr="00A86E7C">
        <w:rPr>
          <w:rFonts w:eastAsiaTheme="minorEastAsia"/>
          <w:color w:val="FF0000"/>
          <w:lang w:eastAsia="zh-CN"/>
        </w:rPr>
        <w:t>]. Unsurprisingly, deep network architectures for graphs signals have been actually tested in various applications domains, such as chemical molecule properties prediction [21], classification tasks on social networks [22], autism spectrum disorder classification [23], or traffic forecasting [24].</w:t>
      </w:r>
    </w:p>
    <w:p w14:paraId="5C0A06BA" w14:textId="07B0FDD1" w:rsidR="0021099B" w:rsidRDefault="0063259A" w:rsidP="0063259A">
      <w:pPr>
        <w:spacing w:after="0" w:line="240" w:lineRule="auto"/>
        <w:jc w:val="left"/>
        <w:rPr>
          <w:rFonts w:hint="eastAsia"/>
          <w:lang w:eastAsia="zh-CN"/>
        </w:rPr>
      </w:pPr>
      <w:r>
        <w:rPr>
          <w:lang w:eastAsia="zh-CN"/>
        </w:rPr>
        <w:br w:type="page"/>
      </w:r>
    </w:p>
    <w:p w14:paraId="6AA62C0E" w14:textId="11A3CC4C" w:rsidR="003909EB" w:rsidRDefault="003909EB">
      <w:pPr>
        <w:rPr>
          <w:lang w:eastAsia="zh-CN"/>
        </w:rPr>
      </w:pPr>
      <w:r>
        <w:rPr>
          <w:rFonts w:hint="eastAsia"/>
          <w:lang w:eastAsia="zh-CN"/>
        </w:rPr>
        <w:lastRenderedPageBreak/>
        <w:t>r</w:t>
      </w:r>
      <w:r>
        <w:rPr>
          <w:lang w:eastAsia="zh-CN"/>
        </w:rPr>
        <w:t>eference</w:t>
      </w:r>
    </w:p>
    <w:p w14:paraId="6A95173E" w14:textId="0FDE9FD3" w:rsidR="003909EB" w:rsidRDefault="003909EB">
      <w:pPr>
        <w:rPr>
          <w:lang w:eastAsia="zh-CN"/>
        </w:rPr>
      </w:pPr>
      <w:r w:rsidRPr="003909EB">
        <w:rPr>
          <w:lang w:eastAsia="zh-CN"/>
        </w:rPr>
        <w:t xml:space="preserve">[1] S. Mallat, “Understanding deep convolutional networks,” Phil. Trans. R. Soc. A, vol. 374, no. 2065, p. 20150203, 2016. </w:t>
      </w:r>
    </w:p>
    <w:p w14:paraId="399DE59E" w14:textId="77777777" w:rsidR="003909EB" w:rsidRDefault="003909EB">
      <w:pPr>
        <w:rPr>
          <w:lang w:eastAsia="zh-CN"/>
        </w:rPr>
      </w:pPr>
      <w:r w:rsidRPr="003909EB">
        <w:rPr>
          <w:lang w:eastAsia="zh-CN"/>
        </w:rPr>
        <w:t xml:space="preserve">[2] J. Viswanathan, F. Rémy, N. Bacon-Macé, and S. J. Thorpe, “Long term memory for noise: evidence of robust encoding of very short temporal acoustic patterns,” Frontiers in neuroscience, vol. 10, p. 490, 2016. </w:t>
      </w:r>
    </w:p>
    <w:p w14:paraId="0EC4DE72" w14:textId="7459A4CA" w:rsidR="003909EB" w:rsidRDefault="003909EB">
      <w:pPr>
        <w:rPr>
          <w:lang w:eastAsia="zh-CN"/>
        </w:rPr>
      </w:pPr>
      <w:r w:rsidRPr="003909EB">
        <w:rPr>
          <w:lang w:eastAsia="zh-CN"/>
        </w:rPr>
        <w:t>[</w:t>
      </w:r>
      <w:r>
        <w:rPr>
          <w:lang w:eastAsia="zh-CN"/>
        </w:rPr>
        <w:t>3</w:t>
      </w:r>
      <w:r w:rsidRPr="003909EB">
        <w:rPr>
          <w:lang w:eastAsia="zh-CN"/>
        </w:rPr>
        <w:t xml:space="preserve">] C. Szegedy, W. Zaremba, I. Sutskever, J. Bruna, D. Erhan, I. Goodfellow, and R. Fergus, “Intriguing properties of neural networks,” arXiv preprint arXiv:1312.6199, 2013. </w:t>
      </w:r>
    </w:p>
    <w:p w14:paraId="00D895C8" w14:textId="3AFB7F81" w:rsidR="003909EB" w:rsidRDefault="003909EB">
      <w:pPr>
        <w:rPr>
          <w:lang w:eastAsia="zh-CN"/>
        </w:rPr>
      </w:pPr>
      <w:r w:rsidRPr="003909EB">
        <w:rPr>
          <w:lang w:eastAsia="zh-CN"/>
        </w:rPr>
        <w:t>[</w:t>
      </w:r>
      <w:r>
        <w:rPr>
          <w:lang w:eastAsia="zh-CN"/>
        </w:rPr>
        <w:t>4</w:t>
      </w:r>
      <w:r w:rsidRPr="003909EB">
        <w:rPr>
          <w:lang w:eastAsia="zh-CN"/>
        </w:rPr>
        <w:t>] S. M. Moosavi Dezfooli, A. Fawzi, and P. Frossard, “Deepfool: a simple and accurate method to fool deep neural networks,” in Proceedings of 2016 IEEE Conference on Computer Vision and Pattern Recognition (CVPR), no. EPFL-CONF-218057, 2016.</w:t>
      </w:r>
    </w:p>
    <w:p w14:paraId="5D57488F" w14:textId="111566F5" w:rsidR="007B5E33" w:rsidRDefault="007B5E33">
      <w:pPr>
        <w:rPr>
          <w:lang w:eastAsia="zh-CN"/>
        </w:rPr>
      </w:pPr>
      <w:r w:rsidRPr="007B5E33">
        <w:rPr>
          <w:lang w:eastAsia="zh-CN"/>
        </w:rPr>
        <w:t>[</w:t>
      </w:r>
      <w:r>
        <w:rPr>
          <w:rFonts w:hint="eastAsia"/>
          <w:lang w:eastAsia="zh-CN"/>
        </w:rPr>
        <w:t>5</w:t>
      </w:r>
      <w:r w:rsidRPr="007B5E33">
        <w:rPr>
          <w:lang w:eastAsia="zh-CN"/>
        </w:rPr>
        <w:t>] M. Newman, Networks: An Introduction. Oxford, U.K.: Oxford Univ. Press, 2010.</w:t>
      </w:r>
    </w:p>
    <w:p w14:paraId="76932DFD" w14:textId="77777777" w:rsidR="007B5E33" w:rsidRDefault="007B5E33">
      <w:pPr>
        <w:rPr>
          <w:lang w:eastAsia="zh-CN"/>
        </w:rPr>
      </w:pPr>
      <w:r w:rsidRPr="007B5E33">
        <w:rPr>
          <w:lang w:eastAsia="zh-CN"/>
        </w:rPr>
        <w:t>[</w:t>
      </w:r>
      <w:r>
        <w:rPr>
          <w:rFonts w:hint="eastAsia"/>
          <w:lang w:eastAsia="zh-CN"/>
        </w:rPr>
        <w:t>6</w:t>
      </w:r>
      <w:r w:rsidRPr="007B5E33">
        <w:rPr>
          <w:lang w:eastAsia="zh-CN"/>
        </w:rPr>
        <w:t xml:space="preserve">] A. Sandryhaila and J. M. F. Moura, “Discrete signal processing on graphs,” IEEE Trans. Signal Process., vol. 61, no. 7, pp. 1644–1656, Apr. 2013. </w:t>
      </w:r>
    </w:p>
    <w:p w14:paraId="7D1B787A" w14:textId="075841D8" w:rsidR="007B5E33" w:rsidRDefault="007B5E33">
      <w:pPr>
        <w:rPr>
          <w:lang w:eastAsia="zh-CN"/>
        </w:rPr>
      </w:pPr>
      <w:r w:rsidRPr="007B5E33">
        <w:rPr>
          <w:lang w:eastAsia="zh-CN"/>
        </w:rPr>
        <w:t>[</w:t>
      </w:r>
      <w:r>
        <w:rPr>
          <w:rFonts w:hint="eastAsia"/>
          <w:lang w:eastAsia="zh-CN"/>
        </w:rPr>
        <w:t>7</w:t>
      </w:r>
      <w:r w:rsidRPr="007B5E33">
        <w:rPr>
          <w:lang w:eastAsia="zh-CN"/>
        </w:rPr>
        <w:t>] D. I. Shuman, S. K. Narang, P. Frossard,  A. Ortega, and P. Vandergheynst, “The emerging field of signal processing on graphs: Extending high-dimensional  data analysis to networks and other irregular domains,” IEEE Signal  Process. Mag., vol. 30, no. 3, pp. 83–98, May 2013.</w:t>
      </w:r>
    </w:p>
    <w:p w14:paraId="5FE2A38E" w14:textId="17EAA9A9" w:rsidR="007B5E33" w:rsidRDefault="007B5E33">
      <w:pPr>
        <w:rPr>
          <w:lang w:eastAsia="zh-CN"/>
        </w:rPr>
      </w:pPr>
      <w:r>
        <w:rPr>
          <w:rFonts w:hint="eastAsia"/>
          <w:lang w:eastAsia="zh-CN"/>
        </w:rPr>
        <w:t>[</w:t>
      </w:r>
      <w:r>
        <w:rPr>
          <w:lang w:eastAsia="zh-CN"/>
        </w:rPr>
        <w:t xml:space="preserve">8] </w:t>
      </w:r>
      <w:r w:rsidRPr="007B5E33">
        <w:rPr>
          <w:lang w:eastAsia="zh-CN"/>
        </w:rPr>
        <w:t>Rosenblatt F. The perceptron: a probabilistic model for information storage and organization in the brain [J].</w:t>
      </w:r>
      <w:r w:rsidRPr="007B5E33">
        <w:t xml:space="preserve"> </w:t>
      </w:r>
      <w:r w:rsidRPr="007B5E33">
        <w:rPr>
          <w:lang w:eastAsia="zh-CN"/>
        </w:rPr>
        <w:t>Psychological review, 1958, 65(6): 386.</w:t>
      </w:r>
    </w:p>
    <w:p w14:paraId="0591C171" w14:textId="67549337" w:rsidR="007B5E33" w:rsidRDefault="007B5E33">
      <w:pPr>
        <w:rPr>
          <w:lang w:eastAsia="zh-CN"/>
        </w:rPr>
      </w:pPr>
      <w:r w:rsidRPr="007B5E33">
        <w:rPr>
          <w:lang w:eastAsia="zh-CN"/>
        </w:rPr>
        <w:t>[9] Minsky M, Papert S. Perceptron: an introduction to computational geometry [J]. The MIT Press, Cambridge,</w:t>
      </w:r>
      <w:r w:rsidRPr="007B5E33">
        <w:t xml:space="preserve"> </w:t>
      </w:r>
      <w:r w:rsidRPr="007B5E33">
        <w:rPr>
          <w:lang w:eastAsia="zh-CN"/>
        </w:rPr>
        <w:t>expanded edition, 1969, 19(88): 2.</w:t>
      </w:r>
    </w:p>
    <w:p w14:paraId="531515CC" w14:textId="57D10F0A" w:rsidR="007B5E33" w:rsidRDefault="007B5E33" w:rsidP="007B5E33">
      <w:pPr>
        <w:rPr>
          <w:lang w:eastAsia="zh-CN"/>
        </w:rPr>
      </w:pPr>
      <w:r w:rsidRPr="007B5E33">
        <w:rPr>
          <w:lang w:eastAsia="zh-CN"/>
        </w:rPr>
        <w:t>[</w:t>
      </w:r>
      <w:r w:rsidR="00227246">
        <w:rPr>
          <w:lang w:eastAsia="zh-CN"/>
        </w:rPr>
        <w:t>1</w:t>
      </w:r>
      <w:r w:rsidRPr="007B5E33">
        <w:rPr>
          <w:lang w:eastAsia="zh-CN"/>
        </w:rPr>
        <w:t>0] Hopfield J J.Neural networks and physical systems with emergent collective computational abilities [J].</w:t>
      </w:r>
      <w:r w:rsidRPr="007B5E33">
        <w:t xml:space="preserve"> </w:t>
      </w:r>
      <w:r w:rsidRPr="007B5E33">
        <w:rPr>
          <w:lang w:eastAsia="zh-CN"/>
        </w:rPr>
        <w:t>Proceedings of the national academy of sciences, 1982, 79(8): 2554-2558.</w:t>
      </w:r>
    </w:p>
    <w:p w14:paraId="47B55208" w14:textId="0D1F0B7E" w:rsidR="007B5E33" w:rsidRDefault="007B5E33" w:rsidP="007B5E33">
      <w:pPr>
        <w:rPr>
          <w:lang w:eastAsia="zh-CN"/>
        </w:rPr>
      </w:pPr>
      <w:r w:rsidRPr="007B5E33">
        <w:rPr>
          <w:lang w:eastAsia="zh-CN"/>
        </w:rPr>
        <w:t>[</w:t>
      </w:r>
      <w:r w:rsidR="00227246">
        <w:rPr>
          <w:lang w:eastAsia="zh-CN"/>
        </w:rPr>
        <w:t>1</w:t>
      </w:r>
      <w:r w:rsidRPr="007B5E33">
        <w:rPr>
          <w:lang w:eastAsia="zh-CN"/>
        </w:rPr>
        <w:t>1] Ya. Z. Tsypkin. Book review: Applied optimal control: Optimization, estimation, and control [J]. Automatica,</w:t>
      </w:r>
      <w:r w:rsidRPr="007B5E33">
        <w:t xml:space="preserve"> </w:t>
      </w:r>
      <w:r w:rsidRPr="007B5E33">
        <w:rPr>
          <w:lang w:eastAsia="zh-CN"/>
        </w:rPr>
        <w:t>1970, 6(6):825-826.</w:t>
      </w:r>
    </w:p>
    <w:p w14:paraId="395C366D" w14:textId="1656C874" w:rsidR="007B5E33" w:rsidRDefault="007B5E33" w:rsidP="007B5E33">
      <w:pPr>
        <w:rPr>
          <w:lang w:eastAsia="zh-CN"/>
        </w:rPr>
      </w:pPr>
      <w:r w:rsidRPr="007B5E33">
        <w:rPr>
          <w:lang w:eastAsia="zh-CN"/>
        </w:rPr>
        <w:t>[</w:t>
      </w:r>
      <w:r w:rsidR="00227246">
        <w:rPr>
          <w:lang w:eastAsia="zh-CN"/>
        </w:rPr>
        <w:t>1</w:t>
      </w:r>
      <w:r w:rsidRPr="007B5E33">
        <w:rPr>
          <w:lang w:eastAsia="zh-CN"/>
        </w:rPr>
        <w:t>2] Rumelhart D E, Hinton G E, Williams R J. Learning representations by back-propagating errors[J]. Cognitive</w:t>
      </w:r>
      <w:r w:rsidRPr="007B5E33">
        <w:t xml:space="preserve"> </w:t>
      </w:r>
      <w:r w:rsidRPr="007B5E33">
        <w:rPr>
          <w:lang w:eastAsia="zh-CN"/>
        </w:rPr>
        <w:t>modeling, 1988, 5(3): 1.</w:t>
      </w:r>
    </w:p>
    <w:p w14:paraId="2910D609" w14:textId="43FA7A08" w:rsidR="007B5E33" w:rsidRDefault="007B5E33" w:rsidP="007B5E33">
      <w:pPr>
        <w:rPr>
          <w:lang w:eastAsia="zh-CN"/>
        </w:rPr>
      </w:pPr>
      <w:r w:rsidRPr="007B5E33">
        <w:rPr>
          <w:lang w:eastAsia="zh-CN"/>
        </w:rPr>
        <w:lastRenderedPageBreak/>
        <w:t>[</w:t>
      </w:r>
      <w:r w:rsidR="00227246">
        <w:rPr>
          <w:lang w:eastAsia="zh-CN"/>
        </w:rPr>
        <w:t>1</w:t>
      </w:r>
      <w:r w:rsidRPr="007B5E33">
        <w:rPr>
          <w:lang w:eastAsia="zh-CN"/>
        </w:rPr>
        <w:t>3] Hinton G E, Salakhutdinov R R. Reducing the dimensionality of data with neural networks [J]. Science, 2006,</w:t>
      </w:r>
      <w:r w:rsidRPr="007B5E33">
        <w:t xml:space="preserve"> </w:t>
      </w:r>
      <w:r w:rsidRPr="007B5E33">
        <w:rPr>
          <w:lang w:eastAsia="zh-CN"/>
        </w:rPr>
        <w:t>313(5786): 504-507.</w:t>
      </w:r>
    </w:p>
    <w:p w14:paraId="3A21490B" w14:textId="5551E7DF" w:rsidR="007B5E33" w:rsidRDefault="007B5E33" w:rsidP="007B5E33">
      <w:pPr>
        <w:rPr>
          <w:lang w:eastAsia="zh-CN"/>
        </w:rPr>
      </w:pPr>
      <w:r w:rsidRPr="007B5E33">
        <w:rPr>
          <w:lang w:eastAsia="zh-CN"/>
        </w:rPr>
        <w:t>[</w:t>
      </w:r>
      <w:r w:rsidR="00227246">
        <w:rPr>
          <w:lang w:eastAsia="zh-CN"/>
        </w:rPr>
        <w:t>1</w:t>
      </w:r>
      <w:r w:rsidRPr="007B5E33">
        <w:rPr>
          <w:lang w:eastAsia="zh-CN"/>
        </w:rPr>
        <w:t>4] Arel I, Rose D C, Karnowski T P. Deep machine learning-a new frontier in artificial intelligence research</w:t>
      </w:r>
      <w:r w:rsidRPr="007B5E33">
        <w:t xml:space="preserve"> </w:t>
      </w:r>
      <w:r w:rsidRPr="007B5E33">
        <w:rPr>
          <w:lang w:eastAsia="zh-CN"/>
        </w:rPr>
        <w:t>[research frontier][J]. Computational Intelligence Magazine, IEEE, 2010, 5(4): 13-18.</w:t>
      </w:r>
    </w:p>
    <w:p w14:paraId="6CD70256" w14:textId="4EC6E358" w:rsidR="00C55C53" w:rsidRDefault="00C55C53" w:rsidP="00C55C53">
      <w:pPr>
        <w:rPr>
          <w:rFonts w:hint="eastAsia"/>
          <w:lang w:eastAsia="zh-CN"/>
        </w:rPr>
      </w:pPr>
      <w:r>
        <w:rPr>
          <w:rFonts w:hint="eastAsia"/>
          <w:lang w:eastAsia="zh-CN"/>
        </w:rPr>
        <w:t>[</w:t>
      </w:r>
      <w:r>
        <w:rPr>
          <w:lang w:eastAsia="zh-CN"/>
        </w:rPr>
        <w:t>15]</w:t>
      </w:r>
      <w:r w:rsidRPr="00C55C53">
        <w:t xml:space="preserve"> </w:t>
      </w:r>
      <w:r w:rsidRPr="00C55C53">
        <w:rPr>
          <w:lang w:eastAsia="zh-CN"/>
        </w:rPr>
        <w:t>J. Masci, D. Boscaini, M. M. Bronstein,  and P. Vandergheynst, “Geodesic convolutional neural networks on Riemannian manifolds,” in Proc. IEEE Int. Conf. Comput. Vis. Workshop (ICCVW), 2015, pp. 832–840.</w:t>
      </w:r>
    </w:p>
    <w:p w14:paraId="607276E6" w14:textId="3F0C9317" w:rsidR="00C55C53" w:rsidRDefault="00C55C53" w:rsidP="00C55C53">
      <w:pPr>
        <w:rPr>
          <w:rFonts w:hint="eastAsia"/>
          <w:lang w:eastAsia="zh-CN"/>
        </w:rPr>
      </w:pPr>
      <w:r>
        <w:rPr>
          <w:lang w:eastAsia="zh-CN"/>
        </w:rPr>
        <w:t xml:space="preserve"> [</w:t>
      </w:r>
      <w:r w:rsidR="00FD1F92">
        <w:rPr>
          <w:lang w:eastAsia="zh-CN"/>
        </w:rPr>
        <w:t>1</w:t>
      </w:r>
      <w:r>
        <w:rPr>
          <w:lang w:eastAsia="zh-CN"/>
        </w:rPr>
        <w:t>6] D. Boscaini, J. Masci, S. Melzi, M. M. Bronstein, U. Castellani, and P. Vandergheynst, “Learning class-specific descriptors for deformable shapes using localized spectral convolutional networks,” in Proc. Eurograph. Symp. Geometry Process., Jun. 2015, pp. 1–11.</w:t>
      </w:r>
    </w:p>
    <w:p w14:paraId="7C265CFF" w14:textId="6073B750" w:rsidR="00C55C53" w:rsidRDefault="00C55C53" w:rsidP="00C55C53">
      <w:pPr>
        <w:rPr>
          <w:rFonts w:hint="eastAsia"/>
          <w:lang w:eastAsia="zh-CN"/>
        </w:rPr>
      </w:pPr>
      <w:r>
        <w:rPr>
          <w:lang w:eastAsia="zh-CN"/>
        </w:rPr>
        <w:t xml:space="preserve"> [</w:t>
      </w:r>
      <w:r w:rsidR="00FD1F92">
        <w:rPr>
          <w:lang w:eastAsia="zh-CN"/>
        </w:rPr>
        <w:t>1</w:t>
      </w:r>
      <w:r>
        <w:rPr>
          <w:lang w:eastAsia="zh-CN"/>
        </w:rPr>
        <w:t>7] J. Bruna, W. Zaremba, A. Szlam, and  Y. LeCun, “Spectral networks and locally connected networks on graphs,” in Proc. ICLR, 2014</w:t>
      </w:r>
    </w:p>
    <w:p w14:paraId="66CAAD41" w14:textId="192732AF" w:rsidR="00C55C53" w:rsidRDefault="00C55C53" w:rsidP="00C55C53">
      <w:pPr>
        <w:rPr>
          <w:lang w:eastAsia="zh-CN"/>
        </w:rPr>
      </w:pPr>
      <w:r>
        <w:rPr>
          <w:lang w:eastAsia="zh-CN"/>
        </w:rPr>
        <w:t xml:space="preserve"> [</w:t>
      </w:r>
      <w:r w:rsidR="00FD1F92">
        <w:rPr>
          <w:lang w:eastAsia="zh-CN"/>
        </w:rPr>
        <w:t>1</w:t>
      </w:r>
      <w:r>
        <w:rPr>
          <w:lang w:eastAsia="zh-CN"/>
        </w:rPr>
        <w:t>8] D. Boscaini, J. Masci, E. Rodolà, and  M. Bronstein, “Learning shape correspondence with anisotropic convolutional neural networks,” in Proc. NIPS, 2016, pp. 3189–3197.</w:t>
      </w:r>
    </w:p>
    <w:p w14:paraId="1432466B" w14:textId="524C6FB9" w:rsidR="00C55C53" w:rsidRDefault="00C55C53" w:rsidP="00C55C53">
      <w:pPr>
        <w:rPr>
          <w:rFonts w:hint="eastAsia"/>
          <w:lang w:eastAsia="zh-CN"/>
        </w:rPr>
      </w:pPr>
      <w:r>
        <w:rPr>
          <w:lang w:eastAsia="zh-CN"/>
        </w:rPr>
        <w:t>[19] M.</w:t>
      </w:r>
      <w:r>
        <w:rPr>
          <w:rFonts w:hint="eastAsia"/>
          <w:lang w:eastAsia="zh-CN"/>
        </w:rPr>
        <w:t>D</w:t>
      </w:r>
      <w:r>
        <w:rPr>
          <w:lang w:eastAsia="zh-CN"/>
        </w:rPr>
        <w:t xml:space="preserve">efferrard, X. Bresson, and </w:t>
      </w:r>
      <w:r w:rsidRPr="00C55C53">
        <w:rPr>
          <w:lang w:eastAsia="zh-CN"/>
        </w:rPr>
        <w:t>P. Vandergheynst, “Convolutional neural networks on graphs with fast localized spectral filtering,” in Proc. NIPS, 2016.</w:t>
      </w:r>
    </w:p>
    <w:p w14:paraId="67C445C5" w14:textId="0FD00FEF" w:rsidR="00C55C53" w:rsidRDefault="00C55C53" w:rsidP="00C55C53">
      <w:pPr>
        <w:rPr>
          <w:lang w:eastAsia="zh-CN"/>
        </w:rPr>
      </w:pPr>
      <w:r>
        <w:rPr>
          <w:lang w:eastAsia="zh-CN"/>
        </w:rPr>
        <w:t xml:space="preserve"> [20] R. Khasanova and P. Frossard, “Graphbased isometry invariant representation learning,” in Proc. ICML, 2017. [211] D. Duvenaud et al., “Convolutional networks on graphs for learning molecular fingerprints,” in Proc. NIPS, Dec. 2015,  pp. 2224–2232.</w:t>
      </w:r>
    </w:p>
    <w:p w14:paraId="6FB57AAB" w14:textId="3C000BAE" w:rsidR="00C55C53" w:rsidRDefault="00C55C53" w:rsidP="00C55C53">
      <w:pPr>
        <w:rPr>
          <w:lang w:eastAsia="zh-CN"/>
        </w:rPr>
      </w:pPr>
      <w:r>
        <w:rPr>
          <w:lang w:eastAsia="zh-CN"/>
        </w:rPr>
        <w:t xml:space="preserve"> [21] B. Perozzi, R. Al-Rfou, and S. Skiena, “DeepWalk: Online learning of social representations,” in Proc. 20th ACM SIGKDD Int. Conf., New York, NY, USA, 2014, pp. 701–710.</w:t>
      </w:r>
    </w:p>
    <w:p w14:paraId="202FE5BD" w14:textId="19A51398" w:rsidR="00C55C53" w:rsidRDefault="00C55C53" w:rsidP="00C55C53">
      <w:pPr>
        <w:rPr>
          <w:lang w:eastAsia="zh-CN"/>
        </w:rPr>
      </w:pPr>
      <w:r>
        <w:rPr>
          <w:lang w:eastAsia="zh-CN"/>
        </w:rPr>
        <w:t xml:space="preserve"> [2</w:t>
      </w:r>
      <w:r w:rsidR="00FD1F92">
        <w:rPr>
          <w:lang w:eastAsia="zh-CN"/>
        </w:rPr>
        <w:t>2</w:t>
      </w:r>
      <w:r>
        <w:rPr>
          <w:lang w:eastAsia="zh-CN"/>
        </w:rPr>
        <w:t>] R. Anirudh and J. J. Thiagarajan (Apr. 2017). “Bootstrapping graph convolutional neural networks for autism spectrum disorder classification.” [Online]. Available: https://arxiv.org/abs/1704.07487</w:t>
      </w:r>
    </w:p>
    <w:p w14:paraId="566CDBC4" w14:textId="4575AEFC" w:rsidR="00C55C53" w:rsidRPr="005A54A1" w:rsidRDefault="00C55C53" w:rsidP="00C55C53">
      <w:pPr>
        <w:rPr>
          <w:rFonts w:hint="eastAsia"/>
          <w:lang w:eastAsia="zh-CN"/>
        </w:rPr>
      </w:pPr>
      <w:r>
        <w:rPr>
          <w:lang w:eastAsia="zh-CN"/>
        </w:rPr>
        <w:t xml:space="preserve"> [2</w:t>
      </w:r>
      <w:r w:rsidR="00FD1F92">
        <w:rPr>
          <w:lang w:eastAsia="zh-CN"/>
        </w:rPr>
        <w:t>3</w:t>
      </w:r>
      <w:r>
        <w:rPr>
          <w:lang w:eastAsia="zh-CN"/>
        </w:rPr>
        <w:t xml:space="preserve">] Y. Li, R. Yu, C. Shahabi, and Y. Liu, “Diffusion convolutional recurrent neural network: Datadriven traffic </w:t>
      </w:r>
      <w:r w:rsidR="0063259A">
        <w:rPr>
          <w:lang w:eastAsia="zh-CN"/>
        </w:rPr>
        <w:t xml:space="preserve"> </w:t>
      </w:r>
      <w:r>
        <w:rPr>
          <w:lang w:eastAsia="zh-CN"/>
        </w:rPr>
        <w:t>forecasting,” in Proc. Int. Learning Representations (ICLR '18), Jul. 2017.</w:t>
      </w:r>
    </w:p>
    <w:sectPr w:rsidR="00C55C53" w:rsidRPr="005A5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96C7D" w14:textId="77777777" w:rsidR="000A04BD" w:rsidRDefault="000A04BD" w:rsidP="005A54A1">
      <w:pPr>
        <w:spacing w:after="0" w:line="240" w:lineRule="auto"/>
      </w:pPr>
      <w:r>
        <w:separator/>
      </w:r>
    </w:p>
  </w:endnote>
  <w:endnote w:type="continuationSeparator" w:id="0">
    <w:p w14:paraId="31FB5C30" w14:textId="77777777" w:rsidR="000A04BD" w:rsidRDefault="000A04BD" w:rsidP="005A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10E54" w14:textId="77777777" w:rsidR="000A04BD" w:rsidRDefault="000A04BD" w:rsidP="005A54A1">
      <w:pPr>
        <w:spacing w:after="0" w:line="240" w:lineRule="auto"/>
      </w:pPr>
      <w:r>
        <w:separator/>
      </w:r>
    </w:p>
  </w:footnote>
  <w:footnote w:type="continuationSeparator" w:id="0">
    <w:p w14:paraId="72AE0AB4" w14:textId="77777777" w:rsidR="000A04BD" w:rsidRDefault="000A04BD" w:rsidP="005A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11B5"/>
    <w:multiLevelType w:val="multilevel"/>
    <w:tmpl w:val="2F3A11B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B"/>
    <w:rsid w:val="000A04BD"/>
    <w:rsid w:val="00163F47"/>
    <w:rsid w:val="0021099B"/>
    <w:rsid w:val="00227246"/>
    <w:rsid w:val="003909EB"/>
    <w:rsid w:val="00491D20"/>
    <w:rsid w:val="005A54A1"/>
    <w:rsid w:val="0063259A"/>
    <w:rsid w:val="00741F61"/>
    <w:rsid w:val="007B5E33"/>
    <w:rsid w:val="009B3708"/>
    <w:rsid w:val="00C55C53"/>
    <w:rsid w:val="00C97DF6"/>
    <w:rsid w:val="00D5312F"/>
    <w:rsid w:val="00DF7BED"/>
    <w:rsid w:val="00E90924"/>
    <w:rsid w:val="00E92F51"/>
    <w:rsid w:val="00FD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5B9"/>
  <w15:chartTrackingRefBased/>
  <w15:docId w15:val="{A8CFF10B-7780-4BBF-BD48-53DA45B1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4A1"/>
    <w:pPr>
      <w:spacing w:after="200" w:line="276" w:lineRule="auto"/>
      <w:jc w:val="both"/>
    </w:pPr>
    <w:rPr>
      <w:rFonts w:ascii="Times New Roman" w:eastAsiaTheme="minorHAnsi" w:hAnsi="Times New Roman"/>
      <w:kern w:val="0"/>
      <w:sz w:val="24"/>
      <w:lang w:val="en-IE" w:eastAsia="en-US"/>
    </w:rPr>
  </w:style>
  <w:style w:type="paragraph" w:styleId="1">
    <w:name w:val="heading 1"/>
    <w:basedOn w:val="a"/>
    <w:next w:val="a"/>
    <w:link w:val="10"/>
    <w:qFormat/>
    <w:rsid w:val="005A54A1"/>
    <w:pPr>
      <w:keepNext/>
      <w:keepLines/>
      <w:numPr>
        <w:numId w:val="1"/>
      </w:numPr>
      <w:spacing w:after="0"/>
      <w:jc w:val="left"/>
      <w:outlineLvl w:val="0"/>
    </w:pPr>
    <w:rPr>
      <w:rFonts w:eastAsiaTheme="majorEastAsia" w:cstheme="majorBidi"/>
      <w:b/>
      <w:bCs/>
      <w:smallCaps/>
      <w:color w:val="000000" w:themeColor="text1"/>
      <w:sz w:val="28"/>
      <w:szCs w:val="28"/>
      <w:u w:val="single"/>
    </w:rPr>
  </w:style>
  <w:style w:type="paragraph" w:styleId="2">
    <w:name w:val="heading 2"/>
    <w:basedOn w:val="a"/>
    <w:next w:val="a"/>
    <w:link w:val="20"/>
    <w:unhideWhenUsed/>
    <w:qFormat/>
    <w:rsid w:val="005A54A1"/>
    <w:pPr>
      <w:keepNext/>
      <w:keepLines/>
      <w:numPr>
        <w:ilvl w:val="1"/>
        <w:numId w:val="1"/>
      </w:numPr>
      <w:spacing w:after="0"/>
      <w:outlineLvl w:val="1"/>
    </w:pPr>
    <w:rPr>
      <w:rFonts w:eastAsiaTheme="majorEastAsia" w:cstheme="majorBidi"/>
      <w:b/>
      <w:bCs/>
      <w:smallCaps/>
      <w:color w:val="000000" w:themeColor="text1"/>
      <w:sz w:val="26"/>
      <w:szCs w:val="26"/>
      <w:u w:val="single"/>
    </w:rPr>
  </w:style>
  <w:style w:type="paragraph" w:styleId="3">
    <w:name w:val="heading 3"/>
    <w:basedOn w:val="a"/>
    <w:next w:val="a"/>
    <w:link w:val="30"/>
    <w:unhideWhenUsed/>
    <w:qFormat/>
    <w:rsid w:val="005A54A1"/>
    <w:pPr>
      <w:keepNext/>
      <w:keepLines/>
      <w:numPr>
        <w:ilvl w:val="2"/>
        <w:numId w:val="1"/>
      </w:numPr>
      <w:spacing w:after="0"/>
      <w:ind w:left="720"/>
      <w:outlineLvl w:val="2"/>
    </w:pPr>
    <w:rPr>
      <w:rFonts w:eastAsiaTheme="majorEastAsia" w:cstheme="majorBidi"/>
      <w:b/>
      <w:bCs/>
      <w:smallCaps/>
      <w:color w:val="000000" w:themeColor="text1"/>
      <w:u w:val="single"/>
    </w:rPr>
  </w:style>
  <w:style w:type="paragraph" w:styleId="4">
    <w:name w:val="heading 4"/>
    <w:basedOn w:val="a"/>
    <w:next w:val="a"/>
    <w:link w:val="40"/>
    <w:unhideWhenUsed/>
    <w:qFormat/>
    <w:rsid w:val="005A54A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nhideWhenUsed/>
    <w:qFormat/>
    <w:rsid w:val="005A54A1"/>
    <w:pPr>
      <w:keepNext/>
      <w:keepLines/>
      <w:numPr>
        <w:ilvl w:val="4"/>
        <w:numId w:val="1"/>
      </w:numPr>
      <w:spacing w:before="200" w:after="0"/>
      <w:outlineLvl w:val="4"/>
    </w:pPr>
    <w:rPr>
      <w:rFonts w:asciiTheme="majorHAnsi" w:eastAsiaTheme="majorEastAsia" w:hAnsiTheme="majorHAnsi" w:cstheme="majorBidi"/>
      <w:color w:val="1F3864" w:themeColor="accent1" w:themeShade="80"/>
    </w:rPr>
  </w:style>
  <w:style w:type="paragraph" w:styleId="6">
    <w:name w:val="heading 6"/>
    <w:basedOn w:val="a"/>
    <w:next w:val="a"/>
    <w:link w:val="60"/>
    <w:unhideWhenUsed/>
    <w:qFormat/>
    <w:rsid w:val="005A54A1"/>
    <w:pPr>
      <w:keepNext/>
      <w:keepLines/>
      <w:numPr>
        <w:ilvl w:val="5"/>
        <w:numId w:val="1"/>
      </w:numPr>
      <w:spacing w:before="200" w:after="0"/>
      <w:outlineLvl w:val="5"/>
    </w:pPr>
    <w:rPr>
      <w:rFonts w:asciiTheme="majorHAnsi" w:eastAsiaTheme="majorEastAsia" w:hAnsiTheme="majorHAnsi" w:cstheme="majorBidi"/>
      <w:i/>
      <w:iCs/>
      <w:color w:val="1F3864" w:themeColor="accent1" w:themeShade="80"/>
    </w:rPr>
  </w:style>
  <w:style w:type="paragraph" w:styleId="7">
    <w:name w:val="heading 7"/>
    <w:basedOn w:val="a"/>
    <w:next w:val="a"/>
    <w:link w:val="70"/>
    <w:unhideWhenUsed/>
    <w:qFormat/>
    <w:rsid w:val="005A54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5A54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rsid w:val="005A54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4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4A1"/>
    <w:rPr>
      <w:sz w:val="18"/>
      <w:szCs w:val="18"/>
    </w:rPr>
  </w:style>
  <w:style w:type="paragraph" w:styleId="a5">
    <w:name w:val="footer"/>
    <w:basedOn w:val="a"/>
    <w:link w:val="a6"/>
    <w:uiPriority w:val="99"/>
    <w:unhideWhenUsed/>
    <w:rsid w:val="005A54A1"/>
    <w:pPr>
      <w:tabs>
        <w:tab w:val="center" w:pos="4153"/>
        <w:tab w:val="right" w:pos="8306"/>
      </w:tabs>
      <w:snapToGrid w:val="0"/>
      <w:jc w:val="left"/>
    </w:pPr>
    <w:rPr>
      <w:sz w:val="18"/>
      <w:szCs w:val="18"/>
    </w:rPr>
  </w:style>
  <w:style w:type="character" w:customStyle="1" w:styleId="a6">
    <w:name w:val="页脚 字符"/>
    <w:basedOn w:val="a0"/>
    <w:link w:val="a5"/>
    <w:uiPriority w:val="99"/>
    <w:rsid w:val="005A54A1"/>
    <w:rPr>
      <w:sz w:val="18"/>
      <w:szCs w:val="18"/>
    </w:rPr>
  </w:style>
  <w:style w:type="character" w:customStyle="1" w:styleId="10">
    <w:name w:val="标题 1 字符"/>
    <w:basedOn w:val="a0"/>
    <w:link w:val="1"/>
    <w:rsid w:val="005A54A1"/>
    <w:rPr>
      <w:rFonts w:ascii="Times New Roman" w:eastAsiaTheme="majorEastAsia" w:hAnsi="Times New Roman" w:cstheme="majorBidi"/>
      <w:b/>
      <w:bCs/>
      <w:smallCaps/>
      <w:color w:val="000000" w:themeColor="text1"/>
      <w:kern w:val="0"/>
      <w:sz w:val="28"/>
      <w:szCs w:val="28"/>
      <w:u w:val="single"/>
      <w:lang w:val="en-IE" w:eastAsia="en-US"/>
    </w:rPr>
  </w:style>
  <w:style w:type="character" w:customStyle="1" w:styleId="20">
    <w:name w:val="标题 2 字符"/>
    <w:basedOn w:val="a0"/>
    <w:link w:val="2"/>
    <w:rsid w:val="005A54A1"/>
    <w:rPr>
      <w:rFonts w:ascii="Times New Roman" w:eastAsiaTheme="majorEastAsia" w:hAnsi="Times New Roman" w:cstheme="majorBidi"/>
      <w:b/>
      <w:bCs/>
      <w:smallCaps/>
      <w:color w:val="000000" w:themeColor="text1"/>
      <w:kern w:val="0"/>
      <w:sz w:val="26"/>
      <w:szCs w:val="26"/>
      <w:u w:val="single"/>
      <w:lang w:val="en-IE" w:eastAsia="en-US"/>
    </w:rPr>
  </w:style>
  <w:style w:type="character" w:customStyle="1" w:styleId="30">
    <w:name w:val="标题 3 字符"/>
    <w:basedOn w:val="a0"/>
    <w:link w:val="3"/>
    <w:rsid w:val="005A54A1"/>
    <w:rPr>
      <w:rFonts w:ascii="Times New Roman" w:eastAsiaTheme="majorEastAsia" w:hAnsi="Times New Roman" w:cstheme="majorBidi"/>
      <w:b/>
      <w:bCs/>
      <w:smallCaps/>
      <w:color w:val="000000" w:themeColor="text1"/>
      <w:kern w:val="0"/>
      <w:sz w:val="24"/>
      <w:u w:val="single"/>
      <w:lang w:val="en-IE" w:eastAsia="en-US"/>
    </w:rPr>
  </w:style>
  <w:style w:type="character" w:customStyle="1" w:styleId="40">
    <w:name w:val="标题 4 字符"/>
    <w:basedOn w:val="a0"/>
    <w:link w:val="4"/>
    <w:rsid w:val="005A54A1"/>
    <w:rPr>
      <w:rFonts w:asciiTheme="majorHAnsi" w:eastAsiaTheme="majorEastAsia" w:hAnsiTheme="majorHAnsi" w:cstheme="majorBidi"/>
      <w:b/>
      <w:bCs/>
      <w:i/>
      <w:iCs/>
      <w:color w:val="4472C4" w:themeColor="accent1"/>
      <w:kern w:val="0"/>
      <w:sz w:val="24"/>
      <w:lang w:val="en-IE" w:eastAsia="en-US"/>
    </w:rPr>
  </w:style>
  <w:style w:type="character" w:customStyle="1" w:styleId="50">
    <w:name w:val="标题 5 字符"/>
    <w:basedOn w:val="a0"/>
    <w:link w:val="5"/>
    <w:rsid w:val="005A54A1"/>
    <w:rPr>
      <w:rFonts w:asciiTheme="majorHAnsi" w:eastAsiaTheme="majorEastAsia" w:hAnsiTheme="majorHAnsi" w:cstheme="majorBidi"/>
      <w:color w:val="1F3864" w:themeColor="accent1" w:themeShade="80"/>
      <w:kern w:val="0"/>
      <w:sz w:val="24"/>
      <w:lang w:val="en-IE" w:eastAsia="en-US"/>
    </w:rPr>
  </w:style>
  <w:style w:type="character" w:customStyle="1" w:styleId="60">
    <w:name w:val="标题 6 字符"/>
    <w:basedOn w:val="a0"/>
    <w:link w:val="6"/>
    <w:rsid w:val="005A54A1"/>
    <w:rPr>
      <w:rFonts w:asciiTheme="majorHAnsi" w:eastAsiaTheme="majorEastAsia" w:hAnsiTheme="majorHAnsi" w:cstheme="majorBidi"/>
      <w:i/>
      <w:iCs/>
      <w:color w:val="1F3864" w:themeColor="accent1" w:themeShade="80"/>
      <w:kern w:val="0"/>
      <w:sz w:val="24"/>
      <w:lang w:val="en-IE" w:eastAsia="en-US"/>
    </w:rPr>
  </w:style>
  <w:style w:type="character" w:customStyle="1" w:styleId="70">
    <w:name w:val="标题 7 字符"/>
    <w:basedOn w:val="a0"/>
    <w:link w:val="7"/>
    <w:rsid w:val="005A54A1"/>
    <w:rPr>
      <w:rFonts w:asciiTheme="majorHAnsi" w:eastAsiaTheme="majorEastAsia" w:hAnsiTheme="majorHAnsi" w:cstheme="majorBidi"/>
      <w:i/>
      <w:iCs/>
      <w:color w:val="404040" w:themeColor="text1" w:themeTint="BF"/>
      <w:kern w:val="0"/>
      <w:sz w:val="24"/>
      <w:lang w:val="en-IE" w:eastAsia="en-US"/>
    </w:rPr>
  </w:style>
  <w:style w:type="character" w:customStyle="1" w:styleId="80">
    <w:name w:val="标题 8 字符"/>
    <w:basedOn w:val="a0"/>
    <w:link w:val="8"/>
    <w:rsid w:val="005A54A1"/>
    <w:rPr>
      <w:rFonts w:asciiTheme="majorHAnsi" w:eastAsiaTheme="majorEastAsia" w:hAnsiTheme="majorHAnsi" w:cstheme="majorBidi"/>
      <w:color w:val="404040" w:themeColor="text1" w:themeTint="BF"/>
      <w:kern w:val="0"/>
      <w:sz w:val="20"/>
      <w:szCs w:val="20"/>
      <w:lang w:val="en-IE" w:eastAsia="en-US"/>
    </w:rPr>
  </w:style>
  <w:style w:type="character" w:customStyle="1" w:styleId="90">
    <w:name w:val="标题 9 字符"/>
    <w:basedOn w:val="a0"/>
    <w:link w:val="9"/>
    <w:rsid w:val="005A54A1"/>
    <w:rPr>
      <w:rFonts w:asciiTheme="majorHAnsi" w:eastAsiaTheme="majorEastAsia" w:hAnsiTheme="majorHAnsi" w:cstheme="majorBidi"/>
      <w:i/>
      <w:iCs/>
      <w:color w:val="404040" w:themeColor="text1" w:themeTint="BF"/>
      <w:kern w:val="0"/>
      <w:sz w:val="20"/>
      <w:szCs w:val="2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yue</dc:creator>
  <cp:keywords/>
  <dc:description/>
  <cp:lastModifiedBy>xin yue</cp:lastModifiedBy>
  <cp:revision>10</cp:revision>
  <dcterms:created xsi:type="dcterms:W3CDTF">2020-02-22T05:29:00Z</dcterms:created>
  <dcterms:modified xsi:type="dcterms:W3CDTF">2020-02-22T06:13:00Z</dcterms:modified>
</cp:coreProperties>
</file>