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80A60" w14:textId="6F5E4032" w:rsidR="0055311E" w:rsidRDefault="0055311E" w:rsidP="009A154A">
      <w:pPr>
        <w:widowControl w:val="0"/>
        <w:autoSpaceDE w:val="0"/>
        <w:autoSpaceDN w:val="0"/>
        <w:adjustRightInd w:val="0"/>
        <w:spacing w:line="240" w:lineRule="auto"/>
        <w:ind w:left="480" w:hanging="480"/>
      </w:pPr>
      <w:bookmarkStart w:id="0" w:name="_GoBack"/>
      <w:bookmarkEnd w:id="0"/>
    </w:p>
    <w:p w14:paraId="0DD1ABCA" w14:textId="69AFF546" w:rsidR="009A154A" w:rsidRDefault="009A154A" w:rsidP="009A154A">
      <w:pPr>
        <w:widowControl w:val="0"/>
        <w:autoSpaceDE w:val="0"/>
        <w:autoSpaceDN w:val="0"/>
        <w:adjustRightInd w:val="0"/>
        <w:spacing w:line="240" w:lineRule="auto"/>
        <w:ind w:left="480" w:hanging="480"/>
      </w:pPr>
      <w:r>
        <w:t>List of NHANES Studies using 10 hours or more as definition of a valid day</w:t>
      </w:r>
    </w:p>
    <w:p w14:paraId="382B2179" w14:textId="5CAA5E81" w:rsidR="009A154A" w:rsidRDefault="009A154A" w:rsidP="009A154A">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adohealth.2017.11.298","ISSN":"1054139X","author":[{"dropping-particle":"","family":"Hartz","given":"Jacob","non-dropping-particle":"","parse-names":false,"suffix":""},{"dropping-particle":"","family":"Yingling","given":"Leah","non-dropping-particle":"","parse-names":false,"suffix":""},{"dropping-particle":"","family":"Ayers","given":"Colby","non-dropping-particle":"","parse-names":false,"suffix":""},{"dropping-particle":"","family":"Adu-Brimpong","given":"Joel","non-dropping-particle":"","parse-names":false,"suffix":""},{"dropping-particle":"","family":"Rivers","given":"Joshua","non-dropping-particle":"","parse-names":false,"suffix":""},{"dropping-particle":"","family":"Ahuja","given":"Chaarushi","non-dropping-particle":"","parse-names":false,"suffix":""},{"dropping-particle":"","family":"Powell-Wiley","given":"Tiffany M.","non-dropping-particle":"","parse-names":false,"suffix":""}],"container-title":"Journal of Adolescent Health","id":"ITEM-1","issue":"5","issued":{"date-parts":[["2018","5"]]},"page":"583-590","title":"Clustering of Health Behaviors and Cardiorespiratory Fitness Among U.S. Adolescents","type":"article-journal","volume":"62"},"uris":["http://www.mendeley.com/documents/?uuid=48c89c60-22f5-4aec-afc3-c8f637d94694"]},{"id":"ITEM-2","itemData":{"DOI":"10.1249/MSS.0000000000000885","ISSN":"0195-9131","author":[{"dropping-particle":"","family":"Fishamn","given":"Ezra I.","non-dropping-particle":"","parse-names":false,"suffix":""},{"dropping-particle":"","family":"Steeves","given":"Jeremy A.","non-dropping-particle":"","parse-names":false,"suffix":""},{"dropping-particle":"","family":"Zipunnikov","given":"Vadim","non-dropping-particle":"","parse-names":false,"suffix":""},{"dropping-particle":"","family":"Koster","given":"Annemarie","non-dropping-particle":"","parse-names":false,"suffix":""},{"dropping-particle":"","family":"Berrigan","given":"David","non-dropping-particle":"","parse-names":false,"suffix":""},{"dropping-particle":"","family":"Harris","given":"Tamara A.","non-dropping-particle":"","parse-names":false,"suffix":""},{"dropping-particle":"","family":"Murphy","given":"Rachel","non-dropping-particle":"","parse-names":false,"suffix":""}],"container-title":"Medicine &amp; Science in Sports &amp; Exercise","id":"ITEM-2","issue":"7","issued":{"date-parts":[["2016","7"]]},"page":"1303-1311","title":"Association between Objectively Measured Physical Activity and Mortality in NHANES","type":"article-journal","volume":"48"},"uris":["http://www.mendeley.com/documents/?uuid=7236f058-eacf-435b-be3f-bcc60d802ddf"]},{"id":"ITEM-3","itemData":{"DOI":"10.1186/s12966-015-0172-x","ISSN":"1479-5868","author":[{"dropping-particle":"","family":"Tudor-Locke","given":"Catrine","non-dropping-particle":"","parse-names":false,"suffix":""},{"dropping-particle":"V","family":"Barreira","given":"Tiago","non-dropping-particle":"","parse-names":false,"suffix":""},{"dropping-particle":"","family":"Schuna","given":"John M","non-dropping-particle":"","parse-names":false,"suffix":""},{"dropping-particle":"","family":"Mire","given":"Emily F","non-dropping-particle":"","parse-names":false,"suffix":""},{"dropping-particle":"","family":"Chaput","given":"Jean-Philippe","non-dropping-particle":"","parse-names":false,"suffix":""},{"dropping-particle":"","family":"Fogelholm","given":"Mikael","non-dropping-particle":"","parse-names":false,"suffix":""},{"dropping-particle":"","family":"Hu","given":"Gang","non-dropping-particle":"","parse-names":false,"suffix":""},{"dropping-particle":"","family":"Kuriyan","given":"Rebecca","non-dropping-particle":"","parse-names":false,"suffix":""},{"dropping-particle":"","family":"Kurpad","given":"Anura","non-dropping-particle":"","parse-names":false,"suffix":""},{"dropping-particle":"V","family":"Lambert","given":"Estelle","non-dropping-particle":"","parse-names":false,"suffix":""},{"dropping-particle":"","family":"Maher","given":"Carol","non-dropping-particle":"","parse-names":false,"suffix":""},{"dropping-particle":"","family":"Maia","given":"José","non-dropping-particle":"","parse-names":false,"suffix":""},{"dropping-particle":"","family":"Matsudo","given":"Victor","non-dropping-particle":"","parse-names":false,"suffix":""},{"dropping-particle":"","family":"Olds","given":"Tim","non-dropping-particle":"","parse-names":false,"suffix":""},{"dropping-particle":"","family":"Onywera","given":"Vincent","non-dropping-particle":"","parse-names":false,"suffix":""},{"dropping-particle":"","family":"Sarmiento","given":"Olga L","non-dropping-particle":"","parse-names":false,"suffix":""},{"dropping-particle":"","family":"Standage","given":"Martyn","non-dropping-particle":"","parse-names":false,"suffix":""},{"dropping-particle":"","family":"Tremblay","given":"Mark S","non-dropping-particle":"","parse-names":false,"suffix":""},{"dropping-particle":"","family":"Zhao","given":"Pei","non-dropping-particle":"","parse-names":false,"suffix":""},{"dropping-particle":"","family":"Church","given":"Timothy S","non-dropping-particle":"","parse-names":false,"suffix":""},{"dropping-particle":"","family":"Katzmarzyk","given":"Peter T","non-dropping-particle":"","parse-names":false,"suffix":""}],"container-title":"International Journal of Behavioral Nutrition and Physical Activity","id":"ITEM-3","issue":"1","issued":{"date-parts":[["2015"]]},"page":"11","title":"Improving wear time compliance with a 24-hour waist-worn accelerometer protocol in the International Study of Childhood Obesity, Lifestyle and the Environment (ISCOLE)","type":"article-journal","volume":"12"},"uris":["http://www.mendeley.com/documents/?uuid=b1839c2e-c21a-4365-93e5-0e87a294875a"]},{"id":"ITEM-4","itemData":{"DOI":"10.1371/journal.pone.0118078","ISSN":"1932-6203","author":[{"dropping-particle":"","family":"Kim","given":"Youngdeok","non-dropping-particle":"","parse-names":false,"suffix":""},{"dropping-particle":"","family":"Welk","given":"Gregory J.","non-dropping-particle":"","parse-names":false,"suffix":""},{"dropping-particle":"","family":"Braun","given":"Saori I.","non-dropping-particle":"","parse-names":false,"suffix":""},{"dropping-particle":"","family":"Kang","given":"Minsoo","non-dropping-particle":"","parse-names":false,"suffix":""}],"container-title":"PLOS ONE","editor":[{"dropping-particle":"","family":"Zanetta","given":"Dirce Maria Trevisan","non-dropping-particle":"","parse-names":false,"suffix":""}],"id":"ITEM-4","issue":"2","issued":{"date-parts":[["2015","2","6"]]},"page":"e0118078","title":"Extracting Objective Estimates of Sedentary Behavior from Accelerometer Data: Measurement Considerations for Surveillance and Research Applications","type":"article-journal","volume":"10"},"uris":["http://www.mendeley.com/documents/?uuid=2b282eab-ab39-4869-97c6-78fab5f6dbcd"]},{"id":"ITEM-5","itemData":{"DOI":"10.1016/j.mayocp.2014.04.019","ISSN":"00256196","author":[{"dropping-particle":"","family":"Kulinski","given":"Jacquelyn P.","non-dropping-particle":"","parse-names":false,"suffix":""},{"dropping-particle":"","family":"Khera","given":"Amit","non-dropping-particle":"","parse-names":false,"suffix":""},{"dropping-particle":"","family":"Ayers","given":"Colby R.","non-dropping-particle":"","parse-names":false,"suffix":""},{"dropping-particle":"","family":"Das","given":"Sandeep R.","non-dropping-particle":"","parse-names":false,"suffix":""},{"dropping-particle":"","family":"Lemos","given":"James A.","non-dropping-particle":"de","parse-names":false,"suffix":""},{"dropping-particle":"","family":"Blair","given":"Steven N.","non-dropping-particle":"","parse-names":false,"suffix":""},{"dropping-particle":"","family":"Berry","given":"Jarett D.","non-dropping-particle":"","parse-names":false,"suffix":""}],"container-title":"Mayo Clinic Proceedings","id":"ITEM-5","issue":"8","issued":{"date-parts":[["2014","8"]]},"page":"1063-1071","title":"Association Between Cardiorespiratory Fitness and Accelerometer-Derived Physical Activity and Sedentary Time in the General Population","type":"article-journal","volume":"89"},"uris":["http://www.mendeley.com/documents/?uuid=0559ddc4-e714-4eec-9811-d1aa9a1c08af"]},{"id":"ITEM-6","itemData":{"DOI":"10.3390/ijerph120302330","ISSN":"1660-4601","author":[{"dropping-particle":"","family":"Velde","given":"Jeroen","non-dropping-particle":"van der","parse-names":false,"suffix":""},{"dropping-particle":"","family":"Savelberg","given":"Hans","non-dropping-particle":"","parse-names":false,"suffix":""},{"dropping-particle":"","family":"Schaper","given":"Nicolaas","non-dropping-particle":"","parse-names":false,"suffix":""},{"dropping-particle":"","family":"Koster","given":"Annemarie","non-dropping-particle":"","parse-names":false,"suffix":""}],"container-title":"International Journal of Environmental Research and Public Health","id":"ITEM-6","issue":"3","issued":{"date-parts":[["2015","2","23"]]},"page":"2330-2343","title":"Moderate Activity and Fitness, Not Sedentary Time, Are Independently Associated with Cardio-Metabolic Risk in U.S. Adults Aged 18–49","type":"article-journal","volume":"12"},"uris":["http://www.mendeley.com/documents/?uuid=f8b5bdf6-5679-4f55-b2bf-946a1478f9d6"]},{"id":"ITEM-7","itemData":{"DOI":"10.1371/journal.pone.0115915","ISSN":"1932-6203","author":[{"dropping-particle":"","family":"Wolff-Hughes","given":"Dana L.","non-dropping-particle":"","parse-names":false,"suffix":""},{"dropping-particle":"","family":"Bassett","given":"David R.","non-dropping-particle":"","parse-names":false,"suffix":""},{"dropping-particle":"","family":"Fitzhugh","given":"Eugene C.","non-dropping-particle":"","parse-names":false,"suffix":""}],"container-title":"PLoS ONE","editor":[{"dropping-particle":"","family":"Bammann","given":"Karin","non-dropping-particle":"","parse-names":false,"suffix":""}],"id":"ITEM-7","issue":"12","issued":{"date-parts":[["2014","12","22"]]},"page":"e115915","title":"Population-Referenced Percentiles for Waist-Worn Accelerometer-Derived Total Activity Counts in U.S. Youth: 2003 – 2006 NHANES","type":"article-journal","volume":"9"},"uris":["http://www.mendeley.com/documents/?uuid=ac877f84-febf-4338-a81d-9eca1c5e912b"]},{"id":"ITEM-8","itemData":{"DOI":"10.1007/s40279-017-0724-0","ISSN":"0112-1642","author":[{"dropping-particle":"","family":"Füzéki","given":"Eszter","non-dropping-particle":"","parse-names":false,"suffix":""},{"dropping-particle":"","family":"Engeroff","given":"Tobias","non-dropping-particle":"","parse-names":false,"suffix":""},{"dropping-particle":"","family":"Banzer","given":"Winfried","non-dropping-particle":"","parse-names":false,"suffix":""}],"container-title":"Sports Medicine","id":"ITEM-8","issue":"9","issued":{"date-parts":[["2017","9","10"]]},"page":"1769-1793","title":"Health Benefits of Light-Intensity Physical Activity: A Systematic Review of Accelerometer Data of the National Health and Nutrition Examination Survey (NHANES)","type":"article-journal","volume":"47"},"uris":["http://www.mendeley.com/documents/?uuid=7b116641-0de8-4abd-a8ca-b3dc8694d480"]},{"id":"ITEM-9","itemData":{"DOI":"10.1016/j.gaitpost.2014.12.008","ISSN":"09666362","author":[{"dropping-particle":"","family":"Lee","given":"Paul H.","non-dropping-particle":"","parse-names":false,"suffix":""}],"container-title":"Gait &amp; Posture","id":"ITEM-9","issue":"2","issued":{"date-parts":[["2015","2"]]},"page":"516-521","title":"A sensitivity analysis on the variability in accelerometer data processing for monitoring physical activity","type":"article-journal","volume":"41"},"uris":["http://www.mendeley.com/documents/?uuid=50505f95-7d09-4621-93bb-f12bf726a079"]},{"id":"ITEM-10","itemData":{"DOI":"10.1177/1358863X15573837","ISSN":"1358-863X","author":[{"dropping-particle":"","family":"Kulinski","given":"Jacquelyn P","non-dropping-particle":"","parse-names":false,"suffix":""},{"dropping-particle":"","family":"Sanghavi","given":"Monika","non-dropping-particle":"","parse-names":false,"suffix":""},{"dropping-particle":"","family":"Ayers","given":"Colby R","non-dropping-particle":"","parse-names":false,"suffix":""},{"dropping-particle":"","family":"Das","given":"Sandeep R","non-dropping-particle":"","parse-names":false,"suffix":""},{"dropping-particle":"","family":"Banerjee","given":"Subhash","non-dropping-particle":"","parse-names":false,"suffix":""},{"dropping-particle":"","family":"Berry","given":"Jarett D","non-dropping-particle":"","parse-names":false,"suffix":""},{"dropping-particle":"","family":"Addo","given":"Tayo","non-dropping-particle":"","parse-names":false,"suffix":""},{"dropping-particle":"","family":"Lemos","given":"James A","non-dropping-particle":"De","parse-names":false,"suffix":""},{"dropping-particle":"","family":"Kumbhani","given":"Dharam J","non-dropping-particle":"","parse-names":false,"suffix":""}],"container-title":"Vascular Medicine","id":"ITEM-10","issue":"4","issued":{"date-parts":[["2015","8","16"]]},"page":"332-338","title":"Association between low ankle-brachial index and accelerometer-derived sedentary and exercise time in the asymptomatic general population","type":"article-journal","volume":"20"},"uris":["http://www.mendeley.com/documents/?uuid=57e7f9a2-65a8-445d-aa5c-24971d325b50"]},{"id":"ITEM-11","itemData":{"DOI":"10.5888/pcd13.160159","ISSN":"1545-1151","author":[{"dropping-particle":"","family":"Boyer","given":"William R.","non-dropping-particle":"","parse-names":false,"suffix":""},{"dropping-particle":"","family":"Wolff-Hughes","given":"Dana L.","non-dropping-particle":"","parse-names":false,"suffix":""},{"dropping-particle":"","family":"Bassett","given":"David R.","non-dropping-particle":"","parse-names":false,"suffix":""},{"dropping-particle":"","family":"Churilla","given":"James R.","non-dropping-particle":"","parse-names":false,"suffix":""},{"dropping-particle":"","family":"Fitzhugh","given":"Eugene C.","non-dropping-particle":"","parse-names":false,"suffix":""}],"container-title":"Preventing Chronic Disease","id":"ITEM-11","issued":{"date-parts":[["2016","10","20"]]},"page":"160159","title":"Accelerometer-Derived Total Activity Counts, Bouted Minutes of Moderate to Vigorous Activity, and Insulin Resistance: NHANES 2003–2006","type":"article-journal","volume":"13"},"uris":["http://www.mendeley.com/documents/?uuid=a5541723-4c46-4b75-b3b0-277b189975c3"]},{"id":"ITEM-12","itemData":{"DOI":"10.2105/AJPH.2009.180075","ISSN":"0090-0036","author":[{"dropping-particle":"","family":"Ham","given":"Sandra A.","non-dropping-particle":"","parse-names":false,"suffix":""},{"dropping-particle":"","family":"Ainsworth","given":"Barbara E.","non-dropping-particle":"","parse-names":false,"suffix":""}],"container-title":"American Journal of Public Health","id":"ITEM-12","issue":"S1","issued":{"date-parts":[["2010","4"]]},"page":"S263-S268","title":"Disparities in Data on Healthy People 2010 Physical Activity Objectives Collected by Accelerometry and Self-Report","type":"article-journal","volume":"100"},"uris":["http://www.mendeley.com/documents/?uuid=03d6daf6-741f-4f55-9508-ce6d83aa45b9"]},{"id":"ITEM-13","itemData":{"DOI":"10.1186/1479-5868-7-60","ISSN":"1479-5868","author":[{"dropping-particle":"","family":"Tudor-Locke","given":"Catrine","non-dropping-particle":"","parse-names":false,"suffix":""},{"dropping-particle":"","family":"Brashear","given":"Meghan M","non-dropping-particle":"","parse-names":false,"suffix":""},{"dropping-particle":"","family":"Johnson","given":"William D","non-dropping-particle":"","parse-names":false,"suffix":""},{"dropping-particle":"","family":"Katzmarzyk","given":"Peter T","non-dropping-particle":"","parse-names":false,"suffix":""}],"container-title":"International Journal of Behavioral Nutrition and Physical Activity","id":"ITEM-13","issue":"1","issued":{"date-parts":[["2010"]]},"page":"60","title":"Accelerometer profiles of physical activity and inactivity in normal weight, overweight, and obese U.S. men and women","type":"article-journal","volume":"7"},"uris":["http://www.mendeley.com/documents/?uuid=545efa31-5443-474c-8939-a50ae051e0cc"]},{"id":"ITEM-14","itemData":{"DOI":"10.1249/MSS.0b013e3182019510","ISSN":"0195-9131","author":[{"dropping-particle":"","family":"CLARK","given":"BRONWYN K.","non-dropping-particle":"","parse-names":false,"suffix":""},{"dropping-particle":"","family":"HEALY","given":"GENEVIEVE N.","non-dropping-particle":"","parse-names":false,"suffix":""},{"dropping-particle":"","family":"WINKLER","given":"ELISABETH A. H.","non-dropping-particle":"","parse-names":false,"suffix":""},{"dropping-particle":"","family":"GARDINER","given":"PAUL A.","non-dropping-particle":"","parse-names":false,"suffix":""},{"dropping-particle":"","family":"SUGIYAMA","given":"TAKEMI","non-dropping-particle":"","parse-names":false,"suffix":""},{"dropping-particle":"","family":"DUNSTAN","given":"DAVID W.","non-dropping-particle":"","parse-names":false,"suffix":""},{"dropping-particle":"","family":"MATTHEWS","given":"CHARLES E.","non-dropping-particle":"","parse-names":false,"suffix":""},{"dropping-particle":"","family":"OWEN","given":"NEVILLE","non-dropping-particle":"","parse-names":false,"suffix":""}],"container-title":"Medicine &amp; Science in Sports &amp; Exercise","id":"ITEM-14","issue":"5","issued":{"date-parts":[["2011","5"]]},"page":"822-828","title":"Relationship of Television Time with Accelerometer-Derived Sedentary Time","type":"article-journal","volume":"43"},"uris":["http://www.mendeley.com/documents/?uuid=37a76e28-9f75-4f28-850d-d616b97d2ac4"]},{"id":"ITEM-15","itemData":{"DOI":"10.1016/j.ypmed.2011.06.004","ISSN":"00917435","author":[{"dropping-particle":"","family":"Tudor-Locke","given":"Catrine","non-dropping-particle":"","parse-names":false,"suffix":""},{"dropping-particle":"","family":"Camhi","given":"Sarah M.","non-dropping-particle":"","parse-names":false,"suffix":""},{"dropping-particle":"","family":"Leonardi","given":"Claudia","non-dropping-particle":"","parse-names":false,"suffix":""},{"dropping-particle":"","family":"Johnson","given":"William D.","non-dropping-particle":"","parse-names":false,"suffix":""},{"dropping-particle":"","family":"Katzmarzyk","given":"Peter T.","non-dropping-particle":"","parse-names":false,"suffix":""},{"dropping-particle":"","family":"Earnest","given":"Conrad P.","non-dropping-particle":"","parse-names":false,"suffix":""},{"dropping-particle":"","family":"Church","given":"Timothy S.","non-dropping-particle":"","parse-names":false,"suffix":""}],"container-title":"Preventive Medicine","id":"ITEM-15","issue":"3","issued":{"date-parts":[["2011","9"]]},"page":"178-181","title":"Patterns of adult stepping cadence in the 2005–2006 NHANES","type":"article-journal","volume":"53"},"uris":["http://www.mendeley.com/documents/?uuid=ecb1dfe2-4315-4065-95ca-8c06c2520e15"]},{"id":"ITEM-16","itemData":{"DOI":"10.1016/j.amepre.2010.12.016","ISSN":"07493797","author":[{"dropping-particle":"","family":"Tucker","given":"Jared M.","non-dropping-particle":"","parse-names":false,"suffix":""},{"dropping-particle":"","family":"Welk","given":"Gregory J.","non-dropping-particle":"","parse-names":false,"suffix":""},{"dropping-particle":"","family":"Beyler","given":"Nicholas K.","non-dropping-particle":"","parse-names":false,"suffix":""}],"container-title":"American Journal of Preventive Medicine","id":"ITEM-16","issue":"4","issued":{"date-parts":[["2011","4"]]},"page":"454-461","title":"Physical Activity in U.S. Adults","type":"article-journal","volume":"40"},"uris":["http://www.mendeley.com/documents/?uuid=594ef2e4-051f-4d00-a9d5-34525410115a"]},{"id":"ITEM-17","itemData":{"DOI":"10.1093/eurheartj/ehq451","ISSN":"0195-668X","author":[{"dropping-particle":"","family":"Healy","given":"Genevieve N.","non-dropping-particle":"","parse-names":false,"suffix":""},{"dropping-particle":"","family":"Matthews","given":"Charles E.","non-dropping-particle":"","parse-names":false,"suffix":""},{"dropping-particle":"","family":"Dunstan","given":"David W.","non-dropping-particle":"","parse-names":false,"suffix":""},{"dropping-particle":"","family":"Winkler","given":"Elisabeth A.H.","non-dropping-particle":"","parse-names":false,"suffix":""},{"dropping-particle":"","family":"Owen","given":"Neville","non-dropping-particle":"","parse-names":false,"suffix":""}],"container-title":"European Heart Journal","id":"ITEM-17","issue":"5","issued":{"date-parts":[["2011","3"]]},"page":"590-597","title":"Sedentary time and cardio-metabolic biomarkers in US adults: NHANES 2003–06","type":"article-journal","volume":"32"},"uris":["http://www.mendeley.com/documents/?uuid=c85801e8-fae5-48cd-91c4-918286969164"]},{"id":"ITEM-18","itemData":{"DOI":"10.1016/j.ypmed.2011.01.014","ISSN":"00917435","author":[{"dropping-particle":"","family":"Tudor-Locke","given":"Catrine","non-dropping-particle":"","parse-names":false,"suffix":""},{"dropping-particle":"","family":"Leonardi","given":"Claudia","non-dropping-particle":"","parse-names":false,"suffix":""},{"dropping-particle":"","family":"Johnson","given":"William D.","non-dropping-particle":"","parse-names":false,"suffix":""},{"dropping-particle":"","family":"Katzmarzyk","given":"Peter T.","non-dropping-particle":"","parse-names":false,"suffix":""},{"dropping-particle":"","family":"Church","given":"Timothy S.","non-dropping-particle":"","parse-names":false,"suffix":""}],"container-title":"Preventive Medicine","id":"ITEM-18","issue":"1-2","issued":{"date-parts":[["2011","7"]]},"page":"31-33","title":"Accelerometer steps/day translation of moderate-to-vigorous activity","type":"article-journal","volume":"53"},"uris":["http://www.mendeley.com/documents/?uuid=9c5027c2-dbfd-4216-8da4-57fd679385b0"]},{"id":"ITEM-19","itemData":{"DOI":"10.1186/1479-5868-6-31","ISSN":"1479-5868","author":[{"dropping-particle":"","family":"Hawkins","given":"Marquis S","non-dropping-particle":"","parse-names":false,"suffix":""},{"dropping-particle":"","family":"Storti","given":"Kristi L","non-dropping-particle":"","parse-names":false,"suffix":""},{"dropping-particle":"","family":"Richardson","given":"Caroline R","non-dropping-particle":"","parse-names":false,"suffix":""},{"dropping-particle":"","family":"King","given":"Wendy C","non-dropping-particle":"","parse-names":false,"suffix":""},{"dropping-particle":"","family":"Strath","given":"Scott J","non-dropping-particle":"","parse-names":false,"suffix":""},{"dropping-particle":"","family":"Holleman","given":"Robert G","non-dropping-particle":"","parse-names":false,"suffix":""},{"dropping-particle":"","family":"Kriska","given":"Andrea M","non-dropping-particle":"","parse-names":false,"suffix":""}],"container-title":"International Journal of Behavioral Nutrition and Physical Activity","id":"ITEM-19","issue":"1","issued":{"date-parts":[["2009"]]},"page":"31","title":"Objectively measured physical activity of USA adults by sex, age, and racial/ethnic groups: a cross-sectional study","type":"article-journal","volume":"6"},"uris":["http://www.mendeley.com/documents/?uuid=d4c49e41-7679-4d76-b01c-cfedd5328079"]},{"id":"ITEM-20","itemData":{"DOI":"10.5888/pcd11.140189","ISSN":"1545-1151","author":[{"dropping-particle":"","family":"Fan","given":"Jessie X.","non-dropping-particle":"","parse-names":false,"suffix":""},{"dropping-particle":"","family":"Wen","given":"Ming","non-dropping-particle":"","parse-names":false,"suffix":""},{"dropping-particle":"","family":"Kowaleski-Jones","given":"Lori","non-dropping-particle":"","parse-names":false,"suffix":""}],"container-title":"Preventing Chronic Disease","id":"ITEM-20","issued":{"date-parts":[["2014","8","21"]]},"page":"140189","title":"Rural–Urban Differences in Objective and Subjective Measures of Physical Activity: Findings From the National Health and Nutrition Examination Survey (NHANES) 2003–2006","type":"article-journal","volume":"11"},"uris":["http://www.mendeley.com/documents/?uuid=ba727695-0889-4f87-aa80-21c47d7dccb4"]},{"id":"ITEM-21","itemData":{"DOI":"10.1093/gerona/glt116","ISSN":"1079-5006","author":[{"dropping-particle":"","family":"Tudor-Locke","given":"C.","non-dropping-particle":"","parse-names":false,"suffix":""},{"dropping-particle":"","family":"Schuna","given":"J. M.","non-dropping-particle":"","parse-names":false,"suffix":""},{"dropping-particle":"V.","family":"Barreira","given":"T.","non-dropping-particle":"","parse-names":false,"suffix":""},{"dropping-particle":"","family":"Mire","given":"E. F.","non-dropping-particle":"","parse-names":false,"suffix":""},{"dropping-particle":"","family":"Broyles","given":"S. T.","non-dropping-particle":"","parse-names":false,"suffix":""},{"dropping-particle":"","family":"Katzmarzyk","given":"P. T.","non-dropping-particle":"","parse-names":false,"suffix":""},{"dropping-particle":"","family":"Johnson","given":"W. D.","non-dropping-particle":"","parse-names":false,"suffix":""}],"container-title":"The Journals of Gerontology Series A: Biological Sciences and Medical Sciences","id":"ITEM-21","issue":"11","issued":{"date-parts":[["2013","11","1"]]},"page":"1426-1432","title":"Normative Steps/Day Values for Older Adults: NHANES 2005-2006","type":"article-journal","volume":"68"},"uris":["http://www.mendeley.com/documents/?uuid=6dc5138b-5d5d-460d-b808-cb79262c204c"]},{"id":"ITEM-22","itemData":{"DOI":"10.1007/s10552-009-9460-6","ISSN":"0957-5243","author":[{"dropping-particle":"","family":"Lynch","given":"Brigid M.","non-dropping-particle":"","parse-names":false,"suffix":""},{"dropping-particle":"","family":"Dunstan","given":"David W.","non-dropping-particle":"","parse-names":false,"suffix":""},{"dropping-particle":"","family":"Healy","given":"Genevieve N.","non-dropping-particle":"","parse-names":false,"suffix":""},{"dropping-particle":"","family":"Winkler","given":"Elisabeth","non-dropping-particle":"","parse-names":false,"suffix":""},{"dropping-particle":"","family":"Eakin","given":"Elizabeth","non-dropping-particle":"","parse-names":false,"suffix":""},{"dropping-particle":"","family":"Owen","given":"Neville","non-dropping-particle":"","parse-names":false,"suffix":""}],"container-title":"Cancer Causes &amp; Control","id":"ITEM-22","issue":"2","issued":{"date-parts":[["2010","2","1"]]},"page":"283-288","title":"Objectively measured physical activity and sedentary time of breast cancer survivors, and associations with adiposity: findings from NHANES (2003–2006)","type":"article-journal","volume":"21"},"uris":["http://www.mendeley.com/documents/?uuid=784276d1-e9b2-42d5-a68c-d444e478679e"]},{"id":"ITEM-23","itemData":{"DOI":"10.1007/s10549-011-1559-2","ISSN":"0167-6806","author":[{"dropping-particle":"","family":"Lynch","given":"Brigid M.","non-dropping-particle":"","parse-names":false,"suffix":""},{"dropping-particle":"","family":"Friedenreich","given":"Christine M.","non-dropping-particle":"","parse-names":false,"suffix":""},{"dropping-particle":"","family":"Winkler","given":"Elisabeth A.H.","non-dropping-particle":"","parse-names":false,"suffix":""},{"dropping-particle":"","family":"Healy","given":"Geneviève N.","non-dropping-particle":"","parse-names":false,"suffix":""},{"dropping-particle":"","family":"Vallance","given":"Jeff K.","non-dropping-particle":"","parse-names":false,"suffix":""},{"dropping-particle":"","family":"Eakin","given":"Elizabeth G.","non-dropping-particle":"","parse-names":false,"suffix":""},{"dropping-particle":"","family":"Owen","given":"Neville","non-dropping-particle":"","parse-names":false,"suffix":""}],"container-title":"Breast Cancer Research and Treatment","id":"ITEM-23","issue":"1","issued":{"date-parts":[["2011","11","8"]]},"page":"183-194","title":"Associations of objectively assessed physical activity and sedentary time with biomarkers of breast cancer risk in postmenopausal women: findings from NHANES (2003–2006)","type":"article-journal","volume":"130"},"uris":["http://www.mendeley.com/documents/?uuid=bf4822e2-e618-4704-95f8-017466d4acab"]},{"id":"ITEM-24","itemData":{"DOI":"10.1186/1479-5868-10-49","ISSN":"1479-5868","author":[{"dropping-particle":"","family":"Adams","given":"Marc A","non-dropping-particle":"","parse-names":false,"suffix":""},{"dropping-particle":"","family":"Johnson","given":"William D","non-dropping-particle":"","parse-names":false,"suffix":""},{"dropping-particle":"","family":"Tudor-Locke","given":"Catrine","non-dropping-particle":"","parse-names":false,"suffix":""}],"container-title":"International Journal of Behavioral Nutrition and Physical Activity","id":"ITEM-24","issue":"1","issued":{"date-parts":[["2013"]]},"page":"49","title":"Steps/day translation of the moderate-to-vigorous physical activity guideline for children and adolescents","type":"article-journal","volume":"10"},"uris":["http://www.mendeley.com/documents/?uuid=efe888d4-0bc5-4d4a-881a-0a4b36ad7dc6"]},{"id":"ITEM-25","itemData":{"DOI":"10.1016/j.ypmed.2011.07.013","ISSN":"00917435","author":[{"dropping-particle":"","family":"Vallance","given":"Jeff K.","non-dropping-particle":"","parse-names":false,"suffix":""},{"dropping-particle":"","family":"Winkler","given":"Elisabeth A.H.","non-dropping-particle":"","parse-names":false,"suffix":""},{"dropping-particle":"","family":"Gardiner","given":"Paul A.","non-dropping-particle":"","parse-names":false,"suffix":""},{"dropping-particle":"","family":"Healy","given":"Genevieve N.","non-dropping-particle":"","parse-names":false,"suffix":""},{"dropping-particle":"","family":"Lynch","given":"Brigid M.","non-dropping-particle":"","parse-names":false,"suffix":""},{"dropping-particle":"","family":"Owen","given":"Neville","non-dropping-particle":"","parse-names":false,"suffix":""}],"container-title":"Preventive Medicine","id":"ITEM-25","issue":"4-5","issued":{"date-parts":[["2011","10"]]},"page":"284-288","title":"Associations of objectively-assessed physical activity and sedentary time with depression: NHANES (2005–2006)","type":"article-journal","volume":"53"},"uris":["http://www.mendeley.com/documents/?uuid=2ba3f3a2-113c-4c6d-b04d-83061c8e2df4"]},{"id":"ITEM-26","itemData":{"DOI":"10.1016/j.ypmed.2011.01.030","ISSN":"00917435","author":[{"dropping-particle":"","family":"Camhi","given":"Sarah M.","non-dropping-particle":"","parse-names":false,"suffix":""},{"dropping-particle":"","family":"Sisson","given":"Susan B.","non-dropping-particle":"","parse-names":false,"suffix":""},{"dropping-particle":"","family":"Johnson","given":"William D.","non-dropping-particle":"","parse-names":false,"suffix":""},{"dropping-particle":"","family":"Katzmarzyk","given":"Peter T.","non-dropping-particle":"","parse-names":false,"suffix":""},{"dropping-particle":"","family":"Tudor-Locke","given":"Catrine","non-dropping-particle":"","parse-names":false,"suffix":""}],"container-title":"Preventive Medicine","id":"ITEM-26","issue":"5","issued":{"date-parts":[["2011","5"]]},"page":"358-360","title":"Accelerometer-determined moderate intensity lifestyle activity and cardiometabolic health","type":"article-journal","volume":"52"},"uris":["http://www.mendeley.com/documents/?uuid=d286e7ed-b7bf-4d7e-a70b-d6631d671a65"]},{"id":"ITEM-27","itemData":{"DOI":"10.1016/j.ypmed.2017.05.030","ISSN":"10960260","abstract":"© 2017 Elsevier Inc. Advancements in accelerometer analytic and visualization techniques allow researchers to more precisely identify and compare critical periods of physical activity (PA) decline by age across the lifespan, and describe how daily PA patterns may vary across age groups. We used accelerometer data from the 2003–2006 cohorts of the National Health and Nutrition Examination Survey (NHANES) (n = 12,529) to quantify total PA as well as PA by intensity across the lifespan using sex-stratified, age specific percentile curves constructed using generalized additive models. We additionally estimated minute-to-minute diurnal PA using smoothed bivariate surfaces. We found that from childhood to adolescence (ages 6–19) across sex, PA is sharply lower by age partially due to a later initiation of morning PA. Total PA levels, at age 19 are comparable to levels at age 60. Contrary to prior evidence, during young adulthood (ages 20–30) total and light intensity PA increases by age and then stabilizes during midlife (ages 31–59) partially due to an earlier initiation of morning PA. We additionally found that males compared to females have an earlier lowering in PA by age at midlife and lower total PA, higher sedentary behavior, and lower light intensity PA in older adulthood; thes e trends seem to be driven by lower PA in the afternoon compared to females. Our results suggest a re-evaluation of how emerging adulthood may affect PA levels and the importance of considering time of day and sex differences when developing PA interventions.","author":[{"dropping-particle":"","family":"Varma","given":"V.R.","non-dropping-particle":"","parse-names":false,"suffix":""},{"dropping-particle":"","family":"Dey","given":"D.","non-dropping-particle":"","parse-names":false,"suffix":""},{"dropping-particle":"","family":"Leroux","given":"A.","non-dropping-particle":"","parse-names":false,"suffix":""},{"dropping-particle":"","family":"Di","given":"J.","non-dropping-particle":"","parse-names":false,"suffix":""},{"dropping-particle":"","family":"Urbanek","given":"J.","non-dropping-particle":"","parse-names":false,"suffix":""},{"dropping-particle":"","family":"Xiao","given":"L.","non-dropping-particle":"","parse-names":false,"suffix":""},{"dropping-particle":"","family":"Zipunnikov","given":"V.","non-dropping-particle":"","parse-names":false,"suffix":""}],"container-title":"Preventive Medicine","id":"ITEM-27","issued":{"date-parts":[["2017"]]},"page":"102-108","title":"Re-evaluating the effect of age on physical activity over the lifespan","type":"article-journal","volume":"101"},"uris":["http://www.mendeley.com/documents/?uuid=84f5cd1e-a197-3006-b970-679010d99fd8"]},{"id":"ITEM-28","itemData":{"DOI":"10.1016/j.ypmed.2017.10.028","ISSN":"00917435","PMID":"29080825","author":[{"dropping-particle":"","family":"Varma","given":"Vijay R","non-dropping-particle":"","parse-names":false,"suffix":""},{"dropping-particle":"","family":"Dey","given":"Debangan","non-dropping-particle":"","parse-names":false,"suffix":""},{"dropping-particle":"","family":"Leroux","given":"Andrew","non-dropping-particle":"","parse-names":false,"suffix":""},{"dropping-particle":"","family":"Di","given":"Junrui","non-dropping-particle":"","parse-names":false,"suffix":""},{"dropping-particle":"","family":"Urbanek","given":"Jacek","non-dropping-particle":"","parse-names":false,"suffix":""},{"dropping-particle":"","family":"Xiao","given":"Luo","non-dropping-particle":"","parse-names":false,"suffix":""},{"dropping-particle":"","family":"Zipunnikov","given":"Vadim","non-dropping-particle":"","parse-names":false,"suffix":""}],"container-title":"Preventive Medicine","id":"ITEM-28","issued":{"date-parts":[["2018","1","25"]]},"page":"233-235","title":"Total volume of physical activity: TAC, TLAC or TAC( λ )","type":"article-journal","volume":"106"},"uris":["http://www.mendeley.com/documents/?uuid=8f6d6225-c0ca-4ac8-ad5a-091c27de704c"]},{"id":"ITEM-29","itemData":{"DOI":"10.1123/jpah.2013-0463","ISSN":"1543-3080","author":[{"dropping-particle":"","family":"Wolff-Hughes","given":"Dana L.","non-dropping-particle":"","parse-names":false,"suffix":""},{"dropping-particle":"","family":"Fitzhugh","given":"Eugene C.","non-dropping-particle":"","parse-names":false,"suffix":""},{"dropping-particle":"","family":"Bassett","given":"David R.","non-dropping-particle":"","parse-names":false,"suffix":""},{"dropping-particle":"","family":"Churilla","given":"James R.","non-dropping-particle":"","parse-names":false,"suffix":""}],"container-title":"Journal of Physical Activity and Health","id":"ITEM-29","issue":"5","issued":{"date-parts":[["2015","5"]]},"page":"694-700","title":"Total Activity Counts and Bouted Minutes of Moderate-To-Vigorous Physical Activity: Relationships with Cardiometabolic Biomarkers Using 2003–2006 NHANES","type":"article-journal","volume":"12"},"uris":["http://www.mendeley.com/documents/?uuid=96090ff0-de08-4b70-90b3-295f2f1303d6"]},{"id":"ITEM-30","itemData":{"DOI":"10.1080/02701367.2013.784840","ISSN":"0270-1367","author":[{"dropping-particle":"","family":"Loprinzi","given":"Paul D.","non-dropping-particle":"","parse-names":false,"suffix":""},{"dropping-particle":"","family":"Lee","given":"Hyo","non-dropping-particle":"","parse-names":false,"suffix":""},{"dropping-particle":"","family":"Gilham","given":"Ben","non-dropping-particle":"","parse-names":false,"suffix":""},{"dropping-particle":"","family":"Cardinal","given":"Bradley J.","non-dropping-particle":"","parse-names":false,"suffix":""}],"container-title":"Research Quarterly for Exercise and Sport","id":"ITEM-30","issue":"2","issued":{"date-parts":[["2013","6"]]},"page":"177-185","title":"Association Between Accelerometer-Assessed Physical Activity and Tinnitus, NHANES 2005–2006","type":"article-journal","volume":"84"},"uris":["http://www.mendeley.com/documents/?uuid=a0158ccc-cf84-4cdb-af86-b43723ad9f2c"]},{"id":"ITEM-31","itemData":{"DOI":"10.1016/j.amepre.2010.02.015","ISSN":"07493797","author":[{"dropping-particle":"","family":"Sisson","given":"Susan B.","non-dropping-particle":"","parse-names":false,"suffix":""},{"dropping-particle":"","family":"Camhi","given":"Sarah M.","non-dropping-particle":"","parse-names":false,"suffix":""},{"dropping-particle":"","family":"Church","given":"Timothy S.","non-dropping-particle":"","parse-names":false,"suffix":""},{"dropping-particle":"","family":"Tudor-Locke","given":"Catrine","non-dropping-particle":"","parse-names":false,"suffix":""},{"dropping-particle":"","family":"Johnson","given":"William D.","non-dropping-particle":"","parse-names":false,"suffix":""},{"dropping-particle":"","family":"Katzmarzyk","given":"Peter T.","non-dropping-particle":"","parse-names":false,"suffix":""}],"container-title":"American Journal of Preventive Medicine","id":"ITEM-31","issue":"6","issued":{"date-parts":[["2010","6"]]},"page":"575-582","title":"Accelerometer-Determined Steps/Day and Metabolic Syndrome","type":"article-journal","volume":"38"},"uris":["http://www.mendeley.com/documents/?uuid=7cf52776-e079-4a79-b1b2-bdc58b1eb3c7"]}],"mendeley":{"formattedCitation":"[1], [2], [11]–[20], [3], [21]–[30], [4], [31], [5]–[10]","plainTextFormattedCitation":"[1], [2], [11]–[20], [3], [21]–[30], [4], [31], [5]–[10]","previouslyFormattedCitation":"[3], [4], [13]–[22], [5], [23]–[32], [6], [33], [7]–[12]"},"properties":{"noteIndex":0},"schema":"https://github.com/citation-style-language/schema/raw/master/csl-citation.json"}</w:instrText>
      </w:r>
      <w:r>
        <w:rPr>
          <w:rFonts w:ascii="Times New Roman" w:hAnsi="Times New Roman" w:cs="Times New Roman"/>
          <w:sz w:val="24"/>
          <w:szCs w:val="24"/>
        </w:rPr>
        <w:fldChar w:fldCharType="separate"/>
      </w:r>
      <w:r w:rsidRPr="009A154A">
        <w:rPr>
          <w:rFonts w:ascii="Times New Roman" w:hAnsi="Times New Roman" w:cs="Times New Roman"/>
          <w:noProof/>
          <w:sz w:val="24"/>
          <w:szCs w:val="24"/>
        </w:rPr>
        <w:t>[1], [2], [11]–[20], [3], [21]–[30], [4], [31], [5]–[10]</w:t>
      </w:r>
      <w:r>
        <w:rPr>
          <w:rFonts w:ascii="Times New Roman" w:hAnsi="Times New Roman" w:cs="Times New Roman"/>
          <w:sz w:val="24"/>
          <w:szCs w:val="24"/>
        </w:rPr>
        <w:fldChar w:fldCharType="end"/>
      </w:r>
    </w:p>
    <w:p w14:paraId="3C4C84AB" w14:textId="13EA75B0"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fldChar w:fldCharType="begin" w:fldLock="1"/>
      </w:r>
      <w:r>
        <w:instrText xml:space="preserve">ADDIN Mendeley Bibliography CSL_BIBLIOGRAPHY </w:instrText>
      </w:r>
      <w:r>
        <w:fldChar w:fldCharType="separate"/>
      </w:r>
      <w:r w:rsidRPr="009A154A">
        <w:rPr>
          <w:rFonts w:ascii="Calibri" w:hAnsi="Calibri" w:cs="Calibri"/>
          <w:noProof/>
        </w:rPr>
        <w:t>[1]</w:t>
      </w:r>
      <w:r w:rsidRPr="009A154A">
        <w:rPr>
          <w:rFonts w:ascii="Calibri" w:hAnsi="Calibri" w:cs="Calibri"/>
          <w:noProof/>
        </w:rPr>
        <w:tab/>
        <w:t xml:space="preserve">J. Hartz </w:t>
      </w:r>
      <w:r w:rsidRPr="009A154A">
        <w:rPr>
          <w:rFonts w:ascii="Calibri" w:hAnsi="Calibri" w:cs="Calibri"/>
          <w:i/>
          <w:iCs/>
          <w:noProof/>
        </w:rPr>
        <w:t>et al.</w:t>
      </w:r>
      <w:r w:rsidRPr="009A154A">
        <w:rPr>
          <w:rFonts w:ascii="Calibri" w:hAnsi="Calibri" w:cs="Calibri"/>
          <w:noProof/>
        </w:rPr>
        <w:t xml:space="preserve">, “Clustering of Health Behaviors and Cardiorespiratory Fitness Among U.S. Adolescents,” </w:t>
      </w:r>
      <w:r w:rsidRPr="009A154A">
        <w:rPr>
          <w:rFonts w:ascii="Calibri" w:hAnsi="Calibri" w:cs="Calibri"/>
          <w:i/>
          <w:iCs/>
          <w:noProof/>
        </w:rPr>
        <w:t>J. Adolesc. Heal.</w:t>
      </w:r>
      <w:r w:rsidRPr="009A154A">
        <w:rPr>
          <w:rFonts w:ascii="Calibri" w:hAnsi="Calibri" w:cs="Calibri"/>
          <w:noProof/>
        </w:rPr>
        <w:t>, vol. 62, no. 5, pp. 583–590, May 2018.</w:t>
      </w:r>
    </w:p>
    <w:p w14:paraId="5E8A724E"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[2]</w:t>
      </w:r>
      <w:r w:rsidRPr="009A154A">
        <w:rPr>
          <w:rFonts w:ascii="Calibri" w:hAnsi="Calibri" w:cs="Calibri"/>
          <w:noProof/>
        </w:rPr>
        <w:tab/>
        <w:t xml:space="preserve">E. I. Fishamn </w:t>
      </w:r>
      <w:r w:rsidRPr="009A154A">
        <w:rPr>
          <w:rFonts w:ascii="Calibri" w:hAnsi="Calibri" w:cs="Calibri"/>
          <w:i/>
          <w:iCs/>
          <w:noProof/>
        </w:rPr>
        <w:t>et al.</w:t>
      </w:r>
      <w:r w:rsidRPr="009A154A">
        <w:rPr>
          <w:rFonts w:ascii="Calibri" w:hAnsi="Calibri" w:cs="Calibri"/>
          <w:noProof/>
        </w:rPr>
        <w:t xml:space="preserve">, “Association between Objectively Measured Physical Activity and Mortality in NHANES,” </w:t>
      </w:r>
      <w:r w:rsidRPr="009A154A">
        <w:rPr>
          <w:rFonts w:ascii="Calibri" w:hAnsi="Calibri" w:cs="Calibri"/>
          <w:i/>
          <w:iCs/>
          <w:noProof/>
        </w:rPr>
        <w:t>Med. Sci. Sport. Exerc.</w:t>
      </w:r>
      <w:r w:rsidRPr="009A154A">
        <w:rPr>
          <w:rFonts w:ascii="Calibri" w:hAnsi="Calibri" w:cs="Calibri"/>
          <w:noProof/>
        </w:rPr>
        <w:t>, vol. 48, no. 7, pp. 1303–1311, Jul. 2016.</w:t>
      </w:r>
    </w:p>
    <w:p w14:paraId="0050008B"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[3]</w:t>
      </w:r>
      <w:r w:rsidRPr="009A154A">
        <w:rPr>
          <w:rFonts w:ascii="Calibri" w:hAnsi="Calibri" w:cs="Calibri"/>
          <w:noProof/>
        </w:rPr>
        <w:tab/>
        <w:t xml:space="preserve">C. Tudor-Locke </w:t>
      </w:r>
      <w:r w:rsidRPr="009A154A">
        <w:rPr>
          <w:rFonts w:ascii="Calibri" w:hAnsi="Calibri" w:cs="Calibri"/>
          <w:i/>
          <w:iCs/>
          <w:noProof/>
        </w:rPr>
        <w:t>et al.</w:t>
      </w:r>
      <w:r w:rsidRPr="009A154A">
        <w:rPr>
          <w:rFonts w:ascii="Calibri" w:hAnsi="Calibri" w:cs="Calibri"/>
          <w:noProof/>
        </w:rPr>
        <w:t xml:space="preserve">, “Improving wear time compliance with a 24-hour waist-worn accelerometer protocol in the International Study of Childhood Obesity, Lifestyle and the Environment (ISCOLE),” </w:t>
      </w:r>
      <w:r w:rsidRPr="009A154A">
        <w:rPr>
          <w:rFonts w:ascii="Calibri" w:hAnsi="Calibri" w:cs="Calibri"/>
          <w:i/>
          <w:iCs/>
          <w:noProof/>
        </w:rPr>
        <w:t>Int. J. Behav. Nutr. Phys. Act.</w:t>
      </w:r>
      <w:r w:rsidRPr="009A154A">
        <w:rPr>
          <w:rFonts w:ascii="Calibri" w:hAnsi="Calibri" w:cs="Calibri"/>
          <w:noProof/>
        </w:rPr>
        <w:t>, vol. 12, no. 1, p. 11, 2015.</w:t>
      </w:r>
    </w:p>
    <w:p w14:paraId="18317EAF"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[4]</w:t>
      </w:r>
      <w:r w:rsidRPr="009A154A">
        <w:rPr>
          <w:rFonts w:ascii="Calibri" w:hAnsi="Calibri" w:cs="Calibri"/>
          <w:noProof/>
        </w:rPr>
        <w:tab/>
        <w:t xml:space="preserve">Y. Kim, G. J. Welk, S. I. Braun, and M. Kang, “Extracting Objective Estimates of Sedentary Behavior from Accelerometer Data: Measurement Considerations for Surveillance and Research Applications,” </w:t>
      </w:r>
      <w:r w:rsidRPr="009A154A">
        <w:rPr>
          <w:rFonts w:ascii="Calibri" w:hAnsi="Calibri" w:cs="Calibri"/>
          <w:i/>
          <w:iCs/>
          <w:noProof/>
        </w:rPr>
        <w:t>PLoS One</w:t>
      </w:r>
      <w:r w:rsidRPr="009A154A">
        <w:rPr>
          <w:rFonts w:ascii="Calibri" w:hAnsi="Calibri" w:cs="Calibri"/>
          <w:noProof/>
        </w:rPr>
        <w:t>, vol. 10, no. 2, p. e0118078, Feb. 2015.</w:t>
      </w:r>
    </w:p>
    <w:p w14:paraId="3DD5BD2B"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[5]</w:t>
      </w:r>
      <w:r w:rsidRPr="009A154A">
        <w:rPr>
          <w:rFonts w:ascii="Calibri" w:hAnsi="Calibri" w:cs="Calibri"/>
          <w:noProof/>
        </w:rPr>
        <w:tab/>
        <w:t xml:space="preserve">J. P. Kulinski </w:t>
      </w:r>
      <w:r w:rsidRPr="009A154A">
        <w:rPr>
          <w:rFonts w:ascii="Calibri" w:hAnsi="Calibri" w:cs="Calibri"/>
          <w:i/>
          <w:iCs/>
          <w:noProof/>
        </w:rPr>
        <w:t>et al.</w:t>
      </w:r>
      <w:r w:rsidRPr="009A154A">
        <w:rPr>
          <w:rFonts w:ascii="Calibri" w:hAnsi="Calibri" w:cs="Calibri"/>
          <w:noProof/>
        </w:rPr>
        <w:t xml:space="preserve">, “Association Between Cardiorespiratory Fitness and Accelerometer-Derived Physical Activity and Sedentary Time in the General Population,” </w:t>
      </w:r>
      <w:r w:rsidRPr="009A154A">
        <w:rPr>
          <w:rFonts w:ascii="Calibri" w:hAnsi="Calibri" w:cs="Calibri"/>
          <w:i/>
          <w:iCs/>
          <w:noProof/>
        </w:rPr>
        <w:t>Mayo Clin. Proc.</w:t>
      </w:r>
      <w:r w:rsidRPr="009A154A">
        <w:rPr>
          <w:rFonts w:ascii="Calibri" w:hAnsi="Calibri" w:cs="Calibri"/>
          <w:noProof/>
        </w:rPr>
        <w:t>, vol. 89, no. 8, pp. 1063–1071, Aug. 2014.</w:t>
      </w:r>
    </w:p>
    <w:p w14:paraId="4BC6E84D"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[6]</w:t>
      </w:r>
      <w:r w:rsidRPr="009A154A">
        <w:rPr>
          <w:rFonts w:ascii="Calibri" w:hAnsi="Calibri" w:cs="Calibri"/>
          <w:noProof/>
        </w:rPr>
        <w:tab/>
        <w:t xml:space="preserve">J. van der Velde, H. Savelberg, N. Schaper, and A. Koster, “Moderate Activity and Fitness, Not Sedentary Time, Are Independently Associated with Cardio-Metabolic Risk in U.S. Adults Aged 18–49,” </w:t>
      </w:r>
      <w:r w:rsidRPr="009A154A">
        <w:rPr>
          <w:rFonts w:ascii="Calibri" w:hAnsi="Calibri" w:cs="Calibri"/>
          <w:i/>
          <w:iCs/>
          <w:noProof/>
        </w:rPr>
        <w:t>Int. J. Environ. Res. Public Health</w:t>
      </w:r>
      <w:r w:rsidRPr="009A154A">
        <w:rPr>
          <w:rFonts w:ascii="Calibri" w:hAnsi="Calibri" w:cs="Calibri"/>
          <w:noProof/>
        </w:rPr>
        <w:t>, vol. 12, no. 3, pp. 2330–2343, Feb. 2015.</w:t>
      </w:r>
    </w:p>
    <w:p w14:paraId="28CAC18B"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[7]</w:t>
      </w:r>
      <w:r w:rsidRPr="009A154A">
        <w:rPr>
          <w:rFonts w:ascii="Calibri" w:hAnsi="Calibri" w:cs="Calibri"/>
          <w:noProof/>
        </w:rPr>
        <w:tab/>
        <w:t xml:space="preserve">D. L. Wolff-Hughes, D. R. Bassett, and E. C. Fitzhugh, “Population-Referenced Percentiles for Waist-Worn Accelerometer-Derived Total Activity Counts in U.S. Youth: 2003 – 2006 NHANES,” </w:t>
      </w:r>
      <w:r w:rsidRPr="009A154A">
        <w:rPr>
          <w:rFonts w:ascii="Calibri" w:hAnsi="Calibri" w:cs="Calibri"/>
          <w:i/>
          <w:iCs/>
          <w:noProof/>
        </w:rPr>
        <w:t>PLoS One</w:t>
      </w:r>
      <w:r w:rsidRPr="009A154A">
        <w:rPr>
          <w:rFonts w:ascii="Calibri" w:hAnsi="Calibri" w:cs="Calibri"/>
          <w:noProof/>
        </w:rPr>
        <w:t>, vol. 9, no. 12, p. e115915, Dec. 2014.</w:t>
      </w:r>
    </w:p>
    <w:p w14:paraId="056FB6BC"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[8]</w:t>
      </w:r>
      <w:r w:rsidRPr="009A154A">
        <w:rPr>
          <w:rFonts w:ascii="Calibri" w:hAnsi="Calibri" w:cs="Calibri"/>
          <w:noProof/>
        </w:rPr>
        <w:tab/>
        <w:t xml:space="preserve">E. Füzéki, T. Engeroff, and W. Banzer, “Health Benefits of Light-Intensity Physical Activity: A Systematic Review of Accelerometer Data of the National Health and Nutrition Examination Survey (NHANES),” </w:t>
      </w:r>
      <w:r w:rsidRPr="009A154A">
        <w:rPr>
          <w:rFonts w:ascii="Calibri" w:hAnsi="Calibri" w:cs="Calibri"/>
          <w:i/>
          <w:iCs/>
          <w:noProof/>
        </w:rPr>
        <w:t>Sport. Med.</w:t>
      </w:r>
      <w:r w:rsidRPr="009A154A">
        <w:rPr>
          <w:rFonts w:ascii="Calibri" w:hAnsi="Calibri" w:cs="Calibri"/>
          <w:noProof/>
        </w:rPr>
        <w:t>, vol. 47, no. 9, pp. 1769–1793, Sep. 2017.</w:t>
      </w:r>
    </w:p>
    <w:p w14:paraId="29C1F77B"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[9]</w:t>
      </w:r>
      <w:r w:rsidRPr="009A154A">
        <w:rPr>
          <w:rFonts w:ascii="Calibri" w:hAnsi="Calibri" w:cs="Calibri"/>
          <w:noProof/>
        </w:rPr>
        <w:tab/>
        <w:t xml:space="preserve">P. H. Lee, “A sensitivity analysis on the variability in accelerometer data processing for monitoring physical activity,” </w:t>
      </w:r>
      <w:r w:rsidRPr="009A154A">
        <w:rPr>
          <w:rFonts w:ascii="Calibri" w:hAnsi="Calibri" w:cs="Calibri"/>
          <w:i/>
          <w:iCs/>
          <w:noProof/>
        </w:rPr>
        <w:t>Gait Posture</w:t>
      </w:r>
      <w:r w:rsidRPr="009A154A">
        <w:rPr>
          <w:rFonts w:ascii="Calibri" w:hAnsi="Calibri" w:cs="Calibri"/>
          <w:noProof/>
        </w:rPr>
        <w:t>, vol. 41, no. 2, pp. 516–521, Feb. 2015.</w:t>
      </w:r>
    </w:p>
    <w:p w14:paraId="113FF178"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[10]</w:t>
      </w:r>
      <w:r w:rsidRPr="009A154A">
        <w:rPr>
          <w:rFonts w:ascii="Calibri" w:hAnsi="Calibri" w:cs="Calibri"/>
          <w:noProof/>
        </w:rPr>
        <w:tab/>
        <w:t xml:space="preserve">J. P. Kulinski </w:t>
      </w:r>
      <w:r w:rsidRPr="009A154A">
        <w:rPr>
          <w:rFonts w:ascii="Calibri" w:hAnsi="Calibri" w:cs="Calibri"/>
          <w:i/>
          <w:iCs/>
          <w:noProof/>
        </w:rPr>
        <w:t>et al.</w:t>
      </w:r>
      <w:r w:rsidRPr="009A154A">
        <w:rPr>
          <w:rFonts w:ascii="Calibri" w:hAnsi="Calibri" w:cs="Calibri"/>
          <w:noProof/>
        </w:rPr>
        <w:t xml:space="preserve">, “Association between low ankle-brachial index and accelerometer-derived sedentary and exercise time in the asymptomatic general population,” </w:t>
      </w:r>
      <w:r w:rsidRPr="009A154A">
        <w:rPr>
          <w:rFonts w:ascii="Calibri" w:hAnsi="Calibri" w:cs="Calibri"/>
          <w:i/>
          <w:iCs/>
          <w:noProof/>
        </w:rPr>
        <w:t>Vasc. Med.</w:t>
      </w:r>
      <w:r w:rsidRPr="009A154A">
        <w:rPr>
          <w:rFonts w:ascii="Calibri" w:hAnsi="Calibri" w:cs="Calibri"/>
          <w:noProof/>
        </w:rPr>
        <w:t>, vol. 20, no. 4, pp. 332–338, Aug. 2015.</w:t>
      </w:r>
    </w:p>
    <w:p w14:paraId="5D1F3C85"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[11]</w:t>
      </w:r>
      <w:r w:rsidRPr="009A154A">
        <w:rPr>
          <w:rFonts w:ascii="Calibri" w:hAnsi="Calibri" w:cs="Calibri"/>
          <w:noProof/>
        </w:rPr>
        <w:tab/>
        <w:t xml:space="preserve">W. R. Boyer, D. L. Wolff-Hughes, D. R. Bassett, J. R. Churilla, and E. C. Fitzhugh, “Accelerometer-Derived Total Activity Counts, Bouted Minutes of Moderate to Vigorous Activity, and Insulin Resistance: NHANES 2003–2006,” </w:t>
      </w:r>
      <w:r w:rsidRPr="009A154A">
        <w:rPr>
          <w:rFonts w:ascii="Calibri" w:hAnsi="Calibri" w:cs="Calibri"/>
          <w:i/>
          <w:iCs/>
          <w:noProof/>
        </w:rPr>
        <w:t>Prev. Chronic Dis.</w:t>
      </w:r>
      <w:r w:rsidRPr="009A154A">
        <w:rPr>
          <w:rFonts w:ascii="Calibri" w:hAnsi="Calibri" w:cs="Calibri"/>
          <w:noProof/>
        </w:rPr>
        <w:t>, vol. 13, p. 160159, Oct. 2016.</w:t>
      </w:r>
    </w:p>
    <w:p w14:paraId="12618F70"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[12]</w:t>
      </w:r>
      <w:r w:rsidRPr="009A154A">
        <w:rPr>
          <w:rFonts w:ascii="Calibri" w:hAnsi="Calibri" w:cs="Calibri"/>
          <w:noProof/>
        </w:rPr>
        <w:tab/>
        <w:t xml:space="preserve">S. A. Ham and B. E. Ainsworth, “Disparities in Data on Healthy People 2010 Physical Activity Objectives Collected by Accelerometry and Self-Report,” </w:t>
      </w:r>
      <w:r w:rsidRPr="009A154A">
        <w:rPr>
          <w:rFonts w:ascii="Calibri" w:hAnsi="Calibri" w:cs="Calibri"/>
          <w:i/>
          <w:iCs/>
          <w:noProof/>
        </w:rPr>
        <w:t>Am. J. Public Health</w:t>
      </w:r>
      <w:r w:rsidRPr="009A154A">
        <w:rPr>
          <w:rFonts w:ascii="Calibri" w:hAnsi="Calibri" w:cs="Calibri"/>
          <w:noProof/>
        </w:rPr>
        <w:t>, vol. 100, no. S1, pp. S263–S268, Apr. 2010.</w:t>
      </w:r>
    </w:p>
    <w:p w14:paraId="43C87C5A"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[13]</w:t>
      </w:r>
      <w:r w:rsidRPr="009A154A">
        <w:rPr>
          <w:rFonts w:ascii="Calibri" w:hAnsi="Calibri" w:cs="Calibri"/>
          <w:noProof/>
        </w:rPr>
        <w:tab/>
        <w:t xml:space="preserve">C. Tudor-Locke, M. M. Brashear, W. D. Johnson, and P. T. Katzmarzyk, “Accelerometer profiles of physical activity and inactivity in normal weight, overweight, and obese U.S. men and women,” </w:t>
      </w:r>
      <w:r w:rsidRPr="009A154A">
        <w:rPr>
          <w:rFonts w:ascii="Calibri" w:hAnsi="Calibri" w:cs="Calibri"/>
          <w:i/>
          <w:iCs/>
          <w:noProof/>
        </w:rPr>
        <w:t>Int. J. Behav. Nutr. Phys. Act.</w:t>
      </w:r>
      <w:r w:rsidRPr="009A154A">
        <w:rPr>
          <w:rFonts w:ascii="Calibri" w:hAnsi="Calibri" w:cs="Calibri"/>
          <w:noProof/>
        </w:rPr>
        <w:t>, vol. 7, no. 1, p. 60, 2010.</w:t>
      </w:r>
    </w:p>
    <w:p w14:paraId="7D57592A"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lastRenderedPageBreak/>
        <w:t>[14]</w:t>
      </w:r>
      <w:r w:rsidRPr="009A154A">
        <w:rPr>
          <w:rFonts w:ascii="Calibri" w:hAnsi="Calibri" w:cs="Calibri"/>
          <w:noProof/>
        </w:rPr>
        <w:tab/>
        <w:t xml:space="preserve">B. K. CLARK </w:t>
      </w:r>
      <w:r w:rsidRPr="009A154A">
        <w:rPr>
          <w:rFonts w:ascii="Calibri" w:hAnsi="Calibri" w:cs="Calibri"/>
          <w:i/>
          <w:iCs/>
          <w:noProof/>
        </w:rPr>
        <w:t>et al.</w:t>
      </w:r>
      <w:r w:rsidRPr="009A154A">
        <w:rPr>
          <w:rFonts w:ascii="Calibri" w:hAnsi="Calibri" w:cs="Calibri"/>
          <w:noProof/>
        </w:rPr>
        <w:t xml:space="preserve">, “Relationship of Television Time with Accelerometer-Derived Sedentary Time,” </w:t>
      </w:r>
      <w:r w:rsidRPr="009A154A">
        <w:rPr>
          <w:rFonts w:ascii="Calibri" w:hAnsi="Calibri" w:cs="Calibri"/>
          <w:i/>
          <w:iCs/>
          <w:noProof/>
        </w:rPr>
        <w:t>Med. Sci. Sport. Exerc.</w:t>
      </w:r>
      <w:r w:rsidRPr="009A154A">
        <w:rPr>
          <w:rFonts w:ascii="Calibri" w:hAnsi="Calibri" w:cs="Calibri"/>
          <w:noProof/>
        </w:rPr>
        <w:t>, vol. 43, no. 5, pp. 822–828, May 2011.</w:t>
      </w:r>
    </w:p>
    <w:p w14:paraId="1B04A39C"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[15]</w:t>
      </w:r>
      <w:r w:rsidRPr="009A154A">
        <w:rPr>
          <w:rFonts w:ascii="Calibri" w:hAnsi="Calibri" w:cs="Calibri"/>
          <w:noProof/>
        </w:rPr>
        <w:tab/>
        <w:t xml:space="preserve">C. Tudor-Locke </w:t>
      </w:r>
      <w:r w:rsidRPr="009A154A">
        <w:rPr>
          <w:rFonts w:ascii="Calibri" w:hAnsi="Calibri" w:cs="Calibri"/>
          <w:i/>
          <w:iCs/>
          <w:noProof/>
        </w:rPr>
        <w:t>et al.</w:t>
      </w:r>
      <w:r w:rsidRPr="009A154A">
        <w:rPr>
          <w:rFonts w:ascii="Calibri" w:hAnsi="Calibri" w:cs="Calibri"/>
          <w:noProof/>
        </w:rPr>
        <w:t xml:space="preserve">, “Patterns of adult stepping cadence in the 2005–2006 NHANES,” </w:t>
      </w:r>
      <w:r w:rsidRPr="009A154A">
        <w:rPr>
          <w:rFonts w:ascii="Calibri" w:hAnsi="Calibri" w:cs="Calibri"/>
          <w:i/>
          <w:iCs/>
          <w:noProof/>
        </w:rPr>
        <w:t>Prev. Med. (Baltim).</w:t>
      </w:r>
      <w:r w:rsidRPr="009A154A">
        <w:rPr>
          <w:rFonts w:ascii="Calibri" w:hAnsi="Calibri" w:cs="Calibri"/>
          <w:noProof/>
        </w:rPr>
        <w:t>, vol. 53, no. 3, pp. 178–181, Sep. 2011.</w:t>
      </w:r>
    </w:p>
    <w:p w14:paraId="1C055B2F"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[16]</w:t>
      </w:r>
      <w:r w:rsidRPr="009A154A">
        <w:rPr>
          <w:rFonts w:ascii="Calibri" w:hAnsi="Calibri" w:cs="Calibri"/>
          <w:noProof/>
        </w:rPr>
        <w:tab/>
        <w:t xml:space="preserve">J. M. Tucker, G. J. Welk, and N. K. Beyler, “Physical Activity in U.S. Adults,” </w:t>
      </w:r>
      <w:r w:rsidRPr="009A154A">
        <w:rPr>
          <w:rFonts w:ascii="Calibri" w:hAnsi="Calibri" w:cs="Calibri"/>
          <w:i/>
          <w:iCs/>
          <w:noProof/>
        </w:rPr>
        <w:t>Am. J. Prev. Med.</w:t>
      </w:r>
      <w:r w:rsidRPr="009A154A">
        <w:rPr>
          <w:rFonts w:ascii="Calibri" w:hAnsi="Calibri" w:cs="Calibri"/>
          <w:noProof/>
        </w:rPr>
        <w:t>, vol. 40, no. 4, pp. 454–461, Apr. 2011.</w:t>
      </w:r>
    </w:p>
    <w:p w14:paraId="1487E6CE"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[17]</w:t>
      </w:r>
      <w:r w:rsidRPr="009A154A">
        <w:rPr>
          <w:rFonts w:ascii="Calibri" w:hAnsi="Calibri" w:cs="Calibri"/>
          <w:noProof/>
        </w:rPr>
        <w:tab/>
        <w:t xml:space="preserve">G. N. Healy, C. E. Matthews, D. W. Dunstan, E. A. H. Winkler, and N. Owen, “Sedentary time and cardio-metabolic biomarkers in US adults: NHANES 2003–06,” </w:t>
      </w:r>
      <w:r w:rsidRPr="009A154A">
        <w:rPr>
          <w:rFonts w:ascii="Calibri" w:hAnsi="Calibri" w:cs="Calibri"/>
          <w:i/>
          <w:iCs/>
          <w:noProof/>
        </w:rPr>
        <w:t>Eur. Heart J.</w:t>
      </w:r>
      <w:r w:rsidRPr="009A154A">
        <w:rPr>
          <w:rFonts w:ascii="Calibri" w:hAnsi="Calibri" w:cs="Calibri"/>
          <w:noProof/>
        </w:rPr>
        <w:t>, vol. 32, no. 5, pp. 590–597, Mar. 2011.</w:t>
      </w:r>
    </w:p>
    <w:p w14:paraId="3CAE2050"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[18]</w:t>
      </w:r>
      <w:r w:rsidRPr="009A154A">
        <w:rPr>
          <w:rFonts w:ascii="Calibri" w:hAnsi="Calibri" w:cs="Calibri"/>
          <w:noProof/>
        </w:rPr>
        <w:tab/>
        <w:t xml:space="preserve">C. Tudor-Locke, C. Leonardi, W. D. Johnson, P. T. Katzmarzyk, and T. S. Church, “Accelerometer steps/day translation of moderate-to-vigorous activity,” </w:t>
      </w:r>
      <w:r w:rsidRPr="009A154A">
        <w:rPr>
          <w:rFonts w:ascii="Calibri" w:hAnsi="Calibri" w:cs="Calibri"/>
          <w:i/>
          <w:iCs/>
          <w:noProof/>
        </w:rPr>
        <w:t>Prev. Med. (Baltim).</w:t>
      </w:r>
      <w:r w:rsidRPr="009A154A">
        <w:rPr>
          <w:rFonts w:ascii="Calibri" w:hAnsi="Calibri" w:cs="Calibri"/>
          <w:noProof/>
        </w:rPr>
        <w:t>, vol. 53, no. 1–2, pp. 31–33, Jul. 2011.</w:t>
      </w:r>
    </w:p>
    <w:p w14:paraId="7F1A6EBB"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[19]</w:t>
      </w:r>
      <w:r w:rsidRPr="009A154A">
        <w:rPr>
          <w:rFonts w:ascii="Calibri" w:hAnsi="Calibri" w:cs="Calibri"/>
          <w:noProof/>
        </w:rPr>
        <w:tab/>
        <w:t xml:space="preserve">M. S. Hawkins </w:t>
      </w:r>
      <w:r w:rsidRPr="009A154A">
        <w:rPr>
          <w:rFonts w:ascii="Calibri" w:hAnsi="Calibri" w:cs="Calibri"/>
          <w:i/>
          <w:iCs/>
          <w:noProof/>
        </w:rPr>
        <w:t>et al.</w:t>
      </w:r>
      <w:r w:rsidRPr="009A154A">
        <w:rPr>
          <w:rFonts w:ascii="Calibri" w:hAnsi="Calibri" w:cs="Calibri"/>
          <w:noProof/>
        </w:rPr>
        <w:t xml:space="preserve">, “Objectively measured physical activity of USA adults by sex, age, and racial/ethnic groups: a cross-sectional study,” </w:t>
      </w:r>
      <w:r w:rsidRPr="009A154A">
        <w:rPr>
          <w:rFonts w:ascii="Calibri" w:hAnsi="Calibri" w:cs="Calibri"/>
          <w:i/>
          <w:iCs/>
          <w:noProof/>
        </w:rPr>
        <w:t>Int. J. Behav. Nutr. Phys. Act.</w:t>
      </w:r>
      <w:r w:rsidRPr="009A154A">
        <w:rPr>
          <w:rFonts w:ascii="Calibri" w:hAnsi="Calibri" w:cs="Calibri"/>
          <w:noProof/>
        </w:rPr>
        <w:t>, vol. 6, no. 1, p. 31, 2009.</w:t>
      </w:r>
    </w:p>
    <w:p w14:paraId="3416FBB0"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[20]</w:t>
      </w:r>
      <w:r w:rsidRPr="009A154A">
        <w:rPr>
          <w:rFonts w:ascii="Calibri" w:hAnsi="Calibri" w:cs="Calibri"/>
          <w:noProof/>
        </w:rPr>
        <w:tab/>
        <w:t xml:space="preserve">J. X. Fan, M. Wen, and L. Kowaleski-Jones, “Rural–Urban Differences in Objective and Subjective Measures of Physical Activity: Findings From the National Health and Nutrition Examination Survey (NHANES) 2003–2006,” </w:t>
      </w:r>
      <w:r w:rsidRPr="009A154A">
        <w:rPr>
          <w:rFonts w:ascii="Calibri" w:hAnsi="Calibri" w:cs="Calibri"/>
          <w:i/>
          <w:iCs/>
          <w:noProof/>
        </w:rPr>
        <w:t>Prev. Chronic Dis.</w:t>
      </w:r>
      <w:r w:rsidRPr="009A154A">
        <w:rPr>
          <w:rFonts w:ascii="Calibri" w:hAnsi="Calibri" w:cs="Calibri"/>
          <w:noProof/>
        </w:rPr>
        <w:t>, vol. 11, p. 140189, Aug. 2014.</w:t>
      </w:r>
    </w:p>
    <w:p w14:paraId="70C25D3C"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[21]</w:t>
      </w:r>
      <w:r w:rsidRPr="009A154A">
        <w:rPr>
          <w:rFonts w:ascii="Calibri" w:hAnsi="Calibri" w:cs="Calibri"/>
          <w:noProof/>
        </w:rPr>
        <w:tab/>
        <w:t xml:space="preserve">C. Tudor-Locke </w:t>
      </w:r>
      <w:r w:rsidRPr="009A154A">
        <w:rPr>
          <w:rFonts w:ascii="Calibri" w:hAnsi="Calibri" w:cs="Calibri"/>
          <w:i/>
          <w:iCs/>
          <w:noProof/>
        </w:rPr>
        <w:t>et al.</w:t>
      </w:r>
      <w:r w:rsidRPr="009A154A">
        <w:rPr>
          <w:rFonts w:ascii="Calibri" w:hAnsi="Calibri" w:cs="Calibri"/>
          <w:noProof/>
        </w:rPr>
        <w:t xml:space="preserve">, “Normative Steps/Day Values for Older Adults: NHANES 2005-2006,” </w:t>
      </w:r>
      <w:r w:rsidRPr="009A154A">
        <w:rPr>
          <w:rFonts w:ascii="Calibri" w:hAnsi="Calibri" w:cs="Calibri"/>
          <w:i/>
          <w:iCs/>
          <w:noProof/>
        </w:rPr>
        <w:t>Journals Gerontol. Ser. A Biol. Sci. Med. Sci.</w:t>
      </w:r>
      <w:r w:rsidRPr="009A154A">
        <w:rPr>
          <w:rFonts w:ascii="Calibri" w:hAnsi="Calibri" w:cs="Calibri"/>
          <w:noProof/>
        </w:rPr>
        <w:t>, vol. 68, no. 11, pp. 1426–1432, Nov. 2013.</w:t>
      </w:r>
    </w:p>
    <w:p w14:paraId="6B7FBFE1"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[22]</w:t>
      </w:r>
      <w:r w:rsidRPr="009A154A">
        <w:rPr>
          <w:rFonts w:ascii="Calibri" w:hAnsi="Calibri" w:cs="Calibri"/>
          <w:noProof/>
        </w:rPr>
        <w:tab/>
        <w:t xml:space="preserve">B. M. Lynch, D. W. Dunstan, G. N. Healy, E. Winkler, E. Eakin, and N. Owen, “Objectively measured physical activity and sedentary time of breast cancer survivors, and associations with adiposity: findings from NHANES (2003–2006),” </w:t>
      </w:r>
      <w:r w:rsidRPr="009A154A">
        <w:rPr>
          <w:rFonts w:ascii="Calibri" w:hAnsi="Calibri" w:cs="Calibri"/>
          <w:i/>
          <w:iCs/>
          <w:noProof/>
        </w:rPr>
        <w:t>Cancer Causes Control</w:t>
      </w:r>
      <w:r w:rsidRPr="009A154A">
        <w:rPr>
          <w:rFonts w:ascii="Calibri" w:hAnsi="Calibri" w:cs="Calibri"/>
          <w:noProof/>
        </w:rPr>
        <w:t>, vol. 21, no. 2, pp. 283–288, Feb. 2010.</w:t>
      </w:r>
    </w:p>
    <w:p w14:paraId="1EF108F6"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[23]</w:t>
      </w:r>
      <w:r w:rsidRPr="009A154A">
        <w:rPr>
          <w:rFonts w:ascii="Calibri" w:hAnsi="Calibri" w:cs="Calibri"/>
          <w:noProof/>
        </w:rPr>
        <w:tab/>
        <w:t xml:space="preserve">B. M. Lynch </w:t>
      </w:r>
      <w:r w:rsidRPr="009A154A">
        <w:rPr>
          <w:rFonts w:ascii="Calibri" w:hAnsi="Calibri" w:cs="Calibri"/>
          <w:i/>
          <w:iCs/>
          <w:noProof/>
        </w:rPr>
        <w:t>et al.</w:t>
      </w:r>
      <w:r w:rsidRPr="009A154A">
        <w:rPr>
          <w:rFonts w:ascii="Calibri" w:hAnsi="Calibri" w:cs="Calibri"/>
          <w:noProof/>
        </w:rPr>
        <w:t xml:space="preserve">, “Associations of objectively assessed physical activity and sedentary time with biomarkers of breast cancer risk in postmenopausal women: findings from NHANES (2003–2006),” </w:t>
      </w:r>
      <w:r w:rsidRPr="009A154A">
        <w:rPr>
          <w:rFonts w:ascii="Calibri" w:hAnsi="Calibri" w:cs="Calibri"/>
          <w:i/>
          <w:iCs/>
          <w:noProof/>
        </w:rPr>
        <w:t>Breast Cancer Res. Treat.</w:t>
      </w:r>
      <w:r w:rsidRPr="009A154A">
        <w:rPr>
          <w:rFonts w:ascii="Calibri" w:hAnsi="Calibri" w:cs="Calibri"/>
          <w:noProof/>
        </w:rPr>
        <w:t>, vol. 130, no. 1, pp. 183–194, Nov. 2011.</w:t>
      </w:r>
    </w:p>
    <w:p w14:paraId="1FF18057"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[24]</w:t>
      </w:r>
      <w:r w:rsidRPr="009A154A">
        <w:rPr>
          <w:rFonts w:ascii="Calibri" w:hAnsi="Calibri" w:cs="Calibri"/>
          <w:noProof/>
        </w:rPr>
        <w:tab/>
        <w:t xml:space="preserve">M. A. Adams, W. D. Johnson, and C. Tudor-Locke, “Steps/day translation of the moderate-to-vigorous physical activity guideline for children and adolescents,” </w:t>
      </w:r>
      <w:r w:rsidRPr="009A154A">
        <w:rPr>
          <w:rFonts w:ascii="Calibri" w:hAnsi="Calibri" w:cs="Calibri"/>
          <w:i/>
          <w:iCs/>
          <w:noProof/>
        </w:rPr>
        <w:t>Int. J. Behav. Nutr. Phys. Act.</w:t>
      </w:r>
      <w:r w:rsidRPr="009A154A">
        <w:rPr>
          <w:rFonts w:ascii="Calibri" w:hAnsi="Calibri" w:cs="Calibri"/>
          <w:noProof/>
        </w:rPr>
        <w:t>, vol. 10, no. 1, p. 49, 2013.</w:t>
      </w:r>
    </w:p>
    <w:p w14:paraId="0ED53B36"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[25]</w:t>
      </w:r>
      <w:r w:rsidRPr="009A154A">
        <w:rPr>
          <w:rFonts w:ascii="Calibri" w:hAnsi="Calibri" w:cs="Calibri"/>
          <w:noProof/>
        </w:rPr>
        <w:tab/>
        <w:t xml:space="preserve">J. K. Vallance, E. A. H. Winkler, P. A. Gardiner, G. N. Healy, B. M. Lynch, and N. Owen, “Associations of objectively-assessed physical activity and sedentary time with depression: NHANES (2005–2006),” </w:t>
      </w:r>
      <w:r w:rsidRPr="009A154A">
        <w:rPr>
          <w:rFonts w:ascii="Calibri" w:hAnsi="Calibri" w:cs="Calibri"/>
          <w:i/>
          <w:iCs/>
          <w:noProof/>
        </w:rPr>
        <w:t>Prev. Med. (Baltim).</w:t>
      </w:r>
      <w:r w:rsidRPr="009A154A">
        <w:rPr>
          <w:rFonts w:ascii="Calibri" w:hAnsi="Calibri" w:cs="Calibri"/>
          <w:noProof/>
        </w:rPr>
        <w:t>, vol. 53, no. 4–5, pp. 284–288, Oct. 2011.</w:t>
      </w:r>
    </w:p>
    <w:p w14:paraId="254D4389"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[26]</w:t>
      </w:r>
      <w:r w:rsidRPr="009A154A">
        <w:rPr>
          <w:rFonts w:ascii="Calibri" w:hAnsi="Calibri" w:cs="Calibri"/>
          <w:noProof/>
        </w:rPr>
        <w:tab/>
        <w:t xml:space="preserve">S. M. Camhi, S. B. Sisson, W. D. Johnson, P. T. Katzmarzyk, and C. Tudor-Locke, “Accelerometer-determined moderate intensity lifestyle activity and cardiometabolic health,” </w:t>
      </w:r>
      <w:r w:rsidRPr="009A154A">
        <w:rPr>
          <w:rFonts w:ascii="Calibri" w:hAnsi="Calibri" w:cs="Calibri"/>
          <w:i/>
          <w:iCs/>
          <w:noProof/>
        </w:rPr>
        <w:t>Prev. Med. (Baltim).</w:t>
      </w:r>
      <w:r w:rsidRPr="009A154A">
        <w:rPr>
          <w:rFonts w:ascii="Calibri" w:hAnsi="Calibri" w:cs="Calibri"/>
          <w:noProof/>
        </w:rPr>
        <w:t>, vol. 52, no. 5, pp. 358–360, May 2011.</w:t>
      </w:r>
    </w:p>
    <w:p w14:paraId="2024AC19"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[27]</w:t>
      </w:r>
      <w:r w:rsidRPr="009A154A">
        <w:rPr>
          <w:rFonts w:ascii="Calibri" w:hAnsi="Calibri" w:cs="Calibri"/>
          <w:noProof/>
        </w:rPr>
        <w:tab/>
        <w:t xml:space="preserve">V. R. Varma </w:t>
      </w:r>
      <w:r w:rsidRPr="009A154A">
        <w:rPr>
          <w:rFonts w:ascii="Calibri" w:hAnsi="Calibri" w:cs="Calibri"/>
          <w:i/>
          <w:iCs/>
          <w:noProof/>
        </w:rPr>
        <w:t>et al.</w:t>
      </w:r>
      <w:r w:rsidRPr="009A154A">
        <w:rPr>
          <w:rFonts w:ascii="Calibri" w:hAnsi="Calibri" w:cs="Calibri"/>
          <w:noProof/>
        </w:rPr>
        <w:t xml:space="preserve">, “Re-evaluating the effect of age on physical activity over the lifespan,” </w:t>
      </w:r>
      <w:r w:rsidRPr="009A154A">
        <w:rPr>
          <w:rFonts w:ascii="Calibri" w:hAnsi="Calibri" w:cs="Calibri"/>
          <w:i/>
          <w:iCs/>
          <w:noProof/>
        </w:rPr>
        <w:t>Prev. Med. (Baltim).</w:t>
      </w:r>
      <w:r w:rsidRPr="009A154A">
        <w:rPr>
          <w:rFonts w:ascii="Calibri" w:hAnsi="Calibri" w:cs="Calibri"/>
          <w:noProof/>
        </w:rPr>
        <w:t>, vol. 101, pp. 102–108, 2017.</w:t>
      </w:r>
    </w:p>
    <w:p w14:paraId="39EAFFF1"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[28]</w:t>
      </w:r>
      <w:r w:rsidRPr="009A154A">
        <w:rPr>
          <w:rFonts w:ascii="Calibri" w:hAnsi="Calibri" w:cs="Calibri"/>
          <w:noProof/>
        </w:rPr>
        <w:tab/>
        <w:t xml:space="preserve">V. R. Varma </w:t>
      </w:r>
      <w:r w:rsidRPr="009A154A">
        <w:rPr>
          <w:rFonts w:ascii="Calibri" w:hAnsi="Calibri" w:cs="Calibri"/>
          <w:i/>
          <w:iCs/>
          <w:noProof/>
        </w:rPr>
        <w:t>et al.</w:t>
      </w:r>
      <w:r w:rsidRPr="009A154A">
        <w:rPr>
          <w:rFonts w:ascii="Calibri" w:hAnsi="Calibri" w:cs="Calibri"/>
          <w:noProof/>
        </w:rPr>
        <w:t xml:space="preserve">, “Total volume of physical activity: TAC, TLAC or TAC( λ ),” </w:t>
      </w:r>
      <w:r w:rsidRPr="009A154A">
        <w:rPr>
          <w:rFonts w:ascii="Calibri" w:hAnsi="Calibri" w:cs="Calibri"/>
          <w:i/>
          <w:iCs/>
          <w:noProof/>
        </w:rPr>
        <w:t>Prev. Med. (Baltim).</w:t>
      </w:r>
      <w:r w:rsidRPr="009A154A">
        <w:rPr>
          <w:rFonts w:ascii="Calibri" w:hAnsi="Calibri" w:cs="Calibri"/>
          <w:noProof/>
        </w:rPr>
        <w:t xml:space="preserve">, </w:t>
      </w:r>
      <w:r w:rsidRPr="009A154A">
        <w:rPr>
          <w:rFonts w:ascii="Calibri" w:hAnsi="Calibri" w:cs="Calibri"/>
          <w:noProof/>
        </w:rPr>
        <w:lastRenderedPageBreak/>
        <w:t>vol. 106, pp. 233–235, Jan. 2018.</w:t>
      </w:r>
    </w:p>
    <w:p w14:paraId="0769979F"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[29]</w:t>
      </w:r>
      <w:r w:rsidRPr="009A154A">
        <w:rPr>
          <w:rFonts w:ascii="Calibri" w:hAnsi="Calibri" w:cs="Calibri"/>
          <w:noProof/>
        </w:rPr>
        <w:tab/>
        <w:t xml:space="preserve">D. L. Wolff-Hughes, E. C. Fitzhugh, D. R. Bassett, and J. R. Churilla, “Total Activity Counts and Bouted Minutes of Moderate-To-Vigorous Physical Activity: Relationships with Cardiometabolic Biomarkers Using 2003–2006 NHANES,” </w:t>
      </w:r>
      <w:r w:rsidRPr="009A154A">
        <w:rPr>
          <w:rFonts w:ascii="Calibri" w:hAnsi="Calibri" w:cs="Calibri"/>
          <w:i/>
          <w:iCs/>
          <w:noProof/>
        </w:rPr>
        <w:t>J. Phys. Act. Heal.</w:t>
      </w:r>
      <w:r w:rsidRPr="009A154A">
        <w:rPr>
          <w:rFonts w:ascii="Calibri" w:hAnsi="Calibri" w:cs="Calibri"/>
          <w:noProof/>
        </w:rPr>
        <w:t>, vol. 12, no. 5, pp. 694–700, May 2015.</w:t>
      </w:r>
    </w:p>
    <w:p w14:paraId="78EA64C8"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[30]</w:t>
      </w:r>
      <w:r w:rsidRPr="009A154A">
        <w:rPr>
          <w:rFonts w:ascii="Calibri" w:hAnsi="Calibri" w:cs="Calibri"/>
          <w:noProof/>
        </w:rPr>
        <w:tab/>
        <w:t xml:space="preserve">P. D. Loprinzi, H. Lee, B. Gilham, and B. J. Cardinal, “Association Between Accelerometer-Assessed Physical Activity and Tinnitus, NHANES 2005–2006,” </w:t>
      </w:r>
      <w:r w:rsidRPr="009A154A">
        <w:rPr>
          <w:rFonts w:ascii="Calibri" w:hAnsi="Calibri" w:cs="Calibri"/>
          <w:i/>
          <w:iCs/>
          <w:noProof/>
        </w:rPr>
        <w:t>Res. Q. Exerc. Sport</w:t>
      </w:r>
      <w:r w:rsidRPr="009A154A">
        <w:rPr>
          <w:rFonts w:ascii="Calibri" w:hAnsi="Calibri" w:cs="Calibri"/>
          <w:noProof/>
        </w:rPr>
        <w:t>, vol. 84, no. 2, pp. 177–185, Jun. 2013.</w:t>
      </w:r>
    </w:p>
    <w:p w14:paraId="53294B6F" w14:textId="77777777" w:rsidR="009A154A" w:rsidRPr="009A154A" w:rsidRDefault="009A154A" w:rsidP="009A154A">
      <w:pPr>
        <w:widowControl w:val="0"/>
        <w:autoSpaceDE w:val="0"/>
        <w:autoSpaceDN w:val="0"/>
        <w:adjustRightInd w:val="0"/>
        <w:spacing w:line="240" w:lineRule="auto"/>
        <w:ind w:left="640" w:hanging="640"/>
        <w:rPr>
          <w:rFonts w:ascii="Calibri" w:hAnsi="Calibri" w:cs="Calibri"/>
          <w:noProof/>
        </w:rPr>
      </w:pPr>
      <w:r w:rsidRPr="009A154A">
        <w:rPr>
          <w:rFonts w:ascii="Calibri" w:hAnsi="Calibri" w:cs="Calibri"/>
          <w:noProof/>
        </w:rPr>
        <w:t>[31]</w:t>
      </w:r>
      <w:r w:rsidRPr="009A154A">
        <w:rPr>
          <w:rFonts w:ascii="Calibri" w:hAnsi="Calibri" w:cs="Calibri"/>
          <w:noProof/>
        </w:rPr>
        <w:tab/>
        <w:t xml:space="preserve">S. B. Sisson, S. M. Camhi, T. S. Church, C. Tudor-Locke, W. D. Johnson, and P. T. Katzmarzyk, “Accelerometer-Determined Steps/Day and Metabolic Syndrome,” </w:t>
      </w:r>
      <w:r w:rsidRPr="009A154A">
        <w:rPr>
          <w:rFonts w:ascii="Calibri" w:hAnsi="Calibri" w:cs="Calibri"/>
          <w:i/>
          <w:iCs/>
          <w:noProof/>
        </w:rPr>
        <w:t>Am. J. Prev. Med.</w:t>
      </w:r>
      <w:r w:rsidRPr="009A154A">
        <w:rPr>
          <w:rFonts w:ascii="Calibri" w:hAnsi="Calibri" w:cs="Calibri"/>
          <w:noProof/>
        </w:rPr>
        <w:t>, vol. 38, no. 6, pp. 575–582, Jun. 2010.</w:t>
      </w:r>
    </w:p>
    <w:p w14:paraId="4E330753" w14:textId="24B1A832" w:rsidR="009A154A" w:rsidRDefault="009A154A" w:rsidP="009A154A">
      <w:pPr>
        <w:widowControl w:val="0"/>
        <w:autoSpaceDE w:val="0"/>
        <w:autoSpaceDN w:val="0"/>
        <w:adjustRightInd w:val="0"/>
        <w:spacing w:line="240" w:lineRule="auto"/>
        <w:ind w:left="480" w:hanging="480"/>
      </w:pPr>
      <w:r>
        <w:fldChar w:fldCharType="end"/>
      </w:r>
    </w:p>
    <w:sectPr w:rsidR="009A154A" w:rsidSect="00846A9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4A"/>
    <w:rsid w:val="0055311E"/>
    <w:rsid w:val="00846A95"/>
    <w:rsid w:val="009A1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B4A2"/>
  <w14:defaultImageDpi w14:val="32767"/>
  <w15:chartTrackingRefBased/>
  <w15:docId w15:val="{EFA7D2EB-B509-0046-B463-ED2D20357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154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A154A"/>
    <w:rPr>
      <w:sz w:val="16"/>
      <w:szCs w:val="16"/>
    </w:rPr>
  </w:style>
  <w:style w:type="paragraph" w:styleId="CommentText">
    <w:name w:val="annotation text"/>
    <w:basedOn w:val="Normal"/>
    <w:link w:val="CommentTextChar"/>
    <w:uiPriority w:val="99"/>
    <w:semiHidden/>
    <w:unhideWhenUsed/>
    <w:rsid w:val="009A154A"/>
    <w:pPr>
      <w:spacing w:line="240" w:lineRule="auto"/>
    </w:pPr>
    <w:rPr>
      <w:sz w:val="20"/>
      <w:szCs w:val="20"/>
    </w:rPr>
  </w:style>
  <w:style w:type="character" w:customStyle="1" w:styleId="CommentTextChar">
    <w:name w:val="Comment Text Char"/>
    <w:basedOn w:val="DefaultParagraphFont"/>
    <w:link w:val="CommentText"/>
    <w:uiPriority w:val="99"/>
    <w:semiHidden/>
    <w:rsid w:val="009A154A"/>
    <w:rPr>
      <w:sz w:val="20"/>
      <w:szCs w:val="20"/>
    </w:rPr>
  </w:style>
  <w:style w:type="paragraph" w:styleId="BalloonText">
    <w:name w:val="Balloon Text"/>
    <w:basedOn w:val="Normal"/>
    <w:link w:val="BalloonTextChar"/>
    <w:uiPriority w:val="99"/>
    <w:semiHidden/>
    <w:unhideWhenUsed/>
    <w:rsid w:val="009A154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154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A578D-C81D-0E4E-9C77-36A0BD050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6805</Words>
  <Characters>38791</Characters>
  <Application>Microsoft Office Word</Application>
  <DocSecurity>0</DocSecurity>
  <Lines>323</Lines>
  <Paragraphs>91</Paragraphs>
  <ScaleCrop>false</ScaleCrop>
  <Company/>
  <LinksUpToDate>false</LinksUpToDate>
  <CharactersWithSpaces>45505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Junrui Di</dc:creator>
  <cp:keywords/>
  <dc:description/>
  <cp:lastModifiedBy>Junrui Di</cp:lastModifiedBy>
  <cp:revision>1</cp:revision>
  <dcterms:created xsi:type="dcterms:W3CDTF">2018-08-20T22:51:00Z</dcterms:created>
  <dcterms:modified xsi:type="dcterms:W3CDTF">2018-08-20T22:59:00Z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a1307d3f-7d6a-3e98-a852-a427a90bac1c</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http://www.zotero.org/styles/bmc-medical-research-methodology</vt:lpwstr>
  </property>
  <property fmtid="{D5CDD505-2E9C-101B-9397-08002B2CF9AE}" pid="10" name="Mendeley Recent Style Name 2_1">
    <vt:lpwstr>BMC Medical Research Methodology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http://www.zotero.org/styles/preventive-medicine</vt:lpwstr>
  </property>
  <property fmtid="{D5CDD505-2E9C-101B-9397-08002B2CF9AE}" pid="24" name="Mendeley Recent Style Name 9_1">
    <vt:lpwstr>Preventive Medicine</vt:lpwstr>
  </property>
</Properties>
</file>