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word/header_s1.xml" ContentType="application/vnd.openxmlformats-officedocument.wordprocessingml.header+xml"/>
  <Override PartName="/word/footer_s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Estimating Delivery Times from Sparse Order Data</w:t>
      </w:r>
    </w:p>
    <w:p w14:paraId="10000002" w14:textId="77777777">
      <w:pPr>
        <w:jc w:val="center"/>
      </w:pPr>
      <w:r>
        <w:t xml:space="preserve">A short communication</w:t>
      </w:r>
    </w:p>
    <w:p w14:paraId="10000003" w14:textId="77777777">
      <w:pPr>
        <w:pStyle w:val="Heading1"/>
        <w:numPr>
          <w:ilvl w:val="0"/>
          <w:numId w:val="5"/>
        </w:numPr>
      </w:pPr>
      <w:bookmarkStart w:id="1" w:name="sec0"/>
      <w:r>
        <w:t xml:space="preserve">Introduction</w:t>
      </w:r>
      <w:bookmarkEnd w:id="1"/>
    </w:p>
    <w:p w14:paraId="10000004" w14:textId="77777777">
      <w:r>
        <w:t xml:space="preserve">Delivery times are hard to predict when few orders have been observed.</w:t>
      </w:r>
      <w:r>
        <w:rPr>
          <w:rStyle w:val="FootnoteReference"/>
        </w:rPr>
        <w:footnoteReference w:id="1"/>
      </w:r>
    </w:p>
    <w:p w14:paraId="10000005" w14:textId="77777777">
      <w:r>
        <w:t xml:space="preserve">We propose a simple estimator and study its error.</w:t>
      </w:r>
      <w:r>
        <w:rPr>
          <w:rStyle w:val="EndnoteReference"/>
        </w:rPr>
        <w:endnoteReference w:id="1"/>
      </w:r>
    </w:p>
    <w:p w14:paraId="10000006" w14:textId="77777777">
      <w:pPr>
        <w:pStyle w:val="Heading1"/>
        <w:numPr>
          <w:ilvl w:val="0"/>
          <w:numId w:val="5"/>
        </w:numPr>
      </w:pPr>
      <w:bookmarkStart w:id="2" w:name="sec1"/>
      <w:r>
        <w:t xml:space="preserve">Method</w:t>
      </w:r>
      <w:bookmarkEnd w:id="2"/>
    </w:p>
    <w:p w14:paraId="10000007" w14:textId="77777777">
      <w:r>
        <w:t xml:space="preserve">We model the delay of each order as a random variable with a common mean.</w:t>
      </w:r>
    </w:p>
    <w:p w14:paraId="10000008" w14:textId="77777777">
      <w:r>
        <w:t xml:space="preserve">The estimator shrinks each route's average towards the overall mean.</w:t>
      </w:r>
    </w:p>
    <w:p w14:paraId="10000009" w14:textId="77777777">
      <w:pPr>
        <w:pStyle w:val="Heading1"/>
        <w:numPr>
          <w:ilvl w:val="0"/>
          <w:numId w:val="5"/>
        </w:numPr>
      </w:pPr>
      <w:bookmarkStart w:id="3" w:name="sec2"/>
      <w:r>
        <w:t xml:space="preserve">Results</w:t>
      </w:r>
      <w:bookmarkEnd w:id="3"/>
    </w:p>
    <w:p w14:paraId="1000000A" w14:textId="77777777">
      <w:r>
        <w:t xml:space="preserve">On simulated data the estimator reduced the mean squared error by a third.</w:t>
      </w:r>
    </w:p>
    <w:p w14:paraId="1000000B" w14:textId="77777777">
      <w:r>
        <w:t xml:space="preserve">On real orders the gain was smaller but consistent.</w:t>
      </w:r>
    </w:p>
    <w:p w14:paraId="1000000C" w14:textId="77777777">
      <w:r>
        <w:t xml:space="preserve">The relation used throughout is:</w:t>
      </w:r>
    </w:p>
    <w:p w14:paraId="1000000D" w14:textId="77777777">
      <m:oMathPara>
        <m:oMath>
          <m:r>
            <w:rPr>
              <w:rFonts w:ascii="Cambria Math" w:hAnsi="Cambria Math"/>
            </w:rPr>
            <m:t>x=</m:t>
          </m:r>
          <m:f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1000000E" w14:textId="77777777">
      <m:oMathPara>
        <m:oMath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</m:t>
          </m:r>
          <m:sSub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000000F" w14:textId="77777777">
      <w:r>
        <w:t xml:space="preserve">Equation </w:t>
      </w:r>
      <w:r>
        <w:fldChar w:fldCharType="begin"/>
      </w:r>
      <w:r>
        <w:instrText xml:space="preserve"> SEQ Equation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</w:t>
      </w:r>
      <m:oMath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iπ</m:t>
            </m:r>
          </m:sup>
        </m:sSup>
        <m:r>
          <w:rPr>
            <w:rFonts w:ascii="Cambria Math" w:hAnsi="Cambria Math"/>
          </w:rPr>
          <m:t>+1=0</m:t>
        </m:r>
      </m:oMath>
    </w:p>
    <w:p w14:paraId="10000010" w14:textId="77777777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048000" cy="1905000"/>
            <wp:effectExtent l="0" t="0" r="0" b="0"/>
            <wp:wrapSquare wrapText="bothSides"/>
            <wp:docPr id="1" name="Picture 1" descr="Figure"/>
            <wp:cNvGraphicFramePr/>
            <a:graphic>
              <a:graphicData uri="http://schemas.openxmlformats.org/drawingml/2006/picture">
                <pic:pic>
                  <pic:nvPicPr>
                    <pic:cNvPr id="1" name="image1.png" descr="Figure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Delivery times are hard to predict when few orders have been observed. We model the delay of each order as a random variable with a common mean.</w:t>
      </w:r>
    </w:p>
    <w:p w14:paraId="10000011" w14:textId="77777777">
      <w:pPr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Figure</w:t>
      </w:r>
    </w:p>
    <w:p w14:paraId="10000012" w14:textId="77777777">
      <w:pPr>
        <w:sectPr>
          <w:headerReference w:type="default" r:id="rIdSH1"/>
          <w:footerReference w:type="default" r:id="rIdSF1"/>
          <w:type w:val="nextPage"/>
          <w:pgSz w:w="11906" w:h="16838"/>
          <w:pgMar w:top="1440" w:right="1440" w:bottom="1440" w:left="1440" w:header="708" w:footer="708" w:gutter="0"/>
        </w:sectPr>
      </w:pPr>
    </w:p>
    <w:p w14:paraId="10000013" w14:textId="77777777">
      <w:r>
        <w:t xml:space="preserve">Delivery times are hard to predict when few orders have been observed.Delivery times are hard to predict when few orders have been observed.</w:t>
      </w:r>
    </w:p>
    <w:p w14:paraId="10000014" w14:textId="77777777">
      <w:r>
        <w:t xml:space="preserve">We propose a simple estimator and study its error.We propose a simple estimator and study its error.</w:t>
      </w:r>
    </w:p>
    <w:p w14:paraId="10000015" w14:textId="77777777">
      <w:r>
        <w:t xml:space="preserve">We model the delay of each order as a random variable with a common mean.We model the delay of each order as a random variable with a common mean.</w:t>
      </w:r>
    </w:p>
    <w:p w14:paraId="10000016" w14:textId="77777777">
      <w:r>
        <w:t xml:space="preserve">The estimator shrinks each route's average towards the overall mean.The estimator shrinks each route's average towards the overall mean.</w:t>
      </w:r>
    </w:p>
    <w:p w14:paraId="10000017" w14:textId="77777777">
      <w:r>
        <w:t xml:space="preserve">On simulated data the estimator reduced the mean squared error by a third.On simulated data the estimator reduced the mean squared error by a third.</w:t>
      </w:r>
    </w:p>
    <w:p w14:paraId="10000018" w14:textId="77777777">
      <w:r>
        <w:t xml:space="preserve">On real orders the gain was smaller but consistent.On real orders the gain was smaller but consistent.</w:t>
      </w:r>
    </w:p>
    <w:p w14:paraId="10000019" w14:textId="77777777">
      <w:pPr>
        <w:sectPr>
          <w:type w:val="nextPage"/>
          <w:pgSz w:w="11906" w:h="16838"/>
          <w:pgMar w:top="1440" w:right="1440" w:bottom="1440" w:left="1440" w:header="708" w:footer="708" w:gutter="0"/>
          <w:cols w:num="2" w:space="720"/>
        </w:sectPr>
      </w:pP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Defined terms are listed in the glossary.</w:t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er_s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Figures are rounded to the nearest unit.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Estimating Delivery Times from Sparse Order Data</w:t>
    </w:r>
    <w:r>
      <w:tab/>
    </w:r>
    <w:r>
      <w:t xml:space="preserve">Confidential</w:t>
    </w:r>
  </w:p>
</w:hdr>
</file>

<file path=word/header_s1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Relationship Id="rIdImg1" Type="http://schemas.openxmlformats.org/officeDocument/2006/relationships/image" Target="media/image1.png"/><Relationship Id="rIdSH1" Type="http://schemas.openxmlformats.org/officeDocument/2006/relationships/header" Target="header_s1.xml"/><Relationship Id="rIdSF1" Type="http://schemas.openxmlformats.org/officeDocument/2006/relationships/footer" Target="footer_s1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academic-en-paper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