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282F" w14:textId="77777777" w:rsidR="002D2988" w:rsidRDefault="002D2988" w:rsidP="002D2988">
      <w:r>
        <w:t>HW W3</w:t>
      </w:r>
    </w:p>
    <w:p w14:paraId="6A8140B5" w14:textId="77777777" w:rsidR="002D2988" w:rsidRDefault="002D2988" w:rsidP="002D2988"/>
    <w:p w14:paraId="7B9C41FB" w14:textId="77777777" w:rsidR="002D2988" w:rsidRDefault="002D2988" w:rsidP="002D2988">
      <w:r>
        <w:rPr>
          <w:rFonts w:hint="eastAsia"/>
        </w:rPr>
        <w:t xml:space="preserve">오차행렬 </w:t>
      </w:r>
      <w:r>
        <w:t>–</w:t>
      </w:r>
      <w:r>
        <w:rPr>
          <w:rFonts w:hint="eastAsia"/>
        </w:rPr>
        <w:t xml:space="preserve"> 클래스 별 예측 결과를 정리한 행렬</w:t>
      </w:r>
    </w:p>
    <w:p w14:paraId="349C3F68" w14:textId="77777777" w:rsidR="002D2988" w:rsidRDefault="002D2988" w:rsidP="002D2988">
      <w:r>
        <w:t>TN, FN, FP, T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예측이 실제와 동일할 경우 </w:t>
      </w:r>
      <w:r>
        <w:t>T,</w:t>
      </w:r>
      <w:r>
        <w:rPr>
          <w:rFonts w:hint="eastAsia"/>
        </w:rPr>
        <w:t xml:space="preserve"> 아니면 </w:t>
      </w:r>
      <w:r>
        <w:t>F</w:t>
      </w:r>
    </w:p>
    <w:p w14:paraId="693950F8" w14:textId="77777777" w:rsidR="002D2988" w:rsidRDefault="002D2988" w:rsidP="002D29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예측이 </w:t>
      </w:r>
      <w:r>
        <w:t>Positiv</w:t>
      </w:r>
      <w:r>
        <w:rPr>
          <w:rFonts w:hint="eastAsia"/>
        </w:rPr>
        <w:t xml:space="preserve">e일경우 </w:t>
      </w:r>
      <w:r>
        <w:t>P, Negativ</w:t>
      </w:r>
      <w:r>
        <w:rPr>
          <w:rFonts w:hint="eastAsia"/>
        </w:rPr>
        <w:t xml:space="preserve">e일 경우 </w:t>
      </w:r>
      <w:r>
        <w:t>N</w:t>
      </w:r>
    </w:p>
    <w:p w14:paraId="56E43247" w14:textId="77777777" w:rsidR="002D2988" w:rsidRDefault="002D2988" w:rsidP="002D2988">
      <w:r>
        <w:rPr>
          <w:rFonts w:hint="eastAsia"/>
        </w:rPr>
        <w:t>(n,</w:t>
      </w:r>
      <w:r>
        <w:t>n</w:t>
      </w:r>
      <w:r>
        <w:rPr>
          <w:rFonts w:hint="eastAsia"/>
        </w:rPr>
        <w:t xml:space="preserve">)은 예측이 정답인 경우이므로 </w:t>
      </w:r>
      <w:r>
        <w:t>Tx</w:t>
      </w:r>
    </w:p>
    <w:p w14:paraId="0B69B51F" w14:textId="77777777" w:rsidR="002D2988" w:rsidRDefault="002D2988" w:rsidP="002D2988">
      <w:r>
        <w:t>Accuracy</w:t>
      </w:r>
      <w:r>
        <w:rPr>
          <w:rFonts w:hint="eastAsia"/>
        </w:rPr>
        <w:t xml:space="preserve"> = 전체에서 </w:t>
      </w:r>
      <w:r>
        <w:t>Tru</w:t>
      </w:r>
      <w:r>
        <w:rPr>
          <w:rFonts w:hint="eastAsia"/>
        </w:rPr>
        <w:t>e의 비율</w:t>
      </w:r>
    </w:p>
    <w:p w14:paraId="71562C3E" w14:textId="77777777" w:rsidR="002D2988" w:rsidRDefault="002D2988" w:rsidP="002D2988"/>
    <w:p w14:paraId="11EC3964" w14:textId="77777777" w:rsidR="002D2988" w:rsidRDefault="002D2988" w:rsidP="002D2988">
      <w:pPr>
        <w:rPr>
          <w:rFonts w:hint="eastAsia"/>
        </w:rPr>
      </w:pPr>
    </w:p>
    <w:p w14:paraId="2E627657" w14:textId="77777777" w:rsidR="002D2988" w:rsidRDefault="002D2988" w:rsidP="002D2988">
      <w:pPr>
        <w:rPr>
          <w:rFonts w:hint="eastAsia"/>
        </w:rPr>
      </w:pPr>
      <w:r>
        <w:t>Precision =</w:t>
      </w:r>
      <w:r>
        <w:rPr>
          <w:rFonts w:hint="eastAsia"/>
        </w:rPr>
        <w:t xml:space="preserve"> 양성 예측의 정확도</w:t>
      </w:r>
    </w:p>
    <w:p w14:paraId="1262A640" w14:textId="77777777" w:rsidR="002D2988" w:rsidRDefault="002D2988" w:rsidP="002D2988">
      <w:r>
        <w:t>Recall =</w:t>
      </w:r>
      <w:r>
        <w:rPr>
          <w:rFonts w:hint="eastAsia"/>
        </w:rPr>
        <w:t xml:space="preserve"> 양성 샘플에 대한 정확도</w:t>
      </w:r>
    </w:p>
    <w:p w14:paraId="6D909307" w14:textId="77777777" w:rsidR="002D2988" w:rsidRDefault="002D2988" w:rsidP="002D2988">
      <w:r>
        <w:t>F1</w:t>
      </w:r>
      <w:r>
        <w:rPr>
          <w:rFonts w:hint="eastAsia"/>
        </w:rPr>
        <w:t xml:space="preserve"> 점수는 이 둘의 조화 평균이므로 둘의 가중치가 동일하다</w:t>
      </w:r>
    </w:p>
    <w:p w14:paraId="5E657312" w14:textId="77777777" w:rsidR="002D2988" w:rsidRDefault="002D2988" w:rsidP="002D2988">
      <w:r>
        <w:rPr>
          <w:rFonts w:hint="eastAsia"/>
        </w:rPr>
        <w:t>그러나 경우에 따라 둘중 하나에 높은 가중치를 두어야 할때가 있음.</w:t>
      </w:r>
    </w:p>
    <w:p w14:paraId="74FC5938" w14:textId="77777777" w:rsidR="002D2988" w:rsidRDefault="002D2988" w:rsidP="002D2988"/>
    <w:p w14:paraId="0FF7B7D3" w14:textId="77777777" w:rsidR="002D2988" w:rsidRDefault="002D2988" w:rsidP="002D2988">
      <w:pPr>
        <w:rPr>
          <w:rFonts w:hint="eastAsia"/>
        </w:rPr>
      </w:pPr>
      <w:r>
        <w:rPr>
          <w:rFonts w:hint="eastAsia"/>
        </w:rPr>
        <w:t>정밀도/재현율 트레이드오프</w:t>
      </w:r>
    </w:p>
    <w:p w14:paraId="2D53E482" w14:textId="77777777" w:rsidR="002D2988" w:rsidRDefault="002D2988" w:rsidP="002D2988">
      <w:r>
        <w:rPr>
          <w:rFonts w:hint="eastAsia"/>
        </w:rPr>
        <w:t xml:space="preserve">임계값이 커질수록 정밀도 </w:t>
      </w:r>
      <w:r>
        <w:t>up,</w:t>
      </w:r>
      <w:r>
        <w:rPr>
          <w:rFonts w:hint="eastAsia"/>
        </w:rPr>
        <w:t xml:space="preserve"> 재현율 </w:t>
      </w:r>
      <w:r>
        <w:t>down</w:t>
      </w:r>
    </w:p>
    <w:p w14:paraId="06721450" w14:textId="77777777" w:rsidR="002D2988" w:rsidRDefault="002D2988" w:rsidP="002D2988">
      <w:r>
        <w:rPr>
          <w:rFonts w:hint="eastAsia"/>
        </w:rPr>
        <w:t>(임계값이 큰 모델은 너그러운 판사, 작은 모델은 엄한 판사로 이해했습니다.)</w:t>
      </w:r>
    </w:p>
    <w:p w14:paraId="618206AB" w14:textId="77777777" w:rsidR="002D2988" w:rsidRDefault="002D2988" w:rsidP="002D2988"/>
    <w:p w14:paraId="5446C482" w14:textId="77777777" w:rsidR="002D2988" w:rsidRDefault="002D2988" w:rsidP="002D2988">
      <w:pPr>
        <w:rPr>
          <w:rFonts w:hint="eastAsia"/>
        </w:rPr>
      </w:pPr>
      <w:r>
        <w:t>ROC</w:t>
      </w:r>
      <w:r>
        <w:rPr>
          <w:rFonts w:hint="eastAsia"/>
        </w:rPr>
        <w:t xml:space="preserve"> 곡선의 하부 넓이가 큰 모델일수록 성능이 좋은 모델이라고 할 수 있다.</w:t>
      </w:r>
    </w:p>
    <w:p w14:paraId="39ED88C4" w14:textId="77777777" w:rsidR="002D2988" w:rsidRDefault="002D2988" w:rsidP="002D2988">
      <w:pPr>
        <w:rPr>
          <w:rFonts w:hint="eastAsia"/>
        </w:rPr>
      </w:pPr>
    </w:p>
    <w:sectPr w:rsidR="002D2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8"/>
    <w:rsid w:val="002D2988"/>
    <w:rsid w:val="007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2B515"/>
  <w15:chartTrackingRefBased/>
  <w15:docId w15:val="{FC3872B2-DD2A-2945-B283-41AE4B18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29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9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9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29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29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29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29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29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29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29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2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29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29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29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29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29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29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29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2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29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2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안도원[ 학부재학 / 산업경영공학부 ]</dc:creator>
  <cp:keywords/>
  <dc:description/>
  <cp:lastModifiedBy>안도원[ 학부재학 / 산업경영공학부 ]</cp:lastModifiedBy>
  <cp:revision>2</cp:revision>
  <dcterms:created xsi:type="dcterms:W3CDTF">2025-04-02T09:48:00Z</dcterms:created>
  <dcterms:modified xsi:type="dcterms:W3CDTF">2025-04-02T09:48:00Z</dcterms:modified>
</cp:coreProperties>
</file>