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6E73A" w14:textId="3DCFF70C" w:rsidR="00626005" w:rsidRDefault="00ED4DCA" w:rsidP="00ED4DCA">
      <w:pPr>
        <w:jc w:val="center"/>
        <w:rPr>
          <w:sz w:val="32"/>
          <w:szCs w:val="32"/>
        </w:rPr>
      </w:pPr>
      <w:r>
        <w:rPr>
          <w:rFonts w:hint="eastAsia"/>
          <w:sz w:val="32"/>
          <w:szCs w:val="32"/>
        </w:rPr>
        <w:t>SVM 요약</w:t>
      </w:r>
    </w:p>
    <w:p w14:paraId="73225C10" w14:textId="0488F830" w:rsidR="00ED4DCA" w:rsidRDefault="00ED4DCA" w:rsidP="00ED4DCA">
      <w:pPr>
        <w:rPr>
          <w:sz w:val="24"/>
        </w:rPr>
      </w:pPr>
      <w:r>
        <w:rPr>
          <w:rFonts w:hint="eastAsia"/>
          <w:sz w:val="24"/>
        </w:rPr>
        <w:t>2025170941 이준서</w:t>
      </w:r>
    </w:p>
    <w:p w14:paraId="54410529" w14:textId="77777777" w:rsidR="00ED4DCA" w:rsidRDefault="00ED4DCA" w:rsidP="00ED4DCA">
      <w:pPr>
        <w:rPr>
          <w:sz w:val="24"/>
        </w:rPr>
      </w:pPr>
      <w:proofErr w:type="spellStart"/>
      <w:r>
        <w:rPr>
          <w:rFonts w:hint="eastAsia"/>
          <w:sz w:val="24"/>
        </w:rPr>
        <w:t>서포트벡터머신</w:t>
      </w:r>
      <w:proofErr w:type="spellEnd"/>
      <w:r>
        <w:rPr>
          <w:rFonts w:hint="eastAsia"/>
          <w:sz w:val="24"/>
        </w:rPr>
        <w:t xml:space="preserve">: </w:t>
      </w:r>
    </w:p>
    <w:p w14:paraId="1D1DC096" w14:textId="1A29E4F3" w:rsidR="00ED4DCA" w:rsidRDefault="00ED4DCA" w:rsidP="00ED4DCA">
      <w:pPr>
        <w:ind w:firstLine="800"/>
        <w:rPr>
          <w:sz w:val="24"/>
        </w:rPr>
      </w:pPr>
      <w:r>
        <w:rPr>
          <w:rFonts w:hint="eastAsia"/>
          <w:sz w:val="24"/>
        </w:rPr>
        <w:t>지도학습의 한 종류로 주로 이진 분류 문제를 해결하는 데 사용</w:t>
      </w:r>
    </w:p>
    <w:p w14:paraId="65DE2FD8" w14:textId="2C1652AE" w:rsidR="00ED4DCA" w:rsidRDefault="00ED4DCA" w:rsidP="00ED4DCA">
      <w:pPr>
        <w:ind w:firstLine="800"/>
        <w:rPr>
          <w:sz w:val="24"/>
        </w:rPr>
      </w:pPr>
      <w:r>
        <w:rPr>
          <w:rFonts w:hint="eastAsia"/>
          <w:sz w:val="24"/>
        </w:rPr>
        <w:t>그러나 다중 분류와 회귀문제에도 확장 가능</w:t>
      </w:r>
    </w:p>
    <w:p w14:paraId="007AB890" w14:textId="77777777" w:rsidR="00ED4DCA" w:rsidRDefault="00ED4DCA" w:rsidP="00ED4DCA">
      <w:pPr>
        <w:rPr>
          <w:sz w:val="24"/>
        </w:rPr>
      </w:pPr>
    </w:p>
    <w:p w14:paraId="4967475F" w14:textId="77777777" w:rsidR="00ED4DCA" w:rsidRDefault="00ED4DCA" w:rsidP="00ED4DCA">
      <w:pPr>
        <w:rPr>
          <w:sz w:val="24"/>
        </w:rPr>
      </w:pPr>
      <w:r w:rsidRPr="00ED4DCA">
        <w:rPr>
          <w:sz w:val="24"/>
        </w:rPr>
        <w:t>Separating Hyperplane</w:t>
      </w:r>
      <w:r>
        <w:rPr>
          <w:rFonts w:hint="eastAsia"/>
          <w:sz w:val="24"/>
        </w:rPr>
        <w:t xml:space="preserve">: </w:t>
      </w:r>
    </w:p>
    <w:p w14:paraId="7BA0885C" w14:textId="77777777" w:rsidR="003553F3" w:rsidRDefault="00ED4DCA" w:rsidP="00ED4DCA">
      <w:pPr>
        <w:ind w:left="800"/>
        <w:rPr>
          <w:sz w:val="24"/>
        </w:rPr>
      </w:pPr>
      <w:r>
        <w:rPr>
          <w:rFonts w:hint="eastAsia"/>
          <w:sz w:val="24"/>
        </w:rPr>
        <w:t xml:space="preserve">클래스 간의 경계를 가장 넓게, 즉 마진을 최대화하는 </w:t>
      </w:r>
      <w:proofErr w:type="spellStart"/>
      <w:r>
        <w:rPr>
          <w:rFonts w:hint="eastAsia"/>
          <w:sz w:val="24"/>
        </w:rPr>
        <w:t>초평면</w:t>
      </w:r>
      <w:proofErr w:type="spellEnd"/>
      <w:r>
        <w:rPr>
          <w:rFonts w:hint="eastAsia"/>
          <w:sz w:val="24"/>
        </w:rPr>
        <w:t>(hyperplane)</w:t>
      </w:r>
      <w:r>
        <w:rPr>
          <w:sz w:val="24"/>
        </w:rPr>
        <w:t>을</w:t>
      </w:r>
      <w:r>
        <w:rPr>
          <w:rFonts w:hint="eastAsia"/>
          <w:sz w:val="24"/>
        </w:rPr>
        <w:t xml:space="preserve"> 찾는 것. 예를 들어 데이터가 두 클래스로 나눠져 있다고 할 때, 이 사이에는 여러 개의 경계선이 존재하고 </w:t>
      </w:r>
      <w:proofErr w:type="spellStart"/>
      <w:r>
        <w:rPr>
          <w:rFonts w:hint="eastAsia"/>
          <w:sz w:val="24"/>
        </w:rPr>
        <w:t>그중에서도</w:t>
      </w:r>
      <w:proofErr w:type="spellEnd"/>
      <w:r>
        <w:rPr>
          <w:rFonts w:hint="eastAsia"/>
          <w:sz w:val="24"/>
        </w:rPr>
        <w:t xml:space="preserve"> 양쪽 클래스와의 거리를 가장 멀게 유지하는 초평면을 정해야 한다. </w:t>
      </w:r>
      <w:r w:rsidR="003553F3">
        <w:rPr>
          <w:rFonts w:hint="eastAsia"/>
          <w:sz w:val="24"/>
        </w:rPr>
        <w:t xml:space="preserve">그래야 일반화의 오류가 최소화되며 좋은 예측이 가능해진다. </w:t>
      </w:r>
    </w:p>
    <w:p w14:paraId="4C4D7D3B" w14:textId="3327FC90" w:rsidR="00ED4DCA" w:rsidRDefault="00ED4DCA" w:rsidP="00ED4DCA">
      <w:pPr>
        <w:ind w:left="800"/>
        <w:rPr>
          <w:rFonts w:hint="eastAsia"/>
          <w:sz w:val="24"/>
        </w:rPr>
      </w:pPr>
      <w:r>
        <w:rPr>
          <w:rFonts w:hint="eastAsia"/>
          <w:sz w:val="24"/>
        </w:rPr>
        <w:t xml:space="preserve">여기서 마진은 각 클래스에서 가장 가까운 관측치 사이의 거리를 나타내며 </w:t>
      </w:r>
      <w:r w:rsidR="003553F3">
        <w:rPr>
          <w:rFonts w:hint="eastAsia"/>
          <w:sz w:val="24"/>
        </w:rPr>
        <w:t xml:space="preserve">w(기울기)로 표현된다. w는 행렬로 표현되어 아직 내가 알지 못하는 수학으로 수식 전개는 넘어가겠다. </w:t>
      </w:r>
    </w:p>
    <w:p w14:paraId="2B9B774C" w14:textId="77777777" w:rsidR="00ED4DCA" w:rsidRDefault="00ED4DCA" w:rsidP="00ED4DCA">
      <w:pPr>
        <w:rPr>
          <w:sz w:val="24"/>
        </w:rPr>
      </w:pPr>
    </w:p>
    <w:p w14:paraId="56D1DD60" w14:textId="6FB5D2D1" w:rsidR="00ED4DCA" w:rsidRDefault="00ED4DCA" w:rsidP="00ED4DCA">
      <w:pPr>
        <w:rPr>
          <w:sz w:val="24"/>
        </w:rPr>
      </w:pPr>
      <w:r w:rsidRPr="00ED4DCA">
        <w:rPr>
          <w:sz w:val="24"/>
        </w:rPr>
        <w:t>Support Vectors</w:t>
      </w:r>
      <w:r>
        <w:rPr>
          <w:rFonts w:hint="eastAsia"/>
          <w:sz w:val="24"/>
        </w:rPr>
        <w:t xml:space="preserve">: 결정 경계 근처에 존재하는 </w:t>
      </w:r>
      <w:r w:rsidR="003553F3">
        <w:rPr>
          <w:rFonts w:hint="eastAsia"/>
          <w:sz w:val="24"/>
        </w:rPr>
        <w:t xml:space="preserve">가장 중요한 데이터 포인트들을 서포트 벡터라 부른다. </w:t>
      </w:r>
    </w:p>
    <w:p w14:paraId="29A5A378" w14:textId="77777777" w:rsidR="003553F3" w:rsidRDefault="003553F3" w:rsidP="00ED4DCA">
      <w:pPr>
        <w:rPr>
          <w:sz w:val="24"/>
        </w:rPr>
      </w:pPr>
    </w:p>
    <w:p w14:paraId="61056D14" w14:textId="2C1B1368" w:rsidR="003553F3" w:rsidRPr="003553F3" w:rsidRDefault="003553F3" w:rsidP="00ED4DCA">
      <w:pPr>
        <w:rPr>
          <w:rFonts w:hint="eastAsia"/>
          <w:sz w:val="24"/>
        </w:rPr>
      </w:pPr>
      <w:r w:rsidRPr="003553F3">
        <w:rPr>
          <w:sz w:val="24"/>
        </w:rPr>
        <w:t xml:space="preserve">Linearly </w:t>
      </w:r>
      <w:proofErr w:type="spellStart"/>
      <w:r w:rsidRPr="003553F3">
        <w:rPr>
          <w:sz w:val="24"/>
        </w:rPr>
        <w:t>Nonseparable</w:t>
      </w:r>
      <w:proofErr w:type="spellEnd"/>
      <w:r w:rsidRPr="003553F3">
        <w:rPr>
          <w:sz w:val="24"/>
        </w:rPr>
        <w:t xml:space="preserve"> Case</w:t>
      </w:r>
      <w:r>
        <w:rPr>
          <w:rFonts w:hint="eastAsia"/>
          <w:sz w:val="24"/>
        </w:rPr>
        <w:t>:</w:t>
      </w:r>
    </w:p>
    <w:p w14:paraId="1D5F2908" w14:textId="215444DC" w:rsidR="003553F3" w:rsidRDefault="003553F3" w:rsidP="003553F3">
      <w:pPr>
        <w:ind w:left="800"/>
        <w:rPr>
          <w:sz w:val="24"/>
        </w:rPr>
      </w:pPr>
      <w:r>
        <w:rPr>
          <w:rFonts w:hint="eastAsia"/>
          <w:sz w:val="24"/>
        </w:rPr>
        <w:t xml:space="preserve">선형적으로 완벽히 구분되지 않는 경우가 존재한다. 이때 Soft Margin SVM을 사용한다. 완벽한 선형 분리를 강제하지 않고 일부 </w:t>
      </w:r>
      <w:proofErr w:type="spellStart"/>
      <w:r>
        <w:rPr>
          <w:rFonts w:hint="eastAsia"/>
          <w:sz w:val="24"/>
        </w:rPr>
        <w:t>오분류를</w:t>
      </w:r>
      <w:proofErr w:type="spellEnd"/>
      <w:r>
        <w:rPr>
          <w:rFonts w:hint="eastAsia"/>
          <w:sz w:val="24"/>
        </w:rPr>
        <w:t xml:space="preserve"> 허용하되 마진을 최대화하는 방식으로 오차를 허용한다는 특징이 있다</w:t>
      </w:r>
      <w:r w:rsidR="008933AB">
        <w:rPr>
          <w:rFonts w:hint="eastAsia"/>
          <w:sz w:val="24"/>
        </w:rPr>
        <w:t>.</w:t>
      </w:r>
      <w:r w:rsidR="008933AB" w:rsidRPr="008933AB">
        <w:rPr>
          <w:sz w:val="24"/>
        </w:rPr>
        <w:drawing>
          <wp:inline distT="0" distB="0" distL="0" distR="0" wp14:anchorId="60262625" wp14:editId="323E68F5">
            <wp:extent cx="1326152" cy="523875"/>
            <wp:effectExtent l="0" t="0" r="7620" b="0"/>
            <wp:docPr id="330609591" name="그림 1" descr="텍스트, 폰트, 그래픽, 타이포그래피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09591" name="그림 1" descr="텍스트, 폰트, 그래픽, 타이포그래피이(가) 표시된 사진&#10;&#10;AI가 생성한 콘텐츠는 부정확할 수 있습니다."/>
                    <pic:cNvPicPr/>
                  </pic:nvPicPr>
                  <pic:blipFill>
                    <a:blip r:embed="rId4"/>
                    <a:stretch>
                      <a:fillRect/>
                    </a:stretch>
                  </pic:blipFill>
                  <pic:spPr>
                    <a:xfrm>
                      <a:off x="0" y="0"/>
                      <a:ext cx="1333923" cy="526945"/>
                    </a:xfrm>
                    <a:prstGeom prst="rect">
                      <a:avLst/>
                    </a:prstGeom>
                  </pic:spPr>
                </pic:pic>
              </a:graphicData>
            </a:graphic>
          </wp:inline>
        </w:drawing>
      </w:r>
      <w:r w:rsidR="008933AB">
        <w:rPr>
          <w:rFonts w:hint="eastAsia"/>
          <w:sz w:val="24"/>
        </w:rPr>
        <w:t>다음과 같은 목적 함수를 사용한다. ||w||^2</w:t>
      </w:r>
      <w:r w:rsidR="008933AB">
        <w:rPr>
          <w:sz w:val="24"/>
        </w:rPr>
        <w:t>은</w:t>
      </w:r>
      <w:r w:rsidR="008933AB">
        <w:rPr>
          <w:rFonts w:hint="eastAsia"/>
          <w:sz w:val="24"/>
        </w:rPr>
        <w:t xml:space="preserve"> </w:t>
      </w:r>
      <w:r w:rsidR="008933AB">
        <w:rPr>
          <w:sz w:val="24"/>
        </w:rPr>
        <w:t>마진의</w:t>
      </w:r>
      <w:r w:rsidR="008933AB">
        <w:rPr>
          <w:rFonts w:hint="eastAsia"/>
          <w:sz w:val="24"/>
        </w:rPr>
        <w:t xml:space="preserve"> 역수, 시그마로 나타난 합은 마진을 위반한 정도의 총합이며 C는 규제 파라미터로 마진과 오차 간 균형을 조절한다. </w:t>
      </w:r>
    </w:p>
    <w:p w14:paraId="63E7CA62" w14:textId="0239BBEC" w:rsidR="008933AB" w:rsidRDefault="008933AB" w:rsidP="003553F3">
      <w:pPr>
        <w:ind w:left="800"/>
        <w:rPr>
          <w:sz w:val="24"/>
        </w:rPr>
      </w:pPr>
      <w:r w:rsidRPr="008933AB">
        <w:rPr>
          <w:sz w:val="24"/>
        </w:rPr>
        <w:lastRenderedPageBreak/>
        <w:drawing>
          <wp:inline distT="0" distB="0" distL="0" distR="0" wp14:anchorId="5BD73583" wp14:editId="47301E9C">
            <wp:extent cx="1477818" cy="267861"/>
            <wp:effectExtent l="0" t="0" r="0" b="0"/>
            <wp:docPr id="531536593" name="그림 1" descr="텍스트, 폰트, 그래픽, 블랙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36593" name="그림 1" descr="텍스트, 폰트, 그래픽, 블랙이(가) 표시된 사진&#10;&#10;AI가 생성한 콘텐츠는 부정확할 수 있습니다."/>
                    <pic:cNvPicPr/>
                  </pic:nvPicPr>
                  <pic:blipFill>
                    <a:blip r:embed="rId5"/>
                    <a:stretch>
                      <a:fillRect/>
                    </a:stretch>
                  </pic:blipFill>
                  <pic:spPr>
                    <a:xfrm>
                      <a:off x="0" y="0"/>
                      <a:ext cx="1546934" cy="280389"/>
                    </a:xfrm>
                    <a:prstGeom prst="rect">
                      <a:avLst/>
                    </a:prstGeom>
                  </pic:spPr>
                </pic:pic>
              </a:graphicData>
            </a:graphic>
          </wp:inline>
        </w:drawing>
      </w:r>
      <w:r>
        <w:rPr>
          <w:rFonts w:hint="eastAsia"/>
          <w:sz w:val="24"/>
        </w:rPr>
        <w:t xml:space="preserve">다음은 제약조건이다. 각 데이터 포인트가 마진에서 얼마나 벗어나는지 조절한다. </w:t>
      </w:r>
      <w:proofErr w:type="spellStart"/>
      <w:r w:rsidRPr="008933AB">
        <w:rPr>
          <w:sz w:val="24"/>
        </w:rPr>
        <w:t>ξi</w:t>
      </w:r>
      <w:proofErr w:type="spellEnd"/>
      <w:r>
        <w:rPr>
          <w:rFonts w:hint="eastAsia"/>
          <w:sz w:val="24"/>
        </w:rPr>
        <w:t xml:space="preserve"> = 0 이면 완벽히 마진 바깥쪽에 분류된 것, </w:t>
      </w:r>
      <w:proofErr w:type="gramStart"/>
      <w:r>
        <w:rPr>
          <w:rFonts w:hint="eastAsia"/>
          <w:sz w:val="24"/>
        </w:rPr>
        <w:t xml:space="preserve">0&lt; </w:t>
      </w:r>
      <w:proofErr w:type="spellStart"/>
      <w:r w:rsidRPr="008933AB">
        <w:rPr>
          <w:sz w:val="24"/>
        </w:rPr>
        <w:t>ξ</w:t>
      </w:r>
      <w:proofErr w:type="gramEnd"/>
      <w:r w:rsidRPr="008933AB">
        <w:rPr>
          <w:sz w:val="24"/>
        </w:rPr>
        <w:t>i</w:t>
      </w:r>
      <w:proofErr w:type="spellEnd"/>
      <w:r>
        <w:rPr>
          <w:rFonts w:hint="eastAsia"/>
          <w:sz w:val="24"/>
        </w:rPr>
        <w:t xml:space="preserve"> &lt;1 이면 마진 안쪽에 분류, </w:t>
      </w:r>
      <w:proofErr w:type="spellStart"/>
      <w:r w:rsidRPr="008933AB">
        <w:rPr>
          <w:sz w:val="24"/>
        </w:rPr>
        <w:t>ξ</w:t>
      </w:r>
      <w:proofErr w:type="gramStart"/>
      <w:r w:rsidRPr="008933AB">
        <w:rPr>
          <w:sz w:val="24"/>
        </w:rPr>
        <w:t>i</w:t>
      </w:r>
      <w:proofErr w:type="spellEnd"/>
      <w:r>
        <w:rPr>
          <w:rFonts w:hint="eastAsia"/>
          <w:sz w:val="24"/>
        </w:rPr>
        <w:t xml:space="preserve"> &gt;</w:t>
      </w:r>
      <w:proofErr w:type="gramEnd"/>
      <w:r>
        <w:rPr>
          <w:rFonts w:hint="eastAsia"/>
          <w:sz w:val="24"/>
        </w:rPr>
        <w:t xml:space="preserve"> 1이면 잘못 분류된 것이다.</w:t>
      </w:r>
    </w:p>
    <w:p w14:paraId="7FBC1D13" w14:textId="77777777" w:rsidR="008933AB" w:rsidRDefault="008933AB" w:rsidP="003553F3">
      <w:pPr>
        <w:ind w:left="800"/>
        <w:rPr>
          <w:sz w:val="24"/>
        </w:rPr>
      </w:pPr>
    </w:p>
    <w:p w14:paraId="1946F602" w14:textId="325AC957" w:rsidR="008933AB" w:rsidRDefault="008933AB" w:rsidP="003553F3">
      <w:pPr>
        <w:ind w:left="800"/>
        <w:rPr>
          <w:sz w:val="24"/>
        </w:rPr>
      </w:pPr>
      <w:proofErr w:type="spellStart"/>
      <w:r w:rsidRPr="008933AB">
        <w:rPr>
          <w:sz w:val="24"/>
        </w:rPr>
        <w:t>Lagrangian</w:t>
      </w:r>
      <w:proofErr w:type="spellEnd"/>
      <w:r w:rsidRPr="008933AB">
        <w:rPr>
          <w:sz w:val="24"/>
        </w:rPr>
        <w:t xml:space="preserve"> Formulation</w:t>
      </w:r>
      <w:r>
        <w:rPr>
          <w:rFonts w:hint="eastAsia"/>
          <w:sz w:val="24"/>
        </w:rPr>
        <w:t xml:space="preserve">: </w:t>
      </w:r>
      <w:proofErr w:type="spellStart"/>
      <w:r>
        <w:rPr>
          <w:rFonts w:hint="eastAsia"/>
          <w:sz w:val="24"/>
        </w:rPr>
        <w:t>라그랑지언</w:t>
      </w:r>
      <w:proofErr w:type="spellEnd"/>
      <w:r>
        <w:rPr>
          <w:rFonts w:hint="eastAsia"/>
          <w:sz w:val="24"/>
        </w:rPr>
        <w:t xml:space="preserve"> 정식화</w:t>
      </w:r>
    </w:p>
    <w:p w14:paraId="6506EACD" w14:textId="55C7284C" w:rsidR="008933AB" w:rsidRDefault="008933AB" w:rsidP="003553F3">
      <w:pPr>
        <w:ind w:left="800"/>
        <w:rPr>
          <w:sz w:val="24"/>
        </w:rPr>
      </w:pPr>
      <w:r>
        <w:rPr>
          <w:sz w:val="24"/>
        </w:rPr>
        <w:tab/>
      </w:r>
      <w:r w:rsidR="009673A5" w:rsidRPr="009673A5">
        <w:rPr>
          <w:sz w:val="24"/>
        </w:rPr>
        <w:drawing>
          <wp:inline distT="0" distB="0" distL="0" distR="0" wp14:anchorId="5461BCE8" wp14:editId="72806922">
            <wp:extent cx="5731510" cy="656590"/>
            <wp:effectExtent l="0" t="0" r="2540" b="0"/>
            <wp:docPr id="3476294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29439" name=""/>
                    <pic:cNvPicPr/>
                  </pic:nvPicPr>
                  <pic:blipFill>
                    <a:blip r:embed="rId6"/>
                    <a:stretch>
                      <a:fillRect/>
                    </a:stretch>
                  </pic:blipFill>
                  <pic:spPr>
                    <a:xfrm>
                      <a:off x="0" y="0"/>
                      <a:ext cx="5731510" cy="656590"/>
                    </a:xfrm>
                    <a:prstGeom prst="rect">
                      <a:avLst/>
                    </a:prstGeom>
                  </pic:spPr>
                </pic:pic>
              </a:graphicData>
            </a:graphic>
          </wp:inline>
        </w:drawing>
      </w:r>
    </w:p>
    <w:p w14:paraId="2968DBAF" w14:textId="7B2F0ABF" w:rsidR="009673A5" w:rsidRDefault="009673A5" w:rsidP="003553F3">
      <w:pPr>
        <w:ind w:left="800"/>
        <w:rPr>
          <w:sz w:val="24"/>
        </w:rPr>
      </w:pPr>
      <w:r>
        <w:rPr>
          <w:rFonts w:hint="eastAsia"/>
          <w:sz w:val="24"/>
        </w:rPr>
        <w:t xml:space="preserve">제약 조건을 </w:t>
      </w:r>
      <w:proofErr w:type="spellStart"/>
      <w:r>
        <w:rPr>
          <w:rFonts w:hint="eastAsia"/>
          <w:sz w:val="24"/>
        </w:rPr>
        <w:t>라그랑주</w:t>
      </w:r>
      <w:proofErr w:type="spellEnd"/>
      <w:r>
        <w:rPr>
          <w:rFonts w:hint="eastAsia"/>
          <w:sz w:val="24"/>
        </w:rPr>
        <w:t xml:space="preserve"> 승수와 함께 붙인 것이다. </w:t>
      </w:r>
      <w:proofErr w:type="spellStart"/>
      <w:r>
        <w:rPr>
          <w:rFonts w:hint="eastAsia"/>
          <w:sz w:val="24"/>
        </w:rPr>
        <w:t>라그랑주</w:t>
      </w:r>
      <w:proofErr w:type="spellEnd"/>
      <w:r>
        <w:rPr>
          <w:rFonts w:hint="eastAsia"/>
          <w:sz w:val="24"/>
        </w:rPr>
        <w:t xml:space="preserve"> </w:t>
      </w:r>
      <w:proofErr w:type="spellStart"/>
      <w:r>
        <w:rPr>
          <w:rFonts w:hint="eastAsia"/>
          <w:sz w:val="24"/>
        </w:rPr>
        <w:t>승수란</w:t>
      </w:r>
      <w:proofErr w:type="spellEnd"/>
      <w:r>
        <w:rPr>
          <w:rFonts w:hint="eastAsia"/>
          <w:sz w:val="24"/>
        </w:rPr>
        <w:t xml:space="preserve"> 제약 조건이 존재하는 최적화 문제를 풀 때 사용하는 변수다. 지금 여기선 벡터로 표현되었다. 알파는 클래스 분리 조건을, u는 </w:t>
      </w:r>
      <w:proofErr w:type="spellStart"/>
      <w:r>
        <w:rPr>
          <w:rFonts w:hint="eastAsia"/>
          <w:sz w:val="24"/>
        </w:rPr>
        <w:t>슬랙</w:t>
      </w:r>
      <w:proofErr w:type="spellEnd"/>
      <w:r>
        <w:rPr>
          <w:rFonts w:hint="eastAsia"/>
          <w:sz w:val="24"/>
        </w:rPr>
        <w:t xml:space="preserve"> 변수&gt;=0 임을 제약한다. </w:t>
      </w:r>
    </w:p>
    <w:p w14:paraId="0DB48079" w14:textId="77777777" w:rsidR="009673A5" w:rsidRDefault="009673A5" w:rsidP="003553F3">
      <w:pPr>
        <w:ind w:left="800"/>
        <w:rPr>
          <w:sz w:val="24"/>
        </w:rPr>
      </w:pPr>
    </w:p>
    <w:p w14:paraId="0E8070FE" w14:textId="0942454B" w:rsidR="009673A5" w:rsidRDefault="009673A5" w:rsidP="003553F3">
      <w:pPr>
        <w:ind w:left="800"/>
        <w:rPr>
          <w:sz w:val="24"/>
        </w:rPr>
      </w:pPr>
      <w:r>
        <w:rPr>
          <w:rFonts w:hint="eastAsia"/>
          <w:sz w:val="24"/>
        </w:rPr>
        <w:t>KKT 조건:</w:t>
      </w:r>
    </w:p>
    <w:p w14:paraId="2D9F05F1" w14:textId="281E9911" w:rsidR="009673A5" w:rsidRDefault="009673A5" w:rsidP="003553F3">
      <w:pPr>
        <w:ind w:left="800"/>
        <w:rPr>
          <w:sz w:val="24"/>
        </w:rPr>
      </w:pPr>
      <w:r>
        <w:rPr>
          <w:sz w:val="24"/>
        </w:rPr>
        <w:tab/>
      </w:r>
      <w:r>
        <w:rPr>
          <w:rFonts w:hint="eastAsia"/>
          <w:sz w:val="24"/>
        </w:rPr>
        <w:t>최적화 문제를 풀기 위해 필요한 조건들이다.</w:t>
      </w:r>
    </w:p>
    <w:p w14:paraId="6281CCA1" w14:textId="310A36E0" w:rsidR="005257B2" w:rsidRDefault="005257B2" w:rsidP="003553F3">
      <w:pPr>
        <w:ind w:left="800"/>
        <w:rPr>
          <w:sz w:val="24"/>
        </w:rPr>
      </w:pPr>
      <w:r w:rsidRPr="005257B2">
        <w:rPr>
          <w:sz w:val="24"/>
        </w:rPr>
        <w:drawing>
          <wp:inline distT="0" distB="0" distL="0" distR="0" wp14:anchorId="6FE7EE9D" wp14:editId="129A62F5">
            <wp:extent cx="4119416" cy="2391507"/>
            <wp:effectExtent l="0" t="0" r="0" b="8890"/>
            <wp:docPr id="654027656" name="그림 1" descr="텍스트, 스크린샷, 폰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7656" name="그림 1" descr="텍스트, 스크린샷, 폰트, 도표이(가) 표시된 사진&#10;&#10;AI가 생성한 콘텐츠는 부정확할 수 있습니다."/>
                    <pic:cNvPicPr/>
                  </pic:nvPicPr>
                  <pic:blipFill>
                    <a:blip r:embed="rId7"/>
                    <a:stretch>
                      <a:fillRect/>
                    </a:stretch>
                  </pic:blipFill>
                  <pic:spPr>
                    <a:xfrm>
                      <a:off x="0" y="0"/>
                      <a:ext cx="4126813" cy="2395801"/>
                    </a:xfrm>
                    <a:prstGeom prst="rect">
                      <a:avLst/>
                    </a:prstGeom>
                  </pic:spPr>
                </pic:pic>
              </a:graphicData>
            </a:graphic>
          </wp:inline>
        </w:drawing>
      </w:r>
    </w:p>
    <w:p w14:paraId="07AFD9B8" w14:textId="77777777" w:rsidR="005257B2" w:rsidRDefault="005257B2" w:rsidP="003553F3">
      <w:pPr>
        <w:ind w:left="800"/>
        <w:rPr>
          <w:sz w:val="24"/>
        </w:rPr>
      </w:pPr>
    </w:p>
    <w:p w14:paraId="3595F3C6" w14:textId="49FA1F7F" w:rsidR="005257B2" w:rsidRDefault="005257B2" w:rsidP="003553F3">
      <w:pPr>
        <w:ind w:left="800"/>
        <w:rPr>
          <w:sz w:val="24"/>
        </w:rPr>
      </w:pPr>
      <w:r w:rsidRPr="005257B2">
        <w:rPr>
          <w:sz w:val="24"/>
        </w:rPr>
        <w:t>Kernel Methods for Nonlinear Classification</w:t>
      </w:r>
      <w:r>
        <w:rPr>
          <w:rFonts w:hint="eastAsia"/>
          <w:sz w:val="24"/>
        </w:rPr>
        <w:t>:</w:t>
      </w:r>
    </w:p>
    <w:p w14:paraId="139FD7E5" w14:textId="71BC2480" w:rsidR="005257B2" w:rsidRPr="00ED4DCA" w:rsidRDefault="005257B2" w:rsidP="005257B2">
      <w:pPr>
        <w:ind w:left="1595"/>
        <w:rPr>
          <w:rFonts w:hint="eastAsia"/>
          <w:sz w:val="24"/>
        </w:rPr>
      </w:pPr>
      <w:r>
        <w:rPr>
          <w:rFonts w:hint="eastAsia"/>
          <w:sz w:val="24"/>
        </w:rPr>
        <w:t>커널 메소드를 활용한 비선형 분류기는 클래스가 선형적으로 분류</w:t>
      </w:r>
      <w:r>
        <w:rPr>
          <w:rFonts w:hint="eastAsia"/>
          <w:sz w:val="24"/>
        </w:rPr>
        <w:lastRenderedPageBreak/>
        <w:t>되기 어려울 때 쓰인다. 예를 들어 원 안팎으로 클래스가 나뉘는 데이터가 있다고 하면, 선형 초평면으로 분류하기 힘들기 때문에 커널 메소드를 활용한다. 선형으로 분리되지 않는 데이터를 고차원 공간으로 옮겨서 선형 분리를 꾀하는 방법으로 입력 벡터를 고차원 공간으로 보내는 매핑 함수가 쓰인다.</w:t>
      </w:r>
    </w:p>
    <w:sectPr w:rsidR="005257B2" w:rsidRPr="00ED4D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38"/>
    <w:rsid w:val="00104638"/>
    <w:rsid w:val="003553F3"/>
    <w:rsid w:val="005257B2"/>
    <w:rsid w:val="00626005"/>
    <w:rsid w:val="00700CFC"/>
    <w:rsid w:val="008933AB"/>
    <w:rsid w:val="009673A5"/>
    <w:rsid w:val="00ED4DCA"/>
    <w:rsid w:val="00FF47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F97A"/>
  <w15:chartTrackingRefBased/>
  <w15:docId w15:val="{10E43546-E8C8-4A67-A8D7-D8D93639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046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046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046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046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046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046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046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046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046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63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0463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0463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0463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0463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0463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0463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0463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0463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0463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0463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046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0463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04638"/>
    <w:pPr>
      <w:spacing w:before="160"/>
      <w:jc w:val="center"/>
    </w:pPr>
    <w:rPr>
      <w:i/>
      <w:iCs/>
      <w:color w:val="404040" w:themeColor="text1" w:themeTint="BF"/>
    </w:rPr>
  </w:style>
  <w:style w:type="character" w:customStyle="1" w:styleId="Char1">
    <w:name w:val="인용 Char"/>
    <w:basedOn w:val="a0"/>
    <w:link w:val="a5"/>
    <w:uiPriority w:val="29"/>
    <w:rsid w:val="00104638"/>
    <w:rPr>
      <w:i/>
      <w:iCs/>
      <w:color w:val="404040" w:themeColor="text1" w:themeTint="BF"/>
    </w:rPr>
  </w:style>
  <w:style w:type="paragraph" w:styleId="a6">
    <w:name w:val="List Paragraph"/>
    <w:basedOn w:val="a"/>
    <w:uiPriority w:val="34"/>
    <w:qFormat/>
    <w:rsid w:val="00104638"/>
    <w:pPr>
      <w:ind w:left="720"/>
      <w:contextualSpacing/>
    </w:pPr>
  </w:style>
  <w:style w:type="character" w:styleId="a7">
    <w:name w:val="Intense Emphasis"/>
    <w:basedOn w:val="a0"/>
    <w:uiPriority w:val="21"/>
    <w:qFormat/>
    <w:rsid w:val="00104638"/>
    <w:rPr>
      <w:i/>
      <w:iCs/>
      <w:color w:val="0F4761" w:themeColor="accent1" w:themeShade="BF"/>
    </w:rPr>
  </w:style>
  <w:style w:type="paragraph" w:styleId="a8">
    <w:name w:val="Intense Quote"/>
    <w:basedOn w:val="a"/>
    <w:next w:val="a"/>
    <w:link w:val="Char2"/>
    <w:uiPriority w:val="30"/>
    <w:qFormat/>
    <w:rsid w:val="00104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04638"/>
    <w:rPr>
      <w:i/>
      <w:iCs/>
      <w:color w:val="0F4761" w:themeColor="accent1" w:themeShade="BF"/>
    </w:rPr>
  </w:style>
  <w:style w:type="character" w:styleId="a9">
    <w:name w:val="Intense Reference"/>
    <w:basedOn w:val="a0"/>
    <w:uiPriority w:val="32"/>
    <w:qFormat/>
    <w:rsid w:val="00104638"/>
    <w:rPr>
      <w:b/>
      <w:bCs/>
      <w:smallCaps/>
      <w:color w:val="0F4761" w:themeColor="accent1" w:themeShade="BF"/>
      <w:spacing w:val="5"/>
    </w:rPr>
  </w:style>
  <w:style w:type="character" w:styleId="aa">
    <w:name w:val="Placeholder Text"/>
    <w:basedOn w:val="a0"/>
    <w:uiPriority w:val="99"/>
    <w:semiHidden/>
    <w:rsid w:val="008933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189</Words>
  <Characters>1083</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준서 이</dc:creator>
  <cp:keywords/>
  <dc:description/>
  <cp:lastModifiedBy>준서 이</cp:lastModifiedBy>
  <cp:revision>2</cp:revision>
  <dcterms:created xsi:type="dcterms:W3CDTF">2025-05-07T07:42:00Z</dcterms:created>
  <dcterms:modified xsi:type="dcterms:W3CDTF">2025-05-07T08:32:00Z</dcterms:modified>
</cp:coreProperties>
</file>