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961F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1.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서포트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벡터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머신의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근본적인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아이디어는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>?</w:t>
      </w:r>
    </w:p>
    <w:p w14:paraId="5C38E86B" w14:textId="1689FA10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두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클래스를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가장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멀리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떨어뜨리는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최적의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결정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경계를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찾는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것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.</w:t>
      </w:r>
    </w:p>
    <w:p w14:paraId="0E3943D1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이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최대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margin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을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가지는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초평면이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결정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경계가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됨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.</w:t>
      </w:r>
    </w:p>
    <w:p w14:paraId="45EB4E77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</w:p>
    <w:p w14:paraId="6F2E0524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 w:hint="eastAsia"/>
          <w:kern w:val="0"/>
          <w:sz w:val="21"/>
          <w:szCs w:val="21"/>
          <w:lang w:eastAsia="ko-KR"/>
          <w14:ligatures w14:val="none"/>
        </w:rPr>
      </w:pP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2.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서포트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벡터가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무엇인가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>?</w:t>
      </w:r>
    </w:p>
    <w:p w14:paraId="53883515" w14:textId="4461F9D9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결정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경계에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가장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가까운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훈련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샘플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.</w:t>
      </w:r>
    </w:p>
    <w:p w14:paraId="2B693BF9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이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포인트들만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모델에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영향을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주고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,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결정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경계를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정의함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.</w:t>
      </w:r>
    </w:p>
    <w:p w14:paraId="7F2E9506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</w:p>
    <w:p w14:paraId="3917F1A7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>3. SVM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을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사용할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때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입력값의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스케일이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왜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중요한가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>?</w:t>
      </w:r>
    </w:p>
    <w:p w14:paraId="669E71DA" w14:textId="010CD98B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스케일이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다르면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거리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계산에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왜곡이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생겨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잘못된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결정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경계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생성됨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.</w:t>
      </w:r>
    </w:p>
    <w:p w14:paraId="67829E65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해결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방법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로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전처리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(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평균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0,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분산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1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로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정규화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)</w:t>
      </w:r>
    </w:p>
    <w:p w14:paraId="19037F9B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</w:p>
    <w:p w14:paraId="36431AE7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4. SVM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분류기가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샘플을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분류할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때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신뢰도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점수와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확률을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출력할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수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있는가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>?</w:t>
      </w:r>
    </w:p>
    <w:p w14:paraId="476BCF3B" w14:textId="2625D499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기본적으로는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decision_function</w:t>
      </w:r>
      <w:proofErr w:type="spellEnd"/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()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으로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점수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출력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가능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.</w:t>
      </w:r>
    </w:p>
    <w:p w14:paraId="0DF9F6EF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확률은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probability=True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로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설정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후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predict_proba</w:t>
      </w:r>
      <w:proofErr w:type="spellEnd"/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()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사용하면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출력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가능함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.</w:t>
      </w:r>
    </w:p>
    <w:p w14:paraId="4982E2E6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</w:p>
    <w:p w14:paraId="3D47749C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5. RBF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커널을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사용해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SVM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분류기를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훈련시켰더니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과소적합되었다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.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해결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방법은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>?</w:t>
      </w:r>
    </w:p>
    <w:p w14:paraId="79516374" w14:textId="51E6B68A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C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값을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증가시키거나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, gamma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값을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증가시켜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모델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복잡도를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높임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.</w:t>
      </w:r>
    </w:p>
    <w:p w14:paraId="426150BA" w14:textId="77777777" w:rsidR="0098173A" w:rsidRPr="0098173A" w:rsidRDefault="0098173A" w:rsidP="0098173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C ↑ :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규제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완화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→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마진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좁아</w:t>
      </w:r>
      <w:r w:rsidRPr="0098173A">
        <w:rPr>
          <w:rFonts w:asciiTheme="minorEastAsia" w:hAnsiTheme="minorEastAsia" w:cs="바탕"/>
          <w:kern w:val="0"/>
          <w:sz w:val="21"/>
          <w:szCs w:val="21"/>
          <w14:ligatures w14:val="none"/>
        </w:rPr>
        <w:t>짐</w:t>
      </w:r>
    </w:p>
    <w:p w14:paraId="2A62C584" w14:textId="77777777" w:rsidR="0098173A" w:rsidRPr="0098173A" w:rsidRDefault="0098173A" w:rsidP="0098173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gamma ↑ :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결정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경계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더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유연하</w:t>
      </w:r>
      <w:r w:rsidRPr="0098173A">
        <w:rPr>
          <w:rFonts w:asciiTheme="minorEastAsia" w:hAnsiTheme="minorEastAsia" w:cs="바탕"/>
          <w:kern w:val="0"/>
          <w:sz w:val="21"/>
          <w:szCs w:val="21"/>
          <w14:ligatures w14:val="none"/>
        </w:rPr>
        <w:t>게</w:t>
      </w:r>
    </w:p>
    <w:p w14:paraId="2A40198B" w14:textId="1A089C4C" w:rsidR="0098173A" w:rsidRPr="0098173A" w:rsidRDefault="0098173A" w:rsidP="0098173A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</w:p>
    <w:p w14:paraId="7820B2FF" w14:textId="39CC4AC3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>6. (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심화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) MNIST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데이터셋에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SVM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분류기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훈</w:t>
      </w:r>
      <w:r w:rsidRPr="0098173A">
        <w:rPr>
          <w:rFonts w:asciiTheme="minorEastAsia" w:hAnsiTheme="minorEastAsia" w:cs="바탕"/>
          <w:b/>
          <w:bCs/>
          <w:kern w:val="0"/>
          <w:sz w:val="21"/>
          <w:szCs w:val="21"/>
          <w14:ligatures w14:val="none"/>
        </w:rPr>
        <w:t>련</w:t>
      </w:r>
    </w:p>
    <w:p w14:paraId="197FE81C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</w:p>
    <w:p w14:paraId="5AF83D3B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바탕" w:hint="eastAsia"/>
          <w:b/>
          <w:bCs/>
          <w:kern w:val="0"/>
          <w:sz w:val="21"/>
          <w:szCs w:val="21"/>
          <w14:ligatures w14:val="none"/>
        </w:rPr>
        <w:t>결과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>:</w:t>
      </w:r>
    </w:p>
    <w:p w14:paraId="0051F015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proofErr w:type="spellStart"/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train_size</w:t>
      </w:r>
      <w:proofErr w:type="spellEnd"/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=30000, </w:t>
      </w:r>
      <w:proofErr w:type="spellStart"/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test_size</w:t>
      </w:r>
      <w:proofErr w:type="spellEnd"/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=1000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으로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훈</w:t>
      </w:r>
      <w:r w:rsidRPr="0098173A">
        <w:rPr>
          <w:rFonts w:asciiTheme="minorEastAsia" w:hAnsiTheme="minorEastAsia" w:cs="바탕"/>
          <w:kern w:val="0"/>
          <w:sz w:val="21"/>
          <w:szCs w:val="21"/>
          <w14:ligatures w14:val="none"/>
        </w:rPr>
        <w:t>련</w:t>
      </w:r>
    </w:p>
    <w:p w14:paraId="6273FB77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proofErr w:type="spellStart"/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classification_report</w:t>
      </w:r>
      <w:proofErr w:type="spellEnd"/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결과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평균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정확도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: </w:t>
      </w:r>
      <w:r w:rsidRPr="0098173A">
        <w:rPr>
          <w:rFonts w:asciiTheme="minorEastAsia" w:hAnsiTheme="minorEastAsia" w:cs="Times New Roman"/>
          <w:b/>
          <w:bCs/>
          <w:kern w:val="0"/>
          <w:sz w:val="21"/>
          <w:szCs w:val="21"/>
          <w14:ligatures w14:val="none"/>
        </w:rPr>
        <w:t>0.95</w:t>
      </w:r>
    </w:p>
    <w:p w14:paraId="1682FA06" w14:textId="77777777" w:rsidR="0098173A" w:rsidRPr="0098173A" w:rsidRDefault="0098173A" w:rsidP="0098173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1"/>
          <w:szCs w:val="21"/>
          <w14:ligatures w14:val="none"/>
        </w:rPr>
      </w:pP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다중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클래스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분류에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SVC()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사용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, </w:t>
      </w:r>
      <w:proofErr w:type="spellStart"/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>OvR</w:t>
      </w:r>
      <w:proofErr w:type="spellEnd"/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전략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자동</w:t>
      </w:r>
      <w:r w:rsidRPr="0098173A">
        <w:rPr>
          <w:rFonts w:asciiTheme="minorEastAsia" w:hAnsiTheme="minorEastAsia" w:cs="Times New Roman"/>
          <w:kern w:val="0"/>
          <w:sz w:val="21"/>
          <w:szCs w:val="21"/>
          <w14:ligatures w14:val="none"/>
        </w:rPr>
        <w:t xml:space="preserve"> </w:t>
      </w:r>
      <w:r w:rsidRPr="0098173A">
        <w:rPr>
          <w:rFonts w:asciiTheme="minorEastAsia" w:hAnsiTheme="minorEastAsia" w:cs="바탕" w:hint="eastAsia"/>
          <w:kern w:val="0"/>
          <w:sz w:val="21"/>
          <w:szCs w:val="21"/>
          <w14:ligatures w14:val="none"/>
        </w:rPr>
        <w:t>적</w:t>
      </w:r>
      <w:r w:rsidRPr="0098173A">
        <w:rPr>
          <w:rFonts w:asciiTheme="minorEastAsia" w:hAnsiTheme="minorEastAsia" w:cs="바탕"/>
          <w:kern w:val="0"/>
          <w:sz w:val="21"/>
          <w:szCs w:val="21"/>
          <w14:ligatures w14:val="none"/>
        </w:rPr>
        <w:t>용</w:t>
      </w:r>
    </w:p>
    <w:p w14:paraId="1B589BAA" w14:textId="77777777" w:rsidR="0098173A" w:rsidRPr="0098173A" w:rsidRDefault="0098173A" w:rsidP="0098173A">
      <w:pPr>
        <w:pStyle w:val="p1"/>
        <w:rPr>
          <w:rFonts w:asciiTheme="minorEastAsia" w:eastAsiaTheme="minorEastAsia" w:hAnsiTheme="minorEastAsia" w:hint="eastAsia"/>
          <w:sz w:val="21"/>
          <w:szCs w:val="21"/>
          <w:lang w:eastAsia="ko-KR"/>
        </w:rPr>
      </w:pP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SVM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분류기를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MNIST </w:t>
      </w:r>
      <w:proofErr w:type="spellStart"/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손글씨</w:t>
      </w:r>
      <w:proofErr w:type="spellEnd"/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데이터에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적용하였다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>.</w:t>
      </w:r>
    </w:p>
    <w:p w14:paraId="31587A36" w14:textId="77777777" w:rsidR="0098173A" w:rsidRPr="0098173A" w:rsidRDefault="0098173A" w:rsidP="0098173A">
      <w:pPr>
        <w:pStyle w:val="p1"/>
        <w:rPr>
          <w:rFonts w:asciiTheme="minorEastAsia" w:eastAsiaTheme="minorEastAsia" w:hAnsiTheme="minorEastAsia" w:hint="eastAsia"/>
          <w:sz w:val="21"/>
          <w:szCs w:val="21"/>
          <w:lang w:eastAsia="ko-KR"/>
        </w:rPr>
      </w:pP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train size: 30,000 / test size: 1,000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샘플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사용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>.</w:t>
      </w:r>
    </w:p>
    <w:p w14:paraId="2A553EF6" w14:textId="77777777" w:rsidR="0098173A" w:rsidRPr="0098173A" w:rsidRDefault="0098173A" w:rsidP="0098173A">
      <w:pPr>
        <w:pStyle w:val="p1"/>
        <w:rPr>
          <w:rFonts w:asciiTheme="minorEastAsia" w:eastAsiaTheme="minorEastAsia" w:hAnsiTheme="minorEastAsia" w:hint="eastAsia"/>
          <w:sz w:val="21"/>
          <w:szCs w:val="21"/>
          <w:lang w:eastAsia="ko-KR"/>
        </w:rPr>
      </w:pP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정밀도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, </w:t>
      </w:r>
      <w:proofErr w:type="spellStart"/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재현율</w:t>
      </w:r>
      <w:proofErr w:type="spellEnd"/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, f1-score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모두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약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0.95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수준의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높은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성능을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보였으며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>,</w:t>
      </w:r>
    </w:p>
    <w:p w14:paraId="77C07258" w14:textId="235D38F0" w:rsidR="0098173A" w:rsidRPr="0098173A" w:rsidRDefault="0098173A" w:rsidP="0098173A">
      <w:pPr>
        <w:pStyle w:val="p1"/>
        <w:rPr>
          <w:rFonts w:asciiTheme="minorEastAsia" w:eastAsiaTheme="minorEastAsia" w:hAnsiTheme="minorEastAsia"/>
          <w:sz w:val="21"/>
          <w:szCs w:val="21"/>
          <w:lang w:eastAsia="ko-KR"/>
        </w:rPr>
      </w:pP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SVC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모델은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다중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클래스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분류에서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</w:t>
      </w:r>
      <w:proofErr w:type="spellStart"/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>OvR</w:t>
      </w:r>
      <w:proofErr w:type="spellEnd"/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전략으로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잘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  <w:lang w:eastAsia="ko-KR"/>
        </w:rPr>
        <w:t>작동하였다</w:t>
      </w: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>.</w:t>
      </w:r>
    </w:p>
    <w:p w14:paraId="00700AEC" w14:textId="77777777" w:rsidR="0098173A" w:rsidRPr="0098173A" w:rsidRDefault="0098173A" w:rsidP="0098173A">
      <w:pPr>
        <w:pStyle w:val="p1"/>
        <w:rPr>
          <w:rFonts w:asciiTheme="minorEastAsia" w:eastAsiaTheme="minorEastAsia" w:hAnsiTheme="minorEastAsia"/>
          <w:sz w:val="21"/>
          <w:szCs w:val="21"/>
          <w:lang w:eastAsia="ko-KR"/>
        </w:rPr>
      </w:pPr>
    </w:p>
    <w:p w14:paraId="035482CE" w14:textId="2CEFA3EA" w:rsidR="0098173A" w:rsidRPr="0098173A" w:rsidRDefault="0098173A" w:rsidP="0098173A">
      <w:pPr>
        <w:pStyle w:val="p1"/>
        <w:rPr>
          <w:rFonts w:asciiTheme="minorEastAsia" w:eastAsiaTheme="minorEastAsia" w:hAnsiTheme="minorEastAsia"/>
          <w:sz w:val="21"/>
          <w:szCs w:val="21"/>
        </w:rPr>
      </w:pPr>
      <w:r w:rsidRPr="0098173A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7. 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SVM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회귀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(SVR with RBF kernel)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를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캘리포니아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주택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가격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데이터에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적용하였고</w:t>
      </w:r>
      <w:r w:rsidRPr="0098173A">
        <w:rPr>
          <w:rFonts w:asciiTheme="minorEastAsia" w:eastAsiaTheme="minorEastAsia" w:hAnsiTheme="minorEastAsia"/>
          <w:sz w:val="21"/>
          <w:szCs w:val="21"/>
        </w:rPr>
        <w:t>,</w:t>
      </w:r>
    </w:p>
    <w:p w14:paraId="5C2AC305" w14:textId="77777777" w:rsidR="0098173A" w:rsidRPr="0098173A" w:rsidRDefault="0098173A" w:rsidP="0098173A">
      <w:pPr>
        <w:pStyle w:val="p1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98173A">
        <w:rPr>
          <w:rFonts w:asciiTheme="minorEastAsia" w:eastAsiaTheme="minorEastAsia" w:hAnsiTheme="minorEastAsia"/>
          <w:sz w:val="21"/>
          <w:szCs w:val="21"/>
        </w:rPr>
        <w:t>StandardScaler</w:t>
      </w:r>
      <w:proofErr w:type="spellEnd"/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로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스케일링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후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RMSE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는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약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0.57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로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측정됨</w:t>
      </w:r>
      <w:r w:rsidRPr="0098173A">
        <w:rPr>
          <w:rFonts w:asciiTheme="minorEastAsia" w:eastAsiaTheme="minorEastAsia" w:hAnsiTheme="minorEastAsia"/>
          <w:sz w:val="21"/>
          <w:szCs w:val="21"/>
        </w:rPr>
        <w:t>.</w:t>
      </w:r>
    </w:p>
    <w:p w14:paraId="6F887AC5" w14:textId="77777777" w:rsidR="0098173A" w:rsidRPr="0098173A" w:rsidRDefault="0098173A" w:rsidP="0098173A">
      <w:pPr>
        <w:pStyle w:val="p1"/>
        <w:rPr>
          <w:rFonts w:asciiTheme="minorEastAsia" w:eastAsiaTheme="minorEastAsia" w:hAnsiTheme="minorEastAsia"/>
          <w:sz w:val="21"/>
          <w:szCs w:val="21"/>
        </w:rPr>
      </w:pP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이는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평균적으로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약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0.57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의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오차로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예측했음을</w:t>
      </w:r>
      <w:r w:rsidRPr="0098173A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173A">
        <w:rPr>
          <w:rFonts w:asciiTheme="minorEastAsia" w:eastAsiaTheme="minorEastAsia" w:hAnsiTheme="minorEastAsia" w:cs="바탕" w:hint="eastAsia"/>
          <w:sz w:val="21"/>
          <w:szCs w:val="21"/>
        </w:rPr>
        <w:t>의미함</w:t>
      </w:r>
      <w:r w:rsidRPr="0098173A">
        <w:rPr>
          <w:rFonts w:asciiTheme="minorEastAsia" w:eastAsiaTheme="minorEastAsia" w:hAnsiTheme="minorEastAsia"/>
          <w:sz w:val="21"/>
          <w:szCs w:val="21"/>
        </w:rPr>
        <w:t>.</w:t>
      </w:r>
    </w:p>
    <w:p w14:paraId="0A361AB6" w14:textId="77777777" w:rsidR="0098173A" w:rsidRPr="0098173A" w:rsidRDefault="0098173A">
      <w:pPr>
        <w:rPr>
          <w:rFonts w:asciiTheme="minorEastAsia" w:hAnsiTheme="minorEastAsia"/>
          <w:sz w:val="21"/>
          <w:szCs w:val="21"/>
        </w:rPr>
      </w:pPr>
    </w:p>
    <w:sectPr w:rsidR="0098173A" w:rsidRPr="009817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2E94"/>
    <w:multiLevelType w:val="multilevel"/>
    <w:tmpl w:val="2CBA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63397"/>
    <w:multiLevelType w:val="multilevel"/>
    <w:tmpl w:val="DB4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695459">
    <w:abstractNumId w:val="0"/>
  </w:num>
  <w:num w:numId="2" w16cid:durableId="108935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3A"/>
    <w:rsid w:val="003C4963"/>
    <w:rsid w:val="0098173A"/>
    <w:rsid w:val="00C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4879"/>
  <w15:chartTrackingRefBased/>
  <w15:docId w15:val="{3C29E970-4E60-454F-B198-4D55D951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17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1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17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17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17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17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17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17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17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7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17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98173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1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1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1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1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1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17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17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1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17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17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1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17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17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17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1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17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173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98173A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customStyle="1" w:styleId="p2">
    <w:name w:val="p2"/>
    <w:basedOn w:val="a"/>
    <w:rsid w:val="0098173A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customStyle="1" w:styleId="p3">
    <w:name w:val="p3"/>
    <w:basedOn w:val="a"/>
    <w:rsid w:val="0098173A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s1">
    <w:name w:val="s1"/>
    <w:basedOn w:val="a0"/>
    <w:rsid w:val="0098173A"/>
  </w:style>
  <w:style w:type="paragraph" w:customStyle="1" w:styleId="p4">
    <w:name w:val="p4"/>
    <w:basedOn w:val="a"/>
    <w:rsid w:val="0098173A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s2">
    <w:name w:val="s2"/>
    <w:basedOn w:val="a0"/>
    <w:rsid w:val="0098173A"/>
  </w:style>
  <w:style w:type="character" w:customStyle="1" w:styleId="s3">
    <w:name w:val="s3"/>
    <w:basedOn w:val="a0"/>
    <w:rsid w:val="00981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684</Characters>
  <Application>Microsoft Office Word</Application>
  <DocSecurity>0</DocSecurity>
  <Lines>26</Lines>
  <Paragraphs>4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송린[ 학부재학 / 산업경영공학부 ]</dc:creator>
  <cp:keywords/>
  <dc:description/>
  <cp:lastModifiedBy>송린[ 학부재학 / 산업경영공학부 ]</cp:lastModifiedBy>
  <cp:revision>1</cp:revision>
  <dcterms:created xsi:type="dcterms:W3CDTF">2025-05-07T09:24:00Z</dcterms:created>
  <dcterms:modified xsi:type="dcterms:W3CDTF">2025-05-07T09:28:00Z</dcterms:modified>
</cp:coreProperties>
</file>