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F30" w:rsidRDefault="00D42697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Representing shipping and transport networks in global energy models</w:t>
      </w:r>
    </w:p>
    <w:p w:rsidR="00D42697" w:rsidRDefault="00D42697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Outline</w:t>
      </w:r>
    </w:p>
    <w:p w:rsidR="008743BD" w:rsidRDefault="008743BD">
      <w:pPr>
        <w:rPr>
          <w:rFonts w:asciiTheme="majorHAnsi" w:hAnsiTheme="majorHAnsi" w:cstheme="majorHAnsi"/>
          <w:b/>
          <w:bCs/>
        </w:rPr>
      </w:pPr>
    </w:p>
    <w:p w:rsidR="008743BD" w:rsidRDefault="00D42697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Introduction</w:t>
      </w:r>
    </w:p>
    <w:p w:rsidR="00D42697" w:rsidRPr="001D0104" w:rsidRDefault="001D0104" w:rsidP="00D426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Global energy models generally lack spatial granularity needed to understand trade relations</w:t>
      </w:r>
    </w:p>
    <w:p w:rsidR="001D0104" w:rsidRPr="001D0104" w:rsidRDefault="001D0104" w:rsidP="001D01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But trade underpins national energy systems</w:t>
      </w:r>
    </w:p>
    <w:p w:rsidR="001D0104" w:rsidRPr="00D42697" w:rsidRDefault="001D0104" w:rsidP="001D010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</w:p>
    <w:p w:rsidR="00D42697" w:rsidRDefault="00D42697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Data</w:t>
      </w:r>
    </w:p>
    <w:p w:rsidR="00D42697" w:rsidRPr="00D42697" w:rsidRDefault="00D42697" w:rsidP="00D426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BACI trade data</w:t>
      </w:r>
    </w:p>
    <w:p w:rsidR="00D42697" w:rsidRPr="00D42697" w:rsidRDefault="00D42697" w:rsidP="00D4269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Conversion to physical energy flows (TJ) using IEA NCV data</w:t>
      </w:r>
    </w:p>
    <w:p w:rsidR="00D42697" w:rsidRPr="00D42697" w:rsidRDefault="00D42697" w:rsidP="00D426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IEA World Energy Balances</w:t>
      </w:r>
    </w:p>
    <w:p w:rsidR="00D42697" w:rsidRPr="00D42697" w:rsidRDefault="00D42697" w:rsidP="00D4269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For data validation</w:t>
      </w:r>
    </w:p>
    <w:p w:rsidR="00D42697" w:rsidRPr="00D42697" w:rsidRDefault="00D42697" w:rsidP="00D426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Variables that can impact trade</w:t>
      </w:r>
    </w:p>
    <w:p w:rsidR="00D42697" w:rsidRPr="00D42697" w:rsidRDefault="00D42697" w:rsidP="00D4269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Gravity variables</w:t>
      </w:r>
    </w:p>
    <w:p w:rsidR="00D42697" w:rsidRPr="00D42697" w:rsidRDefault="00D42697" w:rsidP="00D4269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War and conflict</w:t>
      </w:r>
    </w:p>
    <w:p w:rsidR="00D42697" w:rsidRPr="00D42697" w:rsidRDefault="00D42697" w:rsidP="00D4269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Trade sanction</w:t>
      </w:r>
    </w:p>
    <w:p w:rsidR="00D42697" w:rsidRPr="00D42697" w:rsidRDefault="00D42697" w:rsidP="00D4269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Distance</w:t>
      </w:r>
    </w:p>
    <w:p w:rsidR="008743BD" w:rsidRDefault="00D42697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Methods</w:t>
      </w:r>
    </w:p>
    <w:p w:rsidR="00D42697" w:rsidRPr="00D42697" w:rsidRDefault="00D42697" w:rsidP="00D426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Short introduction to MESSAGE</w:t>
      </w:r>
    </w:p>
    <w:p w:rsidR="00D42697" w:rsidRPr="00D42697" w:rsidRDefault="00D42697" w:rsidP="00D4269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14 regions</w:t>
      </w:r>
    </w:p>
    <w:p w:rsidR="00D42697" w:rsidRPr="00D42697" w:rsidRDefault="00D42697" w:rsidP="00D4269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Energy exports treated as global pool</w:t>
      </w:r>
    </w:p>
    <w:p w:rsidR="00D42697" w:rsidRPr="00D42697" w:rsidRDefault="00D42697" w:rsidP="00D4269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Main idea is to adjust variable costs to reflect additional friction in trade</w:t>
      </w:r>
    </w:p>
    <w:p w:rsidR="00D42697" w:rsidRPr="00D42697" w:rsidRDefault="00D42697" w:rsidP="00D426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Converting global schema to bilateral schema in MESSAGE</w:t>
      </w:r>
    </w:p>
    <w:p w:rsidR="00D42697" w:rsidRPr="00D42697" w:rsidRDefault="00D42697" w:rsidP="00D4269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 xml:space="preserve">Each region </w:t>
      </w:r>
      <w:proofErr w:type="gramStart"/>
      <w:r>
        <w:rPr>
          <w:rFonts w:asciiTheme="majorHAnsi" w:hAnsiTheme="majorHAnsi" w:cstheme="majorHAnsi"/>
        </w:rPr>
        <w:t>is able to</w:t>
      </w:r>
      <w:proofErr w:type="gramEnd"/>
      <w:r>
        <w:rPr>
          <w:rFonts w:asciiTheme="majorHAnsi" w:hAnsiTheme="majorHAnsi" w:cstheme="majorHAnsi"/>
        </w:rPr>
        <w:t xml:space="preserve"> (theoretically) trade with any other region </w:t>
      </w:r>
    </w:p>
    <w:p w:rsidR="00D42697" w:rsidRPr="00D42697" w:rsidRDefault="00D42697" w:rsidP="00D42697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Land-locked regions can only trade with adjacent regions (the cost is prohibitive)</w:t>
      </w:r>
    </w:p>
    <w:p w:rsidR="00D42697" w:rsidRPr="00D42697" w:rsidRDefault="00D42697" w:rsidP="00D4269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Focus on crude oil, fuel oil, light oil, coal, LNG shipped via sea routes</w:t>
      </w:r>
    </w:p>
    <w:p w:rsidR="00D42697" w:rsidRPr="00D42697" w:rsidRDefault="00D42697" w:rsidP="00D426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Calculating sea distance (regardless of its impact on trade cost)</w:t>
      </w:r>
    </w:p>
    <w:p w:rsidR="00D42697" w:rsidRPr="00E33FA5" w:rsidRDefault="00D42697" w:rsidP="00D426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Estimating causal effect of variables on “trade cost”</w:t>
      </w:r>
    </w:p>
    <w:p w:rsidR="00E33FA5" w:rsidRPr="00E33FA5" w:rsidRDefault="00E33FA5" w:rsidP="00E33FA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Use LASSO for variable selection</w:t>
      </w:r>
    </w:p>
    <w:p w:rsidR="00E33FA5" w:rsidRPr="00D42697" w:rsidRDefault="00E33FA5" w:rsidP="00E33FA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Run OLS regression to assign coefficient values</w:t>
      </w:r>
    </w:p>
    <w:p w:rsidR="00D42697" w:rsidRPr="00481929" w:rsidRDefault="00D42697" w:rsidP="00D426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Representing shipping capacity in MESSAGE</w:t>
      </w:r>
    </w:p>
    <w:p w:rsidR="00481929" w:rsidRPr="008F5CB4" w:rsidRDefault="00481929" w:rsidP="0048192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Separate shipping technologies into 3 types (liquid, solid, LNG), fueled by 3 resources (diesel, LNG, electricity)</w:t>
      </w:r>
    </w:p>
    <w:p w:rsidR="008F5CB4" w:rsidRPr="004972A3" w:rsidRDefault="008F5CB4" w:rsidP="0048192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Only allow shipping of energy commodities if it requires less than the global shipping capacity</w:t>
      </w:r>
    </w:p>
    <w:p w:rsidR="004972A3" w:rsidRPr="001D0104" w:rsidRDefault="004972A3" w:rsidP="0048192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Allows us to add the cost of shipping investment, technological transitions, and shipping emissions</w:t>
      </w:r>
    </w:p>
    <w:p w:rsidR="001D0104" w:rsidRPr="005D0699" w:rsidRDefault="001D0104" w:rsidP="0048192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Shipping demand (fixed) are adjusted to only include demand from non-energy trade</w:t>
      </w:r>
    </w:p>
    <w:p w:rsidR="005D0699" w:rsidRPr="005D0699" w:rsidRDefault="005D0699" w:rsidP="005D069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Building scenarios</w:t>
      </w:r>
    </w:p>
    <w:p w:rsidR="005D0699" w:rsidRPr="005D0699" w:rsidRDefault="005D0699" w:rsidP="005D069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High-conflict scenario</w:t>
      </w:r>
    </w:p>
    <w:p w:rsidR="005D0699" w:rsidRPr="007D72CD" w:rsidRDefault="005D0699" w:rsidP="005D069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lastRenderedPageBreak/>
        <w:t>Low-conflict scenario</w:t>
      </w:r>
    </w:p>
    <w:p w:rsidR="007D72CD" w:rsidRPr="007D72CD" w:rsidRDefault="007D72CD" w:rsidP="005D069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Carbon tax scenario</w:t>
      </w:r>
    </w:p>
    <w:p w:rsidR="00D42697" w:rsidRDefault="00D42697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Results</w:t>
      </w:r>
    </w:p>
    <w:p w:rsidR="001D0104" w:rsidRPr="001D0104" w:rsidRDefault="001D0104" w:rsidP="001D010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 xml:space="preserve">The effect of trade variables on the variable cost parameter </w:t>
      </w:r>
    </w:p>
    <w:p w:rsidR="001D0104" w:rsidRPr="00C14EE1" w:rsidRDefault="001D0104" w:rsidP="001D0104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This is input to MESSAGE</w:t>
      </w:r>
    </w:p>
    <w:p w:rsidR="00C14EE1" w:rsidRPr="00C14EE1" w:rsidRDefault="00C14EE1" w:rsidP="00C14EE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Understanding bilateral trade in MESSAGE</w:t>
      </w:r>
      <w:r>
        <w:rPr>
          <w:rFonts w:asciiTheme="majorHAnsi" w:hAnsiTheme="majorHAnsi" w:cstheme="majorHAnsi"/>
        </w:rPr>
        <w:tab/>
      </w:r>
    </w:p>
    <w:p w:rsidR="00C14EE1" w:rsidRPr="00C14EE1" w:rsidRDefault="00C14EE1" w:rsidP="00C14EE1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Show baseline exports/imports under global schema</w:t>
      </w:r>
    </w:p>
    <w:p w:rsidR="00C14EE1" w:rsidRPr="00C14EE1" w:rsidRDefault="00C14EE1" w:rsidP="00C14EE1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Show exports/imports under bilateral schema</w:t>
      </w:r>
    </w:p>
    <w:p w:rsidR="00C14EE1" w:rsidRPr="001D0104" w:rsidRDefault="00C14EE1" w:rsidP="00C14EE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Scenario results</w:t>
      </w:r>
    </w:p>
    <w:p w:rsidR="001D0104" w:rsidRPr="001D0104" w:rsidRDefault="001D0104" w:rsidP="001D010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The impact of representing maritime shipping in MESSAGE for energy commodities</w:t>
      </w:r>
    </w:p>
    <w:p w:rsidR="001D0104" w:rsidRPr="002A0C53" w:rsidRDefault="002A0C53" w:rsidP="002A0C53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System cost goes up</w:t>
      </w:r>
      <w:r w:rsidR="00C14EE1">
        <w:rPr>
          <w:rFonts w:asciiTheme="majorHAnsi" w:hAnsiTheme="majorHAnsi" w:cstheme="majorHAnsi"/>
        </w:rPr>
        <w:t>?</w:t>
      </w:r>
    </w:p>
    <w:p w:rsidR="002A0C53" w:rsidRPr="00C14EE1" w:rsidRDefault="00C14EE1" w:rsidP="002A0C53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Shipping technology investments (new capacity)</w:t>
      </w:r>
    </w:p>
    <w:p w:rsidR="00C14EE1" w:rsidRPr="00C14EE1" w:rsidRDefault="00C14EE1" w:rsidP="00C14EE1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Transition of shipping industry from diesel to LNG</w:t>
      </w:r>
    </w:p>
    <w:p w:rsidR="00D42697" w:rsidRDefault="00D42697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Discussion</w:t>
      </w:r>
      <w:r>
        <w:rPr>
          <w:rFonts w:asciiTheme="majorHAnsi" w:hAnsiTheme="majorHAnsi" w:cstheme="majorHAnsi"/>
          <w:u w:val="single"/>
        </w:rPr>
        <w:br/>
        <w:t>Conclusion</w:t>
      </w:r>
    </w:p>
    <w:p w:rsidR="00B46567" w:rsidRDefault="00B46567">
      <w:pPr>
        <w:rPr>
          <w:rFonts w:asciiTheme="majorHAnsi" w:hAnsiTheme="majorHAnsi" w:cstheme="majorHAnsi"/>
          <w:u w:val="single"/>
        </w:rPr>
      </w:pPr>
    </w:p>
    <w:p w:rsidR="00B46567" w:rsidRDefault="004B270D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Appendix</w:t>
      </w:r>
      <w:bookmarkStart w:id="0" w:name="_GoBack"/>
      <w:bookmarkEnd w:id="0"/>
    </w:p>
    <w:p w:rsidR="00B46567" w:rsidRDefault="00B46567" w:rsidP="00B46567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IEA-BACI data validation figures</w:t>
      </w:r>
    </w:p>
    <w:p w:rsidR="00B46567" w:rsidRDefault="00B46567" w:rsidP="00B46567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 of shipping technology assumptions</w:t>
      </w:r>
    </w:p>
    <w:p w:rsidR="00B46567" w:rsidRDefault="00B46567" w:rsidP="00B46567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 of total systems costs, by scenario and schema</w:t>
      </w:r>
    </w:p>
    <w:p w:rsidR="00B46567" w:rsidRPr="00B46567" w:rsidRDefault="00B46567" w:rsidP="00B46567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</w:p>
    <w:sectPr w:rsidR="00B46567" w:rsidRPr="00B46567" w:rsidSect="00791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C6066"/>
    <w:multiLevelType w:val="hybridMultilevel"/>
    <w:tmpl w:val="37343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E7EA5"/>
    <w:multiLevelType w:val="hybridMultilevel"/>
    <w:tmpl w:val="BF40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77A13"/>
    <w:multiLevelType w:val="hybridMultilevel"/>
    <w:tmpl w:val="175C82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02A0A"/>
    <w:multiLevelType w:val="hybridMultilevel"/>
    <w:tmpl w:val="14B490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BD"/>
    <w:rsid w:val="00132C33"/>
    <w:rsid w:val="001D0104"/>
    <w:rsid w:val="002A0C53"/>
    <w:rsid w:val="00481929"/>
    <w:rsid w:val="004972A3"/>
    <w:rsid w:val="004B270D"/>
    <w:rsid w:val="005D0699"/>
    <w:rsid w:val="00791466"/>
    <w:rsid w:val="007D72CD"/>
    <w:rsid w:val="008031DB"/>
    <w:rsid w:val="008743BD"/>
    <w:rsid w:val="008F5CB4"/>
    <w:rsid w:val="009C1B8B"/>
    <w:rsid w:val="00AC099F"/>
    <w:rsid w:val="00B46567"/>
    <w:rsid w:val="00C14EE1"/>
    <w:rsid w:val="00D02AA3"/>
    <w:rsid w:val="00D42697"/>
    <w:rsid w:val="00D91767"/>
    <w:rsid w:val="00DC0F7B"/>
    <w:rsid w:val="00E3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8D0DC"/>
  <w15:chartTrackingRefBased/>
  <w15:docId w15:val="{90CAE4EE-EF63-B143-BBF8-3970210B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Shepard</dc:creator>
  <cp:keywords/>
  <dc:description/>
  <cp:lastModifiedBy>SHEPARD Jun</cp:lastModifiedBy>
  <cp:revision>5</cp:revision>
  <dcterms:created xsi:type="dcterms:W3CDTF">2019-08-06T08:36:00Z</dcterms:created>
  <dcterms:modified xsi:type="dcterms:W3CDTF">2019-08-06T08:47:00Z</dcterms:modified>
</cp:coreProperties>
</file>