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4CF2" w14:textId="53CD1A98" w:rsidR="009E5D9D" w:rsidRDefault="009E5D9D" w:rsidP="009E5D9D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</w:rPr>
      </w:pPr>
      <w:bookmarkStart w:id="0" w:name="OLE_LINK10"/>
      <w:r w:rsidRPr="009E5D9D">
        <w:rPr>
          <w:rFonts w:ascii="Times New Roman" w:hAnsi="Times New Roman" w:cs="Times New Roman"/>
          <w:b/>
          <w:bCs/>
          <w:i/>
          <w:iCs/>
          <w:sz w:val="24"/>
        </w:rPr>
        <w:t>Is Capability Repair Competitive in Small Language Models?</w:t>
      </w:r>
    </w:p>
    <w:p w14:paraId="397872AD" w14:textId="42EEDC9A" w:rsidR="0075529C" w:rsidRPr="0075529C" w:rsidRDefault="0075529C" w:rsidP="009E5D9D">
      <w:pPr>
        <w:spacing w:line="360" w:lineRule="auto"/>
        <w:rPr>
          <w:rFonts w:ascii="Times New Roman" w:hAnsi="Times New Roman" w:cs="Times New Roman" w:hint="eastAsia"/>
          <w:i/>
          <w:iCs/>
        </w:rPr>
      </w:pPr>
      <w:r w:rsidRPr="0075529C">
        <w:rPr>
          <w:rFonts w:ascii="Times New Roman" w:hAnsi="Times New Roman" w:cs="Times New Roman"/>
          <w:i/>
          <w:iCs/>
        </w:rPr>
        <w:t>Junwei Li</w:t>
      </w:r>
    </w:p>
    <w:p w14:paraId="4A90EC55" w14:textId="41C95788" w:rsidR="009E5D9D" w:rsidRDefault="009E5D9D" w:rsidP="009E5D9D">
      <w:pPr>
        <w:pStyle w:val="a9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9E5D9D">
        <w:rPr>
          <w:rFonts w:ascii="Times New Roman" w:hAnsi="Times New Roman" w:cs="Times New Roman"/>
          <w:b/>
          <w:bCs/>
        </w:rPr>
        <w:t>Path Choice</w:t>
      </w:r>
    </w:p>
    <w:p w14:paraId="3CBCA2E0" w14:textId="496CF4D4" w:rsidR="00700202" w:rsidRDefault="009E5D9D" w:rsidP="00700202">
      <w:pPr>
        <w:pStyle w:val="a9"/>
        <w:spacing w:after="240"/>
        <w:ind w:left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 Track; Option 1: TinyStories LLM; Individual.</w:t>
      </w:r>
    </w:p>
    <w:p w14:paraId="4F089A80" w14:textId="77777777" w:rsidR="00700202" w:rsidRPr="00700202" w:rsidRDefault="00700202" w:rsidP="00700202">
      <w:pPr>
        <w:pStyle w:val="a9"/>
        <w:spacing w:after="240"/>
        <w:ind w:left="357"/>
        <w:rPr>
          <w:rFonts w:ascii="Times New Roman" w:hAnsi="Times New Roman" w:cs="Times New Roman"/>
        </w:rPr>
      </w:pPr>
    </w:p>
    <w:p w14:paraId="5DB449C2" w14:textId="2638A5E8" w:rsidR="009E5D9D" w:rsidRPr="009E5D9D" w:rsidRDefault="009E5D9D" w:rsidP="009E5D9D">
      <w:pPr>
        <w:pStyle w:val="a9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9E5D9D">
        <w:rPr>
          <w:rFonts w:ascii="Times New Roman" w:hAnsi="Times New Roman" w:cs="Times New Roman"/>
          <w:b/>
          <w:bCs/>
        </w:rPr>
        <w:t xml:space="preserve">Research Question and </w:t>
      </w:r>
      <w:r w:rsidR="004C7B16">
        <w:rPr>
          <w:rFonts w:ascii="Times New Roman" w:hAnsi="Times New Roman" w:cs="Times New Roman" w:hint="eastAsia"/>
          <w:b/>
          <w:bCs/>
        </w:rPr>
        <w:t>E</w:t>
      </w:r>
      <w:r w:rsidR="004C7B16">
        <w:rPr>
          <w:rFonts w:ascii="Times New Roman" w:hAnsi="Times New Roman" w:cs="Times New Roman"/>
          <w:b/>
          <w:bCs/>
        </w:rPr>
        <w:t>ngineering Goal</w:t>
      </w:r>
    </w:p>
    <w:p w14:paraId="2A80D132" w14:textId="234DA9AD" w:rsidR="00324D42" w:rsidRPr="00324D42" w:rsidRDefault="009E5D9D" w:rsidP="004C7B16">
      <w:pPr>
        <w:pStyle w:val="a9"/>
        <w:numPr>
          <w:ilvl w:val="0"/>
          <w:numId w:val="9"/>
        </w:numPr>
        <w:rPr>
          <w:rFonts w:ascii="Times New Roman" w:hAnsi="Times New Roman" w:cs="Times New Roman"/>
        </w:rPr>
      </w:pPr>
      <w:r w:rsidRPr="00324D42">
        <w:rPr>
          <w:rFonts w:ascii="Times New Roman" w:hAnsi="Times New Roman" w:cs="Times New Roman" w:hint="eastAsia"/>
          <w:b/>
          <w:bCs/>
        </w:rPr>
        <w:t>Background</w:t>
      </w:r>
      <w:r w:rsidRPr="00324D42">
        <w:rPr>
          <w:rFonts w:ascii="Times New Roman" w:hAnsi="Times New Roman" w:cs="Times New Roman"/>
          <w:b/>
          <w:bCs/>
        </w:rPr>
        <w:t xml:space="preserve">: </w:t>
      </w:r>
      <w:r w:rsidRPr="00324D42">
        <w:rPr>
          <w:rFonts w:ascii="Times New Roman" w:hAnsi="Times New Roman" w:cs="Times New Roman"/>
        </w:rPr>
        <w:t>Small language models often fail in specific ways, such as repetition, broken entity tracking, or logical inconsistency. A common solution is to create a small “patch” dataset and fine-tune the model to fix a particular failure.</w:t>
      </w:r>
      <w:r w:rsidRPr="00324D42">
        <w:rPr>
          <w:rFonts w:ascii="Times New Roman" w:hAnsi="Times New Roman" w:cs="Times New Roman"/>
        </w:rPr>
        <w:t xml:space="preserve"> </w:t>
      </w:r>
      <w:r w:rsidRPr="00324D42">
        <w:rPr>
          <w:rFonts w:ascii="Times New Roman" w:hAnsi="Times New Roman" w:cs="Times New Roman"/>
        </w:rPr>
        <w:t>However, it is unclear whether this repair is local or competitive</w:t>
      </w:r>
      <w:r w:rsidR="004C7B16" w:rsidRPr="00324D42">
        <w:rPr>
          <w:rFonts w:ascii="Times New Roman" w:hAnsi="Times New Roman" w:cs="Times New Roman"/>
        </w:rPr>
        <w:t xml:space="preserve">. </w:t>
      </w:r>
      <w:r w:rsidR="005E3DD3">
        <w:rPr>
          <w:rFonts w:ascii="Times New Roman" w:hAnsi="Times New Roman" w:cs="Times New Roman" w:hint="eastAsia"/>
        </w:rPr>
        <w:t>L</w:t>
      </w:r>
      <w:r w:rsidR="004C7B16" w:rsidRPr="00324D42">
        <w:rPr>
          <w:rFonts w:ascii="Times New Roman" w:hAnsi="Times New Roman" w:cs="Times New Roman"/>
        </w:rPr>
        <w:t xml:space="preserve">arge models, </w:t>
      </w:r>
      <w:r w:rsidR="00324D42" w:rsidRPr="00324D42">
        <w:rPr>
          <w:rFonts w:ascii="Times New Roman" w:hAnsi="Times New Roman" w:cs="Times New Roman"/>
        </w:rPr>
        <w:t>due to their abundant parameter capacity, typically do not suffer from severe trade-offs when improving one metric. However, it remains unclear whether a TinyStories-scale model has sufficient capacity to avoid such competition.</w:t>
      </w:r>
    </w:p>
    <w:p w14:paraId="6C8EBE6C" w14:textId="31371DD9" w:rsidR="004C7B16" w:rsidRPr="00324D42" w:rsidRDefault="004C7B16" w:rsidP="004C7B16">
      <w:pPr>
        <w:pStyle w:val="a9"/>
        <w:numPr>
          <w:ilvl w:val="0"/>
          <w:numId w:val="9"/>
        </w:numPr>
        <w:rPr>
          <w:rFonts w:ascii="Times New Roman" w:hAnsi="Times New Roman" w:cs="Times New Roman"/>
        </w:rPr>
      </w:pPr>
      <w:r w:rsidRPr="00324D42">
        <w:rPr>
          <w:rFonts w:ascii="Times New Roman" w:hAnsi="Times New Roman" w:cs="Times New Roman"/>
          <w:b/>
          <w:bCs/>
        </w:rPr>
        <w:t xml:space="preserve">Goal: </w:t>
      </w:r>
      <w:r w:rsidRPr="00324D42">
        <w:rPr>
          <w:rFonts w:ascii="Times New Roman" w:hAnsi="Times New Roman" w:cs="Times New Roman" w:hint="eastAsia"/>
        </w:rPr>
        <w:t>In</w:t>
      </w:r>
      <w:r w:rsidRPr="00324D42">
        <w:rPr>
          <w:rFonts w:ascii="Times New Roman" w:hAnsi="Times New Roman" w:cs="Times New Roman"/>
        </w:rPr>
        <w:t xml:space="preserve"> this project</w:t>
      </w:r>
      <w:r w:rsidRPr="00324D42">
        <w:rPr>
          <w:rFonts w:ascii="Times New Roman" w:hAnsi="Times New Roman" w:cs="Times New Roman"/>
        </w:rPr>
        <w:t xml:space="preserve">, </w:t>
      </w:r>
      <w:r w:rsidRPr="00324D42">
        <w:rPr>
          <w:rFonts w:ascii="Times New Roman" w:hAnsi="Times New Roman" w:cs="Times New Roman"/>
        </w:rPr>
        <w:t>I</w:t>
      </w:r>
      <w:r w:rsidRPr="00324D42">
        <w:rPr>
          <w:rFonts w:ascii="Times New Roman" w:hAnsi="Times New Roman" w:cs="Times New Roman"/>
        </w:rPr>
        <w:t xml:space="preserve"> aim to determine whether improving one failure type in a TinyStories model can be achieved without harming other abilities. By quantifying the trade-offs between different capabilities, this project seeks to </w:t>
      </w:r>
      <w:r w:rsidRPr="00324D42">
        <w:rPr>
          <w:rFonts w:ascii="Times New Roman" w:hAnsi="Times New Roman" w:cs="Times New Roman"/>
        </w:rPr>
        <w:t>understand the capacity limits of small models better</w:t>
      </w:r>
      <w:r w:rsidRPr="00324D42">
        <w:rPr>
          <w:rFonts w:ascii="Times New Roman" w:hAnsi="Times New Roman" w:cs="Times New Roman"/>
        </w:rPr>
        <w:t xml:space="preserve"> and provide practical guidance for stable capability enhancement in low-parameter LLMs.</w:t>
      </w:r>
    </w:p>
    <w:p w14:paraId="237E883E" w14:textId="77777777" w:rsidR="00700202" w:rsidRPr="00700202" w:rsidRDefault="00700202" w:rsidP="00700202">
      <w:pPr>
        <w:rPr>
          <w:rFonts w:ascii="Times New Roman" w:hAnsi="Times New Roman" w:cs="Times New Roman"/>
        </w:rPr>
      </w:pPr>
    </w:p>
    <w:p w14:paraId="47DA611D" w14:textId="4C1D787C" w:rsidR="009E5D9D" w:rsidRPr="004C7B16" w:rsidRDefault="009E5D9D" w:rsidP="004C7B16">
      <w:pPr>
        <w:pStyle w:val="a9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C7B16">
        <w:rPr>
          <w:rFonts w:ascii="Times New Roman" w:hAnsi="Times New Roman" w:cs="Times New Roman"/>
          <w:b/>
          <w:bCs/>
        </w:rPr>
        <w:t>Methodology</w:t>
      </w:r>
    </w:p>
    <w:p w14:paraId="1FCC796B" w14:textId="7EF352A4" w:rsidR="009E5D9D" w:rsidRPr="004C7B16" w:rsidRDefault="009E5D9D" w:rsidP="004C7B16">
      <w:pPr>
        <w:pStyle w:val="a9"/>
        <w:numPr>
          <w:ilvl w:val="0"/>
          <w:numId w:val="12"/>
        </w:numPr>
        <w:rPr>
          <w:rFonts w:ascii="Times New Roman" w:hAnsi="Times New Roman" w:cs="Times New Roman"/>
        </w:rPr>
      </w:pPr>
      <w:r w:rsidRPr="004C7B16">
        <w:rPr>
          <w:rFonts w:ascii="Times New Roman" w:hAnsi="Times New Roman" w:cs="Times New Roman"/>
        </w:rPr>
        <w:t>Base Model and Dataset</w:t>
      </w:r>
      <w:r w:rsidR="004C7B16">
        <w:rPr>
          <w:rFonts w:ascii="Times New Roman" w:hAnsi="Times New Roman" w:cs="Times New Roman"/>
        </w:rPr>
        <w:t xml:space="preserve">: </w:t>
      </w:r>
      <w:r w:rsidR="004C7B16" w:rsidRPr="009E5D9D">
        <w:rPr>
          <w:rFonts w:ascii="Times New Roman" w:hAnsi="Times New Roman" w:cs="Times New Roman"/>
        </w:rPr>
        <w:t>Use a</w:t>
      </w:r>
      <w:r w:rsidR="00700202">
        <w:rPr>
          <w:rFonts w:ascii="Times New Roman" w:hAnsi="Times New Roman" w:cs="Times New Roman"/>
        </w:rPr>
        <w:t xml:space="preserve"> </w:t>
      </w:r>
      <w:r w:rsidR="004C7B16" w:rsidRPr="009E5D9D">
        <w:rPr>
          <w:rFonts w:ascii="Times New Roman" w:hAnsi="Times New Roman" w:cs="Times New Roman"/>
        </w:rPr>
        <w:t>language model trained on TinyStories</w:t>
      </w:r>
      <w:r w:rsidR="004C7B16">
        <w:rPr>
          <w:rFonts w:ascii="Times New Roman" w:hAnsi="Times New Roman" w:cs="Times New Roman"/>
        </w:rPr>
        <w:t>, and g</w:t>
      </w:r>
      <w:r w:rsidR="004C7B16" w:rsidRPr="009E5D9D">
        <w:rPr>
          <w:rFonts w:ascii="Times New Roman" w:hAnsi="Times New Roman" w:cs="Times New Roman"/>
        </w:rPr>
        <w:t>enerate outputs on a diverse evaluation set</w:t>
      </w:r>
      <w:r w:rsidR="00700202">
        <w:rPr>
          <w:rFonts w:ascii="Times New Roman" w:hAnsi="Times New Roman" w:cs="Times New Roman"/>
        </w:rPr>
        <w:t>.</w:t>
      </w:r>
    </w:p>
    <w:p w14:paraId="65F51E2A" w14:textId="634F23B1" w:rsidR="00700202" w:rsidRPr="00700202" w:rsidRDefault="009E5D9D" w:rsidP="00700202">
      <w:pPr>
        <w:pStyle w:val="a9"/>
        <w:widowControl/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700202">
        <w:rPr>
          <w:rFonts w:ascii="Times New Roman" w:hAnsi="Times New Roman" w:cs="Times New Roman"/>
        </w:rPr>
        <w:t>Define Failure Categories</w:t>
      </w:r>
      <w:r w:rsidR="00700202" w:rsidRPr="00700202">
        <w:rPr>
          <w:rFonts w:ascii="Times New Roman" w:hAnsi="Times New Roman" w:cs="Times New Roman"/>
        </w:rPr>
        <w:t>: Such as r</w:t>
      </w:r>
      <w:r w:rsidRPr="00700202">
        <w:rPr>
          <w:rFonts w:ascii="Times New Roman" w:hAnsi="Times New Roman" w:cs="Times New Roman"/>
        </w:rPr>
        <w:t>epetition</w:t>
      </w:r>
      <w:r w:rsidR="00700202" w:rsidRPr="00700202">
        <w:rPr>
          <w:rFonts w:ascii="Times New Roman" w:hAnsi="Times New Roman" w:cs="Times New Roman"/>
        </w:rPr>
        <w:t>, e</w:t>
      </w:r>
      <w:r w:rsidRPr="00700202">
        <w:rPr>
          <w:rFonts w:ascii="Times New Roman" w:hAnsi="Times New Roman" w:cs="Times New Roman"/>
        </w:rPr>
        <w:t>ntity tracking errors</w:t>
      </w:r>
      <w:r w:rsidR="00700202" w:rsidRPr="00700202">
        <w:rPr>
          <w:rFonts w:ascii="Times New Roman" w:hAnsi="Times New Roman" w:cs="Times New Roman"/>
        </w:rPr>
        <w:t xml:space="preserve">, </w:t>
      </w:r>
      <w:r w:rsidR="00700202" w:rsidRPr="00700202">
        <w:rPr>
          <w:rFonts w:ascii="Times New Roman" w:hAnsi="Times New Roman" w:cs="Times New Roman"/>
        </w:rPr>
        <w:t>coherence breaks</w:t>
      </w:r>
      <w:r w:rsidR="00700202">
        <w:rPr>
          <w:rFonts w:ascii="Times New Roman" w:hAnsi="Times New Roman" w:cs="Times New Roman"/>
        </w:rPr>
        <w:t>,</w:t>
      </w:r>
      <w:r w:rsidR="00700202" w:rsidRPr="00700202">
        <w:rPr>
          <w:rFonts w:ascii="Times New Roman" w:hAnsi="Times New Roman" w:cs="Times New Roman"/>
        </w:rPr>
        <w:t xml:space="preserve"> and </w:t>
      </w:r>
      <w:r w:rsidR="00700202" w:rsidRPr="00700202">
        <w:rPr>
          <w:rFonts w:ascii="Times New Roman" w:hAnsi="Times New Roman" w:cs="Times New Roman"/>
        </w:rPr>
        <w:t>factual inconsistencies</w:t>
      </w:r>
      <w:r w:rsidR="00700202">
        <w:rPr>
          <w:rFonts w:ascii="Times New Roman" w:hAnsi="Times New Roman" w:cs="Times New Roman"/>
        </w:rPr>
        <w:t>.</w:t>
      </w:r>
    </w:p>
    <w:p w14:paraId="70DA6790" w14:textId="79E4DC76" w:rsidR="009E5D9D" w:rsidRPr="00700202" w:rsidRDefault="00700202" w:rsidP="00700202">
      <w:pPr>
        <w:pStyle w:val="a9"/>
        <w:widowControl/>
        <w:numPr>
          <w:ilvl w:val="0"/>
          <w:numId w:val="12"/>
        </w:numPr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00202">
        <w:rPr>
          <w:rFonts w:ascii="Times New Roman" w:hAnsi="Times New Roman" w:cs="Times New Roman"/>
        </w:rPr>
        <w:t>B</w:t>
      </w:r>
      <w:r w:rsidR="009E5D9D" w:rsidRPr="00700202">
        <w:rPr>
          <w:rFonts w:ascii="Times New Roman" w:hAnsi="Times New Roman" w:cs="Times New Roman"/>
        </w:rPr>
        <w:t>uild automatic or semi-automatic metrics to measure each category.</w:t>
      </w:r>
    </w:p>
    <w:p w14:paraId="0CB8F6C9" w14:textId="69E5B491" w:rsidR="009E5D9D" w:rsidRPr="00700202" w:rsidRDefault="009E5D9D" w:rsidP="009E5D9D">
      <w:pPr>
        <w:pStyle w:val="a9"/>
        <w:numPr>
          <w:ilvl w:val="0"/>
          <w:numId w:val="12"/>
        </w:numPr>
        <w:rPr>
          <w:rFonts w:ascii="Times New Roman" w:hAnsi="Times New Roman" w:cs="Times New Roman"/>
        </w:rPr>
      </w:pPr>
      <w:r w:rsidRPr="00700202">
        <w:rPr>
          <w:rFonts w:ascii="Times New Roman" w:hAnsi="Times New Roman" w:cs="Times New Roman"/>
        </w:rPr>
        <w:t>Patch</w:t>
      </w:r>
      <w:r w:rsidR="00700202" w:rsidRPr="00700202">
        <w:rPr>
          <w:rFonts w:ascii="Times New Roman" w:hAnsi="Times New Roman" w:cs="Times New Roman"/>
        </w:rPr>
        <w:t>ing</w:t>
      </w:r>
      <w:r w:rsidR="00700202">
        <w:rPr>
          <w:rFonts w:ascii="Times New Roman" w:hAnsi="Times New Roman" w:cs="Times New Roman"/>
        </w:rPr>
        <w:t xml:space="preserve">: </w:t>
      </w:r>
      <w:r w:rsidRPr="00700202">
        <w:rPr>
          <w:rFonts w:ascii="Times New Roman" w:hAnsi="Times New Roman" w:cs="Times New Roman"/>
        </w:rPr>
        <w:t xml:space="preserve">Construct a small patch dataset </w:t>
      </w:r>
      <w:r w:rsidR="00700202" w:rsidRPr="00700202">
        <w:rPr>
          <w:rFonts w:ascii="Times New Roman" w:hAnsi="Times New Roman" w:cs="Times New Roman"/>
        </w:rPr>
        <w:t xml:space="preserve">that </w:t>
      </w:r>
      <w:r w:rsidR="00700202" w:rsidRPr="00700202">
        <w:rPr>
          <w:rFonts w:ascii="Times New Roman" w:hAnsi="Times New Roman" w:cs="Times New Roman"/>
        </w:rPr>
        <w:t>focuses only on correcting one failure type</w:t>
      </w:r>
      <w:r w:rsidR="00700202" w:rsidRPr="00700202">
        <w:rPr>
          <w:rFonts w:ascii="Times New Roman" w:hAnsi="Times New Roman" w:cs="Times New Roman" w:hint="eastAsia"/>
        </w:rPr>
        <w:t xml:space="preserve"> </w:t>
      </w:r>
      <w:r w:rsidR="00700202" w:rsidRPr="00700202">
        <w:rPr>
          <w:rFonts w:ascii="Times New Roman" w:hAnsi="Times New Roman" w:cs="Times New Roman"/>
        </w:rPr>
        <w:t>(one patch for each type if necessary), then fine-tune the model using strategies such as full fine-tuning and LoRA fine-tuning.</w:t>
      </w:r>
    </w:p>
    <w:p w14:paraId="630966EF" w14:textId="3A18B13B" w:rsidR="009E5D9D" w:rsidRPr="00700202" w:rsidRDefault="009E5D9D" w:rsidP="009E5D9D">
      <w:pPr>
        <w:pStyle w:val="a9"/>
        <w:numPr>
          <w:ilvl w:val="0"/>
          <w:numId w:val="12"/>
        </w:numPr>
        <w:rPr>
          <w:rFonts w:ascii="Times New Roman" w:hAnsi="Times New Roman" w:cs="Times New Roman"/>
        </w:rPr>
      </w:pPr>
      <w:r w:rsidRPr="00700202">
        <w:rPr>
          <w:rFonts w:ascii="Times New Roman" w:hAnsi="Times New Roman" w:cs="Times New Roman"/>
        </w:rPr>
        <w:t>Evaluation</w:t>
      </w:r>
      <w:r w:rsidR="00700202">
        <w:rPr>
          <w:rFonts w:ascii="Times New Roman" w:hAnsi="Times New Roman" w:cs="Times New Roman"/>
        </w:rPr>
        <w:t xml:space="preserve">: By </w:t>
      </w:r>
      <w:r w:rsidRPr="00700202">
        <w:rPr>
          <w:rFonts w:ascii="Times New Roman" w:hAnsi="Times New Roman" w:cs="Times New Roman"/>
        </w:rPr>
        <w:t>measur</w:t>
      </w:r>
      <w:r w:rsidR="00700202">
        <w:rPr>
          <w:rFonts w:ascii="Times New Roman" w:hAnsi="Times New Roman" w:cs="Times New Roman"/>
        </w:rPr>
        <w:t>ing the i</w:t>
      </w:r>
      <w:r w:rsidRPr="00700202">
        <w:rPr>
          <w:rFonts w:ascii="Times New Roman" w:hAnsi="Times New Roman" w:cs="Times New Roman"/>
        </w:rPr>
        <w:t xml:space="preserve">mprovement </w:t>
      </w:r>
      <w:r w:rsidR="00700202">
        <w:rPr>
          <w:rFonts w:ascii="Times New Roman" w:hAnsi="Times New Roman" w:cs="Times New Roman"/>
        </w:rPr>
        <w:t>i</w:t>
      </w:r>
      <w:r w:rsidRPr="00700202">
        <w:rPr>
          <w:rFonts w:ascii="Times New Roman" w:hAnsi="Times New Roman" w:cs="Times New Roman"/>
        </w:rPr>
        <w:t>n the target failure</w:t>
      </w:r>
      <w:r w:rsidR="00700202">
        <w:rPr>
          <w:rFonts w:ascii="Times New Roman" w:hAnsi="Times New Roman" w:cs="Times New Roman"/>
        </w:rPr>
        <w:t xml:space="preserve"> and the c</w:t>
      </w:r>
      <w:r w:rsidRPr="00700202">
        <w:rPr>
          <w:rFonts w:ascii="Times New Roman" w:hAnsi="Times New Roman" w:cs="Times New Roman"/>
        </w:rPr>
        <w:t>hange in the non-target abilities</w:t>
      </w:r>
      <w:r w:rsidR="00700202">
        <w:rPr>
          <w:rFonts w:ascii="Times New Roman" w:hAnsi="Times New Roman" w:cs="Times New Roman"/>
        </w:rPr>
        <w:t>, we can compare metrics like t</w:t>
      </w:r>
      <w:r w:rsidRPr="00700202">
        <w:rPr>
          <w:rFonts w:ascii="Times New Roman" w:hAnsi="Times New Roman" w:cs="Times New Roman"/>
        </w:rPr>
        <w:t>arget improvement</w:t>
      </w:r>
      <w:r w:rsidR="00700202">
        <w:rPr>
          <w:rFonts w:ascii="Times New Roman" w:hAnsi="Times New Roman" w:cs="Times New Roman"/>
        </w:rPr>
        <w:t>, n</w:t>
      </w:r>
      <w:r w:rsidRPr="00700202">
        <w:rPr>
          <w:rFonts w:ascii="Times New Roman" w:hAnsi="Times New Roman" w:cs="Times New Roman"/>
        </w:rPr>
        <w:t>on-target degradation</w:t>
      </w:r>
      <w:r w:rsidR="0075529C">
        <w:rPr>
          <w:rFonts w:ascii="Times New Roman" w:hAnsi="Times New Roman" w:cs="Times New Roman" w:hint="eastAsia"/>
        </w:rPr>
        <w:t xml:space="preserve"> </w:t>
      </w:r>
      <w:r w:rsidR="0075529C">
        <w:rPr>
          <w:rFonts w:ascii="Times New Roman" w:hAnsi="Times New Roman" w:cs="Times New Roman"/>
        </w:rPr>
        <w:t>(</w:t>
      </w:r>
      <w:r w:rsidR="00B1685B" w:rsidRPr="00B1685B">
        <w:rPr>
          <w:rFonts w:ascii="Times New Roman" w:hAnsi="Times New Roman" w:cs="Times New Roman"/>
        </w:rPr>
        <w:t>interpreted as</w:t>
      </w:r>
      <w:r w:rsidR="0075529C">
        <w:rPr>
          <w:rFonts w:ascii="Times New Roman" w:hAnsi="Times New Roman" w:cs="Times New Roman"/>
        </w:rPr>
        <w:t xml:space="preserve"> </w:t>
      </w:r>
      <w:r w:rsidR="0075529C" w:rsidRPr="0075529C">
        <w:rPr>
          <w:rFonts w:ascii="Times New Roman" w:hAnsi="Times New Roman" w:cs="Times New Roman"/>
        </w:rPr>
        <w:t>catastrophic forgetting</w:t>
      </w:r>
      <w:r w:rsidR="0075529C" w:rsidRPr="0075529C">
        <w:rPr>
          <w:rFonts w:ascii="Times New Roman" w:hAnsi="Times New Roman" w:cs="Times New Roman"/>
        </w:rPr>
        <w:t>)</w:t>
      </w:r>
      <w:r w:rsidR="00700202">
        <w:rPr>
          <w:rFonts w:ascii="Times New Roman" w:hAnsi="Times New Roman" w:cs="Times New Roman"/>
        </w:rPr>
        <w:t>, and the d</w:t>
      </w:r>
      <w:r w:rsidRPr="00700202">
        <w:rPr>
          <w:rFonts w:ascii="Times New Roman" w:hAnsi="Times New Roman" w:cs="Times New Roman"/>
        </w:rPr>
        <w:t>ifference between full fine-tuning and LoRA</w:t>
      </w:r>
      <w:r w:rsidR="00700202">
        <w:rPr>
          <w:rFonts w:ascii="Times New Roman" w:hAnsi="Times New Roman" w:cs="Times New Roman"/>
        </w:rPr>
        <w:t xml:space="preserve">. Finally, </w:t>
      </w:r>
      <w:r w:rsidR="00324D42" w:rsidRPr="00324D42">
        <w:rPr>
          <w:rFonts w:ascii="Times New Roman" w:hAnsi="Times New Roman" w:cs="Times New Roman" w:hint="eastAsia"/>
        </w:rPr>
        <w:t>t</w:t>
      </w:r>
      <w:r w:rsidR="00324D42" w:rsidRPr="00324D42">
        <w:rPr>
          <w:rFonts w:ascii="Times New Roman" w:hAnsi="Times New Roman" w:cs="Times New Roman"/>
        </w:rPr>
        <w:t>he project will determine whether capability repair in small language models is competitive and whether techniques such as LoRA can alleviate catastrophic forgetting.</w:t>
      </w:r>
    </w:p>
    <w:p w14:paraId="7ABEC360" w14:textId="77777777" w:rsidR="009E5D9D" w:rsidRPr="009E5D9D" w:rsidRDefault="009E5D9D" w:rsidP="009E5D9D">
      <w:pPr>
        <w:rPr>
          <w:rFonts w:ascii="Times New Roman" w:hAnsi="Times New Roman" w:cs="Times New Roman"/>
        </w:rPr>
      </w:pPr>
      <w:r w:rsidRPr="009E5D9D">
        <w:rPr>
          <w:rFonts w:ascii="Times New Roman" w:hAnsi="Times New Roman" w:cs="Times New Roman"/>
        </w:rPr>
        <w:t xml:space="preserve"> </w:t>
      </w:r>
    </w:p>
    <w:p w14:paraId="035A30F1" w14:textId="4986E6A3" w:rsidR="009E5D9D" w:rsidRPr="0075529C" w:rsidRDefault="009E5D9D" w:rsidP="0075529C">
      <w:pPr>
        <w:pStyle w:val="a9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75529C">
        <w:rPr>
          <w:rFonts w:ascii="Times New Roman" w:hAnsi="Times New Roman" w:cs="Times New Roman"/>
          <w:b/>
          <w:bCs/>
        </w:rPr>
        <w:t>Related Work</w:t>
      </w:r>
    </w:p>
    <w:p w14:paraId="7253D5D3" w14:textId="080B8C98" w:rsidR="0075529C" w:rsidRDefault="0075529C" w:rsidP="0075529C">
      <w:pPr>
        <w:pStyle w:val="a9"/>
        <w:numPr>
          <w:ilvl w:val="0"/>
          <w:numId w:val="13"/>
        </w:numPr>
        <w:rPr>
          <w:rFonts w:ascii="Times New Roman" w:hAnsi="Times New Roman" w:cs="Times New Roman"/>
        </w:rPr>
      </w:pPr>
      <w:r w:rsidRPr="0075529C">
        <w:rPr>
          <w:rFonts w:ascii="Times New Roman" w:hAnsi="Times New Roman" w:cs="Times New Roman"/>
          <w:i/>
          <w:iCs/>
        </w:rPr>
        <w:t>TinyStories: How Small Can Language Models Be and Still Speak Coherent English?</w:t>
      </w:r>
      <w:r w:rsidRPr="0075529C">
        <w:rPr>
          <w:rFonts w:ascii="Times New Roman" w:hAnsi="Times New Roman" w:cs="Times New Roman"/>
        </w:rPr>
        <w:t xml:space="preserve"> </w:t>
      </w:r>
      <w:r w:rsidR="00FB7A5C">
        <w:rPr>
          <w:rFonts w:ascii="Times New Roman" w:hAnsi="Times New Roman" w:cs="Times New Roman"/>
        </w:rPr>
        <w:t>(</w:t>
      </w:r>
      <w:r w:rsidR="009E5D9D" w:rsidRPr="0075529C">
        <w:rPr>
          <w:rFonts w:ascii="Times New Roman" w:hAnsi="Times New Roman" w:cs="Times New Roman"/>
        </w:rPr>
        <w:t>Eldan &amp; Li</w:t>
      </w:r>
      <w:r w:rsidR="00FB7A5C">
        <w:rPr>
          <w:rFonts w:ascii="Times New Roman" w:hAnsi="Times New Roman" w:cs="Times New Roman"/>
        </w:rPr>
        <w:t xml:space="preserve">, </w:t>
      </w:r>
      <w:r w:rsidR="009E5D9D" w:rsidRPr="0075529C">
        <w:rPr>
          <w:rFonts w:ascii="Times New Roman" w:hAnsi="Times New Roman" w:cs="Times New Roman"/>
        </w:rPr>
        <w:t>2023)</w:t>
      </w:r>
    </w:p>
    <w:p w14:paraId="361432CB" w14:textId="7B04FB5D" w:rsidR="009E5D9D" w:rsidRPr="0075529C" w:rsidRDefault="0075529C" w:rsidP="0075529C">
      <w:pPr>
        <w:pStyle w:val="a9"/>
        <w:ind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shows that m</w:t>
      </w:r>
      <w:r w:rsidRPr="0075529C">
        <w:rPr>
          <w:rFonts w:ascii="Times New Roman" w:hAnsi="Times New Roman" w:cs="Times New Roman"/>
        </w:rPr>
        <w:t>odel size alone does not determine capability</w:t>
      </w:r>
      <w:r w:rsidRPr="0075529C">
        <w:rPr>
          <w:rFonts w:ascii="Times New Roman" w:hAnsi="Times New Roman" w:cs="Times New Roman"/>
        </w:rPr>
        <w:t>, and</w:t>
      </w:r>
      <w:r w:rsidRPr="0075529C">
        <w:rPr>
          <w:rFonts w:ascii="Times New Roman" w:hAnsi="Times New Roman" w:cs="Times New Roman"/>
        </w:rPr>
        <w:t xml:space="preserve"> dataset design significantly influences small-model performance</w:t>
      </w:r>
      <w:r w:rsidRPr="0075529C">
        <w:rPr>
          <w:rFonts w:ascii="Times New Roman" w:hAnsi="Times New Roman" w:cs="Times New Roman"/>
        </w:rPr>
        <w:t>, which</w:t>
      </w:r>
      <w:r w:rsidRPr="0075529C">
        <w:rPr>
          <w:rFonts w:ascii="Times New Roman" w:hAnsi="Times New Roman" w:cs="Times New Roman"/>
        </w:rPr>
        <w:t xml:space="preserve"> provides a foundation for evaluating whether small language models can remain competitive under different fine-tuning strategies.</w:t>
      </w:r>
    </w:p>
    <w:p w14:paraId="0876A69D" w14:textId="77777777" w:rsidR="00FB7A5C" w:rsidRDefault="00FB7A5C" w:rsidP="00FB7A5C">
      <w:pPr>
        <w:pStyle w:val="a9"/>
        <w:numPr>
          <w:ilvl w:val="0"/>
          <w:numId w:val="13"/>
        </w:numPr>
        <w:rPr>
          <w:rFonts w:ascii="Times New Roman" w:hAnsi="Times New Roman" w:cs="Times New Roman"/>
        </w:rPr>
      </w:pPr>
      <w:r w:rsidRPr="00FB7A5C">
        <w:rPr>
          <w:rFonts w:ascii="Times New Roman" w:hAnsi="Times New Roman" w:cs="Times New Roman"/>
          <w:i/>
          <w:iCs/>
        </w:rPr>
        <w:t>LoRA: Low-Rank Adaptation of Large Language Models</w:t>
      </w:r>
      <w:r w:rsidR="009E5D9D" w:rsidRPr="00FB7A5C">
        <w:rPr>
          <w:rFonts w:ascii="Times New Roman" w:hAnsi="Times New Roman" w:cs="Times New Roman"/>
        </w:rPr>
        <w:t xml:space="preserve"> (Hu et al., 2021) </w:t>
      </w:r>
    </w:p>
    <w:p w14:paraId="0E9C8BEE" w14:textId="77777777" w:rsidR="00324D42" w:rsidRPr="00324D42" w:rsidRDefault="00324D42" w:rsidP="00324D42">
      <w:pPr>
        <w:pStyle w:val="a9"/>
        <w:ind w:left="440"/>
        <w:rPr>
          <w:rFonts w:ascii="Times New Roman" w:hAnsi="Times New Roman" w:cs="Times New Roman"/>
        </w:rPr>
      </w:pPr>
      <w:r w:rsidRPr="00324D42">
        <w:rPr>
          <w:rFonts w:ascii="Times New Roman" w:hAnsi="Times New Roman" w:cs="Times New Roman"/>
        </w:rPr>
        <w:t>LoRA proposes a parameter-efficient fine-tuning method that injects trainable low-rank matrices into transformer layers while freezing the base model weights. It significantly reduces trainable parameters while maintaining competitive downstream performance.</w:t>
      </w:r>
    </w:p>
    <w:p w14:paraId="31817236" w14:textId="0A26D3EB" w:rsidR="009E5D9D" w:rsidRPr="00FB7A5C" w:rsidRDefault="00FB7A5C" w:rsidP="00324D42">
      <w:pPr>
        <w:pStyle w:val="a9"/>
        <w:numPr>
          <w:ilvl w:val="0"/>
          <w:numId w:val="13"/>
        </w:numPr>
        <w:rPr>
          <w:rFonts w:ascii="Times New Roman" w:hAnsi="Times New Roman" w:cs="Times New Roman"/>
        </w:rPr>
      </w:pPr>
      <w:r w:rsidRPr="00FB7A5C">
        <w:rPr>
          <w:rFonts w:ascii="Times New Roman" w:hAnsi="Times New Roman" w:cs="Times New Roman"/>
          <w:i/>
          <w:iCs/>
        </w:rPr>
        <w:t>Analyzing and Reducing Catastrophic Forgetting in Parameter Efficient Tuning</w:t>
      </w:r>
      <w:r w:rsidRPr="00FB7A5C">
        <w:rPr>
          <w:rFonts w:ascii="Times New Roman" w:hAnsi="Times New Roman" w:cs="Times New Roman"/>
          <w:i/>
          <w:iCs/>
        </w:rPr>
        <w:t xml:space="preserve"> </w:t>
      </w:r>
      <w:r>
        <w:t>(</w:t>
      </w:r>
      <w:r>
        <w:rPr>
          <w:rFonts w:ascii="Times New Roman" w:hAnsi="Times New Roman" w:cs="Times New Roman"/>
        </w:rPr>
        <w:t>Ren</w:t>
      </w:r>
      <w:r w:rsidRPr="00FB7A5C">
        <w:rPr>
          <w:rFonts w:ascii="Times New Roman" w:hAnsi="Times New Roman" w:cs="Times New Roman"/>
        </w:rPr>
        <w:t xml:space="preserve"> et al., 202</w:t>
      </w:r>
      <w:r>
        <w:rPr>
          <w:rFonts w:ascii="Times New Roman" w:hAnsi="Times New Roman" w:cs="Times New Roman"/>
        </w:rPr>
        <w:t>4</w:t>
      </w:r>
      <w:r>
        <w:t>)</w:t>
      </w:r>
    </w:p>
    <w:p w14:paraId="094B6401" w14:textId="6C4FF5EC" w:rsidR="00FB7A5C" w:rsidRPr="00FB7A5C" w:rsidRDefault="00FB7A5C" w:rsidP="00FB7A5C">
      <w:pPr>
        <w:pStyle w:val="a9"/>
        <w:ind w:left="440"/>
        <w:rPr>
          <w:rFonts w:ascii="Times New Roman" w:hAnsi="Times New Roman" w:cs="Times New Roman"/>
        </w:rPr>
      </w:pPr>
      <w:r w:rsidRPr="00FB7A5C">
        <w:rPr>
          <w:rFonts w:ascii="Times New Roman" w:hAnsi="Times New Roman" w:cs="Times New Roman"/>
        </w:rPr>
        <w:t xml:space="preserve">It </w:t>
      </w:r>
      <w:r w:rsidRPr="00FB7A5C">
        <w:rPr>
          <w:rFonts w:ascii="Times New Roman" w:hAnsi="Times New Roman" w:cs="Times New Roman"/>
        </w:rPr>
        <w:t>proposes a method</w:t>
      </w:r>
      <w:r>
        <w:rPr>
          <w:rFonts w:ascii="Times New Roman" w:hAnsi="Times New Roman" w:cs="Times New Roman"/>
        </w:rPr>
        <w:t>,</w:t>
      </w:r>
      <w:r w:rsidRPr="00FB7A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I-LoRA, which </w:t>
      </w:r>
      <w:r w:rsidRPr="00FB7A5C">
        <w:rPr>
          <w:rFonts w:ascii="Times New Roman" w:hAnsi="Times New Roman" w:cs="Times New Roman"/>
        </w:rPr>
        <w:t>combines LoRA parameter interpolation with experience replay to improve the stability of large language models under continual fine-tuning</w:t>
      </w:r>
      <w:r>
        <w:rPr>
          <w:rFonts w:ascii="Times New Roman" w:hAnsi="Times New Roman" w:cs="Times New Roman"/>
        </w:rPr>
        <w:t>, and shows</w:t>
      </w:r>
      <w:r w:rsidRPr="00FB7A5C">
        <w:rPr>
          <w:rFonts w:ascii="Times New Roman" w:hAnsi="Times New Roman" w:cs="Times New Roman"/>
        </w:rPr>
        <w:t xml:space="preserve"> that compared to standard PEFT methods, I-LoRA significantly reduces forgetting. Although the study mainly focuses on large models, its approach provides useful insights into understanding the mechanisms of forgetting under parameter-efficient fine-tuning.</w:t>
      </w:r>
    </w:p>
    <w:bookmarkEnd w:id="0"/>
    <w:p w14:paraId="37E8040E" w14:textId="0F56FC70" w:rsidR="00F469E8" w:rsidRPr="009E5D9D" w:rsidRDefault="00F469E8" w:rsidP="009E5D9D">
      <w:pPr>
        <w:rPr>
          <w:rFonts w:ascii="Times New Roman" w:hAnsi="Times New Roman" w:cs="Times New Roman"/>
        </w:rPr>
      </w:pPr>
    </w:p>
    <w:sectPr w:rsidR="00F469E8" w:rsidRPr="009E5D9D" w:rsidSect="009E5D9D">
      <w:pgSz w:w="12240" w:h="15840"/>
      <w:pgMar w:top="1134" w:right="851" w:bottom="1134" w:left="85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2C7F"/>
    <w:multiLevelType w:val="multilevel"/>
    <w:tmpl w:val="5EFC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720F7"/>
    <w:multiLevelType w:val="multilevel"/>
    <w:tmpl w:val="9AC8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57281"/>
    <w:multiLevelType w:val="hybridMultilevel"/>
    <w:tmpl w:val="23B8D23A"/>
    <w:lvl w:ilvl="0" w:tplc="071AA8E2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E073ACC"/>
    <w:multiLevelType w:val="hybridMultilevel"/>
    <w:tmpl w:val="99B2D338"/>
    <w:lvl w:ilvl="0" w:tplc="D034E1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3566613"/>
    <w:multiLevelType w:val="hybridMultilevel"/>
    <w:tmpl w:val="5716373A"/>
    <w:lvl w:ilvl="0" w:tplc="071AA8E2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3433FE6"/>
    <w:multiLevelType w:val="multilevel"/>
    <w:tmpl w:val="21E0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B3836"/>
    <w:multiLevelType w:val="multilevel"/>
    <w:tmpl w:val="5550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DA0FE1"/>
    <w:multiLevelType w:val="multilevel"/>
    <w:tmpl w:val="D052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55FF6"/>
    <w:multiLevelType w:val="hybridMultilevel"/>
    <w:tmpl w:val="3ED4B386"/>
    <w:lvl w:ilvl="0" w:tplc="071AA8E2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C9C2687"/>
    <w:multiLevelType w:val="multilevel"/>
    <w:tmpl w:val="A248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B6175"/>
    <w:multiLevelType w:val="hybridMultilevel"/>
    <w:tmpl w:val="9BDCADC0"/>
    <w:lvl w:ilvl="0" w:tplc="79C85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4FA7DA2"/>
    <w:multiLevelType w:val="multilevel"/>
    <w:tmpl w:val="2404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720C6"/>
    <w:multiLevelType w:val="multilevel"/>
    <w:tmpl w:val="EC42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508975">
    <w:abstractNumId w:val="0"/>
  </w:num>
  <w:num w:numId="2" w16cid:durableId="2126775995">
    <w:abstractNumId w:val="6"/>
  </w:num>
  <w:num w:numId="3" w16cid:durableId="1282229157">
    <w:abstractNumId w:val="11"/>
  </w:num>
  <w:num w:numId="4" w16cid:durableId="1310549398">
    <w:abstractNumId w:val="9"/>
  </w:num>
  <w:num w:numId="5" w16cid:durableId="1236235315">
    <w:abstractNumId w:val="12"/>
  </w:num>
  <w:num w:numId="6" w16cid:durableId="758255387">
    <w:abstractNumId w:val="1"/>
  </w:num>
  <w:num w:numId="7" w16cid:durableId="1567718983">
    <w:abstractNumId w:val="5"/>
  </w:num>
  <w:num w:numId="8" w16cid:durableId="1534345694">
    <w:abstractNumId w:val="7"/>
  </w:num>
  <w:num w:numId="9" w16cid:durableId="907225501">
    <w:abstractNumId w:val="2"/>
  </w:num>
  <w:num w:numId="10" w16cid:durableId="1015615004">
    <w:abstractNumId w:val="3"/>
  </w:num>
  <w:num w:numId="11" w16cid:durableId="229584930">
    <w:abstractNumId w:val="10"/>
  </w:num>
  <w:num w:numId="12" w16cid:durableId="1160732840">
    <w:abstractNumId w:val="8"/>
  </w:num>
  <w:num w:numId="13" w16cid:durableId="10564696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D9D"/>
    <w:rsid w:val="00324D42"/>
    <w:rsid w:val="004C7B16"/>
    <w:rsid w:val="005E3DD3"/>
    <w:rsid w:val="00700202"/>
    <w:rsid w:val="0075529C"/>
    <w:rsid w:val="009E5D9D"/>
    <w:rsid w:val="00B1685B"/>
    <w:rsid w:val="00C91E83"/>
    <w:rsid w:val="00CB076F"/>
    <w:rsid w:val="00F469E8"/>
    <w:rsid w:val="00FB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37335"/>
  <w15:chartTrackingRefBased/>
  <w15:docId w15:val="{921A9AA5-91C2-9748-A477-DE843BE1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5D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E5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E5D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D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D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D9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D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D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D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2">
    <w:name w:val="toc 2"/>
    <w:basedOn w:val="a"/>
    <w:next w:val="a"/>
    <w:uiPriority w:val="39"/>
    <w:unhideWhenUsed/>
    <w:qFormat/>
    <w:rsid w:val="00F469E8"/>
    <w:pPr>
      <w:spacing w:beforeLines="50" w:before="50" w:afterLines="50" w:after="50" w:line="300" w:lineRule="auto"/>
      <w:ind w:leftChars="200" w:left="200" w:firstLineChars="200" w:firstLine="200"/>
    </w:pPr>
    <w:rPr>
      <w:rFonts w:ascii="Times New Roman" w:eastAsia="黑体" w:hAnsi="Times New Roman"/>
      <w:sz w:val="24"/>
      <w:szCs w:val="22"/>
      <w14:ligatures w14:val="none"/>
    </w:rPr>
  </w:style>
  <w:style w:type="paragraph" w:styleId="TOC3">
    <w:name w:val="toc 3"/>
    <w:basedOn w:val="a"/>
    <w:next w:val="a"/>
    <w:uiPriority w:val="39"/>
    <w:unhideWhenUsed/>
    <w:qFormat/>
    <w:rsid w:val="00F469E8"/>
    <w:pPr>
      <w:widowControl/>
      <w:spacing w:line="283" w:lineRule="auto"/>
      <w:ind w:leftChars="300" w:left="300" w:rightChars="100" w:right="100" w:firstLineChars="200" w:firstLine="200"/>
      <w:jc w:val="left"/>
    </w:pPr>
    <w:rPr>
      <w:rFonts w:ascii="Times New Roman" w:eastAsia="SimSun-ExtB" w:hAnsi="Times New Roman" w:cs="Times New Roman"/>
      <w:kern w:val="0"/>
      <w:sz w:val="22"/>
      <w:szCs w:val="22"/>
      <w14:ligatures w14:val="none"/>
    </w:rPr>
  </w:style>
  <w:style w:type="character" w:customStyle="1" w:styleId="10">
    <w:name w:val="标题 1 字符"/>
    <w:basedOn w:val="a0"/>
    <w:link w:val="1"/>
    <w:uiPriority w:val="9"/>
    <w:rsid w:val="009E5D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E5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E5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5D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5D9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5D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5D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5D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5D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5D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5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D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5D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5D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5D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5D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5D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5D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5D9D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E5D9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9E5D9D"/>
    <w:rPr>
      <w:b/>
      <w:bCs/>
    </w:rPr>
  </w:style>
  <w:style w:type="character" w:styleId="af0">
    <w:name w:val="Emphasis"/>
    <w:basedOn w:val="a0"/>
    <w:uiPriority w:val="20"/>
    <w:qFormat/>
    <w:rsid w:val="009E5D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2110393816@qq.com</dc:creator>
  <cp:keywords/>
  <dc:description/>
  <cp:lastModifiedBy>2110393816@qq.com</cp:lastModifiedBy>
  <cp:revision>4</cp:revision>
  <dcterms:created xsi:type="dcterms:W3CDTF">2026-02-13T22:13:00Z</dcterms:created>
  <dcterms:modified xsi:type="dcterms:W3CDTF">2026-02-13T23:10:00Z</dcterms:modified>
</cp:coreProperties>
</file>