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80"/>
        <w:jc w:val="center"/>
      </w:pPr>
      <w:r>
        <w:rPr>
          <w:rFonts w:ascii="Malgun Gothic" w:hAnsi="Malgun Gothic" w:eastAsia="Malgun Gothic"/>
          <w:b/>
          <w:color w:val="0D574B"/>
          <w:sz w:val="30"/>
        </w:rPr>
        <w:t>AI 기반 사업 아이디어 검증·의사결정 지원 플랫폼</w:t>
      </w:r>
    </w:p>
    <w:p>
      <w:pPr>
        <w:jc w:val="center"/>
      </w:pPr>
      <w:r>
        <w:rPr>
          <w:rFonts w:ascii="Malgun Gothic" w:hAnsi="Malgun Gothic" w:eastAsia="Malgun Gothic"/>
          <w:b/>
          <w:color w:val="17365D"/>
          <w:sz w:val="56"/>
        </w:rPr>
        <w:t>UX 스타일 가이드</w:t>
      </w:r>
    </w:p>
    <w:p>
      <w:pPr>
        <w:jc w:val="center"/>
      </w:pPr>
      <w:r>
        <w:rPr>
          <w:rFonts w:ascii="Malgun Gothic" w:hAnsi="Malgun Gothic" w:eastAsia="Malgun Gothic"/>
          <w:b/>
          <w:color w:val="116F5F"/>
          <w:sz w:val="28"/>
        </w:rPr>
        <w:t>v0.1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5" w:color="116F5F"/>
              <w:right w:val="single" w:sz="4" w:color="116F5F"/>
              <w:bottom w:val="single" w:sz="5" w:color="116F5F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문서 목적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디자인 Foundation과 컴포넌트 규격이 실제 사용자 경험으로 어떻게 전달되는지를 정의한다. 사용자가 무엇을 보고, 무엇을 이해하고, 어떤 순서로 행동하며, 성공·오류·대기 상태를 어떻게 경험하는지에 대한 화면 행동·문구·피드백 기준을 제시한다.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내용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브랜드 경험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부드럽지만 진중하고 전문적이며 신뢰감 있는 업무형 AI SaaS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핵심 UX 목표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복잡한 분석 흐름을 단계적으로 이해하고, 현재 상태와 다음 행동을 쉽게 판단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기본 환경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Light Theme / Desktop 중간 밀도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지원 환경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Dark Theme / Tablet / Mobile 조밀형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연계 문서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디자인 Foundation v0.1, 컴포넌트 가이드 v0.1, 백엔드 도메인 기준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적용 대상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로그인, 프로젝트, 문서, 분석, AI 패널, 보고서, 마케팅, 관리자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목차</w:t>
      </w:r>
    </w:p>
    <w:p>
      <w:r>
        <w:rPr>
          <w:rFonts w:ascii="Malgun Gothic" w:hAnsi="Malgun Gothic" w:eastAsia="Malgun Gothic"/>
          <w:b w:val="0"/>
          <w:i w:val="0"/>
        </w:rPr>
        <w:t>1. UX 스타일 가이드의 역할</w:t>
      </w:r>
    </w:p>
    <w:p>
      <w:r>
        <w:rPr>
          <w:rFonts w:ascii="Malgun Gothic" w:hAnsi="Malgun Gothic" w:eastAsia="Malgun Gothic"/>
          <w:b w:val="0"/>
          <w:i w:val="0"/>
        </w:rPr>
        <w:t>2. 사용자 경험 원칙</w:t>
      </w:r>
    </w:p>
    <w:p>
      <w:r>
        <w:rPr>
          <w:rFonts w:ascii="Malgun Gothic" w:hAnsi="Malgun Gothic" w:eastAsia="Malgun Gothic"/>
          <w:b w:val="0"/>
          <w:i w:val="0"/>
        </w:rPr>
        <w:t>3. 사용자 역할과 핵심 과업</w:t>
      </w:r>
    </w:p>
    <w:p>
      <w:r>
        <w:rPr>
          <w:rFonts w:ascii="Malgun Gothic" w:hAnsi="Malgun Gothic" w:eastAsia="Malgun Gothic"/>
          <w:b w:val="0"/>
          <w:i w:val="0"/>
        </w:rPr>
        <w:t>4. 서비스 흐름과 진행 구조</w:t>
      </w:r>
    </w:p>
    <w:p>
      <w:r>
        <w:rPr>
          <w:rFonts w:ascii="Malgun Gothic" w:hAnsi="Malgun Gothic" w:eastAsia="Malgun Gothic"/>
          <w:b w:val="0"/>
          <w:i w:val="0"/>
        </w:rPr>
        <w:t>5. 정보 위계와 화면 읽기 순서</w:t>
      </w:r>
    </w:p>
    <w:p>
      <w:r>
        <w:rPr>
          <w:rFonts w:ascii="Malgun Gothic" w:hAnsi="Malgun Gothic" w:eastAsia="Malgun Gothic"/>
          <w:b w:val="0"/>
          <w:i w:val="0"/>
        </w:rPr>
        <w:t>6. 내비게이션 UX</w:t>
      </w:r>
    </w:p>
    <w:p>
      <w:r>
        <w:rPr>
          <w:rFonts w:ascii="Malgun Gothic" w:hAnsi="Malgun Gothic" w:eastAsia="Malgun Gothic"/>
          <w:b w:val="0"/>
          <w:i w:val="0"/>
        </w:rPr>
        <w:t>7. 입력·폼 UX</w:t>
      </w:r>
    </w:p>
    <w:p>
      <w:r>
        <w:rPr>
          <w:rFonts w:ascii="Malgun Gothic" w:hAnsi="Malgun Gothic" w:eastAsia="Malgun Gothic"/>
          <w:b w:val="0"/>
          <w:i w:val="0"/>
        </w:rPr>
        <w:t>8. 비동기 작업과 진행 피드백</w:t>
      </w:r>
    </w:p>
    <w:p>
      <w:r>
        <w:rPr>
          <w:rFonts w:ascii="Malgun Gothic" w:hAnsi="Malgun Gothic" w:eastAsia="Malgun Gothic"/>
          <w:b w:val="0"/>
          <w:i w:val="0"/>
        </w:rPr>
        <w:t>9. 오류·예외·복구 UX</w:t>
      </w:r>
    </w:p>
    <w:p>
      <w:r>
        <w:rPr>
          <w:rFonts w:ascii="Malgun Gothic" w:hAnsi="Malgun Gothic" w:eastAsia="Malgun Gothic"/>
          <w:b w:val="0"/>
          <w:i w:val="0"/>
        </w:rPr>
        <w:t>10. 문구·톤앤매너</w:t>
      </w:r>
    </w:p>
    <w:p>
      <w:r>
        <w:rPr>
          <w:rFonts w:ascii="Malgun Gothic" w:hAnsi="Malgun Gothic" w:eastAsia="Malgun Gothic"/>
          <w:b w:val="0"/>
          <w:i w:val="0"/>
        </w:rPr>
        <w:t>11. 문서 업로드·구조화 UX</w:t>
      </w:r>
    </w:p>
    <w:p>
      <w:r>
        <w:rPr>
          <w:rFonts w:ascii="Malgun Gothic" w:hAnsi="Malgun Gothic" w:eastAsia="Malgun Gothic"/>
          <w:b w:val="0"/>
          <w:i w:val="0"/>
        </w:rPr>
        <w:t>12. 분석 결과 UX</w:t>
      </w:r>
    </w:p>
    <w:p>
      <w:r>
        <w:rPr>
          <w:rFonts w:ascii="Malgun Gothic" w:hAnsi="Malgun Gothic" w:eastAsia="Malgun Gothic"/>
          <w:b w:val="0"/>
          <w:i w:val="0"/>
        </w:rPr>
        <w:t>13. 페르소나·AI 패널 UX</w:t>
      </w:r>
    </w:p>
    <w:p>
      <w:r>
        <w:rPr>
          <w:rFonts w:ascii="Malgun Gothic" w:hAnsi="Malgun Gothic" w:eastAsia="Malgun Gothic"/>
          <w:b w:val="0"/>
          <w:i w:val="0"/>
        </w:rPr>
        <w:t>14. 보고서 UX</w:t>
      </w:r>
    </w:p>
    <w:p>
      <w:r>
        <w:rPr>
          <w:rFonts w:ascii="Malgun Gothic" w:hAnsi="Malgun Gothic" w:eastAsia="Malgun Gothic"/>
          <w:b w:val="0"/>
          <w:i w:val="0"/>
        </w:rPr>
        <w:t>15. 마케팅 콘텐츠 UX</w:t>
      </w:r>
    </w:p>
    <w:p>
      <w:r>
        <w:rPr>
          <w:rFonts w:ascii="Malgun Gothic" w:hAnsi="Malgun Gothic" w:eastAsia="Malgun Gothic"/>
          <w:b w:val="0"/>
          <w:i w:val="0"/>
        </w:rPr>
        <w:t>16. 인증·계정 UX</w:t>
      </w:r>
    </w:p>
    <w:p>
      <w:r>
        <w:rPr>
          <w:rFonts w:ascii="Malgun Gothic" w:hAnsi="Malgun Gothic" w:eastAsia="Malgun Gothic"/>
          <w:b w:val="0"/>
          <w:i w:val="0"/>
        </w:rPr>
        <w:t>17. 관리자 UX</w:t>
      </w:r>
    </w:p>
    <w:p>
      <w:r>
        <w:rPr>
          <w:rFonts w:ascii="Malgun Gothic" w:hAnsi="Malgun Gothic" w:eastAsia="Malgun Gothic"/>
          <w:b w:val="0"/>
          <w:i w:val="0"/>
        </w:rPr>
        <w:t>18. 반응형 UX</w:t>
      </w:r>
    </w:p>
    <w:p>
      <w:r>
        <w:rPr>
          <w:rFonts w:ascii="Malgun Gothic" w:hAnsi="Malgun Gothic" w:eastAsia="Malgun Gothic"/>
          <w:b w:val="0"/>
          <w:i w:val="0"/>
        </w:rPr>
        <w:t>19. Light/Dark UX 차이</w:t>
      </w:r>
    </w:p>
    <w:p>
      <w:r>
        <w:rPr>
          <w:rFonts w:ascii="Malgun Gothic" w:hAnsi="Malgun Gothic" w:eastAsia="Malgun Gothic"/>
          <w:b w:val="0"/>
          <w:i w:val="0"/>
        </w:rPr>
        <w:t>20. 접근성·신뢰·AI 고지</w:t>
      </w:r>
    </w:p>
    <w:p>
      <w:r>
        <w:rPr>
          <w:rFonts w:ascii="Malgun Gothic" w:hAnsi="Malgun Gothic" w:eastAsia="Malgun Gothic"/>
          <w:b w:val="0"/>
          <w:i w:val="0"/>
        </w:rPr>
        <w:t>21. 대표 화면 전달 예시</w:t>
      </w:r>
    </w:p>
    <w:p>
      <w:r>
        <w:rPr>
          <w:rFonts w:ascii="Malgun Gothic" w:hAnsi="Malgun Gothic" w:eastAsia="Malgun Gothic"/>
          <w:b w:val="0"/>
          <w:i w:val="0"/>
        </w:rPr>
        <w:t>22. 구현 및 검수 체크리스트</w:t>
      </w:r>
    </w:p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1. UX 스타일 가이드의 역할</w:t>
      </w:r>
    </w:p>
    <w:p>
      <w:r>
        <w:rPr>
          <w:rFonts w:ascii="Malgun Gothic" w:hAnsi="Malgun Gothic" w:eastAsia="Malgun Gothic"/>
          <w:b w:val="0"/>
          <w:i w:val="0"/>
        </w:rPr>
        <w:t>Foundation은 색상·글꼴·간격 등 시각 언어를 정의하고, 컴포넌트 가이드는 반복 가능한 UI 부품을 정의한다. UX 스타일 가이드는 이 두 기준이 사용자의 실제 행동과 이해에 어떤 방식으로 전달되어야 하는지를 정의한다.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문서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답하는 질문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디자인 Foundation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어떤 시각 언어를 사용할 것인가?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컴포넌트 가이드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어떤 UI 부품을 어떤 상태로 사용할 것인가?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UX 스타일 가이드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사용자가 어떤 순서로 보고, 이해하고, 행동하게 할 것인가?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화면 정보구조 정의서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어떤 화면과 정보가 어디에 존재하는가?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반응형·인터랙션 가이드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화면 크기와 상호작용에 따라 어떻게 변화하는가?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5" w:color="116F5F"/>
              <w:right w:val="single" w:sz="4" w:color="116F5F"/>
              <w:bottom w:val="single" w:sz="5" w:color="116F5F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현재 작성 가능 여부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지금 작성할 수 있다. Foundation과 컴포넌트 기준, 서비스 흐름, 백엔드 도메인이 이미 정립되어 있어 UX 스타일의 기준선을 만들 수 있다. 다만 화면별 상세 정보구조가 확정된 뒤에는 v0.2에서 실제 화면 ID·API·권한과 연결해 보완한다.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2. 사용자 경험 원칙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원칙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의미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구현 방식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현재 상태가 보인다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사용자는 지금 어디까지 진행했는지 알아야 한다.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단계 표시, Job 상태, 마지막 업데이트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다음 행동이 명확하다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한 화면에서 가장 중요한 다음 행동을 찾을 수 있어야 한다.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Primary Action 1개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근거가 보인다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AI 분석 결과는 이유와 출처를 함께 제공해야 한다.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Evidence, 가정, 모델·버전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되돌아갈 수 있다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사용자의 수정과 재시도를 막지 않는다.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버전, 임시저장, 재분석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실패해도 복구할 수 있다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오류는 막다른 길이 되면 안 된다.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원인, 조치, 재시도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복잡성을 단계적으로 공개한다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초기 화면에 모든 세부정보를 노출하지 않는다.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요약 → 상세 → 근거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사용자 통제권을 유지한다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AI가 자동으로 결론을 확정하지 않는다.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확인, 보완, 승인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3. 사용자 역할과 핵심 과업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역할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핵심 과업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UX 우선순위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일반 사용자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사업계획서 등록, 분석 실행, 결과 검토, 보고서·마케팅 생성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단계 안내, 복구 가능성, 쉬운 결과 이해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관리자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사용자·Job·페르소나·판단 기준 관리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밀도, 검색, 필터, 감사 가능성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시스템/AI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문서 파싱, 분석, 시뮬레이션, 생성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진행률, 입력·결과 버전, 오류 정규화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4. 서비스 흐름과 진행 구조</w:t>
      </w: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6"/>
        </w:rPr>
        <w:t>사업계획서 등록</w:t>
        <w:br/>
      </w:r>
      <w:r>
        <w:rPr>
          <w:rFonts w:ascii="Consolas" w:hAnsi="Consolas" w:eastAsia="Consolas"/>
          <w:color w:val="26312D"/>
          <w:sz w:val="16"/>
        </w:rPr>
        <w:t xml:space="preserve">  ↓</w:t>
        <w:br/>
      </w:r>
      <w:r>
        <w:rPr>
          <w:rFonts w:ascii="Consolas" w:hAnsi="Consolas" w:eastAsia="Consolas"/>
          <w:color w:val="26312D"/>
          <w:sz w:val="16"/>
        </w:rPr>
        <w:t>문서 구조화 및 누락 확인</w:t>
        <w:br/>
      </w:r>
      <w:r>
        <w:rPr>
          <w:rFonts w:ascii="Consolas" w:hAnsi="Consolas" w:eastAsia="Consolas"/>
          <w:color w:val="26312D"/>
          <w:sz w:val="16"/>
        </w:rPr>
        <w:t xml:space="preserve">  ↓</w:t>
        <w:br/>
      </w:r>
      <w:r>
        <w:rPr>
          <w:rFonts w:ascii="Consolas" w:hAnsi="Consolas" w:eastAsia="Consolas"/>
          <w:color w:val="26312D"/>
          <w:sz w:val="16"/>
        </w:rPr>
        <w:t>법률·규제 검토</w:t>
        <w:br/>
      </w:r>
      <w:r>
        <w:rPr>
          <w:rFonts w:ascii="Consolas" w:hAnsi="Consolas" w:eastAsia="Consolas"/>
          <w:color w:val="26312D"/>
          <w:sz w:val="16"/>
        </w:rPr>
        <w:t xml:space="preserve">  ↓</w:t>
        <w:br/>
      </w:r>
      <w:r>
        <w:rPr>
          <w:rFonts w:ascii="Consolas" w:hAnsi="Consolas" w:eastAsia="Consolas"/>
          <w:color w:val="26312D"/>
          <w:sz w:val="16"/>
        </w:rPr>
        <w:t>시장·BM·기술·운영 분석</w:t>
        <w:br/>
      </w:r>
      <w:r>
        <w:rPr>
          <w:rFonts w:ascii="Consolas" w:hAnsi="Consolas" w:eastAsia="Consolas"/>
          <w:color w:val="26312D"/>
          <w:sz w:val="16"/>
        </w:rPr>
        <w:t xml:space="preserve">  ↓</w:t>
        <w:br/>
      </w:r>
      <w:r>
        <w:rPr>
          <w:rFonts w:ascii="Consolas" w:hAnsi="Consolas" w:eastAsia="Consolas"/>
          <w:color w:val="26312D"/>
          <w:sz w:val="16"/>
        </w:rPr>
        <w:t>재무·수익성 분석</w:t>
        <w:br/>
      </w:r>
      <w:r>
        <w:rPr>
          <w:rFonts w:ascii="Consolas" w:hAnsi="Consolas" w:eastAsia="Consolas"/>
          <w:color w:val="26312D"/>
          <w:sz w:val="16"/>
        </w:rPr>
        <w:t xml:space="preserve">  ↓</w:t>
        <w:br/>
      </w:r>
      <w:r>
        <w:rPr>
          <w:rFonts w:ascii="Consolas" w:hAnsi="Consolas" w:eastAsia="Consolas"/>
          <w:color w:val="26312D"/>
          <w:sz w:val="16"/>
        </w:rPr>
        <w:t>AI 페르소나 구성</w:t>
        <w:br/>
      </w:r>
      <w:r>
        <w:rPr>
          <w:rFonts w:ascii="Consolas" w:hAnsi="Consolas" w:eastAsia="Consolas"/>
          <w:color w:val="26312D"/>
          <w:sz w:val="16"/>
        </w:rPr>
        <w:t xml:space="preserve">  ↓</w:t>
        <w:br/>
      </w:r>
      <w:r>
        <w:rPr>
          <w:rFonts w:ascii="Consolas" w:hAnsi="Consolas" w:eastAsia="Consolas"/>
          <w:color w:val="26312D"/>
          <w:sz w:val="16"/>
        </w:rPr>
        <w:t>AI 패널 조사</w:t>
        <w:br/>
      </w:r>
      <w:r>
        <w:rPr>
          <w:rFonts w:ascii="Consolas" w:hAnsi="Consolas" w:eastAsia="Consolas"/>
          <w:color w:val="26312D"/>
          <w:sz w:val="16"/>
        </w:rPr>
        <w:t xml:space="preserve">  ↓</w:t>
        <w:br/>
      </w:r>
      <w:r>
        <w:rPr>
          <w:rFonts w:ascii="Consolas" w:hAnsi="Consolas" w:eastAsia="Consolas"/>
          <w:color w:val="26312D"/>
          <w:sz w:val="16"/>
        </w:rPr>
        <w:t>AI 패널 토론</w:t>
        <w:br/>
      </w:r>
      <w:r>
        <w:rPr>
          <w:rFonts w:ascii="Consolas" w:hAnsi="Consolas" w:eastAsia="Consolas"/>
          <w:color w:val="26312D"/>
          <w:sz w:val="16"/>
        </w:rPr>
        <w:t xml:space="preserve">  ↓</w:t>
        <w:br/>
      </w:r>
      <w:r>
        <w:rPr>
          <w:rFonts w:ascii="Consolas" w:hAnsi="Consolas" w:eastAsia="Consolas"/>
          <w:color w:val="26312D"/>
          <w:sz w:val="16"/>
        </w:rPr>
        <w:t>최종 보고서</w:t>
        <w:br/>
      </w:r>
      <w:r>
        <w:rPr>
          <w:rFonts w:ascii="Consolas" w:hAnsi="Consolas" w:eastAsia="Consolas"/>
          <w:color w:val="26312D"/>
          <w:sz w:val="16"/>
        </w:rPr>
        <w:t xml:space="preserve">  ↓</w:t>
        <w:br/>
      </w:r>
      <w:r>
        <w:rPr>
          <w:rFonts w:ascii="Consolas" w:hAnsi="Consolas" w:eastAsia="Consolas"/>
          <w:color w:val="26312D"/>
          <w:sz w:val="16"/>
        </w:rPr>
        <w:t>마케팅 콘텐츠 제작</w:t>
        <w:br/>
      </w:r>
    </w:p>
    <w:p>
      <w:pPr>
        <w:pStyle w:val="Heading2"/>
      </w:pPr>
      <w:r>
        <w:rPr>
          <w:rFonts w:ascii="Malgun Gothic" w:hAnsi="Malgun Gothic" w:eastAsia="Malgun Gothic"/>
        </w:rPr>
        <w:t>4.1 단계 UX 원칙</w:t>
      </w:r>
    </w:p>
    <w:p>
      <w:pPr>
        <w:pStyle w:val="ListBullet"/>
      </w:pPr>
      <w:r>
        <w:rPr>
          <w:rFonts w:ascii="Malgun Gothic" w:hAnsi="Malgun Gothic" w:eastAsia="Malgun Gothic"/>
        </w:rPr>
        <w:t>완료된 단계, 현재 단계, 예정 단계, 잠긴 단계, 오류 단계를 구분한다.</w:t>
      </w:r>
    </w:p>
    <w:p>
      <w:pPr>
        <w:pStyle w:val="ListBullet"/>
      </w:pPr>
      <w:r>
        <w:rPr>
          <w:rFonts w:ascii="Malgun Gothic" w:hAnsi="Malgun Gothic" w:eastAsia="Malgun Gothic"/>
        </w:rPr>
        <w:t>사용자가 이전 단계 결과를 수정하면 어떤 후속 결과가 오래된 상태가 되는지 알린다.</w:t>
      </w:r>
    </w:p>
    <w:p>
      <w:pPr>
        <w:pStyle w:val="ListBullet"/>
      </w:pPr>
      <w:r>
        <w:rPr>
          <w:rFonts w:ascii="Malgun Gothic" w:hAnsi="Malgun Gothic" w:eastAsia="Malgun Gothic"/>
        </w:rPr>
        <w:t>필수 단계와 선택 단계를 시각적으로 구분한다.</w:t>
      </w:r>
    </w:p>
    <w:p>
      <w:pPr>
        <w:pStyle w:val="ListBullet"/>
      </w:pPr>
      <w:r>
        <w:rPr>
          <w:rFonts w:ascii="Malgun Gothic" w:hAnsi="Malgun Gothic" w:eastAsia="Malgun Gothic"/>
        </w:rPr>
        <w:t>마케팅 콘텐츠는 핵심 MVP이지만 최종 보고서 이후 후속 단계로 표현한다.</w:t>
      </w:r>
    </w:p>
    <w:p>
      <w:pPr>
        <w:pStyle w:val="Heading2"/>
      </w:pPr>
      <w:r>
        <w:rPr>
          <w:rFonts w:ascii="Malgun Gothic" w:hAnsi="Malgun Gothic" w:eastAsia="Malgun Gothic"/>
        </w:rPr>
        <w:t>4.2 단계 상태 문구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상태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 표현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완료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완료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현재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진행 중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대기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시작 전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잠김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이전 단계를 완료하면 사용할 수 있습니다.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오류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확인이 필요합니다.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부분 완료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일부 분석이 완료되었습니다.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5. 정보 위계와 화면 읽기 순서</w:t>
      </w:r>
    </w:p>
    <w:p>
      <w:r>
        <w:rPr>
          <w:rFonts w:ascii="Malgun Gothic" w:hAnsi="Malgun Gothic" w:eastAsia="Malgun Gothic"/>
          <w:b w:val="0"/>
          <w:i w:val="0"/>
        </w:rPr>
        <w:t>업무형 화면은 사용자가 위에서 아래로 ‘상태 → 핵심 결과 → 상세 → 근거 → 행동’ 순서로 읽게 구성한다.</w:t>
      </w: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6"/>
        </w:rPr>
        <w:t>1. 현재 위치와 단계</w:t>
        <w:br/>
      </w:r>
      <w:r>
        <w:rPr>
          <w:rFonts w:ascii="Consolas" w:hAnsi="Consolas" w:eastAsia="Consolas"/>
          <w:color w:val="26312D"/>
          <w:sz w:val="16"/>
        </w:rPr>
        <w:t>2. 핵심 상태 또는 결론</w:t>
        <w:br/>
      </w:r>
      <w:r>
        <w:rPr>
          <w:rFonts w:ascii="Consolas" w:hAnsi="Consolas" w:eastAsia="Consolas"/>
          <w:color w:val="26312D"/>
          <w:sz w:val="16"/>
        </w:rPr>
        <w:t>3. 주요 수치와 위험</w:t>
        <w:br/>
      </w:r>
      <w:r>
        <w:rPr>
          <w:rFonts w:ascii="Consolas" w:hAnsi="Consolas" w:eastAsia="Consolas"/>
          <w:color w:val="26312D"/>
          <w:sz w:val="16"/>
        </w:rPr>
        <w:t>4. 설명과 권고</w:t>
        <w:br/>
      </w:r>
      <w:r>
        <w:rPr>
          <w:rFonts w:ascii="Consolas" w:hAnsi="Consolas" w:eastAsia="Consolas"/>
          <w:color w:val="26312D"/>
          <w:sz w:val="16"/>
        </w:rPr>
        <w:t>5. 세부 근거</w:t>
        <w:br/>
      </w:r>
      <w:r>
        <w:rPr>
          <w:rFonts w:ascii="Consolas" w:hAnsi="Consolas" w:eastAsia="Consolas"/>
          <w:color w:val="26312D"/>
          <w:sz w:val="16"/>
        </w:rPr>
        <w:t>6. 다음 행동</w:t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레벨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표현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L1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페이지 제목, 현재 단계, 핵심 행동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L2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점수, 판정, 핵심 요약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L3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위험, 권고, 세부 수치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L4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원문, 출처, 모델·버전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5" w:color="116F5F"/>
              <w:right w:val="single" w:sz="4" w:color="116F5F"/>
              <w:bottom w:val="single" w:sz="5" w:color="116F5F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카드 중첩 제한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시각적 계층을 만들기 위해 모든 내용을 카드로 감싸지 않는다. 페이지 → 섹션 → 카드의 최대 3단계를 권장하며, 카드 안에 다시 여러 카드가 반복되는 구조는 피한다.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6. 내비게이션 UX</w:t>
      </w:r>
    </w:p>
    <w:p>
      <w:pPr>
        <w:pStyle w:val="Heading2"/>
      </w:pPr>
      <w:r>
        <w:rPr>
          <w:rFonts w:ascii="Malgun Gothic" w:hAnsi="Malgun Gothic" w:eastAsia="Malgun Gothic"/>
        </w:rPr>
        <w:t>6.1 전역 내비게이션</w:t>
      </w:r>
    </w:p>
    <w:p>
      <w:pPr>
        <w:pStyle w:val="ListBullet"/>
      </w:pPr>
      <w:r>
        <w:rPr>
          <w:rFonts w:ascii="Malgun Gothic" w:hAnsi="Malgun Gothic" w:eastAsia="Malgun Gothic"/>
        </w:rPr>
        <w:t>대시보드, 프로젝트, 보고서 관리, 계정/설정을 전역 영역으로 둔다.</w:t>
      </w:r>
    </w:p>
    <w:p>
      <w:pPr>
        <w:pStyle w:val="ListBullet"/>
      </w:pPr>
      <w:r>
        <w:rPr>
          <w:rFonts w:ascii="Malgun Gothic" w:hAnsi="Malgun Gothic" w:eastAsia="Malgun Gothic"/>
        </w:rPr>
        <w:t>관리자 메뉴는 권한이 있는 사용자에게만 표시한다.</w:t>
      </w:r>
    </w:p>
    <w:p>
      <w:pPr>
        <w:pStyle w:val="Heading2"/>
      </w:pPr>
      <w:r>
        <w:rPr>
          <w:rFonts w:ascii="Malgun Gothic" w:hAnsi="Malgun Gothic" w:eastAsia="Malgun Gothic"/>
        </w:rPr>
        <w:t>6.2 프로젝트 작업공간</w:t>
      </w:r>
    </w:p>
    <w:p>
      <w:pPr>
        <w:pStyle w:val="ListBullet"/>
      </w:pPr>
      <w:r>
        <w:rPr>
          <w:rFonts w:ascii="Malgun Gothic" w:hAnsi="Malgun Gothic" w:eastAsia="Malgun Gothic"/>
        </w:rPr>
        <w:t>프로젝트 단계는 좌측 Sidebar 또는 Step Navigation으로 제공한다.</w:t>
      </w:r>
    </w:p>
    <w:p>
      <w:pPr>
        <w:pStyle w:val="ListBullet"/>
      </w:pPr>
      <w:r>
        <w:rPr>
          <w:rFonts w:ascii="Malgun Gothic" w:hAnsi="Malgun Gothic" w:eastAsia="Malgun Gothic"/>
        </w:rPr>
        <w:t>현재 프로젝트명과 상태는 상단에 고정적으로 확인할 수 있게 한다.</w:t>
      </w:r>
    </w:p>
    <w:p>
      <w:pPr>
        <w:pStyle w:val="ListBullet"/>
      </w:pPr>
      <w:r>
        <w:rPr>
          <w:rFonts w:ascii="Malgun Gothic" w:hAnsi="Malgun Gothic" w:eastAsia="Malgun Gothic"/>
        </w:rPr>
        <w:t>프로젝트 전환은 전역 프로젝트 목록 또는 Project Switcher로 제공한다.</w:t>
      </w:r>
    </w:p>
    <w:p>
      <w:pPr>
        <w:pStyle w:val="Heading2"/>
      </w:pPr>
      <w:r>
        <w:rPr>
          <w:rFonts w:ascii="Malgun Gothic" w:hAnsi="Malgun Gothic" w:eastAsia="Malgun Gothic"/>
        </w:rPr>
        <w:t>6.3 모바일 내비게이션</w:t>
      </w:r>
    </w:p>
    <w:p>
      <w:pPr>
        <w:pStyle w:val="ListBullet"/>
      </w:pPr>
      <w:r>
        <w:rPr>
          <w:rFonts w:ascii="Malgun Gothic" w:hAnsi="Malgun Gothic" w:eastAsia="Malgun Gothic"/>
        </w:rPr>
        <w:t>Sidebar는 Drawer로 변환한다.</w:t>
      </w:r>
    </w:p>
    <w:p>
      <w:pPr>
        <w:pStyle w:val="ListBullet"/>
      </w:pPr>
      <w:r>
        <w:rPr>
          <w:rFonts w:ascii="Malgun Gothic" w:hAnsi="Malgun Gothic" w:eastAsia="Malgun Gothic"/>
        </w:rPr>
        <w:t>현재 단계와 다음 행동을 상단에서 우선 제공한다.</w:t>
      </w:r>
    </w:p>
    <w:p>
      <w:pPr>
        <w:pStyle w:val="ListBullet"/>
      </w:pPr>
      <w:r>
        <w:rPr>
          <w:rFonts w:ascii="Malgun Gothic" w:hAnsi="Malgun Gothic" w:eastAsia="Malgun Gothic"/>
        </w:rPr>
        <w:t>긴 단계 목록은 전체 노출보다 현재 단계 중심의 축약 표현을 사용한다.</w:t>
      </w:r>
    </w:p>
    <w:p>
      <w:pPr>
        <w:pStyle w:val="Heading3"/>
      </w:pPr>
      <w:r>
        <w:rPr>
          <w:rFonts w:ascii="Malgun Gothic" w:hAnsi="Malgun Gothic" w:eastAsia="Malgun Gothic"/>
        </w:rPr>
        <w:t>프로젝트 화면 전달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프로젝트: 저당 고단백 스낵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현재 단계: 사업 타당성 분석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16F5F"/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Primary </w:t>
            </w:r>
            <w:r>
              <w:rPr>
                <w:rFonts w:ascii="Malgun Gothic" w:hAnsi="Malgun Gothic" w:eastAsia="Malgun Gothic"/>
                <w:color w:val="FFFFFF"/>
                <w:sz w:val="18"/>
              </w:rPr>
              <w:t>시장 분석 결과 보기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7. 입력·폼 UX</w:t>
      </w:r>
    </w:p>
    <w:p>
      <w:pPr>
        <w:pStyle w:val="Heading2"/>
      </w:pPr>
      <w:r>
        <w:rPr>
          <w:rFonts w:ascii="Malgun Gothic" w:hAnsi="Malgun Gothic" w:eastAsia="Malgun Gothic"/>
        </w:rPr>
        <w:t>7.1 입력 전</w:t>
      </w:r>
    </w:p>
    <w:p>
      <w:pPr>
        <w:pStyle w:val="ListBullet"/>
      </w:pPr>
      <w:r>
        <w:rPr>
          <w:rFonts w:ascii="Malgun Gothic" w:hAnsi="Malgun Gothic" w:eastAsia="Malgun Gothic"/>
        </w:rPr>
        <w:t>필드 목적, 형식, 제한을 제출 전에 안내한다.</w:t>
      </w:r>
    </w:p>
    <w:p>
      <w:pPr>
        <w:pStyle w:val="ListBullet"/>
      </w:pPr>
      <w:r>
        <w:rPr>
          <w:rFonts w:ascii="Malgun Gothic" w:hAnsi="Malgun Gothic" w:eastAsia="Malgun Gothic"/>
        </w:rPr>
        <w:t>필수값은 별표와 텍스트로 식별한다.</w:t>
      </w:r>
    </w:p>
    <w:p>
      <w:pPr>
        <w:pStyle w:val="ListBullet"/>
      </w:pPr>
      <w:r>
        <w:rPr>
          <w:rFonts w:ascii="Malgun Gothic" w:hAnsi="Malgun Gothic" w:eastAsia="Malgun Gothic"/>
        </w:rPr>
        <w:t>사업 용어는 예시를 함께 제공한다.</w:t>
      </w:r>
    </w:p>
    <w:p>
      <w:pPr>
        <w:pStyle w:val="Heading2"/>
      </w:pPr>
      <w:r>
        <w:rPr>
          <w:rFonts w:ascii="Malgun Gothic" w:hAnsi="Malgun Gothic" w:eastAsia="Malgun Gothic"/>
        </w:rPr>
        <w:t>7.2 입력 중</w:t>
      </w:r>
    </w:p>
    <w:p>
      <w:pPr>
        <w:pStyle w:val="ListBullet"/>
      </w:pPr>
      <w:r>
        <w:rPr>
          <w:rFonts w:ascii="Malgun Gothic" w:hAnsi="Malgun Gothic" w:eastAsia="Malgun Gothic"/>
        </w:rPr>
        <w:t>자동 저장이 있는 경우 저장 상태를 명시한다.</w:t>
      </w:r>
    </w:p>
    <w:p>
      <w:pPr>
        <w:pStyle w:val="ListBullet"/>
      </w:pPr>
      <w:r>
        <w:rPr>
          <w:rFonts w:ascii="Malgun Gothic" w:hAnsi="Malgun Gothic" w:eastAsia="Malgun Gothic"/>
        </w:rPr>
        <w:t>긴 입력은 글자 수와 임시 저장을 제공한다.</w:t>
      </w:r>
    </w:p>
    <w:p>
      <w:pPr>
        <w:pStyle w:val="ListBullet"/>
      </w:pPr>
      <w:r>
        <w:rPr>
          <w:rFonts w:ascii="Malgun Gothic" w:hAnsi="Malgun Gothic" w:eastAsia="Malgun Gothic"/>
        </w:rPr>
        <w:t>서버 검증 전 클라이언트 검증을 제공하되 최종 검증처럼 표현하지 않는다.</w:t>
      </w:r>
    </w:p>
    <w:p>
      <w:pPr>
        <w:pStyle w:val="Heading2"/>
      </w:pPr>
      <w:r>
        <w:rPr>
          <w:rFonts w:ascii="Malgun Gothic" w:hAnsi="Malgun Gothic" w:eastAsia="Malgun Gothic"/>
        </w:rPr>
        <w:t>7.3 제출 후</w:t>
      </w:r>
    </w:p>
    <w:p>
      <w:pPr>
        <w:pStyle w:val="ListBullet"/>
      </w:pPr>
      <w:r>
        <w:rPr>
          <w:rFonts w:ascii="Malgun Gothic" w:hAnsi="Malgun Gothic" w:eastAsia="Malgun Gothic"/>
        </w:rPr>
        <w:t>성공 결과와 다음 행동을 보여준다.</w:t>
      </w:r>
    </w:p>
    <w:p>
      <w:pPr>
        <w:pStyle w:val="ListBullet"/>
      </w:pPr>
      <w:r>
        <w:rPr>
          <w:rFonts w:ascii="Malgun Gothic" w:hAnsi="Malgun Gothic" w:eastAsia="Malgun Gothic"/>
        </w:rPr>
        <w:t>필드 오류는 해당 필드 가까이에 표시하고 화면 상단 요약도 제공할 수 있다.</w:t>
      </w:r>
    </w:p>
    <w:p>
      <w:pPr>
        <w:pStyle w:val="ListBullet"/>
      </w:pPr>
      <w:r>
        <w:rPr>
          <w:rFonts w:ascii="Malgun Gothic" w:hAnsi="Malgun Gothic" w:eastAsia="Malgun Gothic"/>
        </w:rPr>
        <w:t>데이터 손실 위험이 있는 이탈에는 확인 절차를 제공한다.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나쁜 문구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권장 문구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필수값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값을 입력하세요.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목표 고객을 입력해 주세요.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형식 오류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잘못된 값입니다.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가격은 0보다 큰 숫자로 입력해 주세요.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저장 성공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완료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변경사항을 저장했습니다.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이탈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나가시겠습니까?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저장하지 않은 변경사항이 있습니다. 페이지를 나가시겠습니까?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8. 비동기 작업과 진행 피드백</w:t>
      </w:r>
    </w:p>
    <w:p>
      <w:r>
        <w:rPr>
          <w:rFonts w:ascii="Malgun Gothic" w:hAnsi="Malgun Gothic" w:eastAsia="Malgun Gothic"/>
          <w:b w:val="0"/>
          <w:i w:val="0"/>
        </w:rPr>
        <w:t>문서 파싱, 분석, 시뮬레이션, 보고서 생성은 즉시 완료되지 않는다. 따라서 진행 UX는 본 서비스의 핵심 경험이다.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Job 상태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사용자 경험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NOT_STARTED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실행 가능한 준비 상태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QUEUED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요청이 접수되어 대기 중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RUNNING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현재 단계와 진행률 표시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PARTIAL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완료된 항목과 실패한 항목 분리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SUCCEEDED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결과와 다음 행동 제공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FAILED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원인·재시도·문의 정보 제공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CANCELED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취소 사실과 재시작 가능 여부 제공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8.1 진행 표시 원칙</w:t>
      </w:r>
    </w:p>
    <w:p>
      <w:pPr>
        <w:pStyle w:val="ListBullet"/>
      </w:pPr>
      <w:r>
        <w:rPr>
          <w:rFonts w:ascii="Malgun Gothic" w:hAnsi="Malgun Gothic" w:eastAsia="Malgun Gothic"/>
        </w:rPr>
        <w:t>실제 progress가 없으면 임의의 가짜 백분율을 만들지 않는다.</w:t>
      </w:r>
    </w:p>
    <w:p>
      <w:pPr>
        <w:pStyle w:val="ListBullet"/>
      </w:pPr>
      <w:r>
        <w:rPr>
          <w:rFonts w:ascii="Malgun Gothic" w:hAnsi="Malgun Gothic" w:eastAsia="Malgun Gothic"/>
        </w:rPr>
        <w:t>백분율 대신 단계형 진행을 사용할 수 있다.</w:t>
      </w:r>
    </w:p>
    <w:p>
      <w:pPr>
        <w:pStyle w:val="ListBullet"/>
      </w:pPr>
      <w:r>
        <w:rPr>
          <w:rFonts w:ascii="Malgun Gothic" w:hAnsi="Malgun Gothic" w:eastAsia="Malgun Gothic"/>
        </w:rPr>
        <w:t>사용자가 페이지를 이동해도 Job은 계속 실행되고 상태를 다시 복구할 수 있어야 한다.</w:t>
      </w:r>
    </w:p>
    <w:p>
      <w:pPr>
        <w:pStyle w:val="ListBullet"/>
      </w:pPr>
      <w:r>
        <w:rPr>
          <w:rFonts w:ascii="Malgun Gothic" w:hAnsi="Malgun Gothic" w:eastAsia="Malgun Gothic"/>
        </w:rPr>
        <w:t>장기 작업 완료 시 전역 알림 또는 대시보드 상태를 제공한다.</w:t>
      </w:r>
    </w:p>
    <w:p>
      <w:pPr>
        <w:pStyle w:val="Heading3"/>
      </w:pPr>
      <w:r>
        <w:rPr>
          <w:rFonts w:ascii="Malgun Gothic" w:hAnsi="Malgun Gothic" w:eastAsia="Malgun Gothic"/>
        </w:rPr>
        <w:t>분석 진행 UX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시장 분석을 진행하고 있습니다.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현재 단계: 경쟁 환경과 목표 고객 분석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진행률: 62%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페이지를 이동해도 분석은 계속됩니다.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9. 오류·예외·복구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오류 유형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표현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사용자 행동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입력 오류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필드 인라인 오류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수정 후 재제출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파일 오류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업로드 영역 내 오류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다른 파일 선택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일시적 외부 장애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페이지 Alert/Job Error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재시도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권한 오류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접근 불가 화면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프로젝트 목록으로 이동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부분 실패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성공/실패 항목 분리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실패 항목만 재시도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예상하지 못한 오류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안전한 일반 문구 + 요청 ID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재시도/문의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5" w:color="116F5F"/>
              <w:right w:val="single" w:sz="4" w:color="116F5F"/>
              <w:bottom w:val="single" w:sz="5" w:color="116F5F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오류 문구 규칙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‘실패했습니다’로 끝내지 않는다. 무엇이 실패했고, 사용자가 무엇을 할 수 있으며, 재시도 가능한지 설명한다.</w:t>
            </w:r>
          </w:p>
        </w:tc>
      </w:tr>
    </w:tbl>
    <w:p/>
    <w:p>
      <w:pPr>
        <w:pStyle w:val="Heading3"/>
      </w:pPr>
      <w:r>
        <w:rPr>
          <w:rFonts w:ascii="Malgun Gothic" w:hAnsi="Malgun Gothic" w:eastAsia="Malgun Gothic"/>
        </w:rPr>
        <w:t>오류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DECEC"/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26312D"/>
                <w:sz w:val="18"/>
              </w:rPr>
              <w:t xml:space="preserve">오류 </w:t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법률·규제 검토를 완료하지 못했습니다.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외부 분석 서비스에 일시적인 문제가 있습니다.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잠시 후 다시 시도해 주세요.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10. 문구·톤앤매너</w:t>
      </w:r>
    </w:p>
    <w:p>
      <w:pPr>
        <w:pStyle w:val="Heading2"/>
      </w:pPr>
      <w:r>
        <w:rPr>
          <w:rFonts w:ascii="Malgun Gothic" w:hAnsi="Malgun Gothic" w:eastAsia="Malgun Gothic"/>
        </w:rPr>
        <w:t>10.1 기본 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속성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기준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전문적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근거와 상태를 정확히 표현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진중함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과도한 감탄·유행어·이모지 지양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친절함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문제와 다음 행동을 구체적으로 안내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간결함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핵심 문장을 먼저 제시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비단정적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AI 결과를 확정적 사실로 과장하지 않음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10.2 UI 용어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내부 용어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사용자 화면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FGI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AI 패널 조사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FGD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AI 패널 토론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Job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작업 또는 분석 진행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StructuredPlan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구조화된 사업계획서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LegalReview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법률·규제 검토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FeasibilityAnalysis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사업 타당성 분석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ReportVersion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보고서 버전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10.3 AI 결과 표현</w:t>
      </w:r>
    </w:p>
    <w:p>
      <w:pPr>
        <w:pStyle w:val="ListBullet"/>
      </w:pPr>
      <w:r>
        <w:rPr>
          <w:rFonts w:ascii="Malgun Gothic" w:hAnsi="Malgun Gothic" w:eastAsia="Malgun Gothic"/>
        </w:rPr>
        <w:t>‘AI가 판단했습니다’보다 ‘AI 분석 결과’ 또는 ‘검토 결과’를 사용한다.</w:t>
      </w:r>
    </w:p>
    <w:p>
      <w:pPr>
        <w:pStyle w:val="ListBullet"/>
      </w:pPr>
      <w:r>
        <w:rPr>
          <w:rFonts w:ascii="Malgun Gothic" w:hAnsi="Malgun Gothic" w:eastAsia="Malgun Gothic"/>
        </w:rPr>
        <w:t>법률 결과에는 ‘법률 자문이 아닌 사전 검토’임을 명시한다.</w:t>
      </w:r>
    </w:p>
    <w:p>
      <w:pPr>
        <w:pStyle w:val="ListBullet"/>
      </w:pPr>
      <w:r>
        <w:rPr>
          <w:rFonts w:ascii="Malgun Gothic" w:hAnsi="Malgun Gothic" w:eastAsia="Malgun Gothic"/>
        </w:rPr>
        <w:t>시장 예측은 실제 시장 결과를 보장하지 않는다는 점을 표시한다.</w:t>
      </w:r>
    </w:p>
    <w:p>
      <w:pPr>
        <w:pStyle w:val="ListBullet"/>
      </w:pPr>
      <w:r>
        <w:rPr>
          <w:rFonts w:ascii="Malgun Gothic" w:hAnsi="Malgun Gothic" w:eastAsia="Malgun Gothic"/>
        </w:rPr>
        <w:t>사용 모델과 데이터 기준일은 상세 영역에서 확인할 수 있게 한다.</w:t>
      </w:r>
    </w:p>
    <w:p>
      <w:pPr>
        <w:pStyle w:val="Heading1"/>
      </w:pPr>
      <w:r>
        <w:rPr>
          <w:rFonts w:ascii="Malgun Gothic" w:hAnsi="Malgun Gothic" w:eastAsia="Malgun Gothic"/>
        </w:rPr>
        <w:t>11. 문서 업로드·구조화 UX</w:t>
      </w:r>
    </w:p>
    <w:p>
      <w:pPr>
        <w:pStyle w:val="Heading2"/>
      </w:pPr>
      <w:r>
        <w:rPr>
          <w:rFonts w:ascii="Malgun Gothic" w:hAnsi="Malgun Gothic" w:eastAsia="Malgun Gothic"/>
        </w:rPr>
        <w:t>11.1 업로드</w:t>
      </w:r>
    </w:p>
    <w:p>
      <w:pPr>
        <w:pStyle w:val="ListBullet"/>
      </w:pPr>
      <w:r>
        <w:rPr>
          <w:rFonts w:ascii="Malgun Gothic" w:hAnsi="Malgun Gothic" w:eastAsia="Malgun Gothic"/>
        </w:rPr>
        <w:t>지원 형식, 최대 용량, 보안 처리 원칙을 업로드 전에 표시한다.</w:t>
      </w:r>
    </w:p>
    <w:p>
      <w:pPr>
        <w:pStyle w:val="ListBullet"/>
      </w:pPr>
      <w:r>
        <w:rPr>
          <w:rFonts w:ascii="Malgun Gothic" w:hAnsi="Malgun Gothic" w:eastAsia="Malgun Gothic"/>
        </w:rPr>
        <w:t>업로드 진행, 검증, 저장 완료를 구분한다.</w:t>
      </w:r>
    </w:p>
    <w:p>
      <w:pPr>
        <w:pStyle w:val="ListBullet"/>
      </w:pPr>
      <w:r>
        <w:rPr>
          <w:rFonts w:ascii="Malgun Gothic" w:hAnsi="Malgun Gothic" w:eastAsia="Malgun Gothic"/>
        </w:rPr>
        <w:t>원본 파일명과 실제 저장 상태를 보여준다.</w:t>
      </w:r>
    </w:p>
    <w:p>
      <w:pPr>
        <w:pStyle w:val="Heading2"/>
      </w:pPr>
      <w:r>
        <w:rPr>
          <w:rFonts w:ascii="Malgun Gothic" w:hAnsi="Malgun Gothic" w:eastAsia="Malgun Gothic"/>
        </w:rPr>
        <w:t>11.2 구조화</w:t>
      </w:r>
    </w:p>
    <w:p>
      <w:pPr>
        <w:pStyle w:val="ListBullet"/>
      </w:pPr>
      <w:r>
        <w:rPr>
          <w:rFonts w:ascii="Malgun Gothic" w:hAnsi="Malgun Gothic" w:eastAsia="Malgun Gothic"/>
        </w:rPr>
        <w:t>파싱된 내용을 표준 섹션별로 보여준다.</w:t>
      </w:r>
    </w:p>
    <w:p>
      <w:pPr>
        <w:pStyle w:val="ListBullet"/>
      </w:pPr>
      <w:r>
        <w:rPr>
          <w:rFonts w:ascii="Malgun Gothic" w:hAnsi="Malgun Gothic" w:eastAsia="Malgun Gothic"/>
        </w:rPr>
        <w:t>신뢰도가 낮거나 누락된 항목을 우선 표시한다.</w:t>
      </w:r>
    </w:p>
    <w:p>
      <w:pPr>
        <w:pStyle w:val="ListBullet"/>
      </w:pPr>
      <w:r>
        <w:rPr>
          <w:rFonts w:ascii="Malgun Gothic" w:hAnsi="Malgun Gothic" w:eastAsia="Malgun Gothic"/>
        </w:rPr>
        <w:t>사용자는 분석 시작 전에 내용을 확인하고 보완할 수 있어야 한다.</w:t>
      </w:r>
    </w:p>
    <w:p>
      <w:pPr>
        <w:pStyle w:val="Heading2"/>
      </w:pPr>
      <w:r>
        <w:rPr>
          <w:rFonts w:ascii="Malgun Gothic" w:hAnsi="Malgun Gothic" w:eastAsia="Malgun Gothic"/>
        </w:rPr>
        <w:t>11.3 누락 보완</w:t>
      </w:r>
    </w:p>
    <w:p>
      <w:pPr>
        <w:pStyle w:val="ListBullet"/>
      </w:pPr>
      <w:r>
        <w:rPr>
          <w:rFonts w:ascii="Malgun Gothic" w:hAnsi="Malgun Gothic" w:eastAsia="Malgun Gothic"/>
        </w:rPr>
        <w:t>누락 필드는 중요도와 필수 여부로 묶는다.</w:t>
      </w:r>
    </w:p>
    <w:p>
      <w:pPr>
        <w:pStyle w:val="ListBullet"/>
      </w:pPr>
      <w:r>
        <w:rPr>
          <w:rFonts w:ascii="Malgun Gothic" w:hAnsi="Malgun Gothic" w:eastAsia="Malgun Gothic"/>
        </w:rPr>
        <w:t>한 번에 지나치게 많은 필드를 요구하지 않고 단계적 보완을 고려한다.</w:t>
      </w:r>
    </w:p>
    <w:p>
      <w:pPr>
        <w:pStyle w:val="ListBullet"/>
      </w:pPr>
      <w:r>
        <w:rPr>
          <w:rFonts w:ascii="Malgun Gothic" w:hAnsi="Malgun Gothic" w:eastAsia="Malgun Gothic"/>
        </w:rPr>
        <w:t>보완 후 어떤 분석 품질이 향상되는지 설명할 수 있다.</w:t>
      </w:r>
    </w:p>
    <w:p>
      <w:pPr>
        <w:pStyle w:val="Heading3"/>
      </w:pPr>
      <w:r>
        <w:rPr>
          <w:rFonts w:ascii="Malgun Gothic" w:hAnsi="Malgun Gothic" w:eastAsia="Malgun Gothic"/>
        </w:rPr>
        <w:t>누락 보완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FF7E8"/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26312D"/>
                <w:sz w:val="18"/>
              </w:rPr>
              <w:t xml:space="preserve">주의 </w:t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추가 정보가 필요합니다.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목표 고객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예상 가격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초기 운영 비용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16F5F"/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Primary </w:t>
            </w:r>
            <w:r>
              <w:rPr>
                <w:rFonts w:ascii="Malgun Gothic" w:hAnsi="Malgun Gothic" w:eastAsia="Malgun Gothic"/>
                <w:color w:val="FFFFFF"/>
                <w:sz w:val="18"/>
              </w:rPr>
              <w:t>정보 보완하기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12. 분석 결과 UX</w:t>
      </w:r>
    </w:p>
    <w:p>
      <w:r>
        <w:rPr>
          <w:rFonts w:ascii="Malgun Gothic" w:hAnsi="Malgun Gothic" w:eastAsia="Malgun Gothic"/>
          <w:b w:val="0"/>
          <w:i w:val="0"/>
        </w:rPr>
        <w:t>분석 결과는 ‘판정만 전달’하지 않고 ‘요약 → 수치 → 위험 → 권고 → 근거’ 구조로 제공한다.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내용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Summary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한 문장 핵심 결과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Score/Decision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점수와 판정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Metrics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시장 규모, 수익성 등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Risks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우선순위별 위험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Recommendations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실행 권고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Evidence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문서·데이터·외부 출처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Metadata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모델·입력·생성 시각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12.1 법률·규제</w:t>
      </w:r>
    </w:p>
    <w:p>
      <w:pPr>
        <w:pStyle w:val="ListBullet"/>
      </w:pPr>
      <w:r>
        <w:rPr>
          <w:rFonts w:ascii="Malgun Gothic" w:hAnsi="Malgun Gothic" w:eastAsia="Malgun Gothic"/>
        </w:rPr>
        <w:t>위험도와 진행 가능 여부를 분리한다.</w:t>
      </w:r>
    </w:p>
    <w:p>
      <w:pPr>
        <w:pStyle w:val="ListBullet"/>
      </w:pPr>
      <w:r>
        <w:rPr>
          <w:rFonts w:ascii="Malgun Gothic" w:hAnsi="Malgun Gothic" w:eastAsia="Malgun Gothic"/>
        </w:rPr>
        <w:t>법적 근거와 권고를 같은 카드에서 연결한다.</w:t>
      </w:r>
    </w:p>
    <w:p>
      <w:pPr>
        <w:pStyle w:val="ListBullet"/>
      </w:pPr>
      <w:r>
        <w:rPr>
          <w:rFonts w:ascii="Malgun Gothic" w:hAnsi="Malgun Gothic" w:eastAsia="Malgun Gothic"/>
        </w:rPr>
        <w:t>심각 위험은 페이지 상단에서 우선 표시한다.</w:t>
      </w:r>
    </w:p>
    <w:p>
      <w:pPr>
        <w:pStyle w:val="Heading2"/>
      </w:pPr>
      <w:r>
        <w:rPr>
          <w:rFonts w:ascii="Malgun Gothic" w:hAnsi="Malgun Gothic" w:eastAsia="Malgun Gothic"/>
        </w:rPr>
        <w:t>12.2 시장·BM·기술·운영</w:t>
      </w:r>
    </w:p>
    <w:p>
      <w:pPr>
        <w:pStyle w:val="ListBullet"/>
      </w:pPr>
      <w:r>
        <w:rPr>
          <w:rFonts w:ascii="Malgun Gothic" w:hAnsi="Malgun Gothic" w:eastAsia="Malgun Gothic"/>
        </w:rPr>
        <w:t>네 분석 영역은 동일한 정보 구조를 사용하되 지표는 다르게 구성한다.</w:t>
      </w:r>
    </w:p>
    <w:p>
      <w:pPr>
        <w:pStyle w:val="ListBullet"/>
      </w:pPr>
      <w:r>
        <w:rPr>
          <w:rFonts w:ascii="Malgun Gothic" w:hAnsi="Malgun Gothic" w:eastAsia="Malgun Gothic"/>
        </w:rPr>
        <w:t>병렬 분석 중 일부 완료 시 완료 결과를 먼저 확인할 수 있다.</w:t>
      </w:r>
    </w:p>
    <w:p>
      <w:pPr>
        <w:pStyle w:val="Heading2"/>
      </w:pPr>
      <w:r>
        <w:rPr>
          <w:rFonts w:ascii="Malgun Gothic" w:hAnsi="Malgun Gothic" w:eastAsia="Malgun Gothic"/>
        </w:rPr>
        <w:t>12.3 재무</w:t>
      </w:r>
    </w:p>
    <w:p>
      <w:pPr>
        <w:pStyle w:val="ListBullet"/>
      </w:pPr>
      <w:r>
        <w:rPr>
          <w:rFonts w:ascii="Malgun Gothic" w:hAnsi="Malgun Gothic" w:eastAsia="Malgun Gothic"/>
        </w:rPr>
        <w:t>가정과 계산 결과를 구분한다.</w:t>
      </w:r>
    </w:p>
    <w:p>
      <w:pPr>
        <w:pStyle w:val="ListBullet"/>
      </w:pPr>
      <w:r>
        <w:rPr>
          <w:rFonts w:ascii="Malgun Gothic" w:hAnsi="Malgun Gothic" w:eastAsia="Malgun Gothic"/>
        </w:rPr>
        <w:t>금액 단위와 기간을 명시한다.</w:t>
      </w:r>
    </w:p>
    <w:p>
      <w:pPr>
        <w:pStyle w:val="ListBullet"/>
      </w:pPr>
      <w:r>
        <w:rPr>
          <w:rFonts w:ascii="Malgun Gothic" w:hAnsi="Malgun Gothic" w:eastAsia="Malgun Gothic"/>
        </w:rPr>
        <w:t>사용자가 가정을 수정하면 재분석 필요 여부를 안내한다.</w:t>
      </w:r>
    </w:p>
    <w:p>
      <w:pPr>
        <w:pStyle w:val="Heading1"/>
      </w:pPr>
      <w:r>
        <w:rPr>
          <w:rFonts w:ascii="Malgun Gothic" w:hAnsi="Malgun Gothic" w:eastAsia="Malgun Gothic"/>
        </w:rPr>
        <w:t>13. 페르소나·AI 패널 UX</w:t>
      </w:r>
    </w:p>
    <w:p>
      <w:pPr>
        <w:pStyle w:val="Heading2"/>
      </w:pPr>
      <w:r>
        <w:rPr>
          <w:rFonts w:ascii="Malgun Gothic" w:hAnsi="Malgun Gothic" w:eastAsia="Malgun Gothic"/>
        </w:rPr>
        <w:t>13.1 페르소나 선택</w:t>
      </w:r>
    </w:p>
    <w:p>
      <w:pPr>
        <w:pStyle w:val="ListBullet"/>
      </w:pPr>
      <w:r>
        <w:rPr>
          <w:rFonts w:ascii="Malgun Gothic" w:hAnsi="Malgun Gothic" w:eastAsia="Malgun Gothic"/>
        </w:rPr>
        <w:t>통계 세그먼트와 개별 AI 인격을 구분해 설명한다.</w:t>
      </w:r>
    </w:p>
    <w:p>
      <w:pPr>
        <w:pStyle w:val="ListBullet"/>
      </w:pPr>
      <w:r>
        <w:rPr>
          <w:rFonts w:ascii="Malgun Gothic" w:hAnsi="Malgun Gothic" w:eastAsia="Malgun Gothic"/>
        </w:rPr>
        <w:t>표본 수와 가중 비율을 신뢰 정보로 제공한다.</w:t>
      </w:r>
    </w:p>
    <w:p>
      <w:pPr>
        <w:pStyle w:val="ListBullet"/>
      </w:pPr>
      <w:r>
        <w:rPr>
          <w:rFonts w:ascii="Malgun Gothic" w:hAnsi="Malgun Gothic" w:eastAsia="Malgun Gothic"/>
        </w:rPr>
        <w:t>선택된 페르소나 합계와 대표성 한계를 안내한다.</w:t>
      </w:r>
    </w:p>
    <w:p>
      <w:pPr>
        <w:pStyle w:val="Heading2"/>
      </w:pPr>
      <w:r>
        <w:rPr>
          <w:rFonts w:ascii="Malgun Gothic" w:hAnsi="Malgun Gothic" w:eastAsia="Malgun Gothic"/>
        </w:rPr>
        <w:t>13.2 AI 패널 조사</w:t>
      </w:r>
    </w:p>
    <w:p>
      <w:pPr>
        <w:pStyle w:val="ListBullet"/>
      </w:pPr>
      <w:r>
        <w:rPr>
          <w:rFonts w:ascii="Malgun Gothic" w:hAnsi="Malgun Gothic" w:eastAsia="Malgun Gothic"/>
        </w:rPr>
        <w:t>질문, 평가 축, 페르소나별 응답, 종합 결과를 단계적으로 보여준다.</w:t>
      </w:r>
    </w:p>
    <w:p>
      <w:pPr>
        <w:pStyle w:val="ListBullet"/>
      </w:pPr>
      <w:r>
        <w:rPr>
          <w:rFonts w:ascii="Malgun Gothic" w:hAnsi="Malgun Gothic" w:eastAsia="Malgun Gothic"/>
        </w:rPr>
        <w:t>질문 추가·수정은 실행 전만 허용하거나 버전 정책을 명확히 한다.</w:t>
      </w:r>
    </w:p>
    <w:p>
      <w:pPr>
        <w:pStyle w:val="Heading2"/>
      </w:pPr>
      <w:r>
        <w:rPr>
          <w:rFonts w:ascii="Malgun Gothic" w:hAnsi="Malgun Gothic" w:eastAsia="Malgun Gothic"/>
        </w:rPr>
        <w:t>13.3 AI 패널 토론</w:t>
      </w:r>
    </w:p>
    <w:p>
      <w:pPr>
        <w:pStyle w:val="ListBullet"/>
      </w:pPr>
      <w:r>
        <w:rPr>
          <w:rFonts w:ascii="Malgun Gothic" w:hAnsi="Malgun Gothic" w:eastAsia="Malgun Gothic"/>
        </w:rPr>
        <w:t>라운드, 발언 순서, 발언자, 답글 관계를 시각적으로 구분한다.</w:t>
      </w:r>
    </w:p>
    <w:p>
      <w:pPr>
        <w:pStyle w:val="ListBullet"/>
      </w:pPr>
      <w:r>
        <w:rPr>
          <w:rFonts w:ascii="Malgun Gothic" w:hAnsi="Malgun Gothic" w:eastAsia="Malgun Gothic"/>
        </w:rPr>
        <w:t>전체 로그보다 핵심 논점과 합의·이견을 먼저 제공한다.</w:t>
      </w:r>
    </w:p>
    <w:p>
      <w:pPr>
        <w:pStyle w:val="ListBullet"/>
      </w:pPr>
      <w:r>
        <w:rPr>
          <w:rFonts w:ascii="Malgun Gothic" w:hAnsi="Malgun Gothic" w:eastAsia="Malgun Gothic"/>
        </w:rPr>
        <w:t>사용자는 원문 발언을 필요할 때 펼쳐볼 수 있다.</w:t>
      </w:r>
    </w:p>
    <w:p>
      <w:pPr>
        <w:pStyle w:val="Heading3"/>
      </w:pPr>
      <w:r>
        <w:rPr>
          <w:rFonts w:ascii="Malgun Gothic" w:hAnsi="Malgun Gothic" w:eastAsia="Malgun Gothic"/>
        </w:rPr>
        <w:t>AI 패널 토론 요약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핵심 합의: 편의성은 긍정적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주요 이견: 가격 수용도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우려: 정기구독 피로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16F5F"/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Primary </w:t>
            </w:r>
            <w:r>
              <w:rPr>
                <w:rFonts w:ascii="Malgun Gothic" w:hAnsi="Malgun Gothic" w:eastAsia="Malgun Gothic"/>
                <w:color w:val="FFFFFF"/>
                <w:sz w:val="18"/>
              </w:rPr>
              <w:t>전체 토론 보기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14. 보고서 UX</w:t>
      </w:r>
    </w:p>
    <w:p>
      <w:pPr>
        <w:pStyle w:val="ListBullet"/>
      </w:pPr>
      <w:r>
        <w:rPr>
          <w:rFonts w:ascii="Malgun Gothic" w:hAnsi="Malgun Gothic" w:eastAsia="Malgun Gothic"/>
        </w:rPr>
        <w:t>항목별, 중간, 최종 보고서의 관계를 명확히 한다.</w:t>
      </w:r>
    </w:p>
    <w:p>
      <w:pPr>
        <w:pStyle w:val="ListBullet"/>
      </w:pPr>
      <w:r>
        <w:rPr>
          <w:rFonts w:ascii="Malgun Gothic" w:hAnsi="Malgun Gothic" w:eastAsia="Malgun Gothic"/>
        </w:rPr>
        <w:t>현재 버전을 기본으로 보여주고 과거 버전은 선택적으로 조회한다.</w:t>
      </w:r>
    </w:p>
    <w:p>
      <w:pPr>
        <w:pStyle w:val="ListBullet"/>
      </w:pPr>
      <w:r>
        <w:rPr>
          <w:rFonts w:ascii="Malgun Gothic" w:hAnsi="Malgun Gothic" w:eastAsia="Malgun Gothic"/>
        </w:rPr>
        <w:t>긴 보고서는 목차와 Sticky Navigation을 제공한다.</w:t>
      </w:r>
    </w:p>
    <w:p>
      <w:pPr>
        <w:pStyle w:val="ListBullet"/>
      </w:pPr>
      <w:r>
        <w:rPr>
          <w:rFonts w:ascii="Malgun Gothic" w:hAnsi="Malgun Gothic" w:eastAsia="Malgun Gothic"/>
        </w:rPr>
        <w:t>보고서 다운로드 형식과 생성 시각을 표시한다.</w:t>
      </w:r>
    </w:p>
    <w:p>
      <w:pPr>
        <w:pStyle w:val="ListBullet"/>
      </w:pPr>
      <w:r>
        <w:rPr>
          <w:rFonts w:ascii="Malgun Gothic" w:hAnsi="Malgun Gothic" w:eastAsia="Malgun Gothic"/>
        </w:rPr>
        <w:t>보고서에 사용된 분석·문서·시뮬레이션 출처를 확인할 수 있어야 한다.</w:t>
      </w:r>
    </w:p>
    <w:p>
      <w:pPr>
        <w:pStyle w:val="Heading2"/>
      </w:pPr>
      <w:r>
        <w:rPr>
          <w:rFonts w:ascii="Malgun Gothic" w:hAnsi="Malgun Gothic" w:eastAsia="Malgun Gothic"/>
        </w:rPr>
        <w:t>14.1 읽기 경험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환경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7"/>
              </w:rPr>
              <w:t>권장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Desktop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840~920px 읽기 폭 + 좌측 목차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Tablet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단일 본문 + 상단/Drawer 목차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Mobile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단일 열 + 섹션 선택 Dropdown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Dark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7"/>
              </w:rPr>
              <w:t>표와 차트 대비 재조정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15. 마케팅 콘텐츠 UX</w:t>
      </w:r>
    </w:p>
    <w:p>
      <w:pPr>
        <w:pStyle w:val="ListBullet"/>
      </w:pPr>
      <w:r>
        <w:rPr>
          <w:rFonts w:ascii="Malgun Gothic" w:hAnsi="Malgun Gothic" w:eastAsia="Malgun Gothic"/>
        </w:rPr>
        <w:t>분석 결과 기반 생성임을 명시한다.</w:t>
      </w:r>
    </w:p>
    <w:p>
      <w:pPr>
        <w:pStyle w:val="ListBullet"/>
      </w:pPr>
      <w:r>
        <w:rPr>
          <w:rFonts w:ascii="Malgun Gothic" w:hAnsi="Malgun Gothic" w:eastAsia="Malgun Gothic"/>
        </w:rPr>
        <w:t>대상 프로젝트·제품·타깃 페르소나를 생성 전에 확인한다.</w:t>
      </w:r>
    </w:p>
    <w:p>
      <w:pPr>
        <w:pStyle w:val="ListBullet"/>
      </w:pPr>
      <w:r>
        <w:rPr>
          <w:rFonts w:ascii="Malgun Gothic" w:hAnsi="Malgun Gothic" w:eastAsia="Malgun Gothic"/>
        </w:rPr>
        <w:t>원본 자산과 AI 생성 변형안을 구분한다.</w:t>
      </w:r>
    </w:p>
    <w:p>
      <w:pPr>
        <w:pStyle w:val="ListBullet"/>
      </w:pPr>
      <w:r>
        <w:rPr>
          <w:rFonts w:ascii="Malgun Gothic" w:hAnsi="Malgun Gothic" w:eastAsia="Malgun Gothic"/>
        </w:rPr>
        <w:t>변형안은 A/B 비교와 패널 평가를 지원할 수 있다.</w:t>
      </w:r>
    </w:p>
    <w:p>
      <w:pPr>
        <w:pStyle w:val="ListBullet"/>
      </w:pPr>
      <w:r>
        <w:rPr>
          <w:rFonts w:ascii="Malgun Gothic" w:hAnsi="Malgun Gothic" w:eastAsia="Malgun Gothic"/>
        </w:rPr>
        <w:t>다운로드 전 크기·형식·문구를 최종 확인한다.</w:t>
      </w:r>
    </w:p>
    <w:p>
      <w:pPr>
        <w:pStyle w:val="Heading1"/>
      </w:pPr>
      <w:r>
        <w:rPr>
          <w:rFonts w:ascii="Malgun Gothic" w:hAnsi="Malgun Gothic" w:eastAsia="Malgun Gothic"/>
        </w:rPr>
        <w:t>16. 인증·계정 UX</w:t>
      </w:r>
    </w:p>
    <w:p>
      <w:r>
        <w:rPr>
          <w:rFonts w:ascii="Malgun Gothic" w:hAnsi="Malgun Gothic" w:eastAsia="Malgun Gothic"/>
          <w:b w:val="0"/>
          <w:i w:val="0"/>
        </w:rPr>
        <w:t>기존 Bootstrap 로그인 화면은 디자인 기준에서 제외하고 전체 시스템과 동일한 민트 기반 인증 경험으로 재구축한다.</w:t>
      </w:r>
    </w:p>
    <w:p>
      <w:pPr>
        <w:pStyle w:val="ListBullet"/>
      </w:pPr>
      <w:r>
        <w:rPr>
          <w:rFonts w:ascii="Malgun Gothic" w:hAnsi="Malgun Gothic" w:eastAsia="Malgun Gothic"/>
        </w:rPr>
        <w:t>로그인 화면은 브랜드 소개와 인증 폼의 1열 또는 2열 구성을 사용한다.</w:t>
      </w:r>
    </w:p>
    <w:p>
      <w:pPr>
        <w:pStyle w:val="ListBullet"/>
      </w:pPr>
      <w:r>
        <w:rPr>
          <w:rFonts w:ascii="Malgun Gothic" w:hAnsi="Malgun Gothic" w:eastAsia="Malgun Gothic"/>
        </w:rPr>
        <w:t>오류 문구는 계정 존재 여부를 과도하게 노출하지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로그인 실패 횟수와 잠금 상태를 명확히 안내한다.</w:t>
      </w:r>
    </w:p>
    <w:p>
      <w:pPr>
        <w:pStyle w:val="ListBullet"/>
      </w:pPr>
      <w:r>
        <w:rPr>
          <w:rFonts w:ascii="Malgun Gothic" w:hAnsi="Malgun Gothic" w:eastAsia="Malgun Gothic"/>
        </w:rPr>
        <w:t>비밀번호 표시, 비밀번호 찾기, 회원가입, 약관 링크를 제공한다.</w:t>
      </w:r>
    </w:p>
    <w:p>
      <w:pPr>
        <w:pStyle w:val="ListBullet"/>
      </w:pPr>
      <w:r>
        <w:rPr>
          <w:rFonts w:ascii="Malgun Gothic" w:hAnsi="Malgun Gothic" w:eastAsia="Malgun Gothic"/>
        </w:rPr>
        <w:t>관리자와 일반 사용자를 로그인 화면에서 시각적으로 분리하지 않는다.</w:t>
      </w:r>
    </w:p>
    <w:p>
      <w:pPr>
        <w:pStyle w:val="Heading3"/>
      </w:pPr>
      <w:r>
        <w:rPr>
          <w:rFonts w:ascii="Malgun Gothic" w:hAnsi="Malgun Gothic" w:eastAsia="Malgun Gothic"/>
        </w:rPr>
        <w:t>로그인 화면 전달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AI 사업검증 플랫폼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사업 아이디어의 가능성을 데이터와 AI로 검증하세요.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이메일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비밀번호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16F5F"/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8"/>
              </w:rPr>
              <w:t xml:space="preserve">Primary </w:t>
            </w:r>
            <w:r>
              <w:rPr>
                <w:rFonts w:ascii="Malgun Gothic" w:hAnsi="Malgun Gothic" w:eastAsia="Malgun Gothic"/>
                <w:color w:val="FFFFFF"/>
                <w:sz w:val="18"/>
              </w:rPr>
              <w:t>로그인</w:t>
            </w:r>
          </w:p>
        </w:tc>
      </w:tr>
      <w:tr>
        <w:tc>
          <w:tcPr>
            <w:tcW w:type="dxa" w:w="10200"/>
            <w:shd w:fill="FFFFFF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color w:val="26312D"/>
                <w:sz w:val="18"/>
              </w:rPr>
              <w:t>비밀번호 찾기  |  회원가입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17. 관리자 UX</w:t>
      </w:r>
    </w:p>
    <w:p>
      <w:pPr>
        <w:pStyle w:val="ListBullet"/>
      </w:pPr>
      <w:r>
        <w:rPr>
          <w:rFonts w:ascii="Malgun Gothic" w:hAnsi="Malgun Gothic" w:eastAsia="Malgun Gothic"/>
        </w:rPr>
        <w:t>사용자 화면보다 정보 밀도를 높이되 동일한 디자인 언어를 사용한다.</w:t>
      </w:r>
    </w:p>
    <w:p>
      <w:pPr>
        <w:pStyle w:val="ListBullet"/>
      </w:pPr>
      <w:r>
        <w:rPr>
          <w:rFonts w:ascii="Malgun Gothic" w:hAnsi="Malgun Gothic" w:eastAsia="Malgun Gothic"/>
        </w:rPr>
        <w:t>검색·필터·정렬·페이지네이션을 기본 제공한다.</w:t>
      </w:r>
    </w:p>
    <w:p>
      <w:pPr>
        <w:pStyle w:val="ListBullet"/>
      </w:pPr>
      <w:r>
        <w:rPr>
          <w:rFonts w:ascii="Malgun Gothic" w:hAnsi="Malgun Gothic" w:eastAsia="Malgun Gothic"/>
        </w:rPr>
        <w:t>파괴적 작업은 확인과 감사 로그를 남긴다.</w:t>
      </w:r>
    </w:p>
    <w:p>
      <w:pPr>
        <w:pStyle w:val="ListBullet"/>
      </w:pPr>
      <w:r>
        <w:rPr>
          <w:rFonts w:ascii="Malgun Gothic" w:hAnsi="Malgun Gothic" w:eastAsia="Malgun Gothic"/>
        </w:rPr>
        <w:t>Job 오류는 사용자 문구와 운영 메타정보를 분리한다.</w:t>
      </w:r>
    </w:p>
    <w:p>
      <w:pPr>
        <w:pStyle w:val="ListBullet"/>
      </w:pPr>
      <w:r>
        <w:rPr>
          <w:rFonts w:ascii="Malgun Gothic" w:hAnsi="Malgun Gothic" w:eastAsia="Malgun Gothic"/>
        </w:rPr>
        <w:t>관리자 설정 변경은 변경 전후와 적용 범위를 보여준다.</w:t>
      </w:r>
    </w:p>
    <w:p>
      <w:pPr>
        <w:pStyle w:val="Heading1"/>
      </w:pPr>
      <w:r>
        <w:rPr>
          <w:rFonts w:ascii="Malgun Gothic" w:hAnsi="Malgun Gothic" w:eastAsia="Malgun Gothic"/>
        </w:rPr>
        <w:t>18. 반응형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Desktop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Tablet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Mobile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Sidebar + 넓은 본문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축소 Sidebar 또는 Drawer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Drawer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2~3열 카드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2열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1열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표 중심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표/카드 혼합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카드 목록 또는 가로 스크롤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툴바 전체 노출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보조 액션 축약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Primary + More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24px 카드 패딩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20px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16px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상세정보 병렬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일부 접기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핵심 우선, 상세 접기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/>
        </w:rPr>
        <w:t>18.1 모바일 조밀도 원칙</w:t>
      </w:r>
    </w:p>
    <w:p>
      <w:pPr>
        <w:pStyle w:val="ListBullet"/>
      </w:pPr>
      <w:r>
        <w:rPr>
          <w:rFonts w:ascii="Malgun Gothic" w:hAnsi="Malgun Gothic" w:eastAsia="Malgun Gothic"/>
        </w:rPr>
        <w:t>모바일은 단순히 축소하지 않고 정보 우선순위를 재배치한다.</w:t>
      </w:r>
    </w:p>
    <w:p>
      <w:pPr>
        <w:pStyle w:val="ListBullet"/>
      </w:pPr>
      <w:r>
        <w:rPr>
          <w:rFonts w:ascii="Malgun Gothic" w:hAnsi="Malgun Gothic" w:eastAsia="Malgun Gothic"/>
        </w:rPr>
        <w:t>핵심 상태와 다음 행동은 화면 상단에 유지한다.</w:t>
      </w:r>
    </w:p>
    <w:p>
      <w:pPr>
        <w:pStyle w:val="ListBullet"/>
      </w:pPr>
      <w:r>
        <w:rPr>
          <w:rFonts w:ascii="Malgun Gothic" w:hAnsi="Malgun Gothic" w:eastAsia="Malgun Gothic"/>
        </w:rPr>
        <w:t>부가 메타정보는 Accordion, Drawer, BottomSheet로 이동한다.</w:t>
      </w:r>
    </w:p>
    <w:p>
      <w:pPr>
        <w:pStyle w:val="ListBullet"/>
      </w:pPr>
      <w:r>
        <w:rPr>
          <w:rFonts w:ascii="Malgun Gothic" w:hAnsi="Malgun Gothic" w:eastAsia="Malgun Gothic"/>
        </w:rPr>
        <w:t>터치 영역은 40~44px 이상을 유지한다.</w:t>
      </w:r>
    </w:p>
    <w:p>
      <w:pPr>
        <w:pStyle w:val="Heading1"/>
      </w:pPr>
      <w:r>
        <w:rPr>
          <w:rFonts w:ascii="Malgun Gothic" w:hAnsi="Malgun Gothic" w:eastAsia="Malgun Gothic"/>
        </w:rPr>
        <w:t>19. Light/Dark UX 차이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Light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Dark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용도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기본 업무·보고서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야간·집중·시연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배경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Neutral 50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Dark BG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표면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White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Dark Surface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강조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Mint 700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Mint 600/300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그림자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최소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테두리와 표면 차이 중심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차트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밝은 중립 배경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축·그리드 대비 강화</w:t>
            </w:r>
          </w:p>
        </w:tc>
      </w:tr>
      <w:tr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문서 읽기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기본</w:t>
            </w:r>
          </w:p>
        </w:tc>
        <w:tc>
          <w:tcPr>
            <w:tcW w:type="dxa" w:w="34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긴 읽기 시 대비 과도하지 않게</w:t>
            </w:r>
          </w:p>
        </w:tc>
      </w:tr>
    </w:tbl>
    <w:p/>
    <w:p>
      <w:pPr>
        <w:pStyle w:val="ListBullet"/>
      </w:pPr>
      <w:r>
        <w:rPr>
          <w:rFonts w:ascii="Malgun Gothic" w:hAnsi="Malgun Gothic" w:eastAsia="Malgun Gothic"/>
        </w:rPr>
        <w:t>테마 변경으로 의미색의 의미가 바뀌면 안 된다.</w:t>
      </w:r>
    </w:p>
    <w:p>
      <w:pPr>
        <w:pStyle w:val="ListBullet"/>
      </w:pPr>
      <w:r>
        <w:rPr>
          <w:rFonts w:ascii="Malgun Gothic" w:hAnsi="Malgun Gothic" w:eastAsia="Malgun Gothic"/>
        </w:rPr>
        <w:t>Dark Theme에서도 Warning/Danger/Success를 텍스트와 아이콘으로 병기한다.</w:t>
      </w:r>
    </w:p>
    <w:p>
      <w:pPr>
        <w:pStyle w:val="ListBullet"/>
      </w:pPr>
      <w:r>
        <w:rPr>
          <w:rFonts w:ascii="Malgun Gothic" w:hAnsi="Malgun Gothic" w:eastAsia="Malgun Gothic"/>
        </w:rPr>
        <w:t>사용자 선택은 저장하고 OS 설정을 초기값으로 사용할 수 있다.</w:t>
      </w:r>
    </w:p>
    <w:p>
      <w:pPr>
        <w:pStyle w:val="Heading1"/>
      </w:pPr>
      <w:r>
        <w:rPr>
          <w:rFonts w:ascii="Malgun Gothic" w:hAnsi="Malgun Gothic" w:eastAsia="Malgun Gothic"/>
        </w:rPr>
        <w:t>20. 접근성·신뢰·AI 고지</w:t>
      </w:r>
    </w:p>
    <w:p>
      <w:pPr>
        <w:pStyle w:val="ListBullet"/>
      </w:pPr>
      <w:r>
        <w:rPr>
          <w:rFonts w:ascii="Malgun Gothic" w:hAnsi="Malgun Gothic" w:eastAsia="Malgun Gothic"/>
        </w:rPr>
        <w:t>일반 텍스트 대비 4.5:1 이상을 목표로 한다.</w:t>
      </w:r>
    </w:p>
    <w:p>
      <w:pPr>
        <w:pStyle w:val="ListBullet"/>
      </w:pPr>
      <w:r>
        <w:rPr>
          <w:rFonts w:ascii="Malgun Gothic" w:hAnsi="Malgun Gothic" w:eastAsia="Malgun Gothic"/>
        </w:rPr>
        <w:t>색상만으로 상태를 전달하지 않는다.</w:t>
      </w:r>
    </w:p>
    <w:p>
      <w:pPr>
        <w:pStyle w:val="ListBullet"/>
      </w:pPr>
      <w:r>
        <w:rPr>
          <w:rFonts w:ascii="Malgun Gothic" w:hAnsi="Malgun Gothic" w:eastAsia="Malgun Gothic"/>
        </w:rPr>
        <w:t>키보드 조작, 포커스, Screen Reader 라벨을 제공한다.</w:t>
      </w:r>
    </w:p>
    <w:p>
      <w:pPr>
        <w:pStyle w:val="ListBullet"/>
      </w:pPr>
      <w:r>
        <w:rPr>
          <w:rFonts w:ascii="Malgun Gothic" w:hAnsi="Malgun Gothic" w:eastAsia="Malgun Gothic"/>
        </w:rPr>
        <w:t>AI 결과는 생성 시각, 데이터 기준, 모델 버전을 추적할 수 있어야 한다.</w:t>
      </w:r>
    </w:p>
    <w:p>
      <w:pPr>
        <w:pStyle w:val="ListBullet"/>
      </w:pPr>
      <w:r>
        <w:rPr>
          <w:rFonts w:ascii="Malgun Gothic" w:hAnsi="Malgun Gothic" w:eastAsia="Malgun Gothic"/>
        </w:rPr>
        <w:t>법률·시장·재무 결과의 한계와 사용자 검토 필요성을 고지한다.</w:t>
      </w:r>
    </w:p>
    <w:p>
      <w:pPr>
        <w:pStyle w:val="ListBullet"/>
      </w:pPr>
      <w:r>
        <w:rPr>
          <w:rFonts w:ascii="Malgun Gothic" w:hAnsi="Malgun Gothic" w:eastAsia="Malgun Gothic"/>
        </w:rPr>
        <w:t>사용자가 올린 사업계획서는 민감한 영업정보일 수 있으므로 파일 처리·삭제 정책을 확인할 수 있게 한다.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5" w:color="116F5F"/>
              <w:right w:val="single" w:sz="4" w:color="116F5F"/>
              <w:bottom w:val="single" w:sz="5" w:color="116F5F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신뢰 경험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신뢰감은 짙은 색과 전문적인 문구만으로 만들어지지 않는다. 결과의 근거, 데이터 기준일, 버전, 오류 복구, 사용자의 확인 권한을 일관되게 제공해야 한다.</w:t>
            </w:r>
          </w:p>
        </w:tc>
      </w:tr>
    </w:tbl>
    <w:p/>
    <w:p>
      <w:pPr>
        <w:pStyle w:val="Heading1"/>
      </w:pPr>
      <w:r>
        <w:rPr>
          <w:rFonts w:ascii="Malgun Gothic" w:hAnsi="Malgun Gothic" w:eastAsia="Malgun Gothic"/>
        </w:rPr>
        <w:t>21. 대표 화면 전달 예시</w:t>
      </w:r>
    </w:p>
    <w:p>
      <w:pPr>
        <w:pStyle w:val="Heading2"/>
      </w:pPr>
      <w:r>
        <w:rPr>
          <w:rFonts w:ascii="Malgun Gothic" w:hAnsi="Malgun Gothic" w:eastAsia="Malgun Gothic"/>
        </w:rPr>
        <w:t>21.1 대시보드</w:t>
      </w: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6"/>
        </w:rPr>
        <w:t>[상단]</w:t>
        <w:br/>
      </w:r>
      <w:r>
        <w:rPr>
          <w:rFonts w:ascii="Consolas" w:hAnsi="Consolas" w:eastAsia="Consolas"/>
          <w:color w:val="26312D"/>
          <w:sz w:val="16"/>
        </w:rPr>
        <w:t>안녕하세요, 사용자님</w:t>
        <w:br/>
      </w:r>
      <w:r>
        <w:rPr>
          <w:rFonts w:ascii="Consolas" w:hAnsi="Consolas" w:eastAsia="Consolas"/>
          <w:color w:val="26312D"/>
          <w:sz w:val="16"/>
        </w:rPr>
        <w:t>진행 중인 프로젝트 3개</w:t>
        <w:br/>
      </w:r>
      <w:r>
        <w:rPr>
          <w:rFonts w:ascii="Consolas" w:hAnsi="Consolas" w:eastAsia="Consolas"/>
          <w:color w:val="26312D"/>
          <w:sz w:val="16"/>
        </w:rPr>
        <w:br/>
      </w:r>
      <w:r>
        <w:rPr>
          <w:rFonts w:ascii="Consolas" w:hAnsi="Consolas" w:eastAsia="Consolas"/>
          <w:color w:val="26312D"/>
          <w:sz w:val="16"/>
        </w:rPr>
        <w:t>[핵심 카드]</w:t>
        <w:br/>
      </w:r>
      <w:r>
        <w:rPr>
          <w:rFonts w:ascii="Consolas" w:hAnsi="Consolas" w:eastAsia="Consolas"/>
          <w:color w:val="26312D"/>
          <w:sz w:val="16"/>
        </w:rPr>
        <w:t>- 법률 검토 완료</w:t>
        <w:br/>
      </w:r>
      <w:r>
        <w:rPr>
          <w:rFonts w:ascii="Consolas" w:hAnsi="Consolas" w:eastAsia="Consolas"/>
          <w:color w:val="26312D"/>
          <w:sz w:val="16"/>
        </w:rPr>
        <w:t>- 시장 분석 진행 중 62%</w:t>
        <w:br/>
      </w:r>
      <w:r>
        <w:rPr>
          <w:rFonts w:ascii="Consolas" w:hAnsi="Consolas" w:eastAsia="Consolas"/>
          <w:color w:val="26312D"/>
          <w:sz w:val="16"/>
        </w:rPr>
        <w:t>- 최종 보고서 1개 준비</w:t>
        <w:br/>
      </w:r>
      <w:r>
        <w:rPr>
          <w:rFonts w:ascii="Consolas" w:hAnsi="Consolas" w:eastAsia="Consolas"/>
          <w:color w:val="26312D"/>
          <w:sz w:val="16"/>
        </w:rPr>
        <w:br/>
      </w:r>
      <w:r>
        <w:rPr>
          <w:rFonts w:ascii="Consolas" w:hAnsi="Consolas" w:eastAsia="Consolas"/>
          <w:color w:val="26312D"/>
          <w:sz w:val="16"/>
        </w:rPr>
        <w:t>[목록]</w:t>
        <w:br/>
      </w:r>
      <w:r>
        <w:rPr>
          <w:rFonts w:ascii="Consolas" w:hAnsi="Consolas" w:eastAsia="Consolas"/>
          <w:color w:val="26312D"/>
          <w:sz w:val="16"/>
        </w:rPr>
        <w:t>최근 프로젝트</w:t>
        <w:br/>
      </w:r>
      <w:r>
        <w:rPr>
          <w:rFonts w:ascii="Consolas" w:hAnsi="Consolas" w:eastAsia="Consolas"/>
          <w:color w:val="26312D"/>
          <w:sz w:val="16"/>
        </w:rPr>
        <w:t>최근 보고서</w:t>
        <w:br/>
      </w:r>
      <w:r>
        <w:rPr>
          <w:rFonts w:ascii="Consolas" w:hAnsi="Consolas" w:eastAsia="Consolas"/>
          <w:color w:val="26312D"/>
          <w:sz w:val="16"/>
        </w:rPr>
        <w:t>필요한 다음 행동</w:t>
        <w:br/>
      </w:r>
    </w:p>
    <w:p>
      <w:pPr>
        <w:pStyle w:val="Heading2"/>
      </w:pPr>
      <w:r>
        <w:rPr>
          <w:rFonts w:ascii="Malgun Gothic" w:hAnsi="Malgun Gothic" w:eastAsia="Malgun Gothic"/>
        </w:rPr>
        <w:t>21.2 프로젝트 상세</w:t>
      </w: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6"/>
        </w:rPr>
        <w:t>[Project Header]</w:t>
        <w:br/>
      </w:r>
      <w:r>
        <w:rPr>
          <w:rFonts w:ascii="Consolas" w:hAnsi="Consolas" w:eastAsia="Consolas"/>
          <w:color w:val="26312D"/>
          <w:sz w:val="16"/>
        </w:rPr>
        <w:t>저당 고단백 스낵 / ACTIVE</w:t>
        <w:br/>
      </w:r>
      <w:r>
        <w:rPr>
          <w:rFonts w:ascii="Consolas" w:hAnsi="Consolas" w:eastAsia="Consolas"/>
          <w:color w:val="26312D"/>
          <w:sz w:val="16"/>
        </w:rPr>
        <w:t>현재 단계: AI 시장 검증</w:t>
        <w:br/>
      </w:r>
      <w:r>
        <w:rPr>
          <w:rFonts w:ascii="Consolas" w:hAnsi="Consolas" w:eastAsia="Consolas"/>
          <w:color w:val="26312D"/>
          <w:sz w:val="16"/>
        </w:rPr>
        <w:t>Primary: AI 패널 조사 시작</w:t>
        <w:br/>
      </w:r>
      <w:r>
        <w:rPr>
          <w:rFonts w:ascii="Consolas" w:hAnsi="Consolas" w:eastAsia="Consolas"/>
          <w:color w:val="26312D"/>
          <w:sz w:val="16"/>
        </w:rPr>
        <w:br/>
      </w:r>
      <w:r>
        <w:rPr>
          <w:rFonts w:ascii="Consolas" w:hAnsi="Consolas" w:eastAsia="Consolas"/>
          <w:color w:val="26312D"/>
          <w:sz w:val="16"/>
        </w:rPr>
        <w:t>[본문]</w:t>
        <w:br/>
      </w:r>
      <w:r>
        <w:rPr>
          <w:rFonts w:ascii="Consolas" w:hAnsi="Consolas" w:eastAsia="Consolas"/>
          <w:color w:val="26312D"/>
          <w:sz w:val="16"/>
        </w:rPr>
        <w:t>1. 단계 진행 요약</w:t>
        <w:br/>
      </w:r>
      <w:r>
        <w:rPr>
          <w:rFonts w:ascii="Consolas" w:hAnsi="Consolas" w:eastAsia="Consolas"/>
          <w:color w:val="26312D"/>
          <w:sz w:val="16"/>
        </w:rPr>
        <w:t>2. 핵심 결과</w:t>
        <w:br/>
      </w:r>
      <w:r>
        <w:rPr>
          <w:rFonts w:ascii="Consolas" w:hAnsi="Consolas" w:eastAsia="Consolas"/>
          <w:color w:val="26312D"/>
          <w:sz w:val="16"/>
        </w:rPr>
        <w:t>3. 보완 필요 항목</w:t>
        <w:br/>
      </w:r>
      <w:r>
        <w:rPr>
          <w:rFonts w:ascii="Consolas" w:hAnsi="Consolas" w:eastAsia="Consolas"/>
          <w:color w:val="26312D"/>
          <w:sz w:val="16"/>
        </w:rPr>
        <w:t>4. 최근 작업</w:t>
        <w:br/>
      </w:r>
    </w:p>
    <w:p>
      <w:pPr>
        <w:pStyle w:val="Heading2"/>
      </w:pPr>
      <w:r>
        <w:rPr>
          <w:rFonts w:ascii="Malgun Gothic" w:hAnsi="Malgun Gothic" w:eastAsia="Malgun Gothic"/>
        </w:rPr>
        <w:t>21.3 오류 화면</w:t>
      </w: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6"/>
        </w:rPr>
        <w:t>문서 분석을 완료하지 못했습니다.</w:t>
        <w:br/>
      </w:r>
      <w:r>
        <w:rPr>
          <w:rFonts w:ascii="Consolas" w:hAnsi="Consolas" w:eastAsia="Consolas"/>
          <w:color w:val="26312D"/>
          <w:sz w:val="16"/>
        </w:rPr>
        <w:t>파일 형식은 지원되지만 일부 내용이 손상되었습니다.</w:t>
        <w:br/>
      </w:r>
      <w:r>
        <w:rPr>
          <w:rFonts w:ascii="Consolas" w:hAnsi="Consolas" w:eastAsia="Consolas"/>
          <w:color w:val="26312D"/>
          <w:sz w:val="16"/>
        </w:rPr>
        <w:br/>
      </w:r>
      <w:r>
        <w:rPr>
          <w:rFonts w:ascii="Consolas" w:hAnsi="Consolas" w:eastAsia="Consolas"/>
          <w:color w:val="26312D"/>
          <w:sz w:val="16"/>
        </w:rPr>
        <w:t>[다른 파일 선택] [다시 시도]</w:t>
        <w:br/>
      </w:r>
      <w:r>
        <w:rPr>
          <w:rFonts w:ascii="Consolas" w:hAnsi="Consolas" w:eastAsia="Consolas"/>
          <w:color w:val="26312D"/>
          <w:sz w:val="16"/>
        </w:rPr>
        <w:t>요청 ID: req_xxxx</w:t>
        <w:br/>
      </w:r>
    </w:p>
    <w:p>
      <w:pPr>
        <w:pStyle w:val="Heading2"/>
      </w:pPr>
      <w:r>
        <w:rPr>
          <w:rFonts w:ascii="Malgun Gothic" w:hAnsi="Malgun Gothic" w:eastAsia="Malgun Gothic"/>
        </w:rPr>
        <w:t>21.4 모바일 프로젝트</w:t>
      </w:r>
    </w:p>
    <w:p>
      <w:pPr>
        <w:pStyle w:val="CodeBlock"/>
        <w:shd w:fill="F4F7F6"/>
      </w:pPr>
      <w:r>
        <w:rPr>
          <w:rFonts w:ascii="Consolas" w:hAnsi="Consolas" w:eastAsia="Consolas"/>
          <w:color w:val="26312D"/>
          <w:sz w:val="16"/>
        </w:rPr>
        <w:t>[56px Header]</w:t>
        <w:br/>
      </w:r>
      <w:r>
        <w:rPr>
          <w:rFonts w:ascii="Consolas" w:hAnsi="Consolas" w:eastAsia="Consolas"/>
          <w:color w:val="26312D"/>
          <w:sz w:val="16"/>
        </w:rPr>
        <w:t>프로젝트명 / 메뉴</w:t>
        <w:br/>
      </w:r>
      <w:r>
        <w:rPr>
          <w:rFonts w:ascii="Consolas" w:hAnsi="Consolas" w:eastAsia="Consolas"/>
          <w:color w:val="26312D"/>
          <w:sz w:val="16"/>
        </w:rPr>
        <w:br/>
      </w:r>
      <w:r>
        <w:rPr>
          <w:rFonts w:ascii="Consolas" w:hAnsi="Consolas" w:eastAsia="Consolas"/>
          <w:color w:val="26312D"/>
          <w:sz w:val="16"/>
        </w:rPr>
        <w:t>[현재 단계]</w:t>
        <w:br/>
      </w:r>
      <w:r>
        <w:rPr>
          <w:rFonts w:ascii="Consolas" w:hAnsi="Consolas" w:eastAsia="Consolas"/>
          <w:color w:val="26312D"/>
          <w:sz w:val="16"/>
        </w:rPr>
        <w:t>사업 타당성 분석</w:t>
        <w:br/>
      </w:r>
      <w:r>
        <w:rPr>
          <w:rFonts w:ascii="Consolas" w:hAnsi="Consolas" w:eastAsia="Consolas"/>
          <w:color w:val="26312D"/>
          <w:sz w:val="16"/>
        </w:rPr>
        <w:t>62% 진행 중</w:t>
        <w:br/>
      </w:r>
      <w:r>
        <w:rPr>
          <w:rFonts w:ascii="Consolas" w:hAnsi="Consolas" w:eastAsia="Consolas"/>
          <w:color w:val="26312D"/>
          <w:sz w:val="16"/>
        </w:rPr>
        <w:br/>
      </w:r>
      <w:r>
        <w:rPr>
          <w:rFonts w:ascii="Consolas" w:hAnsi="Consolas" w:eastAsia="Consolas"/>
          <w:color w:val="26312D"/>
          <w:sz w:val="16"/>
        </w:rPr>
        <w:t>[Primary]</w:t>
        <w:br/>
      </w:r>
      <w:r>
        <w:rPr>
          <w:rFonts w:ascii="Consolas" w:hAnsi="Consolas" w:eastAsia="Consolas"/>
          <w:color w:val="26312D"/>
          <w:sz w:val="16"/>
        </w:rPr>
        <w:t>결과 보기</w:t>
        <w:br/>
      </w:r>
      <w:r>
        <w:rPr>
          <w:rFonts w:ascii="Consolas" w:hAnsi="Consolas" w:eastAsia="Consolas"/>
          <w:color w:val="26312D"/>
          <w:sz w:val="16"/>
        </w:rPr>
        <w:br/>
      </w:r>
      <w:r>
        <w:rPr>
          <w:rFonts w:ascii="Consolas" w:hAnsi="Consolas" w:eastAsia="Consolas"/>
          <w:color w:val="26312D"/>
          <w:sz w:val="16"/>
        </w:rPr>
        <w:t>[1열 카드]</w:t>
        <w:br/>
      </w:r>
      <w:r>
        <w:rPr>
          <w:rFonts w:ascii="Consolas" w:hAnsi="Consolas" w:eastAsia="Consolas"/>
          <w:color w:val="26312D"/>
          <w:sz w:val="16"/>
        </w:rPr>
        <w:t>시장 / BM / 기술·운영 / 재무</w:t>
        <w:br/>
      </w:r>
    </w:p>
    <w:p>
      <w:pPr>
        <w:pStyle w:val="Heading1"/>
      </w:pPr>
      <w:r>
        <w:rPr>
          <w:rFonts w:ascii="Malgun Gothic" w:hAnsi="Malgun Gothic" w:eastAsia="Malgun Gothic"/>
        </w:rPr>
        <w:t>22. 구현 및 검수 체크리스트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17365D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FFFFFF"/>
                <w:sz w:val="16"/>
              </w:rPr>
              <w:t>검수 질문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상태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현재 상태와 다음 행동이 보이는가?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문구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구체적이고 비단정적인가?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진행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대기·실행·부분·실패·취소를 처리하는가?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복구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실패 후 재시도·수정이 가능한가?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근거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AI 결과의 출처와 버전을 확인할 수 있는가?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반응형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모바일에서 우선순위가 재배치되는가?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테마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Dark에서도 의미와 대비가 유지되는가?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접근성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키보드·포커스·라벨이 제공되는가?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보안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민감한 파일과 개인정보를 과도하게 노출하지 않는가?</w:t>
            </w:r>
          </w:p>
        </w:tc>
      </w:tr>
      <w:tr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일관성</w:t>
            </w:r>
          </w:p>
        </w:tc>
        <w:tc>
          <w:tcPr>
            <w:tcW w:type="dxa" w:w="5100"/>
            <w:vAlign w:val="center"/>
            <w:tcBorders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sz w:val="16"/>
              </w:rPr>
              <w:t>Foundation과 컴포넌트 가이드를 따르는가?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CFBF7"/>
            <w:tcBorders>
              <w:left w:val="single" w:sz="20" w:color="116F5F"/>
              <w:top w:val="single" w:sz="5" w:color="116F5F"/>
              <w:right w:val="single" w:sz="4" w:color="116F5F"/>
              <w:bottom w:val="single" w:sz="5" w:color="116F5F"/>
              <w:left w:val="single" w:sz="5" w:color="DCE3E1"/>
              <w:top w:val="single" w:sz="5" w:color="DCE3E1"/>
              <w:right w:val="single" w:sz="5" w:color="DCE3E1"/>
              <w:bottom w:val="single" w:sz="5" w:color="DCE3E1"/>
              <w:insideH w:val="single" w:sz="5" w:color="DCE3E1"/>
              <w:insideV w:val="single" w:sz="5" w:color="DCE3E1"/>
            </w:tcBorders>
            <w:vAlign w:val="center"/>
            <w:shd w:fill="F8FAF9"/>
          </w:tcPr>
          <w:p>
            <w:pPr>
              <w:spacing w:after="0" w:before="0"/>
            </w:pPr>
            <w:r>
              <w:rPr>
                <w:rFonts w:ascii="Malgun Gothic" w:hAnsi="Malgun Gothic" w:eastAsia="Malgun Gothic"/>
                <w:b/>
                <w:color w:val="116F5F"/>
                <w:sz w:val="18"/>
              </w:rPr>
              <w:t>다음 작업</w:t>
              <w:br/>
            </w:r>
            <w:r>
              <w:rPr>
                <w:rFonts w:ascii="Malgun Gothic" w:hAnsi="Malgun Gothic" w:eastAsia="Malgun Gothic"/>
                <w:color w:val="26312D"/>
                <w:sz w:val="18"/>
              </w:rPr>
              <w:t>이 UX 스타일 가이드는 현재 단계에서 v0.1 기준선으로 사용할 수 있다. 다음에는 화면 정보구조 정의서를 작성해 화면 목록, 내비게이션, 사용자 역할, 화면별 데이터·API·상태·컴포넌트를 구체적으로 연결하고, 이후 반응형·인터랙션 가이드를 별도로 상세화한다.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color w:val="697572"/>
        <w:sz w:val="16"/>
      </w:rPr>
      <w:t>디자인 Foundation·컴포넌트 가이드 기반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color w:val="697572"/>
        <w:sz w:val="16"/>
      </w:rPr>
      <w:t>AI 사업검증 플랫폼 | UX 스타일 가이드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80"/>
    </w:pPr>
    <w:rPr>
      <w:rFonts w:ascii="Malgun Gothic" w:hAnsi="Malgun Gothic" w:eastAsia="Malgun Gothic"/>
      <w:b w:val="0"/>
      <w:color w:val="17211E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0D574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26312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Malgun Gothic" w:hAnsi="Malgun Gothic" w:eastAsia="Malgun Gothic"/>
      <w:b/>
      <w:bCs/>
      <w:i/>
      <w:iCs/>
      <w:color w:val="38433F"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20" w:line="240" w:lineRule="auto"/>
      <w:ind w:left="227" w:right="227"/>
    </w:pPr>
    <w:rPr>
      <w:rFonts w:ascii="Consolas" w:hAnsi="Consolas" w:eastAsia="Consolas"/>
      <w:color w:val="26312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