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Malgun Gothic" w:hAnsi="Malgun Gothic" w:eastAsia="Malgun Gothic"/>
          <w:b/>
          <w:i w:val="0"/>
          <w:color w:val="0D574B"/>
          <w:sz w:val="30"/>
        </w:rPr>
        <w:t>AI 기반 사업 아이디어 검증·의사결정 지원 플랫폼</w:t>
      </w:r>
    </w:p>
    <w:p>
      <w:pPr>
        <w:jc w:val="center"/>
      </w:pPr>
      <w:r>
        <w:rPr>
          <w:rFonts w:ascii="Malgun Gothic" w:hAnsi="Malgun Gothic" w:eastAsia="Malgun Gothic"/>
          <w:b/>
          <w:i w:val="0"/>
          <w:color w:val="17365D"/>
          <w:sz w:val="58"/>
        </w:rPr>
        <w:t>UI/UX 통합 기준서</w:t>
      </w:r>
    </w:p>
    <w:p>
      <w:pPr>
        <w:jc w:val="center"/>
      </w:pPr>
      <w:r>
        <w:rPr>
          <w:rFonts w:ascii="Malgun Gothic" w:hAnsi="Malgun Gothic" w:eastAsia="Malgun Gothic"/>
          <w:b/>
          <w:i w:val="0"/>
          <w:color w:val="116F5F"/>
          <w:sz w:val="28"/>
        </w:rPr>
        <w:t>v0.1</w:t>
      </w:r>
    </w:p>
    <w:tbl>
      <w:tblPr>
        <w:tblStyle w:val="TableGrid"/>
        <w:tblW w:type="auto" w:w="0"/>
        <w:jc w:val="center"/>
        <w:tblLook w:firstColumn="1" w:firstRow="1" w:lastColumn="0" w:lastRow="0" w:noHBand="0" w:noVBand="1" w:val="04A0"/>
      </w:tblPr>
      <w:tblGrid>
        <w:gridCol w:w="10200"/>
      </w:tblGrid>
      <w:tr>
        <w:tc>
          <w:tcPr>
            <w:tcW w:type="dxa" w:w="10200"/>
            <w:shd w:fill="ECFBF7"/>
            <w:tcBorders>
              <w:left w:val="single" w:sz="20" w:color="116F5F"/>
              <w:top w:val="single" w:sz="5" w:color="116F5F"/>
              <w:right w:val="single" w:sz="4" w:color="116F5F"/>
              <w:bottom w:val="single" w:sz="5" w:color="116F5F"/>
              <w:top w:val="single" w:sz="5" w:color="DCE3E1"/>
              <w:left w:val="single" w:sz="5" w:color="DCE3E1"/>
              <w:bottom w:val="single" w:sz="5" w:color="DCE3E1"/>
              <w:right w:val="single" w:sz="5" w:color="DCE3E1"/>
              <w:insideH w:val="single" w:sz="5" w:color="DCE3E1"/>
              <w:insideV w:val="single" w:sz="5" w:color="DCE3E1"/>
            </w:tcBorders>
            <w:vAlign w:val="center"/>
            <w:shd w:fill="F8FAF9"/>
          </w:tcPr>
          <w:p>
            <w:pPr>
              <w:spacing w:before="0" w:after="0"/>
            </w:pPr>
            <w:r>
              <w:rPr>
                <w:rFonts w:ascii="Malgun Gothic" w:hAnsi="Malgun Gothic" w:eastAsia="Malgun Gothic"/>
                <w:b w:val="0"/>
                <w:i w:val="0"/>
                <w:color w:val="26312D"/>
                <w:sz w:val="18"/>
              </w:rPr>
              <w:t>문서 목적</w:t>
              <w:br/>
            </w:r>
            <w:r>
              <w:rPr>
                <w:rFonts w:ascii="Malgun Gothic" w:hAnsi="Malgun Gothic" w:eastAsia="Malgun Gothic"/>
                <w:b w:val="0"/>
                <w:i w:val="0"/>
                <w:color w:val="26312D"/>
                <w:sz w:val="18"/>
              </w:rPr>
              <w:t>디자인 Foundation, 비주얼 스타일 보드, 컴포넌트 가이드, UX 스타일 가이드, 화면 정보구조 정의서, 반응형·인터랙션 가이드를 하나의 구현 기준으로 통합한다. 중복과 충돌을 제거하고, 확정 기준·권장 기준·후속 확장 기준을 구분하여 프론트엔드 리빌딩의 단일 기준선으로 사용한다.</w:t>
            </w:r>
          </w:p>
        </w:tc>
      </w:tr>
    </w:tbl>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7"/>
              </w:rPr>
              <w:t>항목</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7"/>
              </w:rPr>
              <w:t>내용</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공식 과제명</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AI 기반 사업 아이디어 검증·의사결정 지원 플랫폼</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임시 서비스명</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AI 사업검증 플랫폼</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문서 상태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통합 기준선 v0.1 / 검토 후 승인</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기본 디자인</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부드럽지만 진중하고 전문적이며 신뢰감 있는 민트 SaaS</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기본 환경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Light Theme, Desktop 1440px, 중간 밀도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지원 환경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Dark Theme, Tablet, Mobile 조밀형</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라우팅</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7"/>
              </w:rPr>
              <w:t>projectId·resourceId 기반, 직접 진입·새로고침 복구</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로그인 화면</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7"/>
              </w:rPr>
              <w:t>기존 Bootstrap 구성 폐기 및 재구축</w:t>
            </w:r>
          </w:p>
        </w:tc>
      </w:tr>
    </w:tbl>
    <w:p/>
    <w:p>
      <w:r>
        <w:br w:type="page"/>
      </w:r>
    </w:p>
    <w:p>
      <w:pPr>
        <w:pStyle w:val="Heading1"/>
      </w:pPr>
      <w:r>
        <w:rPr>
          <w:rFonts w:ascii="Malgun Gothic" w:hAnsi="Malgun Gothic" w:eastAsia="Malgun Gothic"/>
          <w:b w:val="0"/>
          <w:i w:val="0"/>
          <w:color w:val="26312D"/>
          <w:sz w:val="18"/>
        </w:rPr>
        <w:t>목차</w:t>
      </w:r>
    </w:p>
    <w:p>
      <w:r>
        <w:rPr>
          <w:rFonts w:ascii="Malgun Gothic" w:hAnsi="Malgun Gothic" w:eastAsia="Malgun Gothic"/>
          <w:b w:val="0"/>
          <w:i w:val="0"/>
          <w:color w:val="26312D"/>
          <w:sz w:val="18"/>
        </w:rPr>
        <w:t>1. 통합 문서의 역할과 적용 우선순위</w:t>
      </w:r>
    </w:p>
    <w:p>
      <w:r>
        <w:rPr>
          <w:rFonts w:ascii="Malgun Gothic" w:hAnsi="Malgun Gothic" w:eastAsia="Malgun Gothic"/>
          <w:b w:val="0"/>
          <w:i w:val="0"/>
          <w:color w:val="26312D"/>
          <w:sz w:val="18"/>
        </w:rPr>
        <w:t>2. 확정·권장·확장 기준 구분</w:t>
      </w:r>
    </w:p>
    <w:p>
      <w:r>
        <w:rPr>
          <w:rFonts w:ascii="Malgun Gothic" w:hAnsi="Malgun Gothic" w:eastAsia="Malgun Gothic"/>
          <w:b w:val="0"/>
          <w:i w:val="0"/>
          <w:color w:val="26312D"/>
          <w:sz w:val="18"/>
        </w:rPr>
        <w:t>3. 브랜드·시각 언어</w:t>
      </w:r>
    </w:p>
    <w:p>
      <w:r>
        <w:rPr>
          <w:rFonts w:ascii="Malgun Gothic" w:hAnsi="Malgun Gothic" w:eastAsia="Malgun Gothic"/>
          <w:b w:val="0"/>
          <w:i w:val="0"/>
          <w:color w:val="26312D"/>
          <w:sz w:val="18"/>
        </w:rPr>
        <w:t>4. 색상·타이포그래피·간격·형태</w:t>
      </w:r>
    </w:p>
    <w:p>
      <w:r>
        <w:rPr>
          <w:rFonts w:ascii="Malgun Gothic" w:hAnsi="Malgun Gothic" w:eastAsia="Malgun Gothic"/>
          <w:b w:val="0"/>
          <w:i w:val="0"/>
          <w:color w:val="26312D"/>
          <w:sz w:val="18"/>
        </w:rPr>
        <w:t>5. 테마와 반응형 기본값</w:t>
      </w:r>
    </w:p>
    <w:p>
      <w:r>
        <w:rPr>
          <w:rFonts w:ascii="Malgun Gothic" w:hAnsi="Malgun Gothic" w:eastAsia="Malgun Gothic"/>
          <w:b w:val="0"/>
          <w:i w:val="0"/>
          <w:color w:val="26312D"/>
          <w:sz w:val="18"/>
        </w:rPr>
        <w:t>6. UX 원칙과 문구</w:t>
      </w:r>
    </w:p>
    <w:p>
      <w:r>
        <w:rPr>
          <w:rFonts w:ascii="Malgun Gothic" w:hAnsi="Malgun Gothic" w:eastAsia="Malgun Gothic"/>
          <w:b w:val="0"/>
          <w:i w:val="0"/>
          <w:color w:val="26312D"/>
          <w:sz w:val="18"/>
        </w:rPr>
        <w:t>7. 컴포넌트 시스템</w:t>
      </w:r>
    </w:p>
    <w:p>
      <w:r>
        <w:rPr>
          <w:rFonts w:ascii="Malgun Gothic" w:hAnsi="Malgun Gothic" w:eastAsia="Malgun Gothic"/>
          <w:b w:val="0"/>
          <w:i w:val="0"/>
          <w:color w:val="26312D"/>
          <w:sz w:val="18"/>
        </w:rPr>
        <w:t>8. 상태·피드백·오류</w:t>
      </w:r>
    </w:p>
    <w:p>
      <w:r>
        <w:rPr>
          <w:rFonts w:ascii="Malgun Gothic" w:hAnsi="Malgun Gothic" w:eastAsia="Malgun Gothic"/>
          <w:b w:val="0"/>
          <w:i w:val="0"/>
          <w:color w:val="26312D"/>
          <w:sz w:val="18"/>
        </w:rPr>
        <w:t>9. 전체 정보구조와 라우팅</w:t>
      </w:r>
    </w:p>
    <w:p>
      <w:r>
        <w:rPr>
          <w:rFonts w:ascii="Malgun Gothic" w:hAnsi="Malgun Gothic" w:eastAsia="Malgun Gothic"/>
          <w:b w:val="0"/>
          <w:i w:val="0"/>
          <w:color w:val="26312D"/>
          <w:sz w:val="18"/>
        </w:rPr>
        <w:t>10. 프로젝트 작업공간</w:t>
      </w:r>
    </w:p>
    <w:p>
      <w:r>
        <w:rPr>
          <w:rFonts w:ascii="Malgun Gothic" w:hAnsi="Malgun Gothic" w:eastAsia="Malgun Gothic"/>
          <w:b w:val="0"/>
          <w:i w:val="0"/>
          <w:color w:val="26312D"/>
          <w:sz w:val="18"/>
        </w:rPr>
        <w:t>11. 화면별 핵심 규격</w:t>
      </w:r>
    </w:p>
    <w:p>
      <w:r>
        <w:rPr>
          <w:rFonts w:ascii="Malgun Gothic" w:hAnsi="Malgun Gothic" w:eastAsia="Malgun Gothic"/>
          <w:b w:val="0"/>
          <w:i w:val="0"/>
          <w:color w:val="26312D"/>
          <w:sz w:val="18"/>
        </w:rPr>
        <w:t>12. 반응형·인터랙션 규칙</w:t>
      </w:r>
    </w:p>
    <w:p>
      <w:r>
        <w:rPr>
          <w:rFonts w:ascii="Malgun Gothic" w:hAnsi="Malgun Gothic" w:eastAsia="Malgun Gothic"/>
          <w:b w:val="0"/>
          <w:i w:val="0"/>
          <w:color w:val="26312D"/>
          <w:sz w:val="18"/>
        </w:rPr>
        <w:t>13. 접근성·신뢰·보안</w:t>
      </w:r>
    </w:p>
    <w:p>
      <w:r>
        <w:rPr>
          <w:rFonts w:ascii="Malgun Gothic" w:hAnsi="Malgun Gothic" w:eastAsia="Malgun Gothic"/>
          <w:b w:val="0"/>
          <w:i w:val="0"/>
          <w:color w:val="26312D"/>
          <w:sz w:val="18"/>
        </w:rPr>
        <w:t>14. 백엔드·API 연계</w:t>
      </w:r>
    </w:p>
    <w:p>
      <w:r>
        <w:rPr>
          <w:rFonts w:ascii="Malgun Gothic" w:hAnsi="Malgun Gothic" w:eastAsia="Malgun Gothic"/>
          <w:b w:val="0"/>
          <w:i w:val="0"/>
          <w:color w:val="26312D"/>
          <w:sz w:val="18"/>
        </w:rPr>
        <w:t>15. 기존 목업에서 폐기·유지할 요소</w:t>
      </w:r>
    </w:p>
    <w:p>
      <w:r>
        <w:rPr>
          <w:rFonts w:ascii="Malgun Gothic" w:hAnsi="Malgun Gothic" w:eastAsia="Malgun Gothic"/>
          <w:b w:val="0"/>
          <w:i w:val="0"/>
          <w:color w:val="26312D"/>
          <w:sz w:val="18"/>
        </w:rPr>
        <w:t>16. 프론트엔드 구현 구조</w:t>
      </w:r>
    </w:p>
    <w:p>
      <w:r>
        <w:rPr>
          <w:rFonts w:ascii="Malgun Gothic" w:hAnsi="Malgun Gothic" w:eastAsia="Malgun Gothic"/>
          <w:b w:val="0"/>
          <w:i w:val="0"/>
          <w:color w:val="26312D"/>
          <w:sz w:val="18"/>
        </w:rPr>
        <w:t>17. 단계별 리빌딩 계획</w:t>
      </w:r>
    </w:p>
    <w:p>
      <w:r>
        <w:rPr>
          <w:rFonts w:ascii="Malgun Gothic" w:hAnsi="Malgun Gothic" w:eastAsia="Malgun Gothic"/>
          <w:b w:val="0"/>
          <w:i w:val="0"/>
          <w:color w:val="26312D"/>
          <w:sz w:val="18"/>
        </w:rPr>
        <w:t>18. 품질 검수 기준</w:t>
      </w:r>
    </w:p>
    <w:p>
      <w:r>
        <w:rPr>
          <w:rFonts w:ascii="Malgun Gothic" w:hAnsi="Malgun Gothic" w:eastAsia="Malgun Gothic"/>
          <w:b w:val="0"/>
          <w:i w:val="0"/>
          <w:color w:val="26312D"/>
          <w:sz w:val="18"/>
        </w:rPr>
        <w:t>19. 변경 관리</w:t>
      </w:r>
    </w:p>
    <w:p>
      <w:r>
        <w:br w:type="page"/>
      </w:r>
    </w:p>
    <w:p>
      <w:pPr>
        <w:pStyle w:val="Heading1"/>
      </w:pPr>
      <w:r>
        <w:rPr>
          <w:rFonts w:ascii="Malgun Gothic" w:hAnsi="Malgun Gothic" w:eastAsia="Malgun Gothic"/>
          <w:b w:val="0"/>
          <w:i w:val="0"/>
          <w:color w:val="26312D"/>
          <w:sz w:val="18"/>
        </w:rPr>
        <w:t>1. 통합 문서의 역할과 적용 우선순위</w:t>
      </w:r>
    </w:p>
    <w:p>
      <w:r>
        <w:rPr>
          <w:rFonts w:ascii="Malgun Gothic" w:hAnsi="Malgun Gothic" w:eastAsia="Malgun Gothic"/>
          <w:b w:val="0"/>
          <w:i w:val="0"/>
          <w:color w:val="26312D"/>
          <w:sz w:val="18"/>
        </w:rPr>
        <w:t>본 문서는 UI/UX 관련 독립 문서의 핵심 결정을 구현 관점에서 통합한 단일 기준선이다. 세부 근거와 예시는 개별 문서를 참조하되, 충돌이 발생하면 본 통합 기준서를 우선한다.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우선순위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문서/근거</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적용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UI/UX 통합 기준서 v0.1</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프론트 구현의 최상위 기준</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화면 정보구조·반응형 인터랙션</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화면·라우팅·동작 상세</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3</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컴포넌트·UX 스타일 가이드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컴포넌트 상태·문구·피드백</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4</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디자인 Foundation·비주얼 보드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시각 토큰과 전달 예시</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5</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백엔드 도메인·ERD·API 기준</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데이터·상태·권한 근거</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6</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기존 목업</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재사용 가능성 참고, 기준 아님</w:t>
            </w:r>
          </w:p>
        </w:tc>
      </w:tr>
    </w:tbl>
    <w:p/>
    <w:tbl>
      <w:tblPr>
        <w:tblStyle w:val="TableGrid"/>
        <w:tblW w:type="auto" w:w="0"/>
        <w:jc w:val="center"/>
        <w:tblLook w:firstColumn="1" w:firstRow="1" w:lastColumn="0" w:lastRow="0" w:noHBand="0" w:noVBand="1" w:val="04A0"/>
      </w:tblPr>
      <w:tblGrid>
        <w:gridCol w:w="10200"/>
      </w:tblGrid>
      <w:tr>
        <w:tc>
          <w:tcPr>
            <w:tcW w:type="dxa" w:w="10200"/>
            <w:shd w:fill="ECFBF7"/>
            <w:tcBorders>
              <w:left w:val="single" w:sz="20" w:color="116F5F"/>
              <w:top w:val="single" w:sz="5" w:color="116F5F"/>
              <w:right w:val="single" w:sz="4" w:color="116F5F"/>
              <w:bottom w:val="single" w:sz="5" w:color="116F5F"/>
              <w:top w:val="single" w:sz="5" w:color="DCE3E1"/>
              <w:left w:val="single" w:sz="5" w:color="DCE3E1"/>
              <w:bottom w:val="single" w:sz="5" w:color="DCE3E1"/>
              <w:right w:val="single" w:sz="5" w:color="DCE3E1"/>
              <w:insideH w:val="single" w:sz="5" w:color="DCE3E1"/>
              <w:insideV w:val="single" w:sz="5" w:color="DCE3E1"/>
            </w:tcBorders>
            <w:vAlign w:val="center"/>
            <w:shd w:fill="F8FAF9"/>
          </w:tcPr>
          <w:p>
            <w:pPr>
              <w:spacing w:before="0" w:after="0"/>
            </w:pPr>
            <w:r>
              <w:rPr>
                <w:rFonts w:ascii="Malgun Gothic" w:hAnsi="Malgun Gothic" w:eastAsia="Malgun Gothic"/>
                <w:b w:val="0"/>
                <w:i w:val="0"/>
                <w:color w:val="26312D"/>
                <w:sz w:val="18"/>
              </w:rPr>
              <w:t>적용 원칙</w:t>
              <w:br/>
            </w:r>
            <w:r>
              <w:rPr>
                <w:rFonts w:ascii="Malgun Gothic" w:hAnsi="Malgun Gothic" w:eastAsia="Malgun Gothic"/>
                <w:b w:val="0"/>
                <w:i w:val="0"/>
                <w:color w:val="26312D"/>
                <w:sz w:val="18"/>
              </w:rPr>
              <w:t>기존 코드나 화면이 본 기준과 충돌하면 기존 구현을 그대로 유지하지 않는다. 재사용 비용과 위험을 검토하여 부분 리팩터링 또는 재구축한다.</w:t>
            </w:r>
          </w:p>
        </w:tc>
      </w:tr>
    </w:tbl>
    <w:p/>
    <w:p>
      <w:pPr>
        <w:pStyle w:val="Heading1"/>
      </w:pPr>
      <w:r>
        <w:rPr>
          <w:rFonts w:ascii="Malgun Gothic" w:hAnsi="Malgun Gothic" w:eastAsia="Malgun Gothic"/>
          <w:b w:val="0"/>
          <w:i w:val="0"/>
          <w:color w:val="26312D"/>
          <w:sz w:val="18"/>
        </w:rPr>
        <w:t>2. 확정·권장·확장 기준 구분</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구분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의미</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예시</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확정</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프론트 리빌딩에서 반드시 준수</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민트 Primary, Project ID Route, Bootstrap 로그인 폐기</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권장</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별도 근거가 없으면 기본 적용</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Pretendard, Lucide, 4px 간격 체계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확장</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현재 구조를 준비하되 후순위 구현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Dark Theme 완성, 조직 협업, 관리자 고도화</w:t>
            </w:r>
          </w:p>
        </w:tc>
      </w:tr>
    </w:tbl>
    <w:p/>
    <w:p>
      <w:pPr>
        <w:pStyle w:val="Heading1"/>
      </w:pPr>
      <w:r>
        <w:rPr>
          <w:rFonts w:ascii="Malgun Gothic" w:hAnsi="Malgun Gothic" w:eastAsia="Malgun Gothic"/>
          <w:b w:val="0"/>
          <w:i w:val="0"/>
          <w:color w:val="26312D"/>
          <w:sz w:val="18"/>
        </w:rPr>
        <w:t>3. 브랜드·시각 언어</w:t>
      </w:r>
    </w:p>
    <w:p>
      <w:pPr>
        <w:pStyle w:val="Heading2"/>
      </w:pPr>
      <w:r>
        <w:rPr>
          <w:rFonts w:ascii="Malgun Gothic" w:hAnsi="Malgun Gothic" w:eastAsia="Malgun Gothic"/>
          <w:b w:val="0"/>
          <w:i w:val="0"/>
          <w:color w:val="26312D"/>
          <w:sz w:val="18"/>
        </w:rPr>
        <w:t>3.1 브랜드 성격</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속성</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표현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부드러움</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완만한 곡률, 옅은 민트 배경, 충분한 여백</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진중함</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중립색 중심, 과도한 장식·애니메이션 제한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전문성</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정확한 정보 위계, 데이터·근거·단위 명시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신뢰감</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상태·버전·출처·오류 복구의 일관성</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명료성</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한 화면 Primary Action 1개, 단계와 다음 행동 노출</w:t>
            </w:r>
          </w:p>
        </w:tc>
      </w:tr>
    </w:tbl>
    <w:p/>
    <w:p>
      <w:pPr>
        <w:pStyle w:val="Heading2"/>
      </w:pPr>
      <w:r>
        <w:rPr>
          <w:rFonts w:ascii="Malgun Gothic" w:hAnsi="Malgun Gothic" w:eastAsia="Malgun Gothic"/>
          <w:b w:val="0"/>
          <w:i w:val="0"/>
          <w:color w:val="26312D"/>
          <w:sz w:val="18"/>
        </w:rPr>
        <w:t>3.2 금지하는 시각 방향</w:t>
      </w:r>
    </w:p>
    <w:p>
      <w:pPr>
        <w:pStyle w:val="ListBullet"/>
      </w:pPr>
      <w:r>
        <w:rPr>
          <w:rFonts w:ascii="Malgun Gothic" w:hAnsi="Malgun Gothic" w:eastAsia="Malgun Gothic"/>
          <w:b w:val="0"/>
          <w:i w:val="0"/>
          <w:color w:val="26312D"/>
          <w:sz w:val="18"/>
        </w:rPr>
        <w:t>Bootstrap 기본 파란색과 기존 로그인 화면 스타일</w:t>
      </w:r>
    </w:p>
    <w:p>
      <w:pPr>
        <w:pStyle w:val="ListBullet"/>
      </w:pPr>
      <w:r>
        <w:rPr>
          <w:rFonts w:ascii="Malgun Gothic" w:hAnsi="Malgun Gothic" w:eastAsia="Malgun Gothic"/>
          <w:b w:val="0"/>
          <w:i w:val="0"/>
          <w:color w:val="26312D"/>
          <w:sz w:val="18"/>
        </w:rPr>
        <w:t>과도한 네온, 글래스모피즘, 강한 그라데이션</w:t>
      </w:r>
    </w:p>
    <w:p>
      <w:pPr>
        <w:pStyle w:val="ListBullet"/>
      </w:pPr>
      <w:r>
        <w:rPr>
          <w:rFonts w:ascii="Malgun Gothic" w:hAnsi="Malgun Gothic" w:eastAsia="Malgun Gothic"/>
          <w:b w:val="0"/>
          <w:i w:val="0"/>
          <w:color w:val="26312D"/>
          <w:sz w:val="18"/>
        </w:rPr>
        <w:t>모든 카드에 강한 그림자</w:t>
      </w:r>
    </w:p>
    <w:p>
      <w:pPr>
        <w:pStyle w:val="ListBullet"/>
      </w:pPr>
      <w:r>
        <w:rPr>
          <w:rFonts w:ascii="Malgun Gothic" w:hAnsi="Malgun Gothic" w:eastAsia="Malgun Gothic"/>
          <w:b w:val="0"/>
          <w:i w:val="0"/>
          <w:color w:val="26312D"/>
          <w:sz w:val="18"/>
        </w:rPr>
        <w:t>브랜드 민트를 성공 상태 색상으로 혼용</w:t>
      </w:r>
    </w:p>
    <w:p>
      <w:pPr>
        <w:pStyle w:val="ListBullet"/>
      </w:pPr>
      <w:r>
        <w:rPr>
          <w:rFonts w:ascii="Malgun Gothic" w:hAnsi="Malgun Gothic" w:eastAsia="Malgun Gothic"/>
          <w:b w:val="0"/>
          <w:i w:val="0"/>
          <w:color w:val="26312D"/>
          <w:sz w:val="18"/>
        </w:rPr>
        <w:t>업무 흐름과 무관한 AI 별빛·배경 애니메이션</w:t>
      </w:r>
    </w:p>
    <w:p>
      <w:pPr>
        <w:pStyle w:val="Heading1"/>
      </w:pPr>
      <w:r>
        <w:rPr>
          <w:rFonts w:ascii="Malgun Gothic" w:hAnsi="Malgun Gothic" w:eastAsia="Malgun Gothic"/>
          <w:b w:val="0"/>
          <w:i w:val="0"/>
          <w:color w:val="26312D"/>
          <w:sz w:val="18"/>
        </w:rPr>
        <w:t>4. 색상·타이포그래피·간격·형태</w:t>
      </w:r>
    </w:p>
    <w:p>
      <w:pPr>
        <w:pStyle w:val="Heading2"/>
      </w:pPr>
      <w:r>
        <w:rPr>
          <w:rFonts w:ascii="Malgun Gothic" w:hAnsi="Malgun Gothic" w:eastAsia="Malgun Gothic"/>
          <w:b w:val="0"/>
          <w:i w:val="0"/>
          <w:color w:val="26312D"/>
          <w:sz w:val="18"/>
        </w:rPr>
        <w:t>4.1 핵심 색상</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토큰</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HEX</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사용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Mint 50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#ECFBF7</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선택·강조 배경</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Mint 500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#22B89A</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대표 브랜드·로고</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Mint 700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#116F5F</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Primary 버튼·강한 강조</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Neutral 50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#F7F9F8</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Light 페이지 배경</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Neutral 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#FFFFFF</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카드·모달</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Neutral 800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#26312D</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기본 제목·본문</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Success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#2E7D4F</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완료·통과</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Warning</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#B7791F</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보완·부분 완료</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Danger</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#C23B3B</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실패·위험</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Info</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#316BCB</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안내·진행</w:t>
            </w:r>
          </w:p>
        </w:tc>
      </w:tr>
    </w:tbl>
    <w:p/>
    <w:p>
      <w:pPr>
        <w:pStyle w:val="Heading2"/>
      </w:pPr>
      <w:r>
        <w:rPr>
          <w:rFonts w:ascii="Malgun Gothic" w:hAnsi="Malgun Gothic" w:eastAsia="Malgun Gothic"/>
          <w:b w:val="0"/>
          <w:i w:val="0"/>
          <w:color w:val="26312D"/>
          <w:sz w:val="18"/>
        </w:rPr>
        <w:t>4.2 타이포그래피</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토큰</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크기/행간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용도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H1</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32/42</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페이지 제목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H2</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28/38</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주요 섹션</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H3</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24/34</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블록 제목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H4</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20/30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카드 제목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Body 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18/29</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리드 문장</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Body</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16/26</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기본 본문</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Body 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14/22</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보조 설명</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Caption</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12/18</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메타데이터</w:t>
            </w:r>
          </w:p>
        </w:tc>
      </w:tr>
    </w:tbl>
    <w:p/>
    <w:p>
      <w:pPr>
        <w:pStyle w:val="Heading2"/>
      </w:pPr>
      <w:r>
        <w:rPr>
          <w:rFonts w:ascii="Malgun Gothic" w:hAnsi="Malgun Gothic" w:eastAsia="Malgun Gothic"/>
          <w:b w:val="0"/>
          <w:i w:val="0"/>
          <w:color w:val="26312D"/>
          <w:sz w:val="18"/>
        </w:rPr>
        <w:t>4.3 간격·Radius</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항목</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기준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Spacing</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4px 기반: 4, 8, 12, 16, 20, 24, 32, 40, 48, 64</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Control Radius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8px</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Card Radius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12px</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Panel/Modal Radius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16px</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Badge/Chip Radius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999px</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Card Padding</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Desktop 24 / Tablet 20 / Mobile 16px</w:t>
            </w:r>
          </w:p>
        </w:tc>
      </w:tr>
    </w:tbl>
    <w:p/>
    <w:p>
      <w:pPr>
        <w:pStyle w:val="Heading1"/>
      </w:pPr>
      <w:r>
        <w:rPr>
          <w:rFonts w:ascii="Malgun Gothic" w:hAnsi="Malgun Gothic" w:eastAsia="Malgun Gothic"/>
          <w:b w:val="0"/>
          <w:i w:val="0"/>
          <w:color w:val="26312D"/>
          <w:sz w:val="18"/>
        </w:rPr>
        <w:t>5. 테마와 반응형 기본값</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구간</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폭</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밀도</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핵심 변화</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Mobile</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360~767</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조밀</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1열, Drawer, Primary+More</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Tablet</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768~1023</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중간</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2열, 축소 Sidebar/Drawer</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Desktop</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1024~1439</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중간</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248px Sidebar, 다중 패널</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Wide</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1440+</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중간</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최대 1280px 중앙 정렬</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영역</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Light</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Dark</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Page BG</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Neutral 50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Dark BG #101715</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Surface</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White</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Dark Surface #17211E</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Text</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Neutral 800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Dark Text #EDF5F2</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Border</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Neutral 200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Dark Border #2B3B36</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Primary</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Mint 700</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Mint 600</w:t>
            </w:r>
          </w:p>
        </w:tc>
      </w:tr>
    </w:tbl>
    <w:p/>
    <w:tbl>
      <w:tblPr>
        <w:tblStyle w:val="TableGrid"/>
        <w:tblW w:type="auto" w:w="0"/>
        <w:jc w:val="center"/>
        <w:tblLook w:firstColumn="1" w:firstRow="1" w:lastColumn="0" w:lastRow="0" w:noHBand="0" w:noVBand="1" w:val="04A0"/>
      </w:tblPr>
      <w:tblGrid>
        <w:gridCol w:w="10200"/>
      </w:tblGrid>
      <w:tr>
        <w:tc>
          <w:tcPr>
            <w:tcW w:type="dxa" w:w="10200"/>
            <w:shd w:fill="ECFBF7"/>
            <w:tcBorders>
              <w:left w:val="single" w:sz="20" w:color="116F5F"/>
              <w:top w:val="single" w:sz="5" w:color="116F5F"/>
              <w:right w:val="single" w:sz="4" w:color="116F5F"/>
              <w:bottom w:val="single" w:sz="5" w:color="116F5F"/>
              <w:top w:val="single" w:sz="5" w:color="DCE3E1"/>
              <w:left w:val="single" w:sz="5" w:color="DCE3E1"/>
              <w:bottom w:val="single" w:sz="5" w:color="DCE3E1"/>
              <w:right w:val="single" w:sz="5" w:color="DCE3E1"/>
              <w:insideH w:val="single" w:sz="5" w:color="DCE3E1"/>
              <w:insideV w:val="single" w:sz="5" w:color="DCE3E1"/>
            </w:tcBorders>
            <w:vAlign w:val="center"/>
            <w:shd w:fill="F8FAF9"/>
          </w:tcPr>
          <w:p>
            <w:pPr>
              <w:spacing w:before="0" w:after="0"/>
            </w:pPr>
            <w:r>
              <w:rPr>
                <w:rFonts w:ascii="Malgun Gothic" w:hAnsi="Malgun Gothic" w:eastAsia="Malgun Gothic"/>
                <w:b w:val="0"/>
                <w:i w:val="0"/>
                <w:color w:val="26312D"/>
                <w:sz w:val="18"/>
              </w:rPr>
              <w:t>테마 원칙</w:t>
              <w:br/>
            </w:r>
            <w:r>
              <w:rPr>
                <w:rFonts w:ascii="Malgun Gothic" w:hAnsi="Malgun Gothic" w:eastAsia="Malgun Gothic"/>
                <w:b w:val="0"/>
                <w:i w:val="0"/>
                <w:color w:val="26312D"/>
                <w:sz w:val="18"/>
              </w:rPr>
              <w:t>Light를 기본 구현하되 모든 컴포넌트는 의미 기반 CSS 토큰을 사용하여 Dark Theme로 전환 가능하게 작성한다.</w:t>
            </w:r>
          </w:p>
        </w:tc>
      </w:tr>
    </w:tbl>
    <w:p/>
    <w:p>
      <w:pPr>
        <w:pStyle w:val="Heading1"/>
      </w:pPr>
      <w:r>
        <w:rPr>
          <w:rFonts w:ascii="Malgun Gothic" w:hAnsi="Malgun Gothic" w:eastAsia="Malgun Gothic"/>
          <w:b w:val="0"/>
          <w:i w:val="0"/>
          <w:color w:val="26312D"/>
          <w:sz w:val="18"/>
        </w:rPr>
        <w:t>6. UX 원칙과 문구</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원칙</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구현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현재 상태가 보인다</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단계, Job 상태, 마지막 업데이트</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다음 행동이 명확하다</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한 화면 Primary 1개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근거가 보인다</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Evidence, 모델·문서·버전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되돌아갈 수 있다</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버전, 임시저장, 재실행</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실패 후 복구 가능</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원인, 입력 보존, 재시도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점진적 공개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요약 → 상세 → 근거</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사용자 통제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AI 결과 확인·보완·승인</w:t>
            </w:r>
          </w:p>
        </w:tc>
      </w:tr>
    </w:tbl>
    <w:p/>
    <w:p>
      <w:pPr>
        <w:pStyle w:val="Heading2"/>
      </w:pPr>
      <w:r>
        <w:rPr>
          <w:rFonts w:ascii="Malgun Gothic" w:hAnsi="Malgun Gothic" w:eastAsia="Malgun Gothic"/>
          <w:b w:val="0"/>
          <w:i w:val="0"/>
          <w:color w:val="26312D"/>
          <w:sz w:val="18"/>
        </w:rPr>
        <w:t>6.1 사용자 용어</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내부</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화면</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FGI</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AI 패널 조사</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FGD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AI 패널 토론</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Job</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작업/분석 진행</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StructuredPlan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구조화된 사업계획서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Feasibility Analysis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사업 타당성 분석</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Report</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보고서</w:t>
            </w:r>
          </w:p>
        </w:tc>
      </w:tr>
    </w:tbl>
    <w:p/>
    <w:p>
      <w:pPr>
        <w:pStyle w:val="Heading2"/>
      </w:pPr>
      <w:r>
        <w:rPr>
          <w:rFonts w:ascii="Malgun Gothic" w:hAnsi="Malgun Gothic" w:eastAsia="Malgun Gothic"/>
          <w:b w:val="0"/>
          <w:i w:val="0"/>
          <w:color w:val="26312D"/>
          <w:sz w:val="18"/>
        </w:rPr>
        <w:t>6.2 문구 원칙</w:t>
      </w:r>
    </w:p>
    <w:p>
      <w:pPr>
        <w:pStyle w:val="ListBullet"/>
      </w:pPr>
      <w:r>
        <w:rPr>
          <w:rFonts w:ascii="Malgun Gothic" w:hAnsi="Malgun Gothic" w:eastAsia="Malgun Gothic"/>
          <w:b w:val="0"/>
          <w:i w:val="0"/>
          <w:color w:val="26312D"/>
          <w:sz w:val="18"/>
        </w:rPr>
        <w:t>과도한 단정과 보장 표현을 사용하지 않는다.</w:t>
      </w:r>
    </w:p>
    <w:p>
      <w:pPr>
        <w:pStyle w:val="ListBullet"/>
      </w:pPr>
      <w:r>
        <w:rPr>
          <w:rFonts w:ascii="Malgun Gothic" w:hAnsi="Malgun Gothic" w:eastAsia="Malgun Gothic"/>
          <w:b w:val="0"/>
          <w:i w:val="0"/>
          <w:color w:val="26312D"/>
          <w:sz w:val="18"/>
        </w:rPr>
        <w:t>‘실패했습니다’로 끝내지 않고 원인·다음 행동·재시도 가능성을 제공한다.</w:t>
      </w:r>
    </w:p>
    <w:p>
      <w:pPr>
        <w:pStyle w:val="ListBullet"/>
      </w:pPr>
      <w:r>
        <w:rPr>
          <w:rFonts w:ascii="Malgun Gothic" w:hAnsi="Malgun Gothic" w:eastAsia="Malgun Gothic"/>
          <w:b w:val="0"/>
          <w:i w:val="0"/>
          <w:color w:val="26312D"/>
          <w:sz w:val="18"/>
        </w:rPr>
        <w:t>법률 결과는 법률 자문이 아닌 AI 사전 검토임을 고지한다.</w:t>
      </w:r>
    </w:p>
    <w:p>
      <w:pPr>
        <w:pStyle w:val="ListBullet"/>
      </w:pPr>
      <w:r>
        <w:rPr>
          <w:rFonts w:ascii="Malgun Gothic" w:hAnsi="Malgun Gothic" w:eastAsia="Malgun Gothic"/>
          <w:b w:val="0"/>
          <w:i w:val="0"/>
          <w:color w:val="26312D"/>
          <w:sz w:val="18"/>
        </w:rPr>
        <w:t>시장 예측은 실제 결과를 보장하지 않는다는 한계를 표시한다.</w:t>
      </w:r>
    </w:p>
    <w:p>
      <w:pPr>
        <w:pStyle w:val="Heading1"/>
      </w:pPr>
      <w:r>
        <w:rPr>
          <w:rFonts w:ascii="Malgun Gothic" w:hAnsi="Malgun Gothic" w:eastAsia="Malgun Gothic"/>
          <w:b w:val="0"/>
          <w:i w:val="0"/>
          <w:color w:val="26312D"/>
          <w:sz w:val="18"/>
        </w:rPr>
        <w:t>7. 컴포넌트 시스템</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계층</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예시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Foundation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Color, Type, Spacing, Radius</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Primitive</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Button, Input, Badge, Checkbox</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Pattern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FormField, FilterBar, EmptyState</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Layout</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AppShell, Sidebar, PageHeader</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Domain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JobProgressPanel, PersonaCard, ReportCard</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Page Section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ProjectOverviewSection</w:t>
            </w:r>
          </w:p>
        </w:tc>
      </w:tr>
    </w:tbl>
    <w:p/>
    <w:p>
      <w:pPr>
        <w:pStyle w:val="Heading2"/>
      </w:pPr>
      <w:r>
        <w:rPr>
          <w:rFonts w:ascii="Malgun Gothic" w:hAnsi="Malgun Gothic" w:eastAsia="Malgun Gothic"/>
          <w:b w:val="0"/>
          <w:i w:val="0"/>
          <w:color w:val="26312D"/>
          <w:sz w:val="18"/>
        </w:rPr>
        <w:t>7.1 필수 Primitive</w:t>
      </w:r>
    </w:p>
    <w:p>
      <w:pPr>
        <w:pStyle w:val="ListBullet"/>
      </w:pPr>
      <w:r>
        <w:rPr>
          <w:rFonts w:ascii="Malgun Gothic" w:hAnsi="Malgun Gothic" w:eastAsia="Malgun Gothic"/>
          <w:b w:val="0"/>
          <w:i w:val="0"/>
          <w:color w:val="26312D"/>
          <w:sz w:val="18"/>
        </w:rPr>
        <w:t>Button: Primary, Secondary, Outline, Ghost, Danger</w:t>
      </w:r>
    </w:p>
    <w:p>
      <w:pPr>
        <w:pStyle w:val="ListBullet"/>
      </w:pPr>
      <w:r>
        <w:rPr>
          <w:rFonts w:ascii="Malgun Gothic" w:hAnsi="Malgun Gothic" w:eastAsia="Malgun Gothic"/>
          <w:b w:val="0"/>
          <w:i w:val="0"/>
          <w:color w:val="26312D"/>
          <w:sz w:val="18"/>
        </w:rPr>
        <w:t>Input: Text, Password, Textarea, Number, Currency, Search</w:t>
      </w:r>
    </w:p>
    <w:p>
      <w:pPr>
        <w:pStyle w:val="ListBullet"/>
      </w:pPr>
      <w:r>
        <w:rPr>
          <w:rFonts w:ascii="Malgun Gothic" w:hAnsi="Malgun Gothic" w:eastAsia="Malgun Gothic"/>
          <w:b w:val="0"/>
          <w:i w:val="0"/>
          <w:color w:val="26312D"/>
          <w:sz w:val="18"/>
        </w:rPr>
        <w:t>Select/Combobox/MultiSelect</w:t>
      </w:r>
    </w:p>
    <w:p>
      <w:pPr>
        <w:pStyle w:val="ListBullet"/>
      </w:pPr>
      <w:r>
        <w:rPr>
          <w:rFonts w:ascii="Malgun Gothic" w:hAnsi="Malgun Gothic" w:eastAsia="Malgun Gothic"/>
          <w:b w:val="0"/>
          <w:i w:val="0"/>
          <w:color w:val="26312D"/>
          <w:sz w:val="18"/>
        </w:rPr>
        <w:t>Checkbox, Radio, Switch</w:t>
      </w:r>
    </w:p>
    <w:p>
      <w:pPr>
        <w:pStyle w:val="ListBullet"/>
      </w:pPr>
      <w:r>
        <w:rPr>
          <w:rFonts w:ascii="Malgun Gothic" w:hAnsi="Malgun Gothic" w:eastAsia="Malgun Gothic"/>
          <w:b w:val="0"/>
          <w:i w:val="0"/>
          <w:color w:val="26312D"/>
          <w:sz w:val="18"/>
        </w:rPr>
        <w:t>Badge, Chip, Alert, Tooltip</w:t>
      </w:r>
    </w:p>
    <w:p>
      <w:pPr>
        <w:pStyle w:val="ListBullet"/>
      </w:pPr>
      <w:r>
        <w:rPr>
          <w:rFonts w:ascii="Malgun Gothic" w:hAnsi="Malgun Gothic" w:eastAsia="Malgun Gothic"/>
          <w:b w:val="0"/>
          <w:i w:val="0"/>
          <w:color w:val="26312D"/>
          <w:sz w:val="18"/>
        </w:rPr>
        <w:t>Modal, Drawer, Bottom Sheet, Popover</w:t>
      </w:r>
    </w:p>
    <w:p>
      <w:pPr>
        <w:pStyle w:val="Heading2"/>
      </w:pPr>
      <w:r>
        <w:rPr>
          <w:rFonts w:ascii="Malgun Gothic" w:hAnsi="Malgun Gothic" w:eastAsia="Malgun Gothic"/>
          <w:b w:val="0"/>
          <w:i w:val="0"/>
          <w:color w:val="26312D"/>
          <w:sz w:val="18"/>
        </w:rPr>
        <w:t>7.2 필수 Domain 컴포넌트</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도메인</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컴포넌트</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Project</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ProjectCard, ProjectHeader, StageIndicator</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Document</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BusinessPlanUploader, VersionList, MissingFieldForm</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Analysis</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JobProgressPanel, AnalysisSummaryCard, EvidenceList</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Persona</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PersonaSegmentCard, PersonaWeightEditor</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Simulation</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SurveyQuestionCard, DiscussionTimeline</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Report</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ReportCard, VersionSelector, SectionNav</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Marketing</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AssetUploader, VariantCard</w:t>
            </w:r>
          </w:p>
        </w:tc>
      </w:tr>
    </w:tbl>
    <w:p/>
    <w:p>
      <w:pPr>
        <w:pStyle w:val="Heading1"/>
      </w:pPr>
      <w:r>
        <w:rPr>
          <w:rFonts w:ascii="Malgun Gothic" w:hAnsi="Malgun Gothic" w:eastAsia="Malgun Gothic"/>
          <w:b w:val="0"/>
          <w:i w:val="0"/>
          <w:color w:val="26312D"/>
          <w:sz w:val="18"/>
        </w:rPr>
        <w:t>8. 상태·피드백·오류</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상태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표현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NOT_STARTED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시작 전 / Neutral</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QUEUED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대기 중 / Info</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RUNNING</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진행 중 / Info + Progress</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PARTIAL</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일부 완료 / Warning</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SUCCEEDED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완료 / Success</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FAILED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실패 / Danger + 재시도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CANCELED</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취소됨 / Neutral</w:t>
            </w:r>
          </w:p>
        </w:tc>
      </w:tr>
    </w:tbl>
    <w:p/>
    <w:p>
      <w:pPr>
        <w:pStyle w:val="ListBullet"/>
      </w:pPr>
      <w:r>
        <w:rPr>
          <w:rFonts w:ascii="Malgun Gothic" w:hAnsi="Malgun Gothic" w:eastAsia="Malgun Gothic"/>
          <w:b w:val="0"/>
          <w:i w:val="0"/>
          <w:color w:val="26312D"/>
          <w:sz w:val="18"/>
        </w:rPr>
        <w:t>Job은 페이지 이동과 새로고침 후 복구되어야 한다.</w:t>
      </w:r>
    </w:p>
    <w:p>
      <w:pPr>
        <w:pStyle w:val="ListBullet"/>
      </w:pPr>
      <w:r>
        <w:rPr>
          <w:rFonts w:ascii="Malgun Gothic" w:hAnsi="Malgun Gothic" w:eastAsia="Malgun Gothic"/>
          <w:b w:val="0"/>
          <w:i w:val="0"/>
          <w:color w:val="26312D"/>
          <w:sz w:val="18"/>
        </w:rPr>
        <w:t>가짜 Progress를 사용하지 않고 실제 수치 또는 단계 상태를 사용한다.</w:t>
      </w:r>
    </w:p>
    <w:p>
      <w:pPr>
        <w:pStyle w:val="ListBullet"/>
      </w:pPr>
      <w:r>
        <w:rPr>
          <w:rFonts w:ascii="Malgun Gothic" w:hAnsi="Malgun Gothic" w:eastAsia="Malgun Gothic"/>
          <w:b w:val="0"/>
          <w:i w:val="0"/>
          <w:color w:val="26312D"/>
          <w:sz w:val="18"/>
        </w:rPr>
        <w:t>중요 실패는 Toast만으로 처리하지 않는다.</w:t>
      </w:r>
    </w:p>
    <w:p>
      <w:pPr>
        <w:pStyle w:val="ListBullet"/>
      </w:pPr>
      <w:r>
        <w:rPr>
          <w:rFonts w:ascii="Malgun Gothic" w:hAnsi="Malgun Gothic" w:eastAsia="Malgun Gothic"/>
          <w:b w:val="0"/>
          <w:i w:val="0"/>
          <w:color w:val="26312D"/>
          <w:sz w:val="18"/>
        </w:rPr>
        <w:t>Empty, Loading, Permission, Error 상태를 모든 주요 화면에 정의한다.</w:t>
      </w:r>
    </w:p>
    <w:p>
      <w:pPr>
        <w:pStyle w:val="Heading1"/>
      </w:pPr>
      <w:r>
        <w:rPr>
          <w:rFonts w:ascii="Malgun Gothic" w:hAnsi="Malgun Gothic" w:eastAsia="Malgun Gothic"/>
          <w:b w:val="0"/>
          <w:i w:val="0"/>
          <w:color w:val="26312D"/>
          <w:sz w:val="18"/>
        </w:rPr>
        <w:t>9. 전체 정보구조와 라우팅</w:t>
      </w:r>
    </w:p>
    <w:p>
      <w:pPr>
        <w:pStyle w:val="CodeBlock"/>
        <w:shd w:fill="F4F7F6"/>
      </w:pPr>
      <w:r>
        <w:rPr>
          <w:rFonts w:ascii="Consolas" w:hAnsi="Consolas" w:eastAsia="Consolas"/>
          <w:color w:val="26312D"/>
          <w:sz w:val="16"/>
        </w:rPr>
        <w:t>PUBLIC: /, /auth/login, /auth/signup, /auth/password-reset</w:t>
        <w:br/>
      </w:r>
      <w:r>
        <w:rPr>
          <w:rFonts w:ascii="Consolas" w:hAnsi="Consolas" w:eastAsia="Consolas"/>
          <w:color w:val="26312D"/>
          <w:sz w:val="16"/>
        </w:rPr>
        <w:t>USER: /dashboard, /projects, /projects/new, /reports, /settings</w:t>
        <w:br/>
      </w:r>
      <w:r>
        <w:rPr>
          <w:rFonts w:ascii="Consolas" w:hAnsi="Consolas" w:eastAsia="Consolas"/>
          <w:color w:val="26312D"/>
          <w:sz w:val="16"/>
        </w:rPr>
        <w:t>PROJECT:</w:t>
        <w:br/>
      </w:r>
      <w:r>
        <w:rPr>
          <w:rFonts w:ascii="Consolas" w:hAnsi="Consolas" w:eastAsia="Consolas"/>
          <w:color w:val="26312D"/>
          <w:sz w:val="16"/>
        </w:rPr>
        <w:t xml:space="preserve">  /projects/:projectId/overview</w:t>
        <w:br/>
      </w:r>
      <w:r>
        <w:rPr>
          <w:rFonts w:ascii="Consolas" w:hAnsi="Consolas" w:eastAsia="Consolas"/>
          <w:color w:val="26312D"/>
          <w:sz w:val="16"/>
        </w:rPr>
        <w:t xml:space="preserve">  /documents</w:t>
        <w:br/>
      </w:r>
      <w:r>
        <w:rPr>
          <w:rFonts w:ascii="Consolas" w:hAnsi="Consolas" w:eastAsia="Consolas"/>
          <w:color w:val="26312D"/>
          <w:sz w:val="16"/>
        </w:rPr>
        <w:t xml:space="preserve">  /structured-plan</w:t>
        <w:br/>
      </w:r>
      <w:r>
        <w:rPr>
          <w:rFonts w:ascii="Consolas" w:hAnsi="Consolas" w:eastAsia="Consolas"/>
          <w:color w:val="26312D"/>
          <w:sz w:val="16"/>
        </w:rPr>
        <w:t xml:space="preserve">  /legal-review</w:t>
        <w:br/>
      </w:r>
      <w:r>
        <w:rPr>
          <w:rFonts w:ascii="Consolas" w:hAnsi="Consolas" w:eastAsia="Consolas"/>
          <w:color w:val="26312D"/>
          <w:sz w:val="16"/>
        </w:rPr>
        <w:t xml:space="preserve">  /analyses/market</w:t>
        <w:br/>
      </w:r>
      <w:r>
        <w:rPr>
          <w:rFonts w:ascii="Consolas" w:hAnsi="Consolas" w:eastAsia="Consolas"/>
          <w:color w:val="26312D"/>
          <w:sz w:val="16"/>
        </w:rPr>
        <w:t xml:space="preserve">  /analyses/business-model</w:t>
        <w:br/>
      </w:r>
      <w:r>
        <w:rPr>
          <w:rFonts w:ascii="Consolas" w:hAnsi="Consolas" w:eastAsia="Consolas"/>
          <w:color w:val="26312D"/>
          <w:sz w:val="16"/>
        </w:rPr>
        <w:t xml:space="preserve">  /analyses/technology-operation</w:t>
        <w:br/>
      </w:r>
      <w:r>
        <w:rPr>
          <w:rFonts w:ascii="Consolas" w:hAnsi="Consolas" w:eastAsia="Consolas"/>
          <w:color w:val="26312D"/>
          <w:sz w:val="16"/>
        </w:rPr>
        <w:t xml:space="preserve">  /analyses/financial</w:t>
        <w:br/>
      </w:r>
      <w:r>
        <w:rPr>
          <w:rFonts w:ascii="Consolas" w:hAnsi="Consolas" w:eastAsia="Consolas"/>
          <w:color w:val="26312D"/>
          <w:sz w:val="16"/>
        </w:rPr>
        <w:t xml:space="preserve">  /personas</w:t>
        <w:br/>
      </w:r>
      <w:r>
        <w:rPr>
          <w:rFonts w:ascii="Consolas" w:hAnsi="Consolas" w:eastAsia="Consolas"/>
          <w:color w:val="26312D"/>
          <w:sz w:val="16"/>
        </w:rPr>
        <w:t xml:space="preserve">  /panel-survey</w:t>
        <w:br/>
      </w:r>
      <w:r>
        <w:rPr>
          <w:rFonts w:ascii="Consolas" w:hAnsi="Consolas" w:eastAsia="Consolas"/>
          <w:color w:val="26312D"/>
          <w:sz w:val="16"/>
        </w:rPr>
        <w:t xml:space="preserve">  /panel-discussion</w:t>
        <w:br/>
      </w:r>
      <w:r>
        <w:rPr>
          <w:rFonts w:ascii="Consolas" w:hAnsi="Consolas" w:eastAsia="Consolas"/>
          <w:color w:val="26312D"/>
          <w:sz w:val="16"/>
        </w:rPr>
        <w:t xml:space="preserve">  /market-validation</w:t>
        <w:br/>
      </w:r>
      <w:r>
        <w:rPr>
          <w:rFonts w:ascii="Consolas" w:hAnsi="Consolas" w:eastAsia="Consolas"/>
          <w:color w:val="26312D"/>
          <w:sz w:val="16"/>
        </w:rPr>
        <w:t xml:space="preserve">  /reports</w:t>
        <w:br/>
      </w:r>
      <w:r>
        <w:rPr>
          <w:rFonts w:ascii="Consolas" w:hAnsi="Consolas" w:eastAsia="Consolas"/>
          <w:color w:val="26312D"/>
          <w:sz w:val="16"/>
        </w:rPr>
        <w:t xml:space="preserve">  /reports/:reportId</w:t>
        <w:br/>
      </w:r>
      <w:r>
        <w:rPr>
          <w:rFonts w:ascii="Consolas" w:hAnsi="Consolas" w:eastAsia="Consolas"/>
          <w:color w:val="26312D"/>
          <w:sz w:val="16"/>
        </w:rPr>
        <w:t xml:space="preserve">  /marketing</w:t>
        <w:br/>
      </w:r>
      <w:r>
        <w:rPr>
          <w:rFonts w:ascii="Consolas" w:hAnsi="Consolas" w:eastAsia="Consolas"/>
          <w:color w:val="26312D"/>
          <w:sz w:val="16"/>
        </w:rPr>
        <w:t xml:space="preserve">  /settings</w:t>
        <w:br/>
      </w:r>
      <w:r>
        <w:rPr>
          <w:rFonts w:ascii="Consolas" w:hAnsi="Consolas" w:eastAsia="Consolas"/>
          <w:color w:val="26312D"/>
          <w:sz w:val="16"/>
        </w:rPr>
        <w:t>ADMIN: /admin/*</w:t>
        <w:br/>
      </w:r>
    </w:p>
    <w:tbl>
      <w:tblPr>
        <w:tblStyle w:val="TableGrid"/>
        <w:tblW w:type="auto" w:w="0"/>
        <w:jc w:val="center"/>
        <w:tblLook w:firstColumn="1" w:firstRow="1" w:lastColumn="0" w:lastRow="0" w:noHBand="0" w:noVBand="1" w:val="04A0"/>
      </w:tblPr>
      <w:tblGrid>
        <w:gridCol w:w="10200"/>
      </w:tblGrid>
      <w:tr>
        <w:tc>
          <w:tcPr>
            <w:tcW w:type="dxa" w:w="10200"/>
            <w:shd w:fill="ECFBF7"/>
            <w:tcBorders>
              <w:left w:val="single" w:sz="20" w:color="116F5F"/>
              <w:top w:val="single" w:sz="5" w:color="116F5F"/>
              <w:right w:val="single" w:sz="4" w:color="116F5F"/>
              <w:bottom w:val="single" w:sz="5" w:color="116F5F"/>
              <w:top w:val="single" w:sz="5" w:color="DCE3E1"/>
              <w:left w:val="single" w:sz="5" w:color="DCE3E1"/>
              <w:bottom w:val="single" w:sz="5" w:color="DCE3E1"/>
              <w:right w:val="single" w:sz="5" w:color="DCE3E1"/>
              <w:insideH w:val="single" w:sz="5" w:color="DCE3E1"/>
              <w:insideV w:val="single" w:sz="5" w:color="DCE3E1"/>
            </w:tcBorders>
            <w:vAlign w:val="center"/>
            <w:shd w:fill="F8FAF9"/>
          </w:tcPr>
          <w:p>
            <w:pPr>
              <w:spacing w:before="0" w:after="0"/>
            </w:pPr>
            <w:r>
              <w:rPr>
                <w:rFonts w:ascii="Malgun Gothic" w:hAnsi="Malgun Gothic" w:eastAsia="Malgun Gothic"/>
                <w:b w:val="0"/>
                <w:i w:val="0"/>
                <w:color w:val="26312D"/>
                <w:sz w:val="18"/>
              </w:rPr>
              <w:t>라우팅 규칙</w:t>
              <w:br/>
            </w:r>
            <w:r>
              <w:rPr>
                <w:rFonts w:ascii="Malgun Gothic" w:hAnsi="Malgun Gothic" w:eastAsia="Malgun Gothic"/>
                <w:b w:val="0"/>
                <w:i w:val="0"/>
                <w:color w:val="26312D"/>
                <w:sz w:val="18"/>
              </w:rPr>
              <w:t>핵심 화면 상태를 location.state에만 전달하지 않는다. projectId·resourceId·query·hash와 API를 이용해 직접 진입, 공유, 새로고침 복구가 가능해야 한다.</w:t>
            </w:r>
          </w:p>
        </w:tc>
      </w:tr>
    </w:tbl>
    <w:p/>
    <w:p>
      <w:pPr>
        <w:pStyle w:val="Heading1"/>
      </w:pPr>
      <w:r>
        <w:rPr>
          <w:rFonts w:ascii="Malgun Gothic" w:hAnsi="Malgun Gothic" w:eastAsia="Malgun Gothic"/>
          <w:b w:val="0"/>
          <w:i w:val="0"/>
          <w:color w:val="26312D"/>
          <w:sz w:val="18"/>
        </w:rPr>
        <w:t>10. 프로젝트 작업공간</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단계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하위 화면</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진입 조건</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사업계획서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문서·버전 / 구조화 / 누락 보완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프로젝트 생성</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법률·규제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요약 / Findings / 근거</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구조화 CONFIRMED</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사업 타당성</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시장 / BM / 기술·운영 / 재무</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법률 진행 가능</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AI 시장 검증</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페르소나 / 조사 / 토론 / 종합</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재무 완료 또는 정책 허용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보고서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항목별 / 중간 / 최종 / 버전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원천 결과 준비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마케팅</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자산 / 변형안 / 평가</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분석 또는 최종 보고서 존재</w:t>
            </w:r>
          </w:p>
        </w:tc>
      </w:tr>
    </w:tbl>
    <w:p/>
    <w:p>
      <w:pPr>
        <w:pStyle w:val="ListBullet"/>
      </w:pPr>
      <w:r>
        <w:rPr>
          <w:rFonts w:ascii="Malgun Gothic" w:hAnsi="Malgun Gothic" w:eastAsia="Malgun Gothic"/>
          <w:b w:val="0"/>
          <w:i w:val="0"/>
          <w:color w:val="26312D"/>
          <w:sz w:val="18"/>
        </w:rPr>
        <w:t>잠긴 단계 클릭 시 잠금 이유와 필요한 선행 조건을 안내한다.</w:t>
      </w:r>
    </w:p>
    <w:p>
      <w:pPr>
        <w:pStyle w:val="ListBullet"/>
      </w:pPr>
      <w:r>
        <w:rPr>
          <w:rFonts w:ascii="Malgun Gothic" w:hAnsi="Malgun Gothic" w:eastAsia="Malgun Gothic"/>
          <w:b w:val="0"/>
          <w:i w:val="0"/>
          <w:color w:val="26312D"/>
          <w:sz w:val="18"/>
        </w:rPr>
        <w:t>이전 입력 수정 시 후속 결과를 Outdated 상태로 표시하고 재분석을 안내한다.</w:t>
      </w:r>
    </w:p>
    <w:p>
      <w:pPr>
        <w:pStyle w:val="Heading1"/>
      </w:pPr>
      <w:r>
        <w:rPr>
          <w:rFonts w:ascii="Malgun Gothic" w:hAnsi="Malgun Gothic" w:eastAsia="Malgun Gothic"/>
          <w:b w:val="0"/>
          <w:i w:val="0"/>
          <w:color w:val="26312D"/>
          <w:sz w:val="18"/>
        </w:rPr>
        <w:t>11. 화면별 핵심 규격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5"/>
              </w:rPr>
              <w:t>화면군</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5"/>
              </w:rPr>
              <w:t>핵심 목적</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5"/>
              </w:rPr>
              <w:t>대표 컴포넌트</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5"/>
              </w:rPr>
              <w:t>핵심 상태</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로그인</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인증</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AuthLayout, PasswordInput</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입력/실패/잠금/성공</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대시보드</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진행·다음 행동</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ProjectCard, JobStatusCard</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Empty/Partial/Error</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문서</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업로드·구조화</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Uploader, VersionList</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Uploading/Parsing/Needs Input</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분석</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결론·근거</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Summary, Metric, Evidence</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Running/Partial/Success/Failed</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AI 패널</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설정·응답·토론</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Persona, Survey, Timeline</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Draft/Streaming/Success</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보고서</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읽기·버전·다운로드</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TOC, Version, Source</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Generating/Ready/Failed</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마케팅</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생성·비교</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Asset, Variant</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5"/>
              </w:rPr>
              <w:t>Uploading/Generating/Ready</w:t>
            </w:r>
          </w:p>
        </w:tc>
      </w:tr>
      <w:tr>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관리자</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운영·추적</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DataTable, JobLog</w:t>
            </w:r>
          </w:p>
        </w:tc>
        <w:tc>
          <w:tcPr>
            <w:tcW w:type="dxa" w:w="255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5"/>
              </w:rPr>
              <w:t>Dense/Filter/Error</w:t>
            </w:r>
          </w:p>
        </w:tc>
      </w:tr>
    </w:tbl>
    <w:p/>
    <w:p>
      <w:pPr>
        <w:pStyle w:val="Heading1"/>
      </w:pPr>
      <w:r>
        <w:rPr>
          <w:rFonts w:ascii="Malgun Gothic" w:hAnsi="Malgun Gothic" w:eastAsia="Malgun Gothic"/>
          <w:b w:val="0"/>
          <w:i w:val="0"/>
          <w:color w:val="26312D"/>
          <w:sz w:val="18"/>
        </w:rPr>
        <w:t>12. 반응형·인터랙션 규칙</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패턴</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Desktop</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Mobile</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Sidebar</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248px</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Drawer</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Page Actions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전체 노출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Primary + More</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Table</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Card 또는 가로 스크롤</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Report TOC</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Sticky Left</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Drawer/Dropdown</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Meta Panel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우측</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Accordion/Bottom Sheet</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Tabs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전체</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수평 스크롤</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Motion</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Duration</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용도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Micro</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120ms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Hover, Focus</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Standard</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160~180ms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Tab, Accordion</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Panel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200~240ms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Drawer, Modal</w:t>
            </w:r>
          </w:p>
        </w:tc>
      </w:tr>
    </w:tbl>
    <w:p/>
    <w:p>
      <w:pPr>
        <w:pStyle w:val="ListBullet"/>
      </w:pPr>
      <w:r>
        <w:rPr>
          <w:rFonts w:ascii="Malgun Gothic" w:hAnsi="Malgun Gothic" w:eastAsia="Malgun Gothic"/>
          <w:b w:val="0"/>
          <w:i w:val="0"/>
          <w:color w:val="26312D"/>
          <w:sz w:val="18"/>
        </w:rPr>
        <w:t>Reduced Motion 설정을 지원한다.</w:t>
      </w:r>
    </w:p>
    <w:p>
      <w:pPr>
        <w:pStyle w:val="ListBullet"/>
      </w:pPr>
      <w:r>
        <w:rPr>
          <w:rFonts w:ascii="Malgun Gothic" w:hAnsi="Malgun Gothic" w:eastAsia="Malgun Gothic"/>
          <w:b w:val="0"/>
          <w:i w:val="0"/>
          <w:color w:val="26312D"/>
          <w:sz w:val="18"/>
        </w:rPr>
        <w:t>모바일 터치 대상은 최소 40px, 주요 행동은 44px을 권장한다.</w:t>
      </w:r>
    </w:p>
    <w:p>
      <w:pPr>
        <w:pStyle w:val="ListBullet"/>
      </w:pPr>
      <w:r>
        <w:rPr>
          <w:rFonts w:ascii="Malgun Gothic" w:hAnsi="Malgun Gothic" w:eastAsia="Malgun Gothic"/>
          <w:b w:val="0"/>
          <w:i w:val="0"/>
          <w:color w:val="26312D"/>
          <w:sz w:val="18"/>
        </w:rPr>
        <w:t>Modal은 Focus Trap과 호출 요소 복귀를 제공한다.</w:t>
      </w:r>
    </w:p>
    <w:p>
      <w:pPr>
        <w:pStyle w:val="ListBullet"/>
      </w:pPr>
      <w:r>
        <w:rPr>
          <w:rFonts w:ascii="Malgun Gothic" w:hAnsi="Malgun Gothic" w:eastAsia="Malgun Gothic"/>
          <w:b w:val="0"/>
          <w:i w:val="0"/>
          <w:color w:val="26312D"/>
          <w:sz w:val="18"/>
        </w:rPr>
        <w:t>실시간 토론은 사용자가 하단에 있을 때만 자동 스크롤한다.</w:t>
      </w:r>
    </w:p>
    <w:p>
      <w:pPr>
        <w:pStyle w:val="Heading1"/>
      </w:pPr>
      <w:r>
        <w:rPr>
          <w:rFonts w:ascii="Malgun Gothic" w:hAnsi="Malgun Gothic" w:eastAsia="Malgun Gothic"/>
          <w:b w:val="0"/>
          <w:i w:val="0"/>
          <w:color w:val="26312D"/>
          <w:sz w:val="18"/>
        </w:rPr>
        <w:t>13. 접근성·신뢰·보안</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영역</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기준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대비</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일반 텍스트 4.5:1, 큰 텍스트 3:1</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키보드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Tab 순서, Escape, Arrow, Enter/Space</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포커스</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focus-visible 링 유지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색상</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색만으로 상태 전달 금지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터치</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40~44px 이상</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AI 신뢰</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모델·데이터 기준·버전·출처 표시</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파일</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권한 확인, 원문 로그 금지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개인정보</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마스킹과 최소 노출</w:t>
            </w:r>
          </w:p>
        </w:tc>
      </w:tr>
    </w:tbl>
    <w:p/>
    <w:p>
      <w:pPr>
        <w:pStyle w:val="Heading1"/>
      </w:pPr>
      <w:r>
        <w:rPr>
          <w:rFonts w:ascii="Malgun Gothic" w:hAnsi="Malgun Gothic" w:eastAsia="Malgun Gothic"/>
          <w:b w:val="0"/>
          <w:i w:val="0"/>
          <w:color w:val="26312D"/>
          <w:sz w:val="18"/>
        </w:rPr>
        <w:t>14. 백엔드·API 연계</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화면군</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핵심 도메인</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성숙도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프로젝트</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Project, User</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최소 API 존재</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문서</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StoredFile, Document, StructuredPlan</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Entity/SQL 존재, API 예상</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분석</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AnalysisJob, Legal, Feasibility, Financial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Entity/SQL 존재, API 예상</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AI 패널</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Persona, Simulation, FGI/FGD</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Entity/SQL 존재, API 예상</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보고서·마케팅</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Report, MarketingMaterial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Entity/SQL 존재, API 예상</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관리자</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Audit, Criteria, Settings</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일부 Extension</w:t>
            </w:r>
          </w:p>
        </w:tc>
      </w:tr>
    </w:tbl>
    <w:p/>
    <w:p>
      <w:pPr>
        <w:pStyle w:val="ListBullet"/>
      </w:pPr>
      <w:r>
        <w:rPr>
          <w:rFonts w:ascii="Malgun Gothic" w:hAnsi="Malgun Gothic" w:eastAsia="Malgun Gothic"/>
          <w:b w:val="0"/>
          <w:i w:val="0"/>
          <w:color w:val="26312D"/>
          <w:sz w:val="18"/>
        </w:rPr>
        <w:t>API가 없는 영역은 View Model + Mock Adapter로 구현한다.</w:t>
      </w:r>
    </w:p>
    <w:p>
      <w:pPr>
        <w:pStyle w:val="ListBullet"/>
      </w:pPr>
      <w:r>
        <w:rPr>
          <w:rFonts w:ascii="Malgun Gothic" w:hAnsi="Malgun Gothic" w:eastAsia="Malgun Gothic"/>
          <w:b w:val="0"/>
          <w:i w:val="0"/>
          <w:color w:val="26312D"/>
          <w:sz w:val="18"/>
        </w:rPr>
        <w:t>Entity를 UI에서 직접 사용하지 않는다.</w:t>
      </w:r>
    </w:p>
    <w:p>
      <w:pPr>
        <w:pStyle w:val="ListBullet"/>
      </w:pPr>
      <w:r>
        <w:rPr>
          <w:rFonts w:ascii="Malgun Gothic" w:hAnsi="Malgun Gothic" w:eastAsia="Malgun Gothic"/>
          <w:b w:val="0"/>
          <w:i w:val="0"/>
          <w:color w:val="26312D"/>
          <w:sz w:val="18"/>
        </w:rPr>
        <w:t>개발용 X-User-Id는 API Client Adapter 한 곳에만 임시 적용한다.</w:t>
      </w:r>
    </w:p>
    <w:p>
      <w:pPr>
        <w:pStyle w:val="ListBullet"/>
      </w:pPr>
      <w:r>
        <w:rPr>
          <w:rFonts w:ascii="Malgun Gothic" w:hAnsi="Malgun Gothic" w:eastAsia="Malgun Gothic"/>
          <w:b w:val="0"/>
          <w:i w:val="0"/>
          <w:color w:val="26312D"/>
          <w:sz w:val="18"/>
        </w:rPr>
        <w:t>비동기 결과는 Job ID와 상태 API를 기준으로 복구한다.</w:t>
      </w:r>
    </w:p>
    <w:p>
      <w:pPr>
        <w:pStyle w:val="Heading1"/>
      </w:pPr>
      <w:r>
        <w:rPr>
          <w:rFonts w:ascii="Malgun Gothic" w:hAnsi="Malgun Gothic" w:eastAsia="Malgun Gothic"/>
          <w:b w:val="0"/>
          <w:i w:val="0"/>
          <w:color w:val="26312D"/>
          <w:sz w:val="18"/>
        </w:rPr>
        <w:t>15. 기존 목업에서 폐기·유지할 요소</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구분</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처리</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기존 Bootstrap 로그인</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폐기</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Bootstrap 파란 Primary</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폐기</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localStorage Mock 인증</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실제 인증 전 임시 Adapter로 격리</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location.state 기반 핵심 데이터 전달</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폐기</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기존 화면 콘텐츠·문구</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새 IA와 용어에 맞는 경우만 재사용</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현재 민트색 방향</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유지·토큰화</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서비스 흐름·기능 의미</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기준 문서와 일치하는 부분 유지</w:t>
            </w:r>
          </w:p>
        </w:tc>
      </w:tr>
    </w:tbl>
    <w:p/>
    <w:p>
      <w:pPr>
        <w:pStyle w:val="Heading1"/>
      </w:pPr>
      <w:r>
        <w:rPr>
          <w:rFonts w:ascii="Malgun Gothic" w:hAnsi="Malgun Gothic" w:eastAsia="Malgun Gothic"/>
          <w:b w:val="0"/>
          <w:i w:val="0"/>
          <w:color w:val="26312D"/>
          <w:sz w:val="18"/>
        </w:rPr>
        <w:t>16. 프론트엔드 구현 구조</w:t>
      </w:r>
    </w:p>
    <w:p>
      <w:pPr>
        <w:pStyle w:val="CodeBlock"/>
        <w:shd w:fill="F4F7F6"/>
      </w:pPr>
      <w:r>
        <w:rPr>
          <w:rFonts w:ascii="Consolas" w:hAnsi="Consolas" w:eastAsia="Consolas"/>
          <w:color w:val="26312D"/>
          <w:sz w:val="16"/>
        </w:rPr>
        <w:t>src/</w:t>
        <w:br/>
      </w:r>
      <w:r>
        <w:rPr>
          <w:rFonts w:ascii="Consolas" w:hAnsi="Consolas" w:eastAsia="Consolas"/>
          <w:color w:val="26312D"/>
          <w:sz w:val="16"/>
        </w:rPr>
        <w:t>├─ app/</w:t>
        <w:br/>
      </w:r>
      <w:r>
        <w:rPr>
          <w:rFonts w:ascii="Consolas" w:hAnsi="Consolas" w:eastAsia="Consolas"/>
          <w:color w:val="26312D"/>
          <w:sz w:val="16"/>
        </w:rPr>
        <w:t>│  ├─ router/</w:t>
        <w:br/>
      </w:r>
      <w:r>
        <w:rPr>
          <w:rFonts w:ascii="Consolas" w:hAnsi="Consolas" w:eastAsia="Consolas"/>
          <w:color w:val="26312D"/>
          <w:sz w:val="16"/>
        </w:rPr>
        <w:t>│  ├─ providers/</w:t>
        <w:br/>
      </w:r>
      <w:r>
        <w:rPr>
          <w:rFonts w:ascii="Consolas" w:hAnsi="Consolas" w:eastAsia="Consolas"/>
          <w:color w:val="26312D"/>
          <w:sz w:val="16"/>
        </w:rPr>
        <w:t>│  └─ layouts/</w:t>
        <w:br/>
      </w:r>
      <w:r>
        <w:rPr>
          <w:rFonts w:ascii="Consolas" w:hAnsi="Consolas" w:eastAsia="Consolas"/>
          <w:color w:val="26312D"/>
          <w:sz w:val="16"/>
        </w:rPr>
        <w:t>├─ design-system/</w:t>
        <w:br/>
      </w:r>
      <w:r>
        <w:rPr>
          <w:rFonts w:ascii="Consolas" w:hAnsi="Consolas" w:eastAsia="Consolas"/>
          <w:color w:val="26312D"/>
          <w:sz w:val="16"/>
        </w:rPr>
        <w:t>│  ├─ tokens/</w:t>
        <w:br/>
      </w:r>
      <w:r>
        <w:rPr>
          <w:rFonts w:ascii="Consolas" w:hAnsi="Consolas" w:eastAsia="Consolas"/>
          <w:color w:val="26312D"/>
          <w:sz w:val="16"/>
        </w:rPr>
        <w:t>│  ├─ foundations/</w:t>
        <w:br/>
      </w:r>
      <w:r>
        <w:rPr>
          <w:rFonts w:ascii="Consolas" w:hAnsi="Consolas" w:eastAsia="Consolas"/>
          <w:color w:val="26312D"/>
          <w:sz w:val="16"/>
        </w:rPr>
        <w:t>│  ├─ primitives/</w:t>
        <w:br/>
      </w:r>
      <w:r>
        <w:rPr>
          <w:rFonts w:ascii="Consolas" w:hAnsi="Consolas" w:eastAsia="Consolas"/>
          <w:color w:val="26312D"/>
          <w:sz w:val="16"/>
        </w:rPr>
        <w:t>│  ├─ patterns/</w:t>
        <w:br/>
      </w:r>
      <w:r>
        <w:rPr>
          <w:rFonts w:ascii="Consolas" w:hAnsi="Consolas" w:eastAsia="Consolas"/>
          <w:color w:val="26312D"/>
          <w:sz w:val="16"/>
        </w:rPr>
        <w:t>│  └─ icons/</w:t>
        <w:br/>
      </w:r>
      <w:r>
        <w:rPr>
          <w:rFonts w:ascii="Consolas" w:hAnsi="Consolas" w:eastAsia="Consolas"/>
          <w:color w:val="26312D"/>
          <w:sz w:val="16"/>
        </w:rPr>
        <w:t>├─ shared/</w:t>
        <w:br/>
      </w:r>
      <w:r>
        <w:rPr>
          <w:rFonts w:ascii="Consolas" w:hAnsi="Consolas" w:eastAsia="Consolas"/>
          <w:color w:val="26312D"/>
          <w:sz w:val="16"/>
        </w:rPr>
        <w:t>│  ├─ api/</w:t>
        <w:br/>
      </w:r>
      <w:r>
        <w:rPr>
          <w:rFonts w:ascii="Consolas" w:hAnsi="Consolas" w:eastAsia="Consolas"/>
          <w:color w:val="26312D"/>
          <w:sz w:val="16"/>
        </w:rPr>
        <w:t>│  ├─ ui/</w:t>
        <w:br/>
      </w:r>
      <w:r>
        <w:rPr>
          <w:rFonts w:ascii="Consolas" w:hAnsi="Consolas" w:eastAsia="Consolas"/>
          <w:color w:val="26312D"/>
          <w:sz w:val="16"/>
        </w:rPr>
        <w:t>│  ├─ hooks/</w:t>
        <w:br/>
      </w:r>
      <w:r>
        <w:rPr>
          <w:rFonts w:ascii="Consolas" w:hAnsi="Consolas" w:eastAsia="Consolas"/>
          <w:color w:val="26312D"/>
          <w:sz w:val="16"/>
        </w:rPr>
        <w:t>│  ├─ utils/</w:t>
        <w:br/>
      </w:r>
      <w:r>
        <w:rPr>
          <w:rFonts w:ascii="Consolas" w:hAnsi="Consolas" w:eastAsia="Consolas"/>
          <w:color w:val="26312D"/>
          <w:sz w:val="16"/>
        </w:rPr>
        <w:t>│  └─ model/</w:t>
        <w:br/>
      </w:r>
      <w:r>
        <w:rPr>
          <w:rFonts w:ascii="Consolas" w:hAnsi="Consolas" w:eastAsia="Consolas"/>
          <w:color w:val="26312D"/>
          <w:sz w:val="16"/>
        </w:rPr>
        <w:t>├─ entities/</w:t>
        <w:br/>
      </w:r>
      <w:r>
        <w:rPr>
          <w:rFonts w:ascii="Consolas" w:hAnsi="Consolas" w:eastAsia="Consolas"/>
          <w:color w:val="26312D"/>
          <w:sz w:val="16"/>
        </w:rPr>
        <w:t>│  ├─ project/</w:t>
        <w:br/>
      </w:r>
      <w:r>
        <w:rPr>
          <w:rFonts w:ascii="Consolas" w:hAnsi="Consolas" w:eastAsia="Consolas"/>
          <w:color w:val="26312D"/>
          <w:sz w:val="16"/>
        </w:rPr>
        <w:t>│  ├─ document/</w:t>
        <w:br/>
      </w:r>
      <w:r>
        <w:rPr>
          <w:rFonts w:ascii="Consolas" w:hAnsi="Consolas" w:eastAsia="Consolas"/>
          <w:color w:val="26312D"/>
          <w:sz w:val="16"/>
        </w:rPr>
        <w:t>│  ├─ analysis/</w:t>
        <w:br/>
      </w:r>
      <w:r>
        <w:rPr>
          <w:rFonts w:ascii="Consolas" w:hAnsi="Consolas" w:eastAsia="Consolas"/>
          <w:color w:val="26312D"/>
          <w:sz w:val="16"/>
        </w:rPr>
        <w:t>│  ├─ persona/</w:t>
        <w:br/>
      </w:r>
      <w:r>
        <w:rPr>
          <w:rFonts w:ascii="Consolas" w:hAnsi="Consolas" w:eastAsia="Consolas"/>
          <w:color w:val="26312D"/>
          <w:sz w:val="16"/>
        </w:rPr>
        <w:t>│  ├─ simulation/</w:t>
        <w:br/>
      </w:r>
      <w:r>
        <w:rPr>
          <w:rFonts w:ascii="Consolas" w:hAnsi="Consolas" w:eastAsia="Consolas"/>
          <w:color w:val="26312D"/>
          <w:sz w:val="16"/>
        </w:rPr>
        <w:t>│  ├─ report/</w:t>
        <w:br/>
      </w:r>
      <w:r>
        <w:rPr>
          <w:rFonts w:ascii="Consolas" w:hAnsi="Consolas" w:eastAsia="Consolas"/>
          <w:color w:val="26312D"/>
          <w:sz w:val="16"/>
        </w:rPr>
        <w:t>│  └─ marketing/</w:t>
        <w:br/>
      </w:r>
      <w:r>
        <w:rPr>
          <w:rFonts w:ascii="Consolas" w:hAnsi="Consolas" w:eastAsia="Consolas"/>
          <w:color w:val="26312D"/>
          <w:sz w:val="16"/>
        </w:rPr>
        <w:t>├─ features/</w:t>
        <w:br/>
      </w:r>
      <w:r>
        <w:rPr>
          <w:rFonts w:ascii="Consolas" w:hAnsi="Consolas" w:eastAsia="Consolas"/>
          <w:color w:val="26312D"/>
          <w:sz w:val="16"/>
        </w:rPr>
        <w:t>├─ pages/</w:t>
        <w:br/>
      </w:r>
      <w:r>
        <w:rPr>
          <w:rFonts w:ascii="Consolas" w:hAnsi="Consolas" w:eastAsia="Consolas"/>
          <w:color w:val="26312D"/>
          <w:sz w:val="16"/>
        </w:rPr>
        <w:t>└─ mocks/</w:t>
        <w:br/>
      </w:r>
    </w:p>
    <w:p>
      <w:pPr>
        <w:pStyle w:val="ListBullet"/>
      </w:pPr>
      <w:r>
        <w:rPr>
          <w:rFonts w:ascii="Malgun Gothic" w:hAnsi="Malgun Gothic" w:eastAsia="Malgun Gothic"/>
          <w:b w:val="0"/>
          <w:i w:val="0"/>
          <w:color w:val="26312D"/>
          <w:sz w:val="18"/>
        </w:rPr>
        <w:t>도메인별 API·Model·UI를 분리한다.</w:t>
      </w:r>
    </w:p>
    <w:p>
      <w:pPr>
        <w:pStyle w:val="ListBullet"/>
      </w:pPr>
      <w:r>
        <w:rPr>
          <w:rFonts w:ascii="Malgun Gothic" w:hAnsi="Malgun Gothic" w:eastAsia="Malgun Gothic"/>
          <w:b w:val="0"/>
          <w:i w:val="0"/>
          <w:color w:val="26312D"/>
          <w:sz w:val="18"/>
        </w:rPr>
        <w:t>Design Token을 CSS Variable 또는 TypeScript Token으로 관리한다.</w:t>
      </w:r>
    </w:p>
    <w:p>
      <w:pPr>
        <w:pStyle w:val="ListBullet"/>
      </w:pPr>
      <w:r>
        <w:rPr>
          <w:rFonts w:ascii="Malgun Gothic" w:hAnsi="Malgun Gothic" w:eastAsia="Malgun Gothic"/>
          <w:b w:val="0"/>
          <w:i w:val="0"/>
          <w:color w:val="26312D"/>
          <w:sz w:val="18"/>
        </w:rPr>
        <w:t>Mock과 HTTP Adapter는 동일 인터페이스를 사용한다.</w:t>
      </w:r>
    </w:p>
    <w:p>
      <w:pPr>
        <w:pStyle w:val="ListBullet"/>
      </w:pPr>
      <w:r>
        <w:rPr>
          <w:rFonts w:ascii="Malgun Gothic" w:hAnsi="Malgun Gothic" w:eastAsia="Malgun Gothic"/>
          <w:b w:val="0"/>
          <w:i w:val="0"/>
          <w:color w:val="26312D"/>
          <w:sz w:val="18"/>
        </w:rPr>
        <w:t>페이지는 도메인 컴포넌트를 조합하고 Primitive를 직접 반복 구현하지 않는다.</w:t>
      </w:r>
    </w:p>
    <w:p>
      <w:pPr>
        <w:pStyle w:val="Heading1"/>
      </w:pPr>
      <w:r>
        <w:rPr>
          <w:rFonts w:ascii="Malgun Gothic" w:hAnsi="Malgun Gothic" w:eastAsia="Malgun Gothic"/>
          <w:b w:val="0"/>
          <w:i w:val="0"/>
          <w:color w:val="26312D"/>
          <w:sz w:val="18"/>
        </w:rPr>
        <w:t>17. 단계별 리빌딩 계획</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단계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범위</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완료 기준</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1</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토큰·테마·AppShell</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Light/Dark 토큰, 기본 Layout</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2</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Primitive·Pattern</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Button/Input/Card/Table/Feedback</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3</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인증·공통</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로그인 재구축, Dashboard, Project</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4</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문서·구조화</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업로드, 버전, 누락 보완</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5</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분석</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법률·시장·BM·기술·재무</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6</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AI 패널</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페르소나, 조사, 토론, 종합</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7</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보고서·마케팅</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읽기, 버전, 생성, 변형안</w:t>
            </w:r>
          </w:p>
        </w:tc>
      </w:tr>
      <w:tr>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8</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관리자·접근성·최적화</w:t>
            </w:r>
          </w:p>
        </w:tc>
        <w:tc>
          <w:tcPr>
            <w:tcW w:type="dxa" w:w="34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운영 화면, QA, 성능</w:t>
            </w:r>
          </w:p>
        </w:tc>
      </w:tr>
    </w:tbl>
    <w:p/>
    <w:p>
      <w:pPr>
        <w:pStyle w:val="Heading1"/>
      </w:pPr>
      <w:r>
        <w:rPr>
          <w:rFonts w:ascii="Malgun Gothic" w:hAnsi="Malgun Gothic" w:eastAsia="Malgun Gothic"/>
          <w:b w:val="0"/>
          <w:i w:val="0"/>
          <w:color w:val="26312D"/>
          <w:sz w:val="18"/>
        </w:rPr>
        <w:t>18. 품질 검수 기준</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영역</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검수 질문</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시각</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색상·타입·간격·Radius가 토큰을 따르는가?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IA</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현재 위치와 다음 행동이 보이는가?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라우팅</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직접 진입·새로고침·뒤로가기가 가능한가?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상태</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Empty/Loading/Partial/Error/Canceled를 처리하는가?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반응형</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360/768/1024/1440에서 안정적인가?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접근성</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키보드·포커스·대비·ARIA를 제공하는가?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테마</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Dark에서도 의미와 대비가 유지되는가?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API</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DTO·View Model·Adapter가 분리되는가?</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보안</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파일·토큰·개인정보를 노출하지 않는가?</w:t>
            </w:r>
          </w:p>
        </w:tc>
      </w:tr>
    </w:tbl>
    <w:p/>
    <w:p>
      <w:pPr>
        <w:pStyle w:val="Heading1"/>
      </w:pPr>
      <w:r>
        <w:rPr>
          <w:rFonts w:ascii="Malgun Gothic" w:hAnsi="Malgun Gothic" w:eastAsia="Malgun Gothic"/>
          <w:b w:val="0"/>
          <w:i w:val="0"/>
          <w:color w:val="26312D"/>
          <w:sz w:val="18"/>
        </w:rPr>
        <w:t>19. 변경 관리</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변경 유형</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17365D"/>
          </w:tcPr>
          <w:p>
            <w:pPr>
              <w:spacing w:before="0" w:after="0"/>
            </w:pPr>
            <w:r>
              <w:rPr>
                <w:rFonts w:ascii="Malgun Gothic" w:hAnsi="Malgun Gothic" w:eastAsia="Malgun Gothic"/>
                <w:b/>
                <w:i w:val="0"/>
                <w:color w:val="FFFFFF"/>
                <w:sz w:val="16"/>
              </w:rPr>
              <w:t>절차</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Token 변경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Foundation·Component·Visual Board 영향 검토</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화면 추가</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IA·Route·권한·API·상태·컴포넌트 정의</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도메인 변경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백엔드 Entity/API와 화면 영향 분석</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용어 변경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shd w:fill="F8FAF9"/>
          </w:tcPr>
          <w:p>
            <w:pPr>
              <w:spacing w:before="0" w:after="0"/>
            </w:pPr>
            <w:r>
              <w:rPr>
                <w:rFonts w:ascii="Malgun Gothic" w:hAnsi="Malgun Gothic" w:eastAsia="Malgun Gothic"/>
                <w:b w:val="0"/>
                <w:i w:val="0"/>
                <w:color w:val="26312D"/>
                <w:sz w:val="16"/>
              </w:rPr>
              <w:t>UI 문구·문서·코드 식별자 영향 구분</w:t>
            </w:r>
          </w:p>
        </w:tc>
      </w:tr>
      <w:tr>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Breakpoint 변경</w:t>
            </w:r>
          </w:p>
        </w:tc>
        <w:tc>
          <w:tcPr>
            <w:tcW w:type="dxa" w:w="5100"/>
            <w:vAlign w:val="center"/>
            <w:tcBorders>
              <w:top w:val="single" w:sz="5" w:color="DCE3E1"/>
              <w:left w:val="single" w:sz="5" w:color="DCE3E1"/>
              <w:bottom w:val="single" w:sz="5" w:color="DCE3E1"/>
              <w:right w:val="single" w:sz="5" w:color="DCE3E1"/>
              <w:insideH w:val="single" w:sz="5" w:color="DCE3E1"/>
              <w:insideV w:val="single" w:sz="5" w:color="DCE3E1"/>
            </w:tcBorders>
          </w:tcPr>
          <w:p>
            <w:pPr>
              <w:spacing w:before="0" w:after="0"/>
            </w:pPr>
            <w:r>
              <w:rPr>
                <w:rFonts w:ascii="Malgun Gothic" w:hAnsi="Malgun Gothic" w:eastAsia="Malgun Gothic"/>
                <w:b w:val="0"/>
                <w:i w:val="0"/>
                <w:color w:val="26312D"/>
                <w:sz w:val="16"/>
              </w:rPr>
              <w:t>전체 주요 화면 회귀 테스트</w:t>
            </w:r>
          </w:p>
        </w:tc>
      </w:tr>
    </w:tbl>
    <w:p/>
    <w:p>
      <w:pPr>
        <w:pStyle w:val="ListNumber"/>
      </w:pPr>
      <w:r>
        <w:rPr>
          <w:rFonts w:ascii="Malgun Gothic" w:hAnsi="Malgun Gothic" w:eastAsia="Malgun Gothic"/>
          <w:b w:val="0"/>
          <w:i w:val="0"/>
          <w:color w:val="26312D"/>
          <w:sz w:val="18"/>
        </w:rPr>
        <w:t>변경 요청과 사유를 기록한다.</w:t>
      </w:r>
    </w:p>
    <w:p>
      <w:pPr>
        <w:pStyle w:val="ListNumber"/>
      </w:pPr>
      <w:r>
        <w:rPr>
          <w:rFonts w:ascii="Malgun Gothic" w:hAnsi="Malgun Gothic" w:eastAsia="Malgun Gothic"/>
          <w:b w:val="0"/>
          <w:i w:val="0"/>
          <w:color w:val="26312D"/>
          <w:sz w:val="18"/>
        </w:rPr>
        <w:t>디자인·프론트·백엔드·AI 영향 범위를 분석한다.</w:t>
      </w:r>
    </w:p>
    <w:p>
      <w:pPr>
        <w:pStyle w:val="ListNumber"/>
      </w:pPr>
      <w:r>
        <w:rPr>
          <w:rFonts w:ascii="Malgun Gothic" w:hAnsi="Malgun Gothic" w:eastAsia="Malgun Gothic"/>
          <w:b w:val="0"/>
          <w:i w:val="0"/>
          <w:color w:val="26312D"/>
          <w:sz w:val="18"/>
        </w:rPr>
        <w:t>확정 기준 변경은 문서 버전을 올린다.</w:t>
      </w:r>
    </w:p>
    <w:p>
      <w:pPr>
        <w:pStyle w:val="ListNumber"/>
      </w:pPr>
      <w:r>
        <w:rPr>
          <w:rFonts w:ascii="Malgun Gothic" w:hAnsi="Malgun Gothic" w:eastAsia="Malgun Gothic"/>
          <w:b w:val="0"/>
          <w:i w:val="0"/>
          <w:color w:val="26312D"/>
          <w:sz w:val="18"/>
        </w:rPr>
        <w:t>이전 구현과의 호환·마이그레이션 계획을 작성한다.</w:t>
      </w:r>
    </w:p>
    <w:tbl>
      <w:tblPr>
        <w:tblStyle w:val="TableGrid"/>
        <w:tblW w:type="auto" w:w="0"/>
        <w:jc w:val="center"/>
        <w:tblLook w:firstColumn="1" w:firstRow="1" w:lastColumn="0" w:lastRow="0" w:noHBand="0" w:noVBand="1" w:val="04A0"/>
      </w:tblPr>
      <w:tblGrid>
        <w:gridCol w:w="10200"/>
      </w:tblGrid>
      <w:tr>
        <w:tc>
          <w:tcPr>
            <w:tcW w:type="dxa" w:w="10200"/>
            <w:shd w:fill="ECFBF7"/>
            <w:tcBorders>
              <w:left w:val="single" w:sz="20" w:color="116F5F"/>
              <w:top w:val="single" w:sz="5" w:color="116F5F"/>
              <w:right w:val="single" w:sz="4" w:color="116F5F"/>
              <w:bottom w:val="single" w:sz="5" w:color="116F5F"/>
              <w:top w:val="single" w:sz="5" w:color="DCE3E1"/>
              <w:left w:val="single" w:sz="5" w:color="DCE3E1"/>
              <w:bottom w:val="single" w:sz="5" w:color="DCE3E1"/>
              <w:right w:val="single" w:sz="5" w:color="DCE3E1"/>
              <w:insideH w:val="single" w:sz="5" w:color="DCE3E1"/>
              <w:insideV w:val="single" w:sz="5" w:color="DCE3E1"/>
            </w:tcBorders>
            <w:vAlign w:val="center"/>
            <w:shd w:fill="F8FAF9"/>
          </w:tcPr>
          <w:p>
            <w:pPr>
              <w:spacing w:before="0" w:after="0"/>
            </w:pPr>
            <w:r>
              <w:rPr>
                <w:rFonts w:ascii="Malgun Gothic" w:hAnsi="Malgun Gothic" w:eastAsia="Malgun Gothic"/>
                <w:b w:val="0"/>
                <w:i w:val="0"/>
                <w:color w:val="26312D"/>
                <w:sz w:val="18"/>
              </w:rPr>
              <w:t>최종 적용 선언</w:t>
              <w:br/>
            </w:r>
            <w:r>
              <w:rPr>
                <w:rFonts w:ascii="Malgun Gothic" w:hAnsi="Malgun Gothic" w:eastAsia="Malgun Gothic"/>
                <w:b w:val="0"/>
                <w:i w:val="0"/>
                <w:color w:val="26312D"/>
                <w:sz w:val="18"/>
              </w:rPr>
              <w:t>본 문서를 UI/UX v0.1 기준선으로 승인한 뒤, 다음 작업은 현재 프론트 저장소와 본 기준서의 차이를 분석하고 로컬 Codex용 프론트엔드 리빌딩 작업 지시문을 작성하는 것이다.</w:t>
            </w:r>
          </w:p>
        </w:tc>
      </w:tr>
    </w:tbl>
    <w:p/>
    <w:sectPr w:rsidR="00FC693F" w:rsidRPr="0006063C" w:rsidSect="00034616">
      <w:headerReference w:type="default" r:id="rId9"/>
      <w:footerReference w:type="default" r:id="rId10"/>
      <w:pgSz w:w="12240" w:h="15840"/>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97572"/>
        <w:sz w:val="16"/>
      </w:rPr>
      <w:t>프로젝트·백엔드·디자인 기준 통합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697572"/>
        <w:sz w:val="16"/>
      </w:rPr>
      <w:t>AI 사업검증 플랫폼 | UI/UX 통합 기준서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Malgun Gothic" w:hAnsi="Malgun Gothic" w:eastAsia="Malgun Gothic"/>
      <w:b w:val="0"/>
      <w:color w:val="1721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algun Gothic" w:hAnsi="Malgun Gothic" w:eastAsia="Malgun Goth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0D57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26312D"/>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Malgun Gothic" w:hAnsi="Malgun Gothic" w:eastAsia="Malgun Gothic"/>
      <w:b/>
      <w:bCs/>
      <w:i/>
      <w:iCs/>
      <w:color w:val="38433F"/>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Malgun Gothic" w:hAnsi="Malgun Gothic" w:eastAsia="Malgun Gothi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ind w:left="227" w:right="227"/>
    </w:pPr>
    <w:rPr>
      <w:rFonts w:ascii="Consolas" w:hAnsi="Consolas" w:eastAsia="Consolas"/>
      <w:color w:val="2631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