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4F7124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5054EA2E" w:rsidR="00C02FD0" w:rsidRDefault="00C02FD0" w:rsidP="0048668C">
      <w:pPr>
        <w:rPr>
          <w:sz w:val="20"/>
          <w:szCs w:val="20"/>
        </w:rPr>
      </w:pPr>
      <w:r w:rsidRPr="00920C86">
        <w:rPr>
          <w:sz w:val="20"/>
          <w:szCs w:val="20"/>
        </w:rPr>
        <w:t>My research focus</w:t>
      </w:r>
      <w:r w:rsidRPr="00920C86">
        <w:rPr>
          <w:rFonts w:hint="eastAsia"/>
          <w:sz w:val="20"/>
          <w:szCs w:val="20"/>
        </w:rPr>
        <w:t>es</w:t>
      </w:r>
      <w:r w:rsidRPr="00920C86">
        <w:rPr>
          <w:sz w:val="20"/>
          <w:szCs w:val="20"/>
        </w:rPr>
        <w:t xml:space="preserve"> on C</w:t>
      </w:r>
      <w:r w:rsidRPr="00920C86">
        <w:rPr>
          <w:rFonts w:hint="eastAsia"/>
          <w:sz w:val="20"/>
          <w:szCs w:val="20"/>
        </w:rPr>
        <w:t>omputer Graphics and Human Computer Interaction</w:t>
      </w:r>
      <w:r w:rsidRPr="009254DA">
        <w:rPr>
          <w:sz w:val="20"/>
          <w:szCs w:val="20"/>
        </w:rPr>
        <w:t xml:space="preserve">. </w:t>
      </w:r>
      <w:r w:rsidR="009254DA" w:rsidRPr="009254DA">
        <w:rPr>
          <w:sz w:val="20"/>
          <w:szCs w:val="20"/>
        </w:rPr>
        <w:t>I have broad interest in machine/deep learning for text, image and video analysis and generation, VR/AR for content creation, and UI/UX design. </w:t>
      </w:r>
      <w:r w:rsidRPr="00920C86">
        <w:rPr>
          <w:sz w:val="20"/>
          <w:szCs w:val="20"/>
        </w:rPr>
        <w:t xml:space="preserve">In particular, I am interested in analyzing the </w:t>
      </w:r>
      <w:r w:rsidRPr="00920C86">
        <w:rPr>
          <w:rFonts w:hint="eastAsia"/>
          <w:sz w:val="20"/>
          <w:szCs w:val="20"/>
        </w:rPr>
        <w:t>rep</w:t>
      </w:r>
      <w:r w:rsidRPr="00920C86">
        <w:rPr>
          <w:sz w:val="20"/>
          <w:szCs w:val="20"/>
        </w:rPr>
        <w:t>etitions in human-centered activities, such as painting and writing, and providing online “intelligent” suggestions, via a natural interface, to reduce manual labor while improving quality and 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1D658B3C" w14:textId="77777777" w:rsidR="00A56AF2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</w:p>
    <w:p w14:paraId="5B9B4746" w14:textId="77777777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FFE103B" w14:textId="19BA7865" w:rsidR="00A56AF2" w:rsidRP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>
        <w:rPr>
          <w:color w:val="auto"/>
          <w:sz w:val="20"/>
          <w:szCs w:val="20"/>
        </w:rPr>
        <w:t>/4.3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37113BFE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C01191">
        <w:rPr>
          <w:color w:val="auto"/>
          <w:sz w:val="20"/>
          <w:szCs w:val="20"/>
        </w:rPr>
        <w:t>P</w:t>
      </w:r>
      <w:r w:rsidR="00C01191" w:rsidRPr="00C01191">
        <w:rPr>
          <w:color w:val="auto"/>
          <w:sz w:val="20"/>
          <w:szCs w:val="20"/>
        </w:rPr>
        <w:t>ostdoc in</w:t>
      </w:r>
      <w:r w:rsidRPr="00C01191">
        <w:rPr>
          <w:color w:val="auto"/>
          <w:sz w:val="20"/>
          <w:szCs w:val="20"/>
        </w:rPr>
        <w:t xml:space="preserve"> </w:t>
      </w:r>
      <w:r w:rsidR="007666CA" w:rsidRPr="007666CA">
        <w:rPr>
          <w:color w:val="auto"/>
          <w:sz w:val="20"/>
          <w:szCs w:val="20"/>
        </w:rPr>
        <w:t>Vision and Graphic</w:t>
      </w:r>
      <w:r w:rsidR="00317BC6">
        <w:rPr>
          <w:color w:val="auto"/>
          <w:sz w:val="20"/>
          <w:szCs w:val="20"/>
        </w:rPr>
        <w:t>s Group of I</w:t>
      </w:r>
      <w:r w:rsidR="007666CA" w:rsidRPr="007666CA">
        <w:rPr>
          <w:color w:val="auto"/>
          <w:sz w:val="20"/>
          <w:szCs w:val="20"/>
        </w:rPr>
        <w:t>C</w:t>
      </w:r>
      <w:r w:rsidR="00317BC6">
        <w:rPr>
          <w:color w:val="auto"/>
          <w:sz w:val="20"/>
          <w:szCs w:val="20"/>
        </w:rPr>
        <w:t>T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7666CA">
        <w:rPr>
          <w:color w:val="auto"/>
          <w:sz w:val="20"/>
          <w:szCs w:val="20"/>
        </w:rPr>
        <w:t xml:space="preserve">  </w:t>
      </w:r>
      <w:r w:rsidR="00C01191">
        <w:rPr>
          <w:color w:val="auto"/>
          <w:sz w:val="20"/>
          <w:szCs w:val="20"/>
        </w:rPr>
        <w:t xml:space="preserve">  </w:t>
      </w:r>
      <w:r w:rsidR="007666CA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77777777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>
        <w:rPr>
          <w:color w:val="auto"/>
          <w:sz w:val="20"/>
          <w:szCs w:val="20"/>
        </w:rPr>
        <w:t xml:space="preserve">, Procedural Imaging Group intern, San Jose                                          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77777777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UI Graphics r</w:t>
      </w:r>
      <w:r w:rsidRPr="00FA2232">
        <w:rPr>
          <w:color w:val="auto"/>
          <w:sz w:val="20"/>
          <w:szCs w:val="20"/>
        </w:rPr>
        <w:t xml:space="preserve">esearch 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 xml:space="preserve">, Toronto       </w:t>
      </w:r>
      <w:r w:rsidRPr="00FA2232">
        <w:rPr>
          <w:color w:val="auto"/>
          <w:sz w:val="20"/>
          <w:szCs w:val="20"/>
        </w:rPr>
        <w:t xml:space="preserve">     </w:t>
      </w:r>
      <w:r>
        <w:rPr>
          <w:color w:val="auto"/>
          <w:sz w:val="20"/>
          <w:szCs w:val="20"/>
        </w:rPr>
        <w:t xml:space="preserve">        </w:t>
      </w:r>
      <w:r>
        <w:rPr>
          <w:rFonts w:hint="eastAsia"/>
          <w:color w:val="auto"/>
          <w:sz w:val="20"/>
          <w:szCs w:val="20"/>
        </w:rPr>
        <w:t xml:space="preserve">      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16C600E5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Graphics r</w:t>
      </w:r>
      <w:r w:rsidRPr="00FA2232">
        <w:rPr>
          <w:color w:val="auto"/>
          <w:sz w:val="20"/>
          <w:szCs w:val="20"/>
        </w:rPr>
        <w:t>esearch intern in the Visual Computing G</w:t>
      </w:r>
      <w:r>
        <w:rPr>
          <w:color w:val="auto"/>
          <w:sz w:val="20"/>
          <w:szCs w:val="20"/>
        </w:rPr>
        <w:t xml:space="preserve">roup, Beijing  </w:t>
      </w:r>
      <w:r w:rsidRPr="00FA2232">
        <w:rPr>
          <w:color w:val="auto"/>
          <w:sz w:val="20"/>
          <w:szCs w:val="20"/>
        </w:rPr>
        <w:t xml:space="preserve">       </w:t>
      </w:r>
      <w:r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573EE6DB" w14:textId="44F99273" w:rsidR="005115D0" w:rsidRPr="005115D0" w:rsidRDefault="005115D0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5115D0">
        <w:rPr>
          <w:sz w:val="20"/>
          <w:szCs w:val="20"/>
        </w:rPr>
        <w:t>Mengqi</w:t>
      </w:r>
      <w:proofErr w:type="spellEnd"/>
      <w:r w:rsidRPr="005115D0">
        <w:rPr>
          <w:sz w:val="20"/>
          <w:szCs w:val="20"/>
        </w:rPr>
        <w:t xml:space="preserve">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>, Li-Yi Wei. Autocomplete 3D Sculpting. arXiv:1703.10405 [cs.GR].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7E6CF91D" w14:textId="4B703FCA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7748F7A1" w14:textId="1C581CF1" w:rsidR="00536F56" w:rsidRDefault="00536F56" w:rsidP="002F77C3">
      <w:p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Sequence-to-Sequence Learning Via Shared Latent Representation                      </w:t>
      </w:r>
      <w:r>
        <w:rPr>
          <w:b/>
          <w:sz w:val="20"/>
          <w:szCs w:val="20"/>
        </w:rPr>
        <w:t>2016.10</w:t>
      </w:r>
      <w:r>
        <w:rPr>
          <w:rFonts w:hint="eastAsia"/>
          <w:b/>
          <w:sz w:val="20"/>
          <w:szCs w:val="20"/>
        </w:rPr>
        <w:t>－</w:t>
      </w:r>
      <w:r w:rsidRPr="00536F56">
        <w:rPr>
          <w:b/>
          <w:sz w:val="20"/>
          <w:szCs w:val="20"/>
        </w:rPr>
        <w:t>2017.04</w:t>
      </w:r>
    </w:p>
    <w:p w14:paraId="4059D52B" w14:textId="5153ACE9" w:rsidR="004F7124" w:rsidRPr="00730264" w:rsidRDefault="00730264" w:rsidP="002F77C3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</w:t>
      </w:r>
      <w:r w:rsidRPr="00730264">
        <w:rPr>
          <w:sz w:val="22"/>
          <w:szCs w:val="22"/>
        </w:rPr>
        <w:t xml:space="preserve">e propose a </w:t>
      </w:r>
      <w:r w:rsidR="003F467E">
        <w:rPr>
          <w:sz w:val="22"/>
          <w:szCs w:val="22"/>
        </w:rPr>
        <w:t xml:space="preserve">general and flexible </w:t>
      </w:r>
      <w:r w:rsidRPr="00730264">
        <w:rPr>
          <w:sz w:val="22"/>
          <w:szCs w:val="22"/>
        </w:rPr>
        <w:t xml:space="preserve">framework for sequence-to-sequence learning, where different types of media contents could be encoded to and decoded from a </w:t>
      </w:r>
      <w:r w:rsidR="003F467E">
        <w:rPr>
          <w:sz w:val="22"/>
          <w:szCs w:val="22"/>
        </w:rPr>
        <w:t>shared latent representation.</w:t>
      </w:r>
      <w:bookmarkStart w:id="0" w:name="_GoBack"/>
      <w:bookmarkEnd w:id="0"/>
    </w:p>
    <w:p w14:paraId="43CDB3AB" w14:textId="77721055" w:rsidR="002F77C3" w:rsidRDefault="002F77C3" w:rsidP="004F7124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3FB29282" w14:textId="1BC31587" w:rsidR="00D86D5B" w:rsidRPr="00786787" w:rsidRDefault="002F77C3" w:rsidP="00786787">
      <w:pPr>
        <w:autoSpaceDE w:val="0"/>
        <w:autoSpaceDN w:val="0"/>
        <w:adjustRightInd w:val="0"/>
        <w:spacing w:after="240"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2C02CBA9" w14:textId="4B7FD8C6" w:rsidR="00C02FD0" w:rsidRPr="0096597B" w:rsidRDefault="00C02FD0" w:rsidP="00820782">
      <w:pPr>
        <w:spacing w:beforeLines="50" w:before="156"/>
        <w:ind w:rightChars="-67" w:right="-161"/>
        <w:rPr>
          <w:b/>
          <w:sz w:val="20"/>
          <w:szCs w:val="20"/>
        </w:rPr>
      </w:pPr>
      <w:r w:rsidRPr="0096597B">
        <w:rPr>
          <w:b/>
          <w:sz w:val="22"/>
          <w:szCs w:val="22"/>
        </w:rPr>
        <w:lastRenderedPageBreak/>
        <w:t xml:space="preserve">3D </w:t>
      </w:r>
      <w:r w:rsidR="00D94795">
        <w:rPr>
          <w:b/>
          <w:sz w:val="22"/>
          <w:szCs w:val="22"/>
        </w:rPr>
        <w:t>C</w:t>
      </w:r>
      <w:r w:rsidRPr="0096597B">
        <w:rPr>
          <w:b/>
          <w:sz w:val="22"/>
          <w:szCs w:val="22"/>
        </w:rPr>
        <w:t>ampus</w:t>
      </w:r>
      <w:r w:rsidRPr="0096597B">
        <w:rPr>
          <w:rFonts w:hint="eastAsia"/>
          <w:b/>
          <w:sz w:val="22"/>
          <w:szCs w:val="22"/>
        </w:rPr>
        <w:t xml:space="preserve"> </w:t>
      </w:r>
      <w:r w:rsidR="004B1BC7" w:rsidRPr="0096597B">
        <w:rPr>
          <w:b/>
          <w:sz w:val="22"/>
          <w:szCs w:val="22"/>
        </w:rPr>
        <w:t xml:space="preserve">                        </w:t>
      </w:r>
      <w:r w:rsidR="0096597B">
        <w:rPr>
          <w:b/>
          <w:sz w:val="22"/>
          <w:szCs w:val="22"/>
        </w:rPr>
        <w:t xml:space="preserve">                          </w:t>
      </w:r>
      <w:r w:rsidR="007F45A4">
        <w:rPr>
          <w:rFonts w:hint="eastAsia"/>
          <w:b/>
          <w:sz w:val="22"/>
          <w:szCs w:val="22"/>
        </w:rPr>
        <w:t xml:space="preserve">            </w:t>
      </w:r>
      <w:r w:rsidR="0073226A">
        <w:rPr>
          <w:b/>
          <w:sz w:val="22"/>
          <w:szCs w:val="22"/>
        </w:rPr>
        <w:t xml:space="preserve">     </w:t>
      </w:r>
      <w:r w:rsidR="005D4E02">
        <w:rPr>
          <w:b/>
          <w:sz w:val="22"/>
          <w:szCs w:val="22"/>
        </w:rPr>
        <w:t xml:space="preserve"> </w:t>
      </w:r>
      <w:r w:rsidR="004B1BC7" w:rsidRPr="0096597B">
        <w:rPr>
          <w:rFonts w:hint="eastAsia"/>
          <w:b/>
          <w:sz w:val="20"/>
          <w:szCs w:val="20"/>
        </w:rPr>
        <w:t>2011.11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2012.06</w:t>
      </w:r>
    </w:p>
    <w:p w14:paraId="024BDAEE" w14:textId="77777777" w:rsidR="00C02FD0" w:rsidRPr="0096597B" w:rsidRDefault="00C02FD0" w:rsidP="009254DA">
      <w:pPr>
        <w:outlineLvl w:val="0"/>
        <w:rPr>
          <w:i/>
          <w:sz w:val="20"/>
          <w:szCs w:val="20"/>
        </w:rPr>
      </w:pPr>
      <w:r w:rsidRPr="0096597B">
        <w:rPr>
          <w:i/>
          <w:sz w:val="20"/>
          <w:szCs w:val="20"/>
        </w:rPr>
        <w:t>Outstanding Bachelor's Thesis Award, USTC</w:t>
      </w:r>
    </w:p>
    <w:p w14:paraId="67C8BFD8" w14:textId="2B69C8CA" w:rsidR="0096597B" w:rsidRDefault="00C02FD0" w:rsidP="00121722">
      <w:pPr>
        <w:autoSpaceDE w:val="0"/>
        <w:autoSpaceDN w:val="0"/>
        <w:adjustRightInd w:val="0"/>
        <w:rPr>
          <w:sz w:val="20"/>
          <w:szCs w:val="20"/>
        </w:rPr>
      </w:pPr>
      <w:bookmarkStart w:id="1" w:name="OLE_LINK1"/>
      <w:bookmarkStart w:id="2" w:name="OLE_LINK2"/>
      <w:r w:rsidRPr="004B1BC7">
        <w:rPr>
          <w:sz w:val="20"/>
          <w:szCs w:val="20"/>
        </w:rPr>
        <w:t>Designed a 3D campus system to help people visit USTC more realistically. The virtual campus supports functions like 3D wanderi</w:t>
      </w:r>
      <w:r w:rsidR="00121722">
        <w:rPr>
          <w:sz w:val="20"/>
          <w:szCs w:val="20"/>
        </w:rPr>
        <w:t xml:space="preserve">ng, navigation, and index, etc. </w:t>
      </w:r>
      <w:bookmarkEnd w:id="1"/>
      <w:bookmarkEnd w:id="2"/>
    </w:p>
    <w:p w14:paraId="3DCF70F0" w14:textId="2ADB0A82" w:rsidR="00C02FD0" w:rsidRPr="0096597B" w:rsidRDefault="00894491" w:rsidP="00820782">
      <w:pPr>
        <w:autoSpaceDE w:val="0"/>
        <w:autoSpaceDN w:val="0"/>
        <w:adjustRightInd w:val="0"/>
        <w:spacing w:beforeLines="50" w:before="156"/>
        <w:rPr>
          <w:sz w:val="20"/>
          <w:szCs w:val="20"/>
        </w:rPr>
      </w:pPr>
      <w:r>
        <w:rPr>
          <w:b/>
          <w:sz w:val="22"/>
          <w:szCs w:val="22"/>
        </w:rPr>
        <w:t>Ray T</w:t>
      </w:r>
      <w:r w:rsidR="00C02FD0" w:rsidRPr="0096597B">
        <w:rPr>
          <w:b/>
          <w:sz w:val="22"/>
          <w:szCs w:val="22"/>
        </w:rPr>
        <w:t>racing</w:t>
      </w:r>
      <w:r w:rsidR="0096597B" w:rsidRPr="0096597B">
        <w:rPr>
          <w:b/>
          <w:sz w:val="22"/>
          <w:szCs w:val="22"/>
        </w:rPr>
        <w:t xml:space="preserve">                                                              </w:t>
      </w:r>
      <w:r w:rsidR="007F45A4">
        <w:rPr>
          <w:rFonts w:hint="eastAsia"/>
          <w:b/>
          <w:sz w:val="22"/>
          <w:szCs w:val="22"/>
        </w:rPr>
        <w:t xml:space="preserve"> </w:t>
      </w:r>
      <w:r w:rsidR="00D65EC6">
        <w:rPr>
          <w:b/>
          <w:sz w:val="22"/>
          <w:szCs w:val="22"/>
        </w:rPr>
        <w:t xml:space="preserve">      </w:t>
      </w:r>
      <w:r w:rsidR="004B1BC7" w:rsidRPr="0096597B">
        <w:rPr>
          <w:rFonts w:hint="eastAsia"/>
          <w:b/>
          <w:sz w:val="20"/>
          <w:szCs w:val="20"/>
        </w:rPr>
        <w:t>2011.10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2012.</w:t>
      </w:r>
      <w:r w:rsidR="004B1BC7" w:rsidRPr="0096597B">
        <w:rPr>
          <w:b/>
          <w:sz w:val="20"/>
          <w:szCs w:val="20"/>
        </w:rPr>
        <w:t>0</w:t>
      </w:r>
      <w:r w:rsidR="004B1BC7" w:rsidRPr="0096597B">
        <w:rPr>
          <w:rFonts w:hint="eastAsia"/>
          <w:b/>
          <w:sz w:val="20"/>
          <w:szCs w:val="20"/>
        </w:rPr>
        <w:t>1</w:t>
      </w:r>
    </w:p>
    <w:p w14:paraId="5A2C71BD" w14:textId="2841E72C" w:rsidR="00C02FD0" w:rsidRPr="0096597B" w:rsidRDefault="00E7641D" w:rsidP="009254DA">
      <w:pPr>
        <w:autoSpaceDE w:val="0"/>
        <w:autoSpaceDN w:val="0"/>
        <w:adjustRightInd w:val="0"/>
        <w:outlineLvl w:val="0"/>
        <w:rPr>
          <w:i/>
          <w:sz w:val="20"/>
          <w:szCs w:val="20"/>
        </w:rPr>
      </w:pPr>
      <w:r>
        <w:rPr>
          <w:i/>
          <w:sz w:val="20"/>
          <w:szCs w:val="20"/>
        </w:rPr>
        <w:t>Training</w:t>
      </w:r>
    </w:p>
    <w:p w14:paraId="50881232" w14:textId="77777777" w:rsidR="0096597B" w:rsidRDefault="00C02FD0" w:rsidP="00121722">
      <w:pPr>
        <w:autoSpaceDE w:val="0"/>
        <w:autoSpaceDN w:val="0"/>
        <w:adjustRightInd w:val="0"/>
        <w:rPr>
          <w:sz w:val="20"/>
          <w:szCs w:val="20"/>
        </w:rPr>
      </w:pPr>
      <w:r w:rsidRPr="004B1BC7">
        <w:rPr>
          <w:sz w:val="20"/>
          <w:szCs w:val="20"/>
        </w:rPr>
        <w:t xml:space="preserve">After reading the book of “An Introduction to Ray Tracing” by </w:t>
      </w:r>
      <w:proofErr w:type="spellStart"/>
      <w:r w:rsidRPr="004B1BC7">
        <w:rPr>
          <w:sz w:val="20"/>
          <w:szCs w:val="20"/>
        </w:rPr>
        <w:t>Glassner</w:t>
      </w:r>
      <w:proofErr w:type="spellEnd"/>
      <w:r w:rsidRPr="004B1BC7">
        <w:rPr>
          <w:sz w:val="20"/>
          <w:szCs w:val="20"/>
        </w:rPr>
        <w:t>, I traced the animated BART scenes, which includes scenes of Kitchen, Museum, and Robots.</w:t>
      </w:r>
    </w:p>
    <w:p w14:paraId="0524A4AE" w14:textId="19D4EA0F" w:rsidR="00C02FD0" w:rsidRPr="0096597B" w:rsidRDefault="00C02FD0" w:rsidP="0048668C">
      <w:pPr>
        <w:autoSpaceDE w:val="0"/>
        <w:autoSpaceDN w:val="0"/>
        <w:adjustRightInd w:val="0"/>
        <w:spacing w:beforeLines="50" w:before="156"/>
        <w:ind w:rightChars="-67" w:right="-161"/>
        <w:rPr>
          <w:sz w:val="20"/>
          <w:szCs w:val="20"/>
        </w:rPr>
      </w:pPr>
      <w:r w:rsidRPr="0096597B">
        <w:rPr>
          <w:b/>
          <w:bCs/>
          <w:sz w:val="22"/>
          <w:szCs w:val="22"/>
        </w:rPr>
        <w:t>Super</w:t>
      </w:r>
      <w:r w:rsidR="007E0E31">
        <w:rPr>
          <w:b/>
          <w:bCs/>
          <w:sz w:val="22"/>
          <w:szCs w:val="22"/>
        </w:rPr>
        <w:t>-</w:t>
      </w:r>
      <w:r w:rsidR="00726315">
        <w:rPr>
          <w:b/>
          <w:bCs/>
          <w:sz w:val="22"/>
          <w:szCs w:val="22"/>
        </w:rPr>
        <w:t>r</w:t>
      </w:r>
      <w:r w:rsidR="00894491">
        <w:rPr>
          <w:b/>
          <w:bCs/>
          <w:sz w:val="22"/>
          <w:szCs w:val="22"/>
        </w:rPr>
        <w:t>esolution of</w:t>
      </w:r>
      <w:r w:rsidR="00894039">
        <w:rPr>
          <w:b/>
          <w:bCs/>
          <w:sz w:val="22"/>
          <w:szCs w:val="22"/>
        </w:rPr>
        <w:t xml:space="preserve"> A</w:t>
      </w:r>
      <w:r w:rsidR="00894491">
        <w:rPr>
          <w:b/>
          <w:bCs/>
          <w:sz w:val="22"/>
          <w:szCs w:val="22"/>
        </w:rPr>
        <w:t xml:space="preserve"> Single I</w:t>
      </w:r>
      <w:r w:rsidRPr="0096597B">
        <w:rPr>
          <w:b/>
          <w:bCs/>
          <w:sz w:val="22"/>
          <w:szCs w:val="22"/>
        </w:rPr>
        <w:t>mage</w:t>
      </w:r>
      <w:r w:rsidR="00894491">
        <w:rPr>
          <w:b/>
          <w:bCs/>
          <w:sz w:val="20"/>
          <w:szCs w:val="20"/>
        </w:rPr>
        <w:t xml:space="preserve">        </w:t>
      </w:r>
      <w:r w:rsidR="00236C02" w:rsidRPr="0096597B">
        <w:rPr>
          <w:b/>
          <w:bCs/>
          <w:sz w:val="20"/>
          <w:szCs w:val="20"/>
        </w:rPr>
        <w:t xml:space="preserve">                    </w:t>
      </w:r>
      <w:r w:rsidR="00726315">
        <w:rPr>
          <w:b/>
          <w:bCs/>
          <w:sz w:val="20"/>
          <w:szCs w:val="20"/>
        </w:rPr>
        <w:t xml:space="preserve"> </w:t>
      </w:r>
      <w:r w:rsidR="00236C02" w:rsidRPr="0096597B">
        <w:rPr>
          <w:b/>
          <w:bCs/>
          <w:sz w:val="20"/>
          <w:szCs w:val="20"/>
        </w:rPr>
        <w:t xml:space="preserve">                   </w:t>
      </w:r>
      <w:r w:rsidR="0096597B">
        <w:rPr>
          <w:b/>
          <w:bCs/>
          <w:sz w:val="20"/>
          <w:szCs w:val="20"/>
        </w:rPr>
        <w:t xml:space="preserve"> </w:t>
      </w:r>
      <w:r w:rsidR="007F45A4">
        <w:rPr>
          <w:rFonts w:hint="eastAsia"/>
          <w:b/>
          <w:bCs/>
          <w:sz w:val="20"/>
          <w:szCs w:val="20"/>
        </w:rPr>
        <w:t xml:space="preserve"> </w:t>
      </w:r>
      <w:r w:rsidR="00D65EC6">
        <w:rPr>
          <w:b/>
          <w:bCs/>
          <w:sz w:val="20"/>
          <w:szCs w:val="20"/>
        </w:rPr>
        <w:t xml:space="preserve">    </w:t>
      </w:r>
      <w:r w:rsidR="00236C02" w:rsidRPr="0096597B">
        <w:rPr>
          <w:b/>
          <w:bCs/>
          <w:sz w:val="20"/>
          <w:szCs w:val="20"/>
        </w:rPr>
        <w:t>2011.05</w:t>
      </w:r>
      <w:r w:rsidR="00563FCB">
        <w:rPr>
          <w:rFonts w:hint="eastAsia"/>
          <w:b/>
          <w:bCs/>
          <w:sz w:val="20"/>
          <w:szCs w:val="20"/>
        </w:rPr>
        <w:t>－</w:t>
      </w:r>
      <w:r w:rsidR="00236C02" w:rsidRPr="0096597B">
        <w:rPr>
          <w:b/>
          <w:bCs/>
          <w:sz w:val="20"/>
          <w:szCs w:val="20"/>
        </w:rPr>
        <w:t>2011.11</w:t>
      </w:r>
    </w:p>
    <w:p w14:paraId="69CE4F72" w14:textId="77777777" w:rsidR="00C02FD0" w:rsidRPr="0096597B" w:rsidRDefault="00C02FD0" w:rsidP="009254DA">
      <w:pPr>
        <w:autoSpaceDE w:val="0"/>
        <w:autoSpaceDN w:val="0"/>
        <w:adjustRightInd w:val="0"/>
        <w:outlineLvl w:val="0"/>
        <w:rPr>
          <w:i/>
          <w:sz w:val="20"/>
          <w:szCs w:val="20"/>
        </w:rPr>
      </w:pPr>
      <w:r w:rsidRPr="0096597B">
        <w:rPr>
          <w:i/>
          <w:sz w:val="20"/>
          <w:szCs w:val="20"/>
        </w:rPr>
        <w:t>Outstanding Undergraduate Research Project, USTC</w:t>
      </w:r>
    </w:p>
    <w:p w14:paraId="5BC873FE" w14:textId="3BA89ECA" w:rsidR="00173ECE" w:rsidRPr="0048668C" w:rsidRDefault="00C02FD0" w:rsidP="0048668C">
      <w:pPr>
        <w:autoSpaceDE w:val="0"/>
        <w:autoSpaceDN w:val="0"/>
        <w:adjustRightInd w:val="0"/>
        <w:rPr>
          <w:sz w:val="20"/>
          <w:szCs w:val="20"/>
        </w:rPr>
      </w:pPr>
      <w:r w:rsidRPr="004B1BC7">
        <w:rPr>
          <w:sz w:val="20"/>
          <w:szCs w:val="20"/>
        </w:rPr>
        <w:t>Proposed new algorithm called “Super-resolution via spectral matting”, with state-of-the-art performance both visually and qualitatively in PNSR.</w:t>
      </w:r>
      <w:r w:rsidR="00121722">
        <w:rPr>
          <w:sz w:val="20"/>
          <w:szCs w:val="20"/>
        </w:rPr>
        <w:t xml:space="preserve"> </w:t>
      </w:r>
      <w:r w:rsidRPr="004B1BC7">
        <w:rPr>
          <w:sz w:val="20"/>
          <w:szCs w:val="20"/>
        </w:rPr>
        <w:t>This project is finished when I was a research assistant in Institute of Statistical Signal Processing</w:t>
      </w:r>
      <w:r w:rsidRPr="004B1BC7">
        <w:rPr>
          <w:rFonts w:hint="eastAsia"/>
          <w:sz w:val="20"/>
          <w:szCs w:val="20"/>
        </w:rPr>
        <w:t>,</w:t>
      </w:r>
      <w:r w:rsidRPr="004B1BC7">
        <w:rPr>
          <w:sz w:val="20"/>
          <w:szCs w:val="20"/>
        </w:rPr>
        <w:t xml:space="preserve"> USTC.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182903A" w14:textId="4AC0C6BA" w:rsidR="00251BA9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Reviewer: PG 2015, 2016</w:t>
      </w:r>
      <w:r w:rsidR="002F52C7">
        <w:rPr>
          <w:color w:val="auto"/>
          <w:sz w:val="20"/>
          <w:szCs w:val="20"/>
        </w:rPr>
        <w:t xml:space="preserve">, </w:t>
      </w:r>
      <w:r w:rsidR="002F52C7" w:rsidRPr="002F52C7">
        <w:rPr>
          <w:color w:val="auto"/>
          <w:sz w:val="20"/>
          <w:szCs w:val="20"/>
        </w:rPr>
        <w:t>IEEE Computer Graphics and Applications</w:t>
      </w:r>
      <w:r w:rsidR="002F52C7">
        <w:rPr>
          <w:color w:val="auto"/>
          <w:sz w:val="20"/>
          <w:szCs w:val="20"/>
        </w:rPr>
        <w:t xml:space="preserve"> 2016</w:t>
      </w:r>
      <w:r w:rsidR="007F044B">
        <w:rPr>
          <w:color w:val="auto"/>
          <w:sz w:val="20"/>
          <w:szCs w:val="20"/>
        </w:rPr>
        <w:t>, CHI 2017, Computer &amp; Graphics 2017</w:t>
      </w:r>
      <w:r w:rsidR="00BF3A72">
        <w:rPr>
          <w:color w:val="auto"/>
          <w:sz w:val="20"/>
          <w:szCs w:val="20"/>
        </w:rPr>
        <w:t>, IEEE Transactions on Cognitive and Developmental Systems.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5F36E395" w:rsidR="009F5C5B" w:rsidRPr="00173ECE" w:rsidRDefault="009F5C5B" w:rsidP="009F5C5B">
      <w:pPr>
        <w:outlineLvl w:val="0"/>
        <w:rPr>
          <w:sz w:val="20"/>
          <w:szCs w:val="20"/>
        </w:rPr>
      </w:pPr>
      <w:r w:rsidRPr="00173ECE">
        <w:rPr>
          <w:sz w:val="20"/>
          <w:szCs w:val="20"/>
        </w:rPr>
        <w:t xml:space="preserve">Programmer: 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 Java</w:t>
      </w:r>
      <w:r w:rsidR="00250F83">
        <w:rPr>
          <w:sz w:val="20"/>
          <w:szCs w:val="20"/>
        </w:rPr>
        <w:t>, OpenGL/CV/VR</w:t>
      </w:r>
    </w:p>
    <w:p w14:paraId="3CBC0714" w14:textId="191766C1" w:rsidR="00C02FD0" w:rsidRPr="0048668C" w:rsidRDefault="00C02FD0" w:rsidP="0048668C">
      <w:pPr>
        <w:rPr>
          <w:sz w:val="20"/>
          <w:szCs w:val="20"/>
        </w:rPr>
      </w:pPr>
      <w:r w:rsidRPr="00173ECE">
        <w:rPr>
          <w:sz w:val="20"/>
          <w:szCs w:val="20"/>
        </w:rPr>
        <w:t>Artist: digital painting, hand-drawn animation, video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sectPr w:rsidR="00DA33DF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14911"/>
    <w:rsid w:val="00015414"/>
    <w:rsid w:val="000862CB"/>
    <w:rsid w:val="000875A2"/>
    <w:rsid w:val="00087DF5"/>
    <w:rsid w:val="000A3FDE"/>
    <w:rsid w:val="000B7123"/>
    <w:rsid w:val="000C6F54"/>
    <w:rsid w:val="00121722"/>
    <w:rsid w:val="001223EA"/>
    <w:rsid w:val="00154BF0"/>
    <w:rsid w:val="00173ECE"/>
    <w:rsid w:val="00180CD0"/>
    <w:rsid w:val="00193D66"/>
    <w:rsid w:val="001F1843"/>
    <w:rsid w:val="001F28EF"/>
    <w:rsid w:val="002342B8"/>
    <w:rsid w:val="00236C02"/>
    <w:rsid w:val="00250F83"/>
    <w:rsid w:val="00251BA9"/>
    <w:rsid w:val="0028565B"/>
    <w:rsid w:val="0029389A"/>
    <w:rsid w:val="002D7C5D"/>
    <w:rsid w:val="002F10D7"/>
    <w:rsid w:val="002F4C68"/>
    <w:rsid w:val="002F52C7"/>
    <w:rsid w:val="002F679C"/>
    <w:rsid w:val="002F77C3"/>
    <w:rsid w:val="00317BC6"/>
    <w:rsid w:val="003351F1"/>
    <w:rsid w:val="00381133"/>
    <w:rsid w:val="003C0C41"/>
    <w:rsid w:val="003F467E"/>
    <w:rsid w:val="004431DB"/>
    <w:rsid w:val="0045057F"/>
    <w:rsid w:val="00454C3B"/>
    <w:rsid w:val="0048668C"/>
    <w:rsid w:val="004A1DBD"/>
    <w:rsid w:val="004B1BC7"/>
    <w:rsid w:val="004F7124"/>
    <w:rsid w:val="005115D0"/>
    <w:rsid w:val="0052275B"/>
    <w:rsid w:val="00536F56"/>
    <w:rsid w:val="00547900"/>
    <w:rsid w:val="00563FCB"/>
    <w:rsid w:val="005867DC"/>
    <w:rsid w:val="005A4F51"/>
    <w:rsid w:val="005C4B2F"/>
    <w:rsid w:val="005D26C8"/>
    <w:rsid w:val="005D4E02"/>
    <w:rsid w:val="005E1E68"/>
    <w:rsid w:val="005F2576"/>
    <w:rsid w:val="00625547"/>
    <w:rsid w:val="00626A5B"/>
    <w:rsid w:val="006300CE"/>
    <w:rsid w:val="006629DC"/>
    <w:rsid w:val="00687B2B"/>
    <w:rsid w:val="00726315"/>
    <w:rsid w:val="00730264"/>
    <w:rsid w:val="0073226A"/>
    <w:rsid w:val="007334DE"/>
    <w:rsid w:val="007463FF"/>
    <w:rsid w:val="00764E08"/>
    <w:rsid w:val="007666CA"/>
    <w:rsid w:val="00785DB4"/>
    <w:rsid w:val="00786787"/>
    <w:rsid w:val="007C60E4"/>
    <w:rsid w:val="007D5D2C"/>
    <w:rsid w:val="007E0E31"/>
    <w:rsid w:val="007F044B"/>
    <w:rsid w:val="007F3BAF"/>
    <w:rsid w:val="007F45A4"/>
    <w:rsid w:val="00820782"/>
    <w:rsid w:val="00886135"/>
    <w:rsid w:val="00894039"/>
    <w:rsid w:val="00894491"/>
    <w:rsid w:val="008C5429"/>
    <w:rsid w:val="00920C86"/>
    <w:rsid w:val="009254DA"/>
    <w:rsid w:val="00947BCA"/>
    <w:rsid w:val="0096597B"/>
    <w:rsid w:val="00976490"/>
    <w:rsid w:val="009C63AA"/>
    <w:rsid w:val="009D1D95"/>
    <w:rsid w:val="009E31EF"/>
    <w:rsid w:val="009F04F3"/>
    <w:rsid w:val="009F5C5B"/>
    <w:rsid w:val="00A40E94"/>
    <w:rsid w:val="00A50820"/>
    <w:rsid w:val="00A5533A"/>
    <w:rsid w:val="00A56AF2"/>
    <w:rsid w:val="00A86570"/>
    <w:rsid w:val="00A94881"/>
    <w:rsid w:val="00AC1A89"/>
    <w:rsid w:val="00AF2D01"/>
    <w:rsid w:val="00B62D5C"/>
    <w:rsid w:val="00B737DD"/>
    <w:rsid w:val="00B80E36"/>
    <w:rsid w:val="00BC76A6"/>
    <w:rsid w:val="00BE269E"/>
    <w:rsid w:val="00BF239C"/>
    <w:rsid w:val="00BF3A72"/>
    <w:rsid w:val="00C01191"/>
    <w:rsid w:val="00C02150"/>
    <w:rsid w:val="00C02FD0"/>
    <w:rsid w:val="00C04A18"/>
    <w:rsid w:val="00C16CEF"/>
    <w:rsid w:val="00C44EFA"/>
    <w:rsid w:val="00CA16D4"/>
    <w:rsid w:val="00CA4B77"/>
    <w:rsid w:val="00CB34FD"/>
    <w:rsid w:val="00CB4730"/>
    <w:rsid w:val="00CD1CB9"/>
    <w:rsid w:val="00CF3E08"/>
    <w:rsid w:val="00D65EC6"/>
    <w:rsid w:val="00D86D5B"/>
    <w:rsid w:val="00D94795"/>
    <w:rsid w:val="00DA2F44"/>
    <w:rsid w:val="00DA33DF"/>
    <w:rsid w:val="00E1533B"/>
    <w:rsid w:val="00E16821"/>
    <w:rsid w:val="00E311C9"/>
    <w:rsid w:val="00E612F0"/>
    <w:rsid w:val="00E7641D"/>
    <w:rsid w:val="00E84147"/>
    <w:rsid w:val="00E97119"/>
    <w:rsid w:val="00EC4111"/>
    <w:rsid w:val="00F07EBE"/>
    <w:rsid w:val="00F43572"/>
    <w:rsid w:val="00F47527"/>
    <w:rsid w:val="00F54BBE"/>
    <w:rsid w:val="00F96610"/>
    <w:rsid w:val="00FA2232"/>
    <w:rsid w:val="00FB22E4"/>
    <w:rsid w:val="00FB74B8"/>
    <w:rsid w:val="00FD2227"/>
    <w:rsid w:val="00FD7928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D5B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735</Words>
  <Characters>4193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44</cp:revision>
  <cp:lastPrinted>2016-07-23T18:31:00Z</cp:lastPrinted>
  <dcterms:created xsi:type="dcterms:W3CDTF">2016-07-23T18:31:00Z</dcterms:created>
  <dcterms:modified xsi:type="dcterms:W3CDTF">2017-05-01T07:08:00Z</dcterms:modified>
</cp:coreProperties>
</file>