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2CDB22C5" w14:textId="70BAA9C6" w:rsidR="00F937D6" w:rsidRPr="00F937D6" w:rsidRDefault="00F937D6" w:rsidP="00F937D6">
      <w:pPr>
        <w:pStyle w:val="Default"/>
        <w:ind w:left="420" w:right="-1"/>
        <w:rPr>
          <w:color w:val="auto"/>
        </w:rPr>
      </w:pPr>
      <w:r>
        <w:t>Postdoctoral researcher, USC Institute for Creative Technologies</w:t>
      </w:r>
    </w:p>
    <w:p w14:paraId="6387177E" w14:textId="316CD3A4" w:rsidR="00976490" w:rsidRPr="00976490" w:rsidRDefault="000A440E" w:rsidP="00D25C8C">
      <w:pPr>
        <w:pStyle w:val="Default"/>
        <w:ind w:left="420" w:right="-1"/>
        <w:rPr>
          <w:color w:val="auto"/>
        </w:rPr>
      </w:pPr>
      <w:hyperlink r:id="rId7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2F6A7066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5D28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8.75pt" to="509.4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ryQHi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550B5940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 digital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</w:t>
      </w:r>
      <w:r w:rsidR="00DE5281">
        <w:rPr>
          <w:sz w:val="20"/>
          <w:szCs w:val="20"/>
        </w:rPr>
        <w:t xml:space="preserve">I am interested in </w:t>
      </w:r>
      <w:r w:rsidR="00F73E21">
        <w:rPr>
          <w:i/>
          <w:sz w:val="20"/>
          <w:szCs w:val="20"/>
        </w:rPr>
        <w:t>interactive</w:t>
      </w:r>
      <w:r w:rsidR="00DD6CCA">
        <w:rPr>
          <w:i/>
          <w:sz w:val="20"/>
          <w:szCs w:val="20"/>
        </w:rPr>
        <w:t>/predictive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modeling</w:t>
      </w:r>
      <w:r w:rsidR="00DE5281">
        <w:rPr>
          <w:sz w:val="20"/>
          <w:szCs w:val="20"/>
        </w:rPr>
        <w:t xml:space="preserve"> and </w:t>
      </w:r>
      <w:r w:rsidR="00DD6CCA">
        <w:rPr>
          <w:i/>
          <w:sz w:val="20"/>
          <w:szCs w:val="20"/>
        </w:rPr>
        <w:t>deep learning-based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reconstruction of</w:t>
      </w:r>
      <w:r w:rsidR="00230794">
        <w:rPr>
          <w:sz w:val="20"/>
          <w:szCs w:val="20"/>
        </w:rPr>
        <w:t xml:space="preserve"> </w:t>
      </w:r>
      <w:r w:rsidR="00786DA9">
        <w:rPr>
          <w:sz w:val="20"/>
          <w:szCs w:val="20"/>
        </w:rPr>
        <w:t>high</w:t>
      </w:r>
      <w:r w:rsidR="00786DA9">
        <w:rPr>
          <w:rFonts w:hint="eastAsia"/>
          <w:sz w:val="20"/>
          <w:szCs w:val="20"/>
        </w:rPr>
        <w:t>-</w:t>
      </w:r>
      <w:r w:rsidR="00230794" w:rsidRPr="005C3326">
        <w:rPr>
          <w:sz w:val="20"/>
          <w:szCs w:val="20"/>
        </w:rPr>
        <w:t>fidelity</w:t>
      </w:r>
      <w:r w:rsidR="00230794" w:rsidRPr="00690119">
        <w:rPr>
          <w:sz w:val="20"/>
          <w:szCs w:val="20"/>
        </w:rPr>
        <w:t xml:space="preserve"> face</w:t>
      </w:r>
      <w:r w:rsidR="00DD6CCA">
        <w:rPr>
          <w:sz w:val="20"/>
          <w:szCs w:val="20"/>
        </w:rPr>
        <w:t>, hair</w:t>
      </w:r>
      <w:r w:rsidR="00230794" w:rsidRPr="00690119">
        <w:rPr>
          <w:sz w:val="20"/>
          <w:szCs w:val="20"/>
        </w:rPr>
        <w:t xml:space="preserve"> and body</w:t>
      </w:r>
      <w:r w:rsidR="00230794">
        <w:rPr>
          <w:sz w:val="20"/>
          <w:szCs w:val="20"/>
        </w:rPr>
        <w:t xml:space="preserve"> for digital human</w:t>
      </w:r>
      <w:r w:rsidR="00D41E35">
        <w:rPr>
          <w:sz w:val="20"/>
          <w:szCs w:val="20"/>
        </w:rPr>
        <w:t>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05DB21B4" w:rsidR="00A56AF2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65702C">
        <w:rPr>
          <w:color w:val="auto"/>
          <w:sz w:val="20"/>
          <w:szCs w:val="20"/>
        </w:rPr>
        <w:t>2017.05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A40816">
        <w:rPr>
          <w:color w:val="auto"/>
          <w:sz w:val="20"/>
          <w:szCs w:val="20"/>
        </w:rPr>
        <w:t>ongoing</w:t>
      </w:r>
    </w:p>
    <w:p w14:paraId="2B7D1ADB" w14:textId="66D1122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Postdoctoral researcher, 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7DB187E0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intern, 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1EB6A14D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 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39B2C1B5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E6810BC" w:rsidR="00251BA9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0BD6FF">
                <wp:simplePos x="0" y="0"/>
                <wp:positionH relativeFrom="column">
                  <wp:posOffset>-10160</wp:posOffset>
                </wp:positionH>
                <wp:positionV relativeFrom="paragraph">
                  <wp:posOffset>405765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37BBD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1.95pt" to="509.4pt,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r w:rsidR="00F21C48" w:rsidRPr="00F21C48">
        <w:rPr>
          <w:b/>
          <w:sz w:val="20"/>
          <w:szCs w:val="20"/>
        </w:rPr>
        <w:t>paGAN: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Jaewoo Seo,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r w:rsidR="00AE090E">
        <w:rPr>
          <w:sz w:val="20"/>
          <w:szCs w:val="20"/>
        </w:rPr>
        <w:t xml:space="preserve">Lingyu Wei, </w:t>
      </w:r>
      <w:r w:rsidR="00B0580F">
        <w:rPr>
          <w:sz w:val="20"/>
          <w:szCs w:val="20"/>
        </w:rPr>
        <w:t xml:space="preserve">Zimo Li, </w:t>
      </w:r>
      <w:r w:rsidR="006944E0" w:rsidRPr="00F5616E">
        <w:rPr>
          <w:sz w:val="20"/>
          <w:szCs w:val="20"/>
        </w:rPr>
        <w:t xml:space="preserve">Shunsuke </w:t>
      </w:r>
      <w:r w:rsidR="006944E0">
        <w:rPr>
          <w:sz w:val="20"/>
          <w:szCs w:val="20"/>
        </w:rPr>
        <w:t xml:space="preserve">Saito, </w:t>
      </w:r>
      <w:r w:rsidR="00B0580F">
        <w:rPr>
          <w:sz w:val="20"/>
          <w:szCs w:val="20"/>
        </w:rPr>
        <w:t>Aviral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>Jens Fursund, Hao Li</w:t>
      </w:r>
    </w:p>
    <w:p w14:paraId="733B265C" w14:textId="6F7BBE9E" w:rsidR="00F21C48" w:rsidRDefault="004D1E64" w:rsidP="00F21C48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1690C8F1" w:rsidR="00B67F06" w:rsidRPr="00B67F06" w:rsidRDefault="003C58A1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 </w:t>
      </w:r>
      <w:r w:rsidR="009D3157"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="009D3157" w:rsidRPr="00D12374">
        <w:rPr>
          <w:sz w:val="20"/>
          <w:szCs w:val="20"/>
        </w:rPr>
        <w:t>]</w:t>
      </w:r>
      <w:r w:rsidR="009D3157">
        <w:rPr>
          <w:b/>
          <w:sz w:val="20"/>
          <w:szCs w:val="20"/>
        </w:rPr>
        <w:t xml:space="preserve"> </w:t>
      </w:r>
      <w:r w:rsidR="00B67F06" w:rsidRPr="00B67F06">
        <w:rPr>
          <w:b/>
          <w:sz w:val="20"/>
          <w:szCs w:val="20"/>
        </w:rPr>
        <w:t>HairNet: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Yi Zhou, Liwen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Weikai Chen, Han-Wei Kung, Xin Tong, Hao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Zeng Huang, Tianye Li</w:t>
      </w:r>
      <w:r w:rsidR="0071332D" w:rsidRPr="00D25C8C">
        <w:rPr>
          <w:sz w:val="20"/>
          <w:szCs w:val="20"/>
        </w:rPr>
        <w:t xml:space="preserve">, Weikai Chen, </w:t>
      </w:r>
      <w:r w:rsidRPr="00D25C8C">
        <w:rPr>
          <w:sz w:val="20"/>
          <w:szCs w:val="20"/>
        </w:rPr>
        <w:t xml:space="preserve">Yajie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>, Chloe LeGendre, Linjie Luo, Chongyang Ma</w:t>
      </w:r>
      <w:r w:rsidR="006A185A" w:rsidRPr="00D25C8C">
        <w:rPr>
          <w:sz w:val="20"/>
          <w:szCs w:val="20"/>
        </w:rPr>
        <w:t xml:space="preserve">, </w:t>
      </w:r>
      <w:r w:rsidR="0071332D" w:rsidRPr="00D25C8C">
        <w:rPr>
          <w:sz w:val="20"/>
          <w:szCs w:val="20"/>
        </w:rPr>
        <w:t>Hao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Yajie Zhao, Weikai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>, Xiaoming Li, Zach Bessinger, Fuchang Liu, Wangmeng Zuo, Ruigang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Mengqi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Loc Huynh, Weikai Chen, Shunsuke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Koki Nagano, Andrew Jones, Hao Li, Paul Debevec</w:t>
      </w:r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Xinmei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>, Yong Rui, Dacheng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Rubaiat Habib Kazi, Tovi Grossman, Li-Yi We</w:t>
      </w:r>
      <w:r w:rsidR="00B67F06">
        <w:rPr>
          <w:sz w:val="20"/>
          <w:szCs w:val="20"/>
        </w:rPr>
        <w:t>i, Jos Stam, George Fitzmaurice</w:t>
      </w:r>
    </w:p>
    <w:p w14:paraId="5B1D8748" w14:textId="10A238C0" w:rsidR="00251BA9" w:rsidRPr="00BC278D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Takaaki Shiratori, and Koji Yatani</w:t>
      </w:r>
    </w:p>
    <w:p w14:paraId="16DBAF86" w14:textId="234CF56B" w:rsidR="00251BA9" w:rsidRPr="00BC278D" w:rsidRDefault="00251BA9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406562F2" w14:textId="5B7B4683" w:rsidR="00AF2D01" w:rsidRDefault="00251BA9" w:rsidP="00B67F06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07173A77" w:rsidR="00D04760" w:rsidRPr="00D04760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090714A2">
                <wp:simplePos x="0" y="0"/>
                <wp:positionH relativeFrom="column">
                  <wp:posOffset>-10160</wp:posOffset>
                </wp:positionH>
                <wp:positionV relativeFrom="paragraph">
                  <wp:posOffset>434975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5A0A2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25pt" to="509.4pt,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A9vyh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11936C5E" w14:textId="49F22F0E" w:rsidR="00004D5B" w:rsidRPr="00BC278D" w:rsidRDefault="00004D5B" w:rsidP="00004D5B">
      <w:pPr>
        <w:ind w:left="420"/>
        <w:rPr>
          <w:b/>
          <w:sz w:val="20"/>
          <w:szCs w:val="20"/>
        </w:rPr>
      </w:pPr>
      <w:r w:rsidRPr="00004D5B">
        <w:rPr>
          <w:b/>
          <w:sz w:val="20"/>
          <w:szCs w:val="20"/>
        </w:rPr>
        <w:t>Pinscreen Avatars in your Pocket: Mobile paGAN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>Koki Nagano, Shunsuke Saito, Mclean Goldwhite, Kyle San, Aaron Hong, Liwen</w:t>
      </w:r>
      <w:r>
        <w:rPr>
          <w:sz w:val="20"/>
          <w:szCs w:val="20"/>
        </w:rPr>
        <w:t xml:space="preserve"> Hu, Lingyu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>, Qingguo Xu, Hanwei Kung, Jiale Kuang, Aviral Agarwal, Erik Castellanos, Jaewoo Seo, Jens Fursund, Hao Li</w:t>
      </w:r>
      <w:r>
        <w:rPr>
          <w:sz w:val="20"/>
          <w:szCs w:val="20"/>
        </w:rPr>
        <w:t>.</w:t>
      </w:r>
    </w:p>
    <w:p w14:paraId="68ACD38F" w14:textId="51C1732B" w:rsidR="00F937D6" w:rsidRPr="003C58A1" w:rsidRDefault="00004D5B" w:rsidP="003C58A1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5A01AEF6" w14:textId="0DA1F347" w:rsidR="00BC278D" w:rsidRPr="00BC278D" w:rsidRDefault="00BC278D" w:rsidP="00BC278D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>Deep Learning-Based Photoreal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Jaewoo Seo,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Goldwhite, Jiale Kuang, Aviral Agarwal, Caleb Arthur, </w:t>
      </w:r>
      <w:r w:rsidR="00EF40AB" w:rsidRPr="00BC278D">
        <w:rPr>
          <w:sz w:val="20"/>
          <w:szCs w:val="20"/>
        </w:rPr>
        <w:t xml:space="preserve">Hanwei Kung, </w:t>
      </w:r>
      <w:r w:rsidR="00A01E2E" w:rsidRPr="00BC278D">
        <w:rPr>
          <w:sz w:val="20"/>
          <w:szCs w:val="20"/>
        </w:rPr>
        <w:t xml:space="preserve">Stuti Rastogi,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>hen Chen, Jens Fursund, Hao Li.</w:t>
      </w:r>
    </w:p>
    <w:p w14:paraId="3AAFC2E3" w14:textId="55952845" w:rsidR="00F937D6" w:rsidRPr="00BC278D" w:rsidRDefault="00D04760" w:rsidP="003C58A1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6B4109BC" w14:textId="0D1A6C4C" w:rsidR="00BC278D" w:rsidRPr="00BC278D" w:rsidRDefault="003C58A1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7B49B2" wp14:editId="56948D98">
                <wp:simplePos x="0" y="0"/>
                <wp:positionH relativeFrom="column">
                  <wp:posOffset>13970</wp:posOffset>
                </wp:positionH>
                <wp:positionV relativeFrom="paragraph">
                  <wp:posOffset>245745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5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A67C9" id="直线连接符 2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19.35pt" to="511.3pt,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UxF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786787" w:rsidRPr="00786787">
        <w:rPr>
          <w:b/>
          <w:color w:val="7F7F7F" w:themeColor="text1" w:themeTint="80"/>
          <w:sz w:val="26"/>
          <w:szCs w:val="26"/>
        </w:rPr>
        <w:t>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379C955A" w:rsidR="00690F32" w:rsidRDefault="00486680" w:rsidP="00BC278D">
      <w:pPr>
        <w:autoSpaceDE w:val="0"/>
        <w:autoSpaceDN w:val="0"/>
        <w:adjustRightInd w:val="0"/>
        <w:spacing w:before="120"/>
        <w:ind w:left="4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</w:t>
      </w:r>
      <w:r w:rsidR="00BC278D">
        <w:rPr>
          <w:b/>
          <w:sz w:val="22"/>
          <w:szCs w:val="22"/>
        </w:rPr>
        <w:t xml:space="preserve">    </w:t>
      </w:r>
      <w:r w:rsidRPr="00BC278D">
        <w:rPr>
          <w:sz w:val="20"/>
          <w:szCs w:val="20"/>
        </w:rPr>
        <w:t>2017.08</w:t>
      </w:r>
      <w:r w:rsidRPr="00BC278D">
        <w:rPr>
          <w:rFonts w:ascii="MS Mincho" w:eastAsia="MS Mincho" w:hAnsi="MS Mincho" w:cs="MS Mincho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405F7D6D" w14:textId="2790A46D" w:rsidR="00486680" w:rsidRPr="00E215BC" w:rsidRDefault="00486680" w:rsidP="00BC278D">
      <w:pPr>
        <w:ind w:left="840"/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</w:t>
      </w:r>
      <w:r w:rsidRPr="00E6731D">
        <w:rPr>
          <w:sz w:val="20"/>
          <w:szCs w:val="20"/>
        </w:rPr>
        <w:t>for high quality hair modeling.</w:t>
      </w:r>
    </w:p>
    <w:p w14:paraId="72EF78EA" w14:textId="67FCF8B3" w:rsidR="003600AE" w:rsidRPr="00BC278D" w:rsidRDefault="003600AE" w:rsidP="00BC278D">
      <w:pPr>
        <w:autoSpaceDE w:val="0"/>
        <w:autoSpaceDN w:val="0"/>
        <w:adjustRightInd w:val="0"/>
        <w:spacing w:before="120"/>
        <w:ind w:left="420"/>
        <w:rPr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  <w:r w:rsidRPr="00BC278D">
        <w:rPr>
          <w:sz w:val="20"/>
          <w:szCs w:val="20"/>
        </w:rPr>
        <w:t>2016.07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578A6271" w14:textId="30C521BF" w:rsidR="003600AE" w:rsidRPr="007C35C9" w:rsidRDefault="003600AE" w:rsidP="00BC278D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50EC9B3F" w:rsidR="007C35C9" w:rsidRDefault="007C35C9" w:rsidP="00BC278D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Pr="00BC278D">
        <w:rPr>
          <w:sz w:val="20"/>
          <w:szCs w:val="20"/>
        </w:rPr>
        <w:t>2017.06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20667CF6" w14:textId="3A5938A7" w:rsidR="005E5A09" w:rsidRDefault="007C35C9" w:rsidP="00FE619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7624758B" w14:textId="1DD14D7D" w:rsidR="005E5A09" w:rsidRDefault="005E5A09" w:rsidP="005E5A09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 w:rsidRPr="005E5A09">
        <w:rPr>
          <w:b/>
          <w:sz w:val="22"/>
          <w:szCs w:val="22"/>
        </w:rPr>
        <w:t>Perspective Undistortion of Unconstrained Portrait</w:t>
      </w:r>
      <w:r>
        <w:rPr>
          <w:rFonts w:eastAsia="Times New Roman"/>
        </w:rPr>
        <w:t xml:space="preserve"> </w:t>
      </w:r>
      <w:r w:rsidRPr="005E5A09">
        <w:rPr>
          <w:b/>
          <w:sz w:val="22"/>
          <w:szCs w:val="22"/>
        </w:rPr>
        <w:t xml:space="preserve">Photos  </w:t>
      </w:r>
      <w:r>
        <w:rPr>
          <w:b/>
          <w:sz w:val="22"/>
          <w:szCs w:val="22"/>
        </w:rPr>
        <w:t xml:space="preserve">        </w:t>
      </w:r>
      <w:r w:rsidR="0088768F">
        <w:rPr>
          <w:b/>
          <w:sz w:val="22"/>
          <w:szCs w:val="22"/>
        </w:rPr>
        <w:t xml:space="preserve"> </w:t>
      </w:r>
      <w:r w:rsidR="00D96458">
        <w:rPr>
          <w:sz w:val="20"/>
          <w:szCs w:val="20"/>
        </w:rPr>
        <w:t>2018.03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33A808A9" w14:textId="506110AA" w:rsidR="00486F8E" w:rsidRDefault="00FE6197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>deep learning-based approach specially tailored for rectifying the facial distortion in an unconstrained portrait image.</w:t>
      </w:r>
    </w:p>
    <w:p w14:paraId="6AC911AE" w14:textId="022200E2" w:rsidR="00486F8E" w:rsidRDefault="00EA1799" w:rsidP="00486F8E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Quantization Network                               </w:t>
      </w:r>
      <w:r w:rsidR="00486F8E" w:rsidRPr="005E5A09">
        <w:rPr>
          <w:b/>
          <w:sz w:val="22"/>
          <w:szCs w:val="22"/>
        </w:rPr>
        <w:t xml:space="preserve">  </w:t>
      </w:r>
      <w:r w:rsidR="00486F8E">
        <w:rPr>
          <w:b/>
          <w:sz w:val="22"/>
          <w:szCs w:val="22"/>
        </w:rPr>
        <w:t xml:space="preserve">         </w:t>
      </w:r>
      <w:r w:rsidR="00AD2EA6">
        <w:rPr>
          <w:sz w:val="20"/>
          <w:szCs w:val="20"/>
        </w:rPr>
        <w:t>2018.02</w:t>
      </w:r>
      <w:r w:rsidR="00486F8E"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6C2281D9" w14:textId="77D2F59E" w:rsidR="00C361FF" w:rsidRDefault="00486F8E" w:rsidP="00C361FF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D252CB">
        <w:rPr>
          <w:sz w:val="20"/>
          <w:szCs w:val="20"/>
        </w:rPr>
        <w:t>present</w:t>
      </w:r>
      <w:r w:rsidR="002D375B" w:rsidRPr="002D375B">
        <w:rPr>
          <w:sz w:val="20"/>
          <w:szCs w:val="20"/>
        </w:rPr>
        <w:t xml:space="preserve"> a simple/straightforw</w:t>
      </w:r>
      <w:r w:rsidR="00D252CB">
        <w:rPr>
          <w:sz w:val="20"/>
          <w:szCs w:val="20"/>
        </w:rPr>
        <w:t>ard and</w:t>
      </w:r>
      <w:r w:rsidR="00D252CB" w:rsidRPr="002D375B">
        <w:rPr>
          <w:sz w:val="20"/>
          <w:szCs w:val="20"/>
        </w:rPr>
        <w:t xml:space="preserve"> </w:t>
      </w:r>
      <w:r w:rsidR="00D252CB">
        <w:rPr>
          <w:sz w:val="20"/>
          <w:szCs w:val="20"/>
        </w:rPr>
        <w:t>general/uniform</w:t>
      </w:r>
      <w:r w:rsidR="002D375B" w:rsidRPr="002D375B">
        <w:rPr>
          <w:sz w:val="20"/>
          <w:szCs w:val="20"/>
        </w:rPr>
        <w:t xml:space="preserve"> solution for any-bit weights and activations quantization, yet achieving </w:t>
      </w:r>
      <w:r w:rsidR="00D4699A">
        <w:rPr>
          <w:sz w:val="20"/>
          <w:szCs w:val="20"/>
        </w:rPr>
        <w:t>higher performance than state-of-the-arts.</w:t>
      </w:r>
    </w:p>
    <w:p w14:paraId="337BAE08" w14:textId="4B82B711" w:rsidR="001B072E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35BA28AA">
                <wp:simplePos x="0" y="0"/>
                <wp:positionH relativeFrom="column">
                  <wp:posOffset>-10160</wp:posOffset>
                </wp:positionH>
                <wp:positionV relativeFrom="paragraph">
                  <wp:posOffset>436245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537A5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35pt" to="509.4pt,3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785C0B" w:rsidR="00F70A49" w:rsidRPr="00F70A49" w:rsidRDefault="001B072E" w:rsidP="00BC278D">
      <w:pPr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2AD03CFA" w14:textId="139B94D2" w:rsidR="001B072E" w:rsidRDefault="001B072E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 filed by Autodesk (2016)</w:t>
      </w:r>
    </w:p>
    <w:p w14:paraId="1B9EDB50" w14:textId="77777777" w:rsidR="00F70A49" w:rsidRDefault="001B072E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69644F24" w:rsidR="001B072E" w:rsidRPr="00F70A49" w:rsidRDefault="00F70A49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</w:p>
    <w:p w14:paraId="4202BBD6" w14:textId="77777777" w:rsidR="00B5364A" w:rsidRDefault="00251BA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18253BFF">
                <wp:simplePos x="0" y="0"/>
                <wp:positionH relativeFrom="column">
                  <wp:posOffset>-10160</wp:posOffset>
                </wp:positionH>
                <wp:positionV relativeFrom="paragraph">
                  <wp:posOffset>429895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0556B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5pt" to="509.4pt,3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5A13FEA3" w14:textId="4D355FF3" w:rsidR="00004D5B" w:rsidRDefault="00004D5B" w:rsidP="00004D5B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CVPR 2019; </w:t>
      </w:r>
      <w:r w:rsidR="00C71D56">
        <w:rPr>
          <w:sz w:val="20"/>
          <w:szCs w:val="20"/>
        </w:rPr>
        <w:t xml:space="preserve">VRST 2018; </w:t>
      </w:r>
      <w:r w:rsidR="00427BF6">
        <w:rPr>
          <w:sz w:val="20"/>
          <w:szCs w:val="20"/>
        </w:rPr>
        <w:t>ACCV 2018</w:t>
      </w:r>
      <w:r w:rsidR="00D31968">
        <w:rPr>
          <w:sz w:val="20"/>
          <w:szCs w:val="20"/>
        </w:rPr>
        <w:t>;</w:t>
      </w:r>
      <w:r w:rsidR="00D31968" w:rsidRPr="00D31968">
        <w:rPr>
          <w:sz w:val="20"/>
          <w:szCs w:val="20"/>
        </w:rPr>
        <w:t xml:space="preserve"> </w:t>
      </w:r>
      <w:r w:rsidR="00427BF6">
        <w:rPr>
          <w:sz w:val="20"/>
          <w:szCs w:val="20"/>
        </w:rPr>
        <w:t xml:space="preserve">SIGGRAPH Asia 2017; CHI 2017; </w:t>
      </w:r>
    </w:p>
    <w:p w14:paraId="1CA2100F" w14:textId="4C1CA136" w:rsidR="00427BF6" w:rsidRDefault="00427BF6" w:rsidP="00004D5B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PG 2015, 2016, 2018; Computer &amp; Graphics 2017; </w:t>
      </w:r>
    </w:p>
    <w:p w14:paraId="197A1E43" w14:textId="5C7EC65D" w:rsidR="00004D5B" w:rsidRDefault="00004D5B" w:rsidP="00004D5B">
      <w:pPr>
        <w:ind w:left="800"/>
        <w:rPr>
          <w:sz w:val="20"/>
          <w:szCs w:val="20"/>
        </w:rPr>
      </w:pPr>
      <w:r w:rsidRPr="00427BF6">
        <w:rPr>
          <w:sz w:val="20"/>
          <w:szCs w:val="20"/>
        </w:rPr>
        <w:t>Journal on Computing and Cultural Heritage</w:t>
      </w:r>
      <w:r>
        <w:rPr>
          <w:sz w:val="20"/>
          <w:szCs w:val="20"/>
        </w:rPr>
        <w:t xml:space="preserve"> 2018;</w:t>
      </w:r>
    </w:p>
    <w:p w14:paraId="70BDA446" w14:textId="58B7FF70" w:rsidR="00F70A49" w:rsidRDefault="00BF3A72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IEEE Transactions on Cogn</w:t>
      </w:r>
      <w:r w:rsidR="00163236">
        <w:rPr>
          <w:sz w:val="20"/>
          <w:szCs w:val="20"/>
        </w:rPr>
        <w:t>itive and Developmental Systems 2017</w:t>
      </w:r>
      <w:r w:rsidR="009C23DB">
        <w:rPr>
          <w:sz w:val="20"/>
          <w:szCs w:val="20"/>
        </w:rPr>
        <w:t>;</w:t>
      </w:r>
    </w:p>
    <w:p w14:paraId="1CA50370" w14:textId="74620B8A" w:rsidR="009F31B5" w:rsidRDefault="009C23DB" w:rsidP="00004D5B">
      <w:pPr>
        <w:ind w:left="400" w:firstLine="400"/>
        <w:rPr>
          <w:sz w:val="20"/>
          <w:szCs w:val="20"/>
        </w:rPr>
      </w:pPr>
      <w:r w:rsidRPr="002F52C7">
        <w:rPr>
          <w:sz w:val="20"/>
          <w:szCs w:val="20"/>
        </w:rPr>
        <w:t>IEEE Computer Graphics and Applications</w:t>
      </w:r>
      <w:r>
        <w:rPr>
          <w:sz w:val="20"/>
          <w:szCs w:val="20"/>
        </w:rPr>
        <w:t xml:space="preserve"> 2016</w:t>
      </w:r>
      <w:r w:rsidR="00E42AAC">
        <w:rPr>
          <w:sz w:val="20"/>
          <w:szCs w:val="20"/>
        </w:rPr>
        <w:t>;</w:t>
      </w:r>
    </w:p>
    <w:p w14:paraId="1BD2DC83" w14:textId="7061B19A" w:rsidR="00193D66" w:rsidRPr="0052275B" w:rsidRDefault="00F937D6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2C6EDE22">
                <wp:simplePos x="0" y="0"/>
                <wp:positionH relativeFrom="column">
                  <wp:posOffset>-59055</wp:posOffset>
                </wp:positionH>
                <wp:positionV relativeFrom="paragraph">
                  <wp:posOffset>245745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11CCE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19.35pt" to="505.55pt,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  <w:bookmarkStart w:id="0" w:name="_GoBack"/>
      <w:bookmarkEnd w:id="0"/>
    </w:p>
    <w:p w14:paraId="12783077" w14:textId="500D2FB5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725758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35FACA96" w14:textId="09EC6EF4" w:rsidR="004738EE" w:rsidRDefault="006D2B77" w:rsidP="00F70A49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obe Research Fellowship Finalist                                                  2016</w:t>
      </w:r>
    </w:p>
    <w:p w14:paraId="056A7F40" w14:textId="73BF38A1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6D2B77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2E36E5FD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04C45607" w:rsidR="001306F3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2DF12146">
                <wp:simplePos x="0" y="0"/>
                <wp:positionH relativeFrom="column">
                  <wp:posOffset>-10160</wp:posOffset>
                </wp:positionH>
                <wp:positionV relativeFrom="paragraph">
                  <wp:posOffset>425450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D3FB4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5pt" to="509.4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CCYH2J3AAAAAk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2EBBFAC4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8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C900678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Hao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E42AAC">
        <w:rPr>
          <w:sz w:val="20"/>
          <w:szCs w:val="20"/>
        </w:rPr>
        <w:t xml:space="preserve">  </w:t>
      </w:r>
      <w:r w:rsidR="001306F3" w:rsidRPr="00BD2207">
        <w:rPr>
          <w:sz w:val="20"/>
          <w:szCs w:val="20"/>
        </w:rPr>
        <w:t>Pinscreen</w:t>
      </w:r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9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C79436C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Rubaiat Habib Kazi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D4492D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10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08EE01F9" w:rsidR="001306F3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Tovi Grossman</w:t>
      </w:r>
      <w:r w:rsidR="00DB5472">
        <w:rPr>
          <w:sz w:val="20"/>
          <w:szCs w:val="20"/>
        </w:rPr>
        <w:t xml:space="preserve">         </w:t>
      </w:r>
      <w:r w:rsidR="001306F3">
        <w:rPr>
          <w:sz w:val="20"/>
          <w:szCs w:val="20"/>
        </w:rPr>
        <w:t xml:space="preserve"> </w:t>
      </w:r>
      <w:r w:rsidR="00E42AAC">
        <w:rPr>
          <w:sz w:val="20"/>
          <w:szCs w:val="20"/>
        </w:rPr>
        <w:t xml:space="preserve"> </w:t>
      </w:r>
      <w:r w:rsidR="00D4492D">
        <w:rPr>
          <w:sz w:val="20"/>
          <w:szCs w:val="20"/>
        </w:rPr>
        <w:t xml:space="preserve"> </w:t>
      </w:r>
      <w:r w:rsidR="001306F3">
        <w:rPr>
          <w:sz w:val="20"/>
          <w:szCs w:val="20"/>
        </w:rPr>
        <w:t>Autodesk Res</w:t>
      </w:r>
      <w:r w:rsidR="00966A2B">
        <w:rPr>
          <w:sz w:val="20"/>
          <w:szCs w:val="20"/>
        </w:rPr>
        <w:t>earch and 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D011C" w14:textId="77777777" w:rsidR="000A440E" w:rsidRDefault="000A440E" w:rsidP="00786DA9">
      <w:r>
        <w:separator/>
      </w:r>
    </w:p>
  </w:endnote>
  <w:endnote w:type="continuationSeparator" w:id="0">
    <w:p w14:paraId="20AAA4BD" w14:textId="77777777" w:rsidR="000A440E" w:rsidRDefault="000A440E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F1DA0" w14:textId="77777777" w:rsidR="000A440E" w:rsidRDefault="000A440E" w:rsidP="00786DA9">
      <w:r>
        <w:separator/>
      </w:r>
    </w:p>
  </w:footnote>
  <w:footnote w:type="continuationSeparator" w:id="0">
    <w:p w14:paraId="66B0EC56" w14:textId="77777777" w:rsidR="000A440E" w:rsidRDefault="000A440E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2062F"/>
    <w:rsid w:val="00121722"/>
    <w:rsid w:val="001220FF"/>
    <w:rsid w:val="001223EA"/>
    <w:rsid w:val="001303EE"/>
    <w:rsid w:val="001306F3"/>
    <w:rsid w:val="00131BA5"/>
    <w:rsid w:val="0014111D"/>
    <w:rsid w:val="00144A80"/>
    <w:rsid w:val="00144D0B"/>
    <w:rsid w:val="001460DD"/>
    <w:rsid w:val="00154BF0"/>
    <w:rsid w:val="00163236"/>
    <w:rsid w:val="00173ECE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61E3"/>
    <w:rsid w:val="001B7339"/>
    <w:rsid w:val="001C774D"/>
    <w:rsid w:val="001E3F28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30794"/>
    <w:rsid w:val="002342B8"/>
    <w:rsid w:val="00236C02"/>
    <w:rsid w:val="00237331"/>
    <w:rsid w:val="002470FB"/>
    <w:rsid w:val="00250F83"/>
    <w:rsid w:val="002512A9"/>
    <w:rsid w:val="00251BA9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5AB6"/>
    <w:rsid w:val="00307ECF"/>
    <w:rsid w:val="00314A78"/>
    <w:rsid w:val="0031604D"/>
    <w:rsid w:val="003172BB"/>
    <w:rsid w:val="003176F6"/>
    <w:rsid w:val="00317BC6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5BA9"/>
    <w:rsid w:val="00377C1D"/>
    <w:rsid w:val="00381133"/>
    <w:rsid w:val="0039655E"/>
    <w:rsid w:val="003A1B3A"/>
    <w:rsid w:val="003A3AC6"/>
    <w:rsid w:val="003A3FFB"/>
    <w:rsid w:val="003A645D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F467E"/>
    <w:rsid w:val="003F79A6"/>
    <w:rsid w:val="00404C5C"/>
    <w:rsid w:val="0040614B"/>
    <w:rsid w:val="004101D8"/>
    <w:rsid w:val="00411AD1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0885"/>
    <w:rsid w:val="004A1DBD"/>
    <w:rsid w:val="004A23AF"/>
    <w:rsid w:val="004A438F"/>
    <w:rsid w:val="004B1BC7"/>
    <w:rsid w:val="004B1C28"/>
    <w:rsid w:val="004D1E64"/>
    <w:rsid w:val="004D32E0"/>
    <w:rsid w:val="004F6607"/>
    <w:rsid w:val="004F7124"/>
    <w:rsid w:val="004F72D3"/>
    <w:rsid w:val="005113F6"/>
    <w:rsid w:val="005115D0"/>
    <w:rsid w:val="00511B70"/>
    <w:rsid w:val="005132A1"/>
    <w:rsid w:val="005223D9"/>
    <w:rsid w:val="0052275B"/>
    <w:rsid w:val="0052566D"/>
    <w:rsid w:val="00527843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1662"/>
    <w:rsid w:val="005C3326"/>
    <w:rsid w:val="005C4B2F"/>
    <w:rsid w:val="005C6AF8"/>
    <w:rsid w:val="005C7A1E"/>
    <w:rsid w:val="005D26C8"/>
    <w:rsid w:val="005D3B7A"/>
    <w:rsid w:val="005D4E02"/>
    <w:rsid w:val="005E08B7"/>
    <w:rsid w:val="005E1E68"/>
    <w:rsid w:val="005E4C71"/>
    <w:rsid w:val="005E5A09"/>
    <w:rsid w:val="005E7BAE"/>
    <w:rsid w:val="005F2576"/>
    <w:rsid w:val="005F26F9"/>
    <w:rsid w:val="00606D6A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40A3"/>
    <w:rsid w:val="00685817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43AB"/>
    <w:rsid w:val="006C4CB4"/>
    <w:rsid w:val="006C4D24"/>
    <w:rsid w:val="006C4FD1"/>
    <w:rsid w:val="006C6278"/>
    <w:rsid w:val="006D00DC"/>
    <w:rsid w:val="006D2B77"/>
    <w:rsid w:val="006E31A3"/>
    <w:rsid w:val="006F6263"/>
    <w:rsid w:val="00700229"/>
    <w:rsid w:val="00702D4D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5BED"/>
    <w:rsid w:val="007C13E0"/>
    <w:rsid w:val="007C35C9"/>
    <w:rsid w:val="007C60E4"/>
    <w:rsid w:val="007D276B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52F2"/>
    <w:rsid w:val="008072B9"/>
    <w:rsid w:val="0082007F"/>
    <w:rsid w:val="00820782"/>
    <w:rsid w:val="0082203A"/>
    <w:rsid w:val="00860859"/>
    <w:rsid w:val="008744FB"/>
    <w:rsid w:val="008774AB"/>
    <w:rsid w:val="00881276"/>
    <w:rsid w:val="00886135"/>
    <w:rsid w:val="0088768F"/>
    <w:rsid w:val="00894039"/>
    <w:rsid w:val="00894491"/>
    <w:rsid w:val="008B4FFB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3544A"/>
    <w:rsid w:val="00A358C7"/>
    <w:rsid w:val="00A40816"/>
    <w:rsid w:val="00A40E94"/>
    <w:rsid w:val="00A418EA"/>
    <w:rsid w:val="00A50820"/>
    <w:rsid w:val="00A5533A"/>
    <w:rsid w:val="00A56AF2"/>
    <w:rsid w:val="00A6787F"/>
    <w:rsid w:val="00A74E8D"/>
    <w:rsid w:val="00A76ACF"/>
    <w:rsid w:val="00A859D6"/>
    <w:rsid w:val="00A86570"/>
    <w:rsid w:val="00A94881"/>
    <w:rsid w:val="00AA421F"/>
    <w:rsid w:val="00AB2486"/>
    <w:rsid w:val="00AC1A89"/>
    <w:rsid w:val="00AC251B"/>
    <w:rsid w:val="00AC547E"/>
    <w:rsid w:val="00AD2EA6"/>
    <w:rsid w:val="00AD507E"/>
    <w:rsid w:val="00AE090E"/>
    <w:rsid w:val="00AE3485"/>
    <w:rsid w:val="00AF080C"/>
    <w:rsid w:val="00AF2D01"/>
    <w:rsid w:val="00AF679A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7DD6"/>
    <w:rsid w:val="00BA4F7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7876"/>
    <w:rsid w:val="00C01191"/>
    <w:rsid w:val="00C01801"/>
    <w:rsid w:val="00C02150"/>
    <w:rsid w:val="00C02FD0"/>
    <w:rsid w:val="00C04A18"/>
    <w:rsid w:val="00C07F26"/>
    <w:rsid w:val="00C16CEF"/>
    <w:rsid w:val="00C178C4"/>
    <w:rsid w:val="00C24264"/>
    <w:rsid w:val="00C24CC8"/>
    <w:rsid w:val="00C25DFA"/>
    <w:rsid w:val="00C26A39"/>
    <w:rsid w:val="00C324F1"/>
    <w:rsid w:val="00C348E6"/>
    <w:rsid w:val="00C361FF"/>
    <w:rsid w:val="00C36912"/>
    <w:rsid w:val="00C44EFA"/>
    <w:rsid w:val="00C4600A"/>
    <w:rsid w:val="00C511C2"/>
    <w:rsid w:val="00C513C7"/>
    <w:rsid w:val="00C60EDF"/>
    <w:rsid w:val="00C71D56"/>
    <w:rsid w:val="00C7348D"/>
    <w:rsid w:val="00C74CDF"/>
    <w:rsid w:val="00C81B03"/>
    <w:rsid w:val="00C82F42"/>
    <w:rsid w:val="00C94D5A"/>
    <w:rsid w:val="00CA16D4"/>
    <w:rsid w:val="00CA4B77"/>
    <w:rsid w:val="00CB34FD"/>
    <w:rsid w:val="00CB4730"/>
    <w:rsid w:val="00CB7427"/>
    <w:rsid w:val="00CC61A0"/>
    <w:rsid w:val="00CC6384"/>
    <w:rsid w:val="00CD1CB9"/>
    <w:rsid w:val="00CD3B55"/>
    <w:rsid w:val="00CF196C"/>
    <w:rsid w:val="00CF1D2F"/>
    <w:rsid w:val="00CF2DEC"/>
    <w:rsid w:val="00CF3E08"/>
    <w:rsid w:val="00D00895"/>
    <w:rsid w:val="00D04760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2CAD"/>
    <w:rsid w:val="00D86D5B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E0741D"/>
    <w:rsid w:val="00E14B23"/>
    <w:rsid w:val="00E1533B"/>
    <w:rsid w:val="00E15D08"/>
    <w:rsid w:val="00E16194"/>
    <w:rsid w:val="00E16821"/>
    <w:rsid w:val="00E215BC"/>
    <w:rsid w:val="00E311C9"/>
    <w:rsid w:val="00E34E0B"/>
    <w:rsid w:val="00E42AAC"/>
    <w:rsid w:val="00E612F0"/>
    <w:rsid w:val="00E61E5D"/>
    <w:rsid w:val="00E6731D"/>
    <w:rsid w:val="00E7183D"/>
    <w:rsid w:val="00E7641D"/>
    <w:rsid w:val="00E77184"/>
    <w:rsid w:val="00E84147"/>
    <w:rsid w:val="00E94DCB"/>
    <w:rsid w:val="00E97119"/>
    <w:rsid w:val="00EA1799"/>
    <w:rsid w:val="00EA7D93"/>
    <w:rsid w:val="00EA7F70"/>
    <w:rsid w:val="00EB2BC5"/>
    <w:rsid w:val="00EB5ABB"/>
    <w:rsid w:val="00EB62EC"/>
    <w:rsid w:val="00EC4111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A49"/>
    <w:rsid w:val="00F723AC"/>
    <w:rsid w:val="00F73E21"/>
    <w:rsid w:val="00F9305C"/>
    <w:rsid w:val="00F937D6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nxnui@gmail.com" TargetMode="External"/><Relationship Id="rId8" Type="http://schemas.openxmlformats.org/officeDocument/2006/relationships/hyperlink" Target="mailto:lwei@adobe.com" TargetMode="External"/><Relationship Id="rId9" Type="http://schemas.openxmlformats.org/officeDocument/2006/relationships/hyperlink" Target="mailto:hao@hao-li.com" TargetMode="External"/><Relationship Id="rId10" Type="http://schemas.openxmlformats.org/officeDocument/2006/relationships/hyperlink" Target="mailto:rhabib@adobe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noFill/>
            </a14:hiddenFill>
          </a:ext>
          <a:ext uri="{AF507438-7753-43e0-B8FC-AC1667EBCBE1}">
            <a14:hiddenEffects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1030</Words>
  <Characters>5875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10</cp:revision>
  <cp:lastPrinted>2018-12-15T21:08:00Z</cp:lastPrinted>
  <dcterms:created xsi:type="dcterms:W3CDTF">2018-12-15T21:08:00Z</dcterms:created>
  <dcterms:modified xsi:type="dcterms:W3CDTF">2018-12-16T05:03:00Z</dcterms:modified>
</cp:coreProperties>
</file>