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1F80F" w14:textId="4B55EE59" w:rsidR="00B81449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HW1</w:t>
      </w:r>
      <w:r w:rsidR="006F06B8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6</w:t>
      </w:r>
      <w:r w:rsidRPr="00990C16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_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利用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製作定時</w:t>
      </w:r>
      <w:r w:rsidR="00B81449" w:rsidRP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推播</w:t>
      </w:r>
      <w:r w:rsidR="00B81449"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通知</w:t>
      </w:r>
    </w:p>
    <w:p w14:paraId="186F852E" w14:textId="2940F7DF" w:rsidR="00990C16" w:rsidRPr="00990C16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壹、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的重點說明</w:t>
      </w:r>
    </w:p>
    <w:p w14:paraId="0954F94D" w14:textId="5F67FB43" w:rsidR="00990C16" w:rsidRPr="00990C16" w:rsidRDefault="00990C16" w:rsidP="00B81449">
      <w:pPr>
        <w:widowControl/>
        <w:shd w:val="clear" w:color="auto" w:fill="FFFFFF"/>
        <w:outlineLvl w:val="2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一、了解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如何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要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透過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與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AI2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製作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Li</w:t>
      </w:r>
      <w:r w:rsidR="00B81449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ne</w:t>
      </w:r>
      <w:r w:rsidR="00B81449" w:rsidRPr="00B81449">
        <w:rPr>
          <w:rFonts w:ascii="Times New Roman" w:eastAsia="新細明體" w:hAnsi="Times New Roman" w:cs="Times New Roman" w:hint="eastAsia"/>
          <w:bCs/>
          <w:color w:val="000000"/>
          <w:kern w:val="0"/>
          <w:sz w:val="36"/>
          <w:szCs w:val="36"/>
        </w:rPr>
        <w:t>推播通知</w:t>
      </w:r>
    </w:p>
    <w:p w14:paraId="1BECAC4F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二、了解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 Inventor 2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初步指令使用方法</w:t>
      </w:r>
    </w:p>
    <w:p w14:paraId="619B020D" w14:textId="74DC2EF4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三、學習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如何修改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IFTTT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、製作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URL</w:t>
      </w:r>
      <w:r w:rsidR="00B81449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網址、透過網頁原始碼找尋指定數值</w:t>
      </w:r>
    </w:p>
    <w:p w14:paraId="6867AEAB" w14:textId="32B5B5E3" w:rsidR="00311C1D" w:rsidRDefault="00311C1D" w:rsidP="00990C16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久違的教學時間：</w:t>
      </w:r>
    </w:p>
    <w:p w14:paraId="746FCFF8" w14:textId="48D52EB0" w:rsidR="00311C1D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首先</w:t>
      </w:r>
      <w:proofErr w:type="gramStart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先</w:t>
      </w:r>
      <w:proofErr w:type="gramEnd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進入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AQI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網頁</w:t>
      </w:r>
    </w:p>
    <w:p w14:paraId="356CE1EA" w14:textId="7801613B" w:rsidR="00311C1D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32B12DDC" wp14:editId="5E4E2C2B">
            <wp:extent cx="5731510" cy="3081655"/>
            <wp:effectExtent l="0" t="0" r="2540" b="4445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AB6" w14:textId="23CEDD98" w:rsidR="00311C1D" w:rsidRDefault="00311C1D" w:rsidP="00311C1D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我們可以發現在第一筆資料中我們的關鍵字為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優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，在</w:t>
      </w: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第</w:t>
      </w: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二</w:t>
      </w: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筆資料中我們的關鍵字為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PM2.5</w:t>
      </w:r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最大值</w:t>
      </w:r>
      <w:proofErr w:type="gramStart"/>
      <w:r w:rsidRPr="00311C1D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”</w:t>
      </w:r>
      <w:proofErr w:type="gramEnd"/>
      <w:r w:rsidRPr="00311C1D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。所以我們就開啟網頁原始碼開始找資料吧！！！</w:t>
      </w:r>
    </w:p>
    <w:p w14:paraId="5217C5CB" w14:textId="750BD1B6" w:rsidR="00146C4A" w:rsidRDefault="00146C4A" w:rsidP="00311C1D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</w:p>
    <w:p w14:paraId="61793292" w14:textId="5583C392" w:rsidR="00146C4A" w:rsidRPr="00311C1D" w:rsidRDefault="00146C4A" w:rsidP="00311C1D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lastRenderedPageBreak/>
        <w:t>第一筆資料</w:t>
      </w:r>
    </w:p>
    <w:p w14:paraId="2D25CFFA" w14:textId="2C5FDA16" w:rsidR="00146C4A" w:rsidRDefault="00311C1D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3A5DC32F" wp14:editId="40FF0DB5">
            <wp:extent cx="5731510" cy="1327785"/>
            <wp:effectExtent l="0" t="0" r="2540" b="5715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4087" w14:textId="75C864C5" w:rsidR="00146C4A" w:rsidRPr="00146C4A" w:rsidRDefault="00146C4A" w:rsidP="00990C16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 w:rsidRPr="00146C4A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第二筆資料</w:t>
      </w:r>
    </w:p>
    <w:p w14:paraId="47D71279" w14:textId="20EC82BA" w:rsidR="00146C4A" w:rsidRDefault="00311C1D" w:rsidP="00990C16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43CE63EE" wp14:editId="10803982">
            <wp:extent cx="5731510" cy="5676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192D" w14:textId="1B9E41AC" w:rsidR="00311C1D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我們可以透過兩筆關鍵字中找到我們所需要的數值。有趣的是其第一筆找到的資料包在一個網址裡面</w:t>
      </w:r>
      <w:bookmarkStart w:id="0" w:name="_GoBack"/>
      <w:bookmarkEnd w:id="0"/>
      <w:r w:rsidR="00311C1D">
        <w:rPr>
          <w:rFonts w:ascii="Times New Roman" w:eastAsia="新細明體" w:hAnsi="Times New Roman" w:cs="Times New Roman" w:hint="eastAsia"/>
          <w:noProof/>
          <w:color w:val="000000"/>
          <w:kern w:val="0"/>
          <w:sz w:val="36"/>
          <w:szCs w:val="36"/>
        </w:rPr>
        <w:drawing>
          <wp:inline distT="0" distB="0" distL="0" distR="0" wp14:anchorId="22E189DA" wp14:editId="0A5413F6">
            <wp:extent cx="5731510" cy="4138930"/>
            <wp:effectExtent l="0" t="0" r="2540" b="0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624" w14:textId="110E0453" w:rsidR="00146C4A" w:rsidRDefault="00146C4A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proofErr w:type="gramStart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說完如何</w:t>
      </w:r>
      <w:proofErr w:type="gramEnd"/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找到資料以後要麼擷取資料點選</w:t>
      </w:r>
      <w:hyperlink r:id="rId8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</w:t>
        </w:r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送</w:t>
        </w:r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門</w:t>
        </w:r>
      </w:hyperlink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觀看。</w:t>
      </w:r>
    </w:p>
    <w:p w14:paraId="0DB9DB25" w14:textId="5FA1ED53" w:rsidR="00146C4A" w:rsidRPr="00311C1D" w:rsidRDefault="00146C4A" w:rsidP="00990C16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lastRenderedPageBreak/>
        <w:t>IFTTT</w:t>
      </w:r>
      <w:hyperlink r:id="rId9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傳送</w:t>
        </w:r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門</w:t>
        </w:r>
      </w:hyperlink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、計時器使用</w:t>
      </w:r>
      <w:hyperlink r:id="rId10" w:history="1">
        <w:r w:rsidRPr="00146C4A">
          <w:rPr>
            <w:rStyle w:val="a3"/>
            <w:rFonts w:ascii="Times New Roman" w:eastAsia="新細明體" w:hAnsi="Times New Roman" w:cs="Times New Roman" w:hint="eastAsia"/>
            <w:kern w:val="0"/>
            <w:sz w:val="36"/>
            <w:szCs w:val="36"/>
          </w:rPr>
          <w:t>傳送門</w:t>
        </w:r>
      </w:hyperlink>
    </w:p>
    <w:p w14:paraId="12AAA523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貳、該次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的畫面配置及程式設計</w:t>
      </w:r>
    </w:p>
    <w:p w14:paraId="240758D0" w14:textId="4F733795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畫面配置：</w:t>
      </w:r>
    </w:p>
    <w:p w14:paraId="1228242D" w14:textId="15095698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224BBB78" wp14:editId="2BF4D6AC">
            <wp:extent cx="5731510" cy="2877820"/>
            <wp:effectExtent l="0" t="0" r="2540" b="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281" w14:textId="6ADC5554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 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程式設計：</w:t>
      </w:r>
    </w:p>
    <w:p w14:paraId="21C27758" w14:textId="5C4A32FC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053894F7" wp14:editId="0581B6B0">
            <wp:extent cx="5731510" cy="2601595"/>
            <wp:effectExtent l="0" t="0" r="2540" b="8255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16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E77" w14:textId="6C523D61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88F207D" wp14:editId="7D3B705B">
            <wp:extent cx="5731510" cy="2406015"/>
            <wp:effectExtent l="0" t="0" r="254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16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A8DA" w14:textId="024DF526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drawing>
          <wp:inline distT="0" distB="0" distL="0" distR="0" wp14:anchorId="267C746B" wp14:editId="6A3159C6">
            <wp:extent cx="5731510" cy="4122420"/>
            <wp:effectExtent l="0" t="0" r="254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16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672F" w14:textId="1FD3D8CE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61C146A" wp14:editId="5E6D3D41">
            <wp:extent cx="5210902" cy="6897063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16_4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9C9" w14:textId="04ED7E13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60A475E" wp14:editId="4F39F3E4">
            <wp:extent cx="5125165" cy="3477110"/>
            <wp:effectExtent l="0" t="0" r="0" b="9525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16_4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647" w14:textId="7D4E43F2" w:rsid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參、該次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的操作畫面</w:t>
      </w:r>
      <w:r w:rsidR="00906655"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結果</w:t>
      </w:r>
    </w:p>
    <w:p w14:paraId="3E919E1D" w14:textId="209425C8" w:rsidR="00327AB2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0421A557" wp14:editId="0E319E57">
            <wp:extent cx="5144672" cy="7253352"/>
            <wp:effectExtent l="0" t="0" r="0" b="5080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結果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72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9A4" w14:textId="7EEBDB0E" w:rsidR="00327AB2" w:rsidRPr="00990C16" w:rsidRDefault="00327AB2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>
        <w:rPr>
          <w:rFonts w:ascii="Times New Roman" w:eastAsia="新細明體" w:hAnsi="Times New Roman" w:cs="Times New Roman" w:hint="eastAsia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93FB1BB" wp14:editId="5EB8C9CE">
            <wp:extent cx="5131969" cy="7240650"/>
            <wp:effectExtent l="0" t="0" r="0" b="0"/>
            <wp:docPr id="10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結果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72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9A7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肆、該次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的相關網路鏈結</w:t>
      </w:r>
    </w:p>
    <w:p w14:paraId="782B368F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    </w:t>
      </w:r>
      <w:proofErr w:type="gramStart"/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施勢帆</w:t>
      </w:r>
      <w:proofErr w:type="gramEnd"/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老師的教學網站</w:t>
      </w:r>
    </w:p>
    <w:p w14:paraId="2CD90350" w14:textId="77777777" w:rsidR="00990C16" w:rsidRPr="00990C16" w:rsidRDefault="00990C16" w:rsidP="00990C16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           </w:t>
      </w:r>
      <w:hyperlink r:id="rId19" w:history="1">
        <w:r w:rsidRPr="00990C16">
          <w:rPr>
            <w:rFonts w:ascii="Times New Roman" w:eastAsia="新細明體" w:hAnsi="Times New Roman" w:cs="Times New Roman"/>
            <w:color w:val="0000FF"/>
            <w:kern w:val="0"/>
            <w:sz w:val="36"/>
            <w:szCs w:val="36"/>
            <w:u w:val="single"/>
          </w:rPr>
          <w:t>https://mouse.oit.edu.tw/</w:t>
        </w:r>
      </w:hyperlink>
    </w:p>
    <w:p w14:paraId="46F3F633" w14:textId="77B5200C" w:rsidR="00990C16" w:rsidRPr="00906655" w:rsidRDefault="00990C16" w:rsidP="00906655">
      <w:pPr>
        <w:widowControl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lastRenderedPageBreak/>
        <w:t> </w:t>
      </w:r>
      <w:r w:rsidRPr="00990C16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 xml:space="preserve">  </w:t>
      </w:r>
      <w:r w:rsidR="00906655"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IFTTT</w:t>
      </w:r>
    </w:p>
    <w:p w14:paraId="7A9B6777" w14:textId="08BF3BC3" w:rsidR="00906655" w:rsidRDefault="00906655" w:rsidP="00906655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ab/>
      </w:r>
      <w:r w:rsidRPr="00906655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ab/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 xml:space="preserve"> </w:t>
      </w:r>
      <w:hyperlink r:id="rId20" w:history="1">
        <w:r w:rsidRPr="0046671E">
          <w:rPr>
            <w:rStyle w:val="a3"/>
            <w:rFonts w:ascii="Times New Roman" w:eastAsia="標楷體" w:hAnsi="Times New Roman" w:cs="Times New Roman"/>
            <w:sz w:val="36"/>
            <w:szCs w:val="36"/>
          </w:rPr>
          <w:t>https://ifttt.com/discover</w:t>
        </w:r>
      </w:hyperlink>
    </w:p>
    <w:p w14:paraId="7FEBB57C" w14:textId="70375C53" w:rsidR="00906655" w:rsidRPr="00990C16" w:rsidRDefault="00906655" w:rsidP="00906655">
      <w:pPr>
        <w:widowControl/>
        <w:rPr>
          <w:rFonts w:ascii="標楷體" w:eastAsia="標楷體" w:hAnsi="標楷體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 </w:t>
      </w:r>
      <w:r w:rsidRPr="00906655">
        <w:rPr>
          <w:rFonts w:ascii="標楷體" w:eastAsia="標楷體" w:hAnsi="標楷體" w:cs="Times New Roman"/>
          <w:sz w:val="36"/>
          <w:szCs w:val="36"/>
        </w:rPr>
        <w:t>IFTTT教學</w:t>
      </w:r>
      <w:r>
        <w:rPr>
          <w:rFonts w:ascii="標楷體" w:eastAsia="標楷體" w:hAnsi="標楷體" w:cs="Times New Roman" w:hint="eastAsia"/>
          <w:sz w:val="36"/>
          <w:szCs w:val="36"/>
        </w:rPr>
        <w:t xml:space="preserve"> </w:t>
      </w:r>
      <w:hyperlink r:id="rId21" w:history="1">
        <w:r w:rsidRPr="00906655">
          <w:rPr>
            <w:rStyle w:val="a3"/>
            <w:rFonts w:ascii="Times New Roman" w:eastAsia="標楷體" w:hAnsi="Times New Roman" w:cs="Times New Roman"/>
            <w:sz w:val="36"/>
            <w:szCs w:val="36"/>
          </w:rPr>
          <w:t>https://drive.google.com/file/d/1YV8eYbS3m28xHQixCsMUIcrIhRK9E7NI/view</w:t>
        </w:r>
      </w:hyperlink>
    </w:p>
    <w:p w14:paraId="2657EE31" w14:textId="330D5FC1" w:rsidR="00535C90" w:rsidRPr="00906655" w:rsidRDefault="00990C16" w:rsidP="00906655">
      <w:pPr>
        <w:widowControl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伍、該次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APP</w:t>
      </w:r>
      <w:r w:rsidRPr="00990C16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檔案位置</w:t>
      </w:r>
    </w:p>
    <w:sectPr w:rsidR="00535C90" w:rsidRPr="0090665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64"/>
    <w:rsid w:val="00146C4A"/>
    <w:rsid w:val="002475D7"/>
    <w:rsid w:val="00311C1D"/>
    <w:rsid w:val="00327AB2"/>
    <w:rsid w:val="00535C90"/>
    <w:rsid w:val="00590864"/>
    <w:rsid w:val="006F06B8"/>
    <w:rsid w:val="007B748D"/>
    <w:rsid w:val="00906655"/>
    <w:rsid w:val="00990C16"/>
    <w:rsid w:val="00B8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F213"/>
  <w15:chartTrackingRefBased/>
  <w15:docId w15:val="{82C3859F-28A3-41A3-834D-5CCFE461B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990C1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990C16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90C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eparator">
    <w:name w:val="separator"/>
    <w:basedOn w:val="a"/>
    <w:rsid w:val="00990C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990C1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0665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46C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niewu.blogspot.com/2019/03/hw12-web-app-web-app-inventor-2-web-app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drive.google.com/file/d/1YV8eYbS3m28xHQixCsMUIcrIhRK9E7NI/view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ifttt.com/discov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johnniewu.blogspot.com/2019/03/hw11-app-app-inventor-2-app-app-app.html" TargetMode="External"/><Relationship Id="rId19" Type="http://schemas.openxmlformats.org/officeDocument/2006/relationships/hyperlink" Target="https://mouse.oit.edu.tw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YV8eYbS3m28xHQixCsMUIcrIhRK9E7NI/view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日四技電機3C 吳俊逸</dc:creator>
  <cp:keywords/>
  <dc:description/>
  <cp:lastModifiedBy>日四技電機3C 吳俊逸</cp:lastModifiedBy>
  <cp:revision>5</cp:revision>
  <dcterms:created xsi:type="dcterms:W3CDTF">2019-05-08T03:50:00Z</dcterms:created>
  <dcterms:modified xsi:type="dcterms:W3CDTF">2019-05-08T05:51:00Z</dcterms:modified>
</cp:coreProperties>
</file>