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4.109985pt;margin-top:806.701965pt;width:6.3pt;height:14pt;mso-position-horizontal-relative:page;mso-position-vertical-relative:page;z-index:-40624" type="#_x0000_t202" filled="false" stroked="false">
            <v:textbox inset="0,0,0,0">
              <w:txbxContent>
                <w:p>
                  <w:pPr>
                    <w:spacing w:line="279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w w:val="100"/>
                      <w:sz w:val="2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94855">
            <wp:simplePos x="0" y="0"/>
            <wp:positionH relativeFrom="page">
              <wp:posOffset>851788</wp:posOffset>
            </wp:positionH>
            <wp:positionV relativeFrom="page">
              <wp:posOffset>1284858</wp:posOffset>
            </wp:positionV>
            <wp:extent cx="426651" cy="2191893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51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0pt;margin-top:0pt;width:595pt;height:842pt;mso-position-horizontal-relative:page;mso-position-vertical-relative:page;z-index:-40576" filled="true" fillcolor="#ffffff" stroked="false">
            <v:fill type="solid"/>
            <w10:wrap type="none"/>
          </v:rect>
        </w:pict>
      </w:r>
      <w:r>
        <w:rPr/>
        <w:pict>
          <v:group style="position:absolute;margin-left:57.110001pt;margin-top:334.799988pt;width:229.35pt;height:172pt;mso-position-horizontal-relative:page;mso-position-vertical-relative:page;z-index:-40552" coordorigin="1142,6696" coordsize="4587,3440">
            <v:rect style="position:absolute;left:1257;top:6696;width:4472;height:3440" filled="true" fillcolor="#ffffff" stroked="false">
              <v:fill type="solid"/>
            </v:rect>
            <v:line style="position:absolute" from="1200,6696" to="1200,10135" stroked="true" strokeweight="5.76pt" strokecolor="#ffffff">
              <v:stroke dashstyle="solid"/>
            </v:line>
            <v:line style="position:absolute" from="1250,7193" to="3621,7193" stroked="true" strokeweight="3.83pt" strokecolor="#ffffff">
              <v:stroke dashstyle="solid"/>
            </v:line>
            <v:shape style="position:absolute;left:3621;top:7154;width:197;height:77" coordorigin="3621,7154" coordsize="197,77" path="m3720,7154l3621,7154,3621,7231,3720,7231,3759,7228,3790,7220,3811,7208,3818,7193,3811,7178,3790,7165,3759,7157,3720,7154xe" filled="true" fillcolor="#ffffff" stroked="false">
              <v:path arrowok="t"/>
              <v:fill type="solid"/>
            </v:shape>
            <v:shape style="position:absolute;left:3621;top:7154;width:197;height:77" coordorigin="3621,7154" coordsize="197,77" path="m3720,7231l3759,7228,3790,7220,3811,7208,3818,7193,3811,7178,3790,7165,3759,7157,3720,7154,3621,7154,3621,7231,3720,7231xe" filled="false" stroked="true" strokeweight=".11pt" strokecolor="#000000">
              <v:path arrowok="t"/>
              <v:stroke dashstyle="solid"/>
            </v:shape>
            <v:line style="position:absolute" from="1447,10097" to="2748,10097" stroked="true" strokeweight="3.83pt" strokecolor="#ffffff">
              <v:stroke dashstyle="solid"/>
            </v:line>
            <v:shape style="position:absolute;left:1367;top:7819;width:144;height:125" type="#_x0000_t75" stroked="false">
              <v:imagedata r:id="rId7" o:title=""/>
            </v:shape>
            <v:shape style="position:absolute;left:1367;top:8712;width:144;height:12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308.75pt;margin-top:568.320007pt;width:229.35pt;height:172pt;mso-position-horizontal-relative:page;mso-position-vertical-relative:page;z-index:-40528" coordorigin="6175,11366" coordsize="4587,3440">
            <v:rect style="position:absolute;left:6290;top:11366;width:4472;height:3440" filled="true" fillcolor="#ffffff" stroked="false">
              <v:fill type="solid"/>
            </v:rect>
            <v:line style="position:absolute" from="6233,11366" to="6233,14806" stroked="true" strokeweight="5.76pt" strokecolor="#ffffff">
              <v:stroke dashstyle="solid"/>
            </v:line>
            <v:line style="position:absolute" from="6283,11863" to="8654,11863" stroked="true" strokeweight="3.83pt" strokecolor="#ffffff">
              <v:stroke dashstyle="solid"/>
            </v:line>
            <v:shape style="position:absolute;left:8654;top:11824;width:197;height:77" coordorigin="8654,11825" coordsize="197,77" path="m8753,11825l8654,11825,8654,11902,8753,11902,8791,11899,8822,11891,8843,11878,8851,11863,8843,11848,8822,11836,8791,11828,8753,11825xe" filled="true" fillcolor="#ffffff" stroked="false">
              <v:path arrowok="t"/>
              <v:fill type="solid"/>
            </v:shape>
            <v:shape style="position:absolute;left:8654;top:11824;width:197;height:77" coordorigin="8654,11825" coordsize="197,77" path="m8753,11902l8791,11899,8822,11891,8843,11878,8851,11863,8843,11848,8822,11836,8791,11828,8753,11825,8654,11825,8654,11902,8753,11902xe" filled="false" stroked="true" strokeweight=".11pt" strokecolor="#000000">
              <v:path arrowok="t"/>
              <v:stroke dashstyle="solid"/>
            </v:shape>
            <v:line style="position:absolute" from="6480,14767" to="7781,14767" stroked="true" strokeweight="3.83pt" strokecolor="#ffffff">
              <v:stroke dashstyle="solid"/>
            </v:line>
            <w10:wrap type="none"/>
          </v:group>
        </w:pict>
      </w:r>
    </w:p>
    <w:p>
      <w:pPr>
        <w:pStyle w:val="BodyText"/>
        <w:spacing w:before="8"/>
        <w:rPr>
          <w:rFonts w:ascii="Times New Roman"/>
          <w:b w:val="0"/>
          <w:sz w:val="11"/>
        </w:rPr>
      </w:pPr>
    </w:p>
    <w:p>
      <w:pPr>
        <w:pStyle w:val="Heading1"/>
        <w:tabs>
          <w:tab w:pos="5133" w:val="left" w:leader="none"/>
        </w:tabs>
      </w:pPr>
      <w:r>
        <w:rPr>
          <w:position w:val="6"/>
        </w:rPr>
        <w:pict>
          <v:group style="width:229.45pt;height:171.95pt;mso-position-horizontal-relative:char;mso-position-vertical-relative:line" coordorigin="0,0" coordsize="4589,3439">
            <v:shape style="position:absolute;left:458;top:1223;width:4128;height:382" type="#_x0000_t75" stroked="false">
              <v:imagedata r:id="rId8" o:title=""/>
            </v:shape>
            <v:rect style="position:absolute;left:458;top:1223;width:4128;height:382" filled="true" fillcolor="#ffffff" stroked="false">
              <v:fill type="solid"/>
            </v:rect>
            <v:rect style="position:absolute;left:458;top:1223;width:4128;height:382" filled="false" stroked="true" strokeweight=".11pt" strokecolor="#000000">
              <v:stroke dashstyle="solid"/>
            </v:rect>
            <v:shape style="position:absolute;left:191;top:1605;width:2369;height:77" type="#_x0000_t75" stroked="false">
              <v:imagedata r:id="rId9" o:title=""/>
            </v:shape>
            <v:rect style="position:absolute;left:191;top:1605;width:2369;height:77" filled="true" fillcolor="#ffffff" stroked="false">
              <v:fill type="solid"/>
            </v:rect>
            <v:rect style="position:absolute;left:191;top:1605;width:2369;height:77" filled="false" stroked="true" strokeweight=".11pt" strokecolor="#000000">
              <v:stroke dashstyle="solid"/>
            </v:rect>
            <v:shape style="position:absolute;left:2560;top:1605;width:197;height:77" coordorigin="2561,1606" coordsize="197,77" path="m2659,1606l2561,1606,2561,1682,2659,1682,2698,1679,2729,1671,2750,1659,2758,1644,2750,1629,2729,1617,2698,1608,2659,1606xe" filled="true" fillcolor="#ffffff" stroked="false">
              <v:path arrowok="t"/>
              <v:fill type="solid"/>
            </v:shape>
            <v:shape style="position:absolute;left:2560;top:1605;width:197;height:77" type="#_x0000_t75" stroked="false">
              <v:imagedata r:id="rId10" o:title=""/>
            </v:shape>
            <v:shape style="position:absolute;left:2560;top:1605;width:197;height:77" coordorigin="2561,1606" coordsize="197,77" path="m2659,1606l2561,1606,2561,1682,2659,1682,2698,1679,2729,1671,2750,1659,2758,1644,2750,1629,2729,1617,2698,1608,2659,1606xe" filled="true" fillcolor="#ffffff" stroked="false">
              <v:path arrowok="t"/>
              <v:fill type="solid"/>
            </v:shape>
            <v:shape style="position:absolute;left:2560;top:1605;width:197;height:77" coordorigin="2561,1606" coordsize="197,77" path="m2659,1682l2698,1679,2729,1671,2750,1659,2758,1644,2750,1629,2729,1617,2698,1608,2659,1606,2561,1606,2561,1682,2659,1682xe" filled="false" stroked="true" strokeweight=".11pt" strokecolor="#000000">
              <v:path arrowok="t"/>
              <v:stroke dashstyle="solid"/>
            </v:shape>
            <v:shape style="position:absolute;left:86;top:69;width:475;height:211" type="#_x0000_t75" stroked="false">
              <v:imagedata r:id="rId11" o:title=""/>
            </v:shape>
            <v:shape style="position:absolute;left:81;top:280;width:447;height:120" type="#_x0000_t75" stroked="false">
              <v:imagedata r:id="rId12" o:title=""/>
            </v:shape>
            <v:rect style="position:absolute;left:9;top:9;width:4570;height:3420" filled="false" stroked="true" strokeweight=".95pt" strokecolor="#000000">
              <v:stroke dashstyle="solid"/>
            </v:rect>
            <v:shape style="position:absolute;left:244;top:518;width:4072;height:1494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1699" w:right="1680" w:firstLine="0"/>
                      <w:jc w:val="center"/>
                      <w:rPr>
                        <w:rFonts w:ascii="Times New Roman" w:eastAsia="Times New Roman"/>
                        <w:b/>
                        <w:sz w:val="20"/>
                      </w:rPr>
                    </w:pPr>
                    <w:r>
                      <w:rPr>
                        <w:rFonts w:ascii="Droid Sans Fallback" w:eastAsia="Droid Sans Fallback" w:hint="eastAsia"/>
                        <w:sz w:val="20"/>
                      </w:rPr>
                      <w:t>實驗 </w:t>
                    </w: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11</w:t>
                    </w: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399" w:lineRule="exact" w:before="0"/>
                      <w:ind w:left="0" w:right="0" w:firstLine="0"/>
                      <w:jc w:val="left"/>
                      <w:rPr>
                        <w:rFonts w:ascii="Tahoma" w:eastAsia="Tahoma"/>
                        <w:b/>
                        <w:sz w:val="25"/>
                      </w:rPr>
                    </w:pPr>
                    <w:r>
                      <w:rPr>
                        <w:rFonts w:ascii="Droid Sans Fallback" w:eastAsia="Droid Sans Fallback" w:hint="eastAsia"/>
                        <w:sz w:val="25"/>
                      </w:rPr>
                      <w:t>名稱</w:t>
                    </w:r>
                    <w:r>
                      <w:rPr>
                        <w:rFonts w:ascii="Tahoma" w:eastAsia="Tahoma"/>
                        <w:b/>
                        <w:sz w:val="25"/>
                      </w:rPr>
                      <w:t>:</w:t>
                    </w:r>
                  </w:p>
                  <w:p>
                    <w:pPr>
                      <w:spacing w:line="139" w:lineRule="auto" w:before="76"/>
                      <w:ind w:left="1008" w:right="18" w:hanging="1006"/>
                      <w:jc w:val="left"/>
                      <w:rPr>
                        <w:rFonts w:ascii="Droid Sans Fallback" w:hAnsi="Droid Sans Fallback" w:eastAsia="Droid Sans Fallback" w:hint="eastAsia"/>
                        <w:sz w:val="25"/>
                      </w:rPr>
                    </w:pPr>
                    <w:r>
                      <w:rPr>
                        <w:rFonts w:ascii="Droid Sans Fallback" w:hAnsi="Droid Sans Fallback" w:eastAsia="Droid Sans Fallback" w:hint="eastAsia"/>
                        <w:sz w:val="25"/>
                      </w:rPr>
                      <w:t>光纖應用</w:t>
                    </w:r>
                    <w:r>
                      <w:rPr>
                        <w:rFonts w:ascii="Tahoma" w:hAnsi="Tahoma" w:eastAsia="Tahoma"/>
                        <w:b/>
                        <w:sz w:val="25"/>
                      </w:rPr>
                      <w:t>—</w:t>
                    </w:r>
                    <w:r>
                      <w:rPr>
                        <w:rFonts w:ascii="Droid Sans Fallback" w:hAnsi="Droid Sans Fallback" w:eastAsia="Droid Sans Fallback" w:hint="eastAsia"/>
                        <w:sz w:val="25"/>
                      </w:rPr>
                      <w:t>光語音傳輸暨光纖溫度感測器實務應用教學</w:t>
                    </w:r>
                  </w:p>
                </w:txbxContent>
              </v:textbox>
              <w10:wrap type="none"/>
            </v:shape>
            <v:shape style="position:absolute;left:2171;top:3305;width:397;height:6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5"/>
                      </w:rPr>
                    </w:pPr>
                    <w:r>
                      <w:rPr>
                        <w:rFonts w:ascii="Tahoma"/>
                        <w:b/>
                        <w:sz w:val="5"/>
                      </w:rPr>
                      <w:t>NTUT EBD Lab.</w:t>
                    </w:r>
                  </w:p>
                </w:txbxContent>
              </v:textbox>
              <w10:wrap type="none"/>
            </v:shape>
            <v:shape style="position:absolute;left:4442;top:3280;width:65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w w:val="98"/>
                        <w:sz w:val="9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6"/>
        </w:rPr>
      </w:r>
      <w:r>
        <w:rPr>
          <w:position w:val="6"/>
        </w:rPr>
        <w:tab/>
      </w:r>
      <w:r>
        <w:rPr/>
        <w:pict>
          <v:group style="width:229.4pt;height:172.1pt;mso-position-horizontal-relative:char;mso-position-vertical-relative:line" coordorigin="0,0" coordsize="4588,3442">
            <v:rect style="position:absolute;left:116;top:1;width:4472;height:3440" filled="true" fillcolor="#ffffff" stroked="false">
              <v:fill type="solid"/>
            </v:rect>
            <v:rect style="position:absolute;left:1;top:1;width:116;height:3440" filled="false" stroked="true" strokeweight=".11pt" strokecolor="#000000">
              <v:stroke dashstyle="solid"/>
            </v:rect>
            <v:line style="position:absolute" from="59,1" to="59,3440" stroked="true" strokeweight="5.76pt" strokecolor="#ffffff">
              <v:stroke dashstyle="solid"/>
            </v:line>
            <v:rect style="position:absolute;left:1;top:1;width:116;height:3440" filled="false" stroked="true" strokeweight=".11pt" strokecolor="#000000">
              <v:stroke dashstyle="solid"/>
            </v:rect>
            <v:line style="position:absolute" from="109,498" to="2480,498" stroked="true" strokeweight="3.83pt" strokecolor="#ffffff">
              <v:stroke dashstyle="solid"/>
            </v:line>
            <v:rect style="position:absolute;left:109;top:459;width:2372;height:77" filled="false" stroked="true" strokeweight=".11pt" strokecolor="#000000">
              <v:stroke dashstyle="solid"/>
            </v:rect>
            <v:shape style="position:absolute;left:2480;top:459;width:197;height:77" coordorigin="2480,460" coordsize="197,77" path="m2579,460l2480,460,2480,536,2579,536,2617,533,2649,525,2669,513,2677,498,2669,483,2649,471,2617,462,2579,460xe" filled="true" fillcolor="#ffffff" stroked="false">
              <v:path arrowok="t"/>
              <v:fill type="solid"/>
            </v:shape>
            <v:shape style="position:absolute;left:2480;top:459;width:197;height:77" coordorigin="2480,460" coordsize="197,77" path="m2579,536l2617,533,2649,525,2669,513,2677,498,2669,483,2649,471,2617,462,2579,460,2480,460,2480,536,2579,536xe" filled="false" stroked="true" strokeweight=".11pt" strokecolor="#000000">
              <v:path arrowok="t"/>
              <v:stroke dashstyle="solid"/>
            </v:shape>
            <v:line style="position:absolute" from="306,3402" to="1607,3402" stroked="true" strokeweight="3.83pt" strokecolor="#ffffff">
              <v:stroke dashstyle="solid"/>
            </v:line>
            <v:rect style="position:absolute;left:306;top:3363;width:1301;height:77" filled="false" stroked="true" strokeweight=".11pt" strokecolor="#000000">
              <v:stroke dashstyle="solid"/>
            </v:rect>
            <v:rect style="position:absolute;left:10;top:10;width:4567;height:3420" filled="false" stroked="true" strokeweight=".95pt" strokecolor="#000000">
              <v:stroke dashstyle="solid"/>
            </v:rect>
            <v:shape style="position:absolute;left:137;top:322;width:1673;height:339" type="#_x0000_t202" filled="false" stroked="false">
              <v:textbox inset="0,0,0,0">
                <w:txbxContent>
                  <w:p>
                    <w:pPr>
                      <w:spacing w:line="33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8"/>
                      </w:rPr>
                    </w:pPr>
                    <w:r>
                      <w:rPr>
                        <w:rFonts w:ascii="Droid Sans Fallback" w:eastAsia="Droid Sans Fallback" w:hint="eastAsia"/>
                        <w:sz w:val="28"/>
                      </w:rPr>
                      <w:t>一</w:t>
                    </w:r>
                    <w:r>
                      <w:rPr>
                        <w:rFonts w:ascii="Tahoma" w:eastAsia="Tahoma"/>
                        <w:b/>
                        <w:sz w:val="28"/>
                      </w:rPr>
                      <w:t>. </w:t>
                    </w:r>
                    <w:r>
                      <w:rPr>
                        <w:rFonts w:ascii="Droid Sans Fallback" w:eastAsia="Droid Sans Fallback" w:hint="eastAsia"/>
                        <w:sz w:val="28"/>
                      </w:rPr>
                      <w:t>教學目標</w:t>
                    </w:r>
                  </w:p>
                </w:txbxContent>
              </v:textbox>
              <w10:wrap type="none"/>
            </v:shape>
            <v:shape style="position:absolute;left:173;top:1155;width:3934;height:1363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Tahoma" w:eastAsia="Tahoma"/>
                        <w:w w:val="105"/>
                        <w:sz w:val="17"/>
                      </w:rPr>
                      <w:t>1.</w:t>
                    </w:r>
                    <w:r>
                      <w:rPr>
                        <w:w w:val="105"/>
                        <w:sz w:val="17"/>
                      </w:rPr>
                      <w:t>了解光調制暨鎖相技術迴路及應用。</w:t>
                    </w:r>
                  </w:p>
                  <w:p>
                    <w:pPr>
                      <w:spacing w:line="139" w:lineRule="auto" w:before="54"/>
                      <w:ind w:left="172" w:right="18" w:hanging="173"/>
                      <w:jc w:val="both"/>
                      <w:rPr>
                        <w:sz w:val="17"/>
                      </w:rPr>
                    </w:pPr>
                    <w:r>
                      <w:rPr>
                        <w:rFonts w:ascii="Tahoma" w:eastAsia="Tahoma"/>
                        <w:w w:val="105"/>
                        <w:sz w:val="17"/>
                      </w:rPr>
                      <w:t>2.</w:t>
                    </w:r>
                    <w:r>
                      <w:rPr>
                        <w:w w:val="105"/>
                        <w:sz w:val="17"/>
                      </w:rPr>
                      <w:t>了解光纖具有許有顯著優點：靈敏度高、抗電磁</w:t>
                    </w:r>
                    <w:r>
                      <w:rPr>
                        <w:sz w:val="17"/>
                      </w:rPr>
                      <w:t>干擾強、寬頻帶、高數據傳輸率，知道光纖感測</w:t>
                    </w:r>
                    <w:r>
                      <w:rPr>
                        <w:w w:val="105"/>
                        <w:sz w:val="17"/>
                      </w:rPr>
                      <w:t>器之研究與發展具潛力。</w:t>
                    </w:r>
                  </w:p>
                  <w:p>
                    <w:pPr>
                      <w:spacing w:line="136" w:lineRule="auto" w:before="61"/>
                      <w:ind w:left="172" w:right="38" w:hanging="173"/>
                      <w:jc w:val="both"/>
                      <w:rPr>
                        <w:sz w:val="17"/>
                      </w:rPr>
                    </w:pPr>
                    <w:r>
                      <w:rPr>
                        <w:rFonts w:ascii="Tahoma" w:eastAsia="Tahoma"/>
                        <w:sz w:val="17"/>
                      </w:rPr>
                      <w:t>3.</w:t>
                    </w:r>
                    <w:r>
                      <w:rPr>
                        <w:sz w:val="17"/>
                      </w:rPr>
                      <w:t>了解光纖感測器可被分為兩</w:t>
                    </w:r>
                    <w:r>
                      <w:rPr>
                        <w:rFonts w:ascii="Droid Sans Fallback" w:eastAsia="Droid Sans Fallback" w:hint="eastAsia"/>
                        <w:sz w:val="17"/>
                      </w:rPr>
                      <w:t>頪</w:t>
                    </w:r>
                    <w:r>
                      <w:rPr>
                        <w:sz w:val="17"/>
                      </w:rPr>
                      <w:t>：一是光強度型， 另一是相位調制型。</w:t>
                    </w:r>
                  </w:p>
                </w:txbxContent>
              </v:textbox>
              <w10:wrap type="none"/>
            </v:shape>
            <v:shape style="position:absolute;left:4443;top:3282;width:65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w w:val="98"/>
                        <w:sz w:val="9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218;top:3356;width:397;height:6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5"/>
                      </w:rPr>
                    </w:pPr>
                    <w:r>
                      <w:rPr>
                        <w:rFonts w:ascii="Tahoma"/>
                        <w:b/>
                        <w:sz w:val="5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"/>
        <w:rPr>
          <w:rFonts w:ascii="Times New Roman"/>
          <w:b w:val="0"/>
          <w:sz w:val="11"/>
        </w:rPr>
      </w:pPr>
      <w:r>
        <w:rPr/>
        <w:pict>
          <v:shape style="position:absolute;margin-left:57.055pt;margin-top:11.248906pt;width:230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100"/>
                  </w:tblGrid>
                  <w:tr>
                    <w:trPr>
                      <w:trHeight w:val="47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00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91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gridSpan w:val="2"/>
                        <w:tcBorders>
                          <w:top w:val="single" w:sz="2" w:space="0" w:color="000000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51" w:lineRule="auto" w:before="110"/>
                          <w:ind w:left="288" w:right="240" w:hanging="171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1"/>
                              <wp:effectExtent l="0" t="0" r="0" b="0"/>
                              <wp:docPr id="3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rFonts w:ascii="Times New Roman" w:eastAsia="Times New Roman"/>
                            <w:spacing w:val="-24"/>
                            <w:sz w:val="20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光纖感測器是將光纖作為干涉型感測器，利用光纖 </w:t>
                        </w:r>
                        <w:r>
                          <w:rPr>
                            <w:w w:val="105"/>
                            <w:sz w:val="17"/>
                          </w:rPr>
                          <w:t>來感測物理量變化的儀器。                                   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</w:rPr>
                          <w:t>1979</w:t>
                        </w:r>
                        <w:r>
                          <w:rPr>
                            <w:w w:val="105"/>
                            <w:sz w:val="17"/>
                          </w:rPr>
                          <w:t>年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</w:rPr>
                          <w:t>Hocker</w:t>
                        </w:r>
                        <w:r>
                          <w:rPr>
                            <w:w w:val="105"/>
                            <w:sz w:val="17"/>
                          </w:rPr>
                          <w:t>以單模光纖作為溫度或壓力感測器之相位變化模式，建立了一套馬哈進德光纖干涉</w:t>
                        </w:r>
                      </w:p>
                      <w:p>
                        <w:pPr>
                          <w:pStyle w:val="TableParagraph"/>
                          <w:spacing w:line="136" w:lineRule="auto" w:before="14"/>
                          <w:ind w:left="288" w:right="254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儀，系統解析度約為每米光纖</w:t>
                        </w:r>
                        <w:r>
                          <w:rPr>
                            <w:rFonts w:ascii="Tahoma" w:hAnsi="Tahoma" w:eastAsia="Tahoma"/>
                            <w:sz w:val="17"/>
                          </w:rPr>
                          <w:t>0.06</w:t>
                        </w:r>
                        <w:r>
                          <w:rPr>
                            <w:sz w:val="17"/>
                          </w:rPr>
                          <w:t>℃，但此系統極 </w:t>
                        </w:r>
                        <w:r>
                          <w:rPr>
                            <w:w w:val="105"/>
                            <w:sz w:val="17"/>
                          </w:rPr>
                          <w:t>易受雜訊干擾。</w:t>
                        </w:r>
                      </w:p>
                      <w:p>
                        <w:pPr>
                          <w:pStyle w:val="TableParagraph"/>
                          <w:spacing w:line="144" w:lineRule="auto" w:before="45"/>
                          <w:ind w:left="288" w:right="239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光纖感測器可廣泛應用於感測聲音、磁場、溫度、 旋轉、應力、線性位移、速度、加速度等數種物理 </w:t>
                        </w:r>
                        <w:r>
                          <w:rPr>
                            <w:w w:val="105"/>
                            <w:sz w:val="17"/>
                          </w:rPr>
                          <w:t>量。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8"/>
                            <w:sz w:val="9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08.695007pt;margin-top:11.188907pt;width:229.4pt;height:172.1pt;mso-position-horizontal-relative:page;mso-position-vertical-relative:paragraph;z-index:-712;mso-wrap-distance-left:0;mso-wrap-distance-right:0" coordorigin="6174,224" coordsize="4588,3442">
            <v:rect style="position:absolute;left:6290;top:224;width:4472;height:3440" filled="true" fillcolor="#ffffff" stroked="false">
              <v:fill type="solid"/>
            </v:rect>
            <v:rect style="position:absolute;left:6175;top:224;width:116;height:3440" filled="false" stroked="true" strokeweight=".11pt" strokecolor="#000000">
              <v:stroke dashstyle="solid"/>
            </v:rect>
            <v:line style="position:absolute" from="6233,225" to="6233,3664" stroked="true" strokeweight="5.76pt" strokecolor="#ffffff">
              <v:stroke dashstyle="solid"/>
            </v:line>
            <v:rect style="position:absolute;left:6175;top:224;width:116;height:3440" filled="false" stroked="true" strokeweight=".11pt" strokecolor="#000000">
              <v:stroke dashstyle="solid"/>
            </v:rect>
            <v:line style="position:absolute" from="6283,722" to="8654,722" stroked="true" strokeweight="3.83pt" strokecolor="#ffffff">
              <v:stroke dashstyle="solid"/>
            </v:line>
            <v:rect style="position:absolute;left:6283;top:683;width:2372;height:77" filled="false" stroked="true" strokeweight=".11pt" strokecolor="#000000">
              <v:stroke dashstyle="solid"/>
            </v:rect>
            <v:shape style="position:absolute;left:8654;top:683;width:197;height:77" coordorigin="8654,683" coordsize="197,77" path="m8753,683l8654,683,8654,760,8753,760,8791,757,8823,749,8843,737,8851,722,8843,707,8823,694,8791,686,8753,683xe" filled="true" fillcolor="#ffffff" stroked="false">
              <v:path arrowok="t"/>
              <v:fill type="solid"/>
            </v:shape>
            <v:shape style="position:absolute;left:8654;top:683;width:197;height:77" coordorigin="8654,683" coordsize="197,77" path="m8753,760l8791,757,8823,749,8843,737,8851,722,8843,707,8823,694,8791,686,8753,683,8654,683,8654,760,8753,760xe" filled="false" stroked="true" strokeweight=".11pt" strokecolor="#000000">
              <v:path arrowok="t"/>
              <v:stroke dashstyle="solid"/>
            </v:shape>
            <v:line style="position:absolute" from="6480,3626" to="7781,3626" stroked="true" strokeweight="3.83pt" strokecolor="#ffffff">
              <v:stroke dashstyle="solid"/>
            </v:line>
            <v:rect style="position:absolute;left:6480;top:3587;width:1301;height:77" filled="false" stroked="true" strokeweight=".11pt" strokecolor="#000000">
              <v:stroke dashstyle="solid"/>
            </v:rect>
            <v:shape style="position:absolute;left:6616;top:1074;width:94;height:108" type="#_x0000_t75" stroked="false">
              <v:imagedata r:id="rId13" o:title=""/>
            </v:shape>
            <v:shape style="position:absolute;left:6616;top:1290;width:94;height:108" type="#_x0000_t75" stroked="false">
              <v:imagedata r:id="rId13" o:title=""/>
            </v:shape>
            <v:shape style="position:absolute;left:6616;top:1506;width:94;height:108" type="#_x0000_t75" stroked="false">
              <v:imagedata r:id="rId14" o:title=""/>
            </v:shape>
            <v:shape style="position:absolute;left:6616;top:1729;width:94;height:108" type="#_x0000_t75" stroked="false">
              <v:imagedata r:id="rId13" o:title=""/>
            </v:shape>
            <v:shape style="position:absolute;left:6616;top:1945;width:94;height:108" type="#_x0000_t75" stroked="false">
              <v:imagedata r:id="rId15" o:title=""/>
            </v:shape>
            <v:shape style="position:absolute;left:6616;top:2168;width:94;height:108" type="#_x0000_t75" stroked="false">
              <v:imagedata r:id="rId13" o:title=""/>
            </v:shape>
            <v:shape style="position:absolute;left:8361;top:1871;width:2244;height:1685" type="#_x0000_t75" stroked="false">
              <v:imagedata r:id="rId16" o:title=""/>
            </v:shape>
            <v:rect style="position:absolute;left:6184;top:234;width:4567;height:3420" filled="false" stroked="true" strokeweight=".95pt" strokecolor="#000000">
              <v:stroke dashstyle="solid"/>
            </v:rect>
            <v:shape style="position:absolute;left:7401;top:383;width:2264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光強度調制型感測系統：</w:t>
                    </w:r>
                  </w:p>
                </w:txbxContent>
              </v:textbox>
              <w10:wrap type="none"/>
            </v:shape>
            <v:shape style="position:absolute;left:6755;top:1024;width:3674;height:1279" type="#_x0000_t202" filled="false" stroked="false">
              <v:textbox inset="0,0,0,0">
                <w:txbxContent>
                  <w:p>
                    <w:pPr>
                      <w:spacing w:line="163" w:lineRule="auto" w:before="2"/>
                      <w:ind w:left="0" w:right="18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外加信號Ｓ</w:t>
                    </w:r>
                    <w:r>
                      <w:rPr>
                        <w:rFonts w:ascii="Tahoma" w:eastAsia="Tahoma"/>
                        <w:sz w:val="15"/>
                      </w:rPr>
                      <w:t>(t)</w:t>
                    </w:r>
                    <w:r>
                      <w:rPr>
                        <w:sz w:val="15"/>
                      </w:rPr>
                      <w:t>，使光纖中導光強度</w:t>
                    </w:r>
                    <w:r>
                      <w:rPr>
                        <w:rFonts w:ascii="Tahoma" w:eastAsia="Tahoma"/>
                        <w:sz w:val="15"/>
                      </w:rPr>
                      <w:t>Iout</w:t>
                    </w:r>
                    <w:r>
                      <w:rPr>
                        <w:sz w:val="15"/>
                      </w:rPr>
                      <w:t>受到信號的調制電子及光學系統構造較為簡單</w:t>
                    </w:r>
                  </w:p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可使用成本較低的多模光纖來設計</w:t>
                    </w:r>
                  </w:p>
                  <w:p>
                    <w:pPr>
                      <w:spacing w:line="165" w:lineRule="auto" w:before="19"/>
                      <w:ind w:left="0" w:right="768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其缺點是光強易受日光，燈光及雜訊的干擾偏壓點不易控制</w:t>
                    </w:r>
                  </w:p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不易應用於精密量測上</w:t>
                    </w:r>
                  </w:p>
                </w:txbxContent>
              </v:textbox>
              <w10:wrap type="none"/>
            </v:shape>
            <v:shape style="position:absolute;left:10617;top:3505;width:65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w w:val="98"/>
                        <w:sz w:val="9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392;top:3580;width:397;height:6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5"/>
                      </w:rPr>
                    </w:pPr>
                    <w:r>
                      <w:rPr>
                        <w:rFonts w:ascii="Tahoma"/>
                        <w:b/>
                        <w:sz w:val="5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11"/>
        </w:rPr>
      </w:pPr>
      <w:r>
        <w:rPr/>
        <w:pict>
          <v:group style="position:absolute;margin-left:57.055pt;margin-top:11.158906pt;width:229.5pt;height:172.15pt;mso-position-horizontal-relative:page;mso-position-vertical-relative:paragraph;z-index:-616;mso-wrap-distance-left:0;mso-wrap-distance-right:0" coordorigin="1141,223" coordsize="4590,3443">
            <v:rect style="position:absolute;left:1257;top:224;width:4472;height:3440" filled="true" fillcolor="#ffffff" stroked="false">
              <v:fill type="solid"/>
            </v:rect>
            <v:rect style="position:absolute;left:1142;top:224;width:116;height:3440" filled="false" stroked="true" strokeweight=".11pt" strokecolor="#000000">
              <v:stroke dashstyle="solid"/>
            </v:rect>
            <v:line style="position:absolute" from="1200,224" to="1200,3663" stroked="true" strokeweight="5.76pt" strokecolor="#ffffff">
              <v:stroke dashstyle="solid"/>
            </v:line>
            <v:rect style="position:absolute;left:1142;top:224;width:116;height:3440" filled="false" stroked="true" strokeweight=".11pt" strokecolor="#000000">
              <v:stroke dashstyle="solid"/>
            </v:rect>
            <v:line style="position:absolute" from="1250,721" to="3621,721" stroked="true" strokeweight="3.83pt" strokecolor="#ffffff">
              <v:stroke dashstyle="solid"/>
            </v:line>
            <v:rect style="position:absolute;left:1250;top:682;width:2372;height:77" filled="false" stroked="true" strokeweight=".11pt" strokecolor="#000000">
              <v:stroke dashstyle="solid"/>
            </v:rect>
            <v:shape style="position:absolute;left:3621;top:682;width:197;height:77" coordorigin="3621,683" coordsize="197,77" path="m3720,683l3621,683,3621,759,3720,759,3759,757,3790,748,3811,736,3818,721,3811,706,3790,694,3759,686,3720,683xe" filled="true" fillcolor="#ffffff" stroked="false">
              <v:path arrowok="t"/>
              <v:fill type="solid"/>
            </v:shape>
            <v:shape style="position:absolute;left:3621;top:682;width:197;height:77" coordorigin="3621,683" coordsize="197,77" path="m3720,759l3759,757,3790,748,3811,736,3818,721,3811,706,3790,694,3759,686,3720,683,3621,683,3621,759,3720,759xe" filled="false" stroked="true" strokeweight=".11pt" strokecolor="#000000">
              <v:path arrowok="t"/>
              <v:stroke dashstyle="solid"/>
            </v:shape>
            <v:line style="position:absolute" from="1447,3625" to="2748,3625" stroked="true" strokeweight="3.83pt" strokecolor="#ffffff">
              <v:stroke dashstyle="solid"/>
            </v:line>
            <v:rect style="position:absolute;left:1447;top:3586;width:1301;height:77" filled="false" stroked="true" strokeweight=".11pt" strokecolor="#000000">
              <v:stroke dashstyle="solid"/>
            </v:rect>
            <v:shape style="position:absolute;left:1367;top:860;width:123;height:108" type="#_x0000_t75" stroked="false">
              <v:imagedata r:id="rId17" o:title=""/>
            </v:shape>
            <v:shape style="position:absolute;left:1598;top:1069;width:77;height:87" type="#_x0000_t75" stroked="false">
              <v:imagedata r:id="rId18" o:title=""/>
            </v:shape>
            <v:shape style="position:absolute;left:1598;top:1251;width:77;height:87" type="#_x0000_t75" stroked="false">
              <v:imagedata r:id="rId18" o:title=""/>
            </v:shape>
            <v:shape style="position:absolute;left:1598;top:1433;width:77;height:91" type="#_x0000_t75" stroked="false">
              <v:imagedata r:id="rId19" o:title=""/>
            </v:shape>
            <v:shape style="position:absolute;left:1598;top:1616;width:77;height:91" type="#_x0000_t75" stroked="false">
              <v:imagedata r:id="rId20" o:title=""/>
            </v:shape>
            <v:shape style="position:absolute;left:1598;top:1798;width:77;height:91" type="#_x0000_t75" stroked="false">
              <v:imagedata r:id="rId20" o:title=""/>
            </v:shape>
            <v:shape style="position:absolute;left:1598;top:2168;width:77;height:87" type="#_x0000_t75" stroked="false">
              <v:imagedata r:id="rId18" o:title=""/>
            </v:shape>
            <v:shape style="position:absolute;left:3328;top:1402;width:2239;height:1743" type="#_x0000_t75" stroked="false">
              <v:imagedata r:id="rId21" o:title=""/>
            </v:shape>
            <v:rect style="position:absolute;left:1151;top:233;width:4570;height:3423" filled="false" stroked="true" strokeweight=".95pt" strokecolor="#000000">
              <v:stroke dashstyle="solid"/>
            </v:rect>
            <v:shape style="position:absolute;left:1538;top:382;width:2889;height:2080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103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相位調制型感測系統</w:t>
                    </w:r>
                  </w:p>
                  <w:p>
                    <w:pPr>
                      <w:spacing w:line="275" w:lineRule="exact" w:before="7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相位調制型感測系統：</w:t>
                    </w:r>
                  </w:p>
                  <w:p>
                    <w:pPr>
                      <w:spacing w:line="175" w:lineRule="exact" w:before="0"/>
                      <w:ind w:left="19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利用穩頻氦氖雷射</w:t>
                    </w:r>
                  </w:p>
                  <w:p>
                    <w:pPr>
                      <w:spacing w:line="175" w:lineRule="auto" w:before="12"/>
                      <w:ind w:left="199" w:right="103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採用邁克森光纖干涉感測技術一道為感測光纖</w:t>
                    </w:r>
                  </w:p>
                  <w:p>
                    <w:pPr>
                      <w:spacing w:line="166" w:lineRule="exact" w:before="0"/>
                      <w:ind w:left="19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一道為參考光纖</w:t>
                    </w:r>
                  </w:p>
                  <w:p>
                    <w:pPr>
                      <w:spacing w:line="175" w:lineRule="auto" w:before="12"/>
                      <w:ind w:left="184" w:right="1159" w:firstLine="14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因外加訊號（如溫度）改變感測光纖中導光的相位</w:t>
                    </w:r>
                  </w:p>
                  <w:p>
                    <w:pPr>
                      <w:spacing w:line="166" w:lineRule="exact" w:before="0"/>
                      <w:ind w:left="19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觀察干涉條紋變化的情形，</w:t>
                    </w:r>
                  </w:p>
                  <w:p>
                    <w:pPr>
                      <w:spacing w:line="167" w:lineRule="exact" w:before="0"/>
                      <w:ind w:left="18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即可測知訊號的大小</w:t>
                    </w:r>
                  </w:p>
                </w:txbxContent>
              </v:textbox>
              <w10:wrap type="none"/>
            </v:shape>
            <v:shape style="position:absolute;left:5584;top:3505;width:65;height:99" type="#_x0000_t202" filled="false" stroked="false">
              <v:textbox inset="0,0,0,0">
                <w:txbxContent>
                  <w:p>
                    <w:pPr>
                      <w:spacing w:line="98" w:lineRule="exact" w:before="0"/>
                      <w:ind w:left="0" w:right="0" w:firstLine="0"/>
                      <w:jc w:val="lef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w w:val="98"/>
                        <w:sz w:val="9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360;top:3579;width:397;height:6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5"/>
                      </w:rPr>
                    </w:pPr>
                    <w:r>
                      <w:rPr>
                        <w:rFonts w:ascii="Tahoma"/>
                        <w:b/>
                        <w:sz w:val="5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08.695007pt;margin-top:11.188907pt;width:229.85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097"/>
                  </w:tblGrid>
                  <w:tr>
                    <w:trPr>
                      <w:trHeight w:val="46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left="168"/>
                          <w:rPr>
                            <w:rFonts w:ascii="Droid Sans Fallback" w:eastAsia="Droid Sans Fallback" w:hint="eastAsia"/>
                            <w:sz w:val="20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二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. </w:t>
                        </w: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儀器設備</w:t>
                        </w:r>
                      </w:p>
                    </w:tc>
                    <w:tc>
                      <w:tcPr>
                        <w:tcW w:w="2097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92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gridSpan w:val="2"/>
                        <w:tcBorders>
                          <w:top w:val="single" w:sz="2" w:space="0" w:color="000000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10" w:lineRule="exact" w:before="21"/>
                          <w:ind w:left="115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79120"/>
                              <wp:effectExtent l="0" t="0" r="0" b="0"/>
                              <wp:docPr id="5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image17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791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雷射光源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288"/>
                          <w:rPr>
                            <w:sz w:val="17"/>
                          </w:rPr>
                        </w:pPr>
                        <w:r>
                          <w:rPr>
                            <w:rFonts w:ascii="Tahoma" w:eastAsia="Tahoma"/>
                            <w:sz w:val="17"/>
                          </w:rPr>
                          <w:t>PZT</w:t>
                        </w:r>
                        <w:r>
                          <w:rPr>
                            <w:sz w:val="17"/>
                          </w:rPr>
                          <w:t>光纖調變器</w:t>
                        </w:r>
                      </w:p>
                      <w:p>
                        <w:pPr>
                          <w:pStyle w:val="TableParagraph"/>
                          <w:spacing w:line="254" w:lineRule="exact"/>
                          <w:ind w:left="288"/>
                          <w:rPr>
                            <w:sz w:val="17"/>
                          </w:rPr>
                        </w:pPr>
                        <w:r>
                          <w:rPr>
                            <w:rFonts w:ascii="Tahoma" w:eastAsia="Tahoma"/>
                            <w:sz w:val="17"/>
                          </w:rPr>
                          <w:t>PZT</w:t>
                        </w:r>
                        <w:r>
                          <w:rPr>
                            <w:sz w:val="17"/>
                          </w:rPr>
                          <w:t>光纖解調器</w:t>
                        </w:r>
                      </w:p>
                      <w:p>
                        <w:pPr>
                          <w:pStyle w:val="TableParagraph"/>
                          <w:spacing w:line="255" w:lineRule="exact"/>
                          <w:ind w:left="115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79120"/>
                              <wp:effectExtent l="0" t="0" r="0" b="0"/>
                              <wp:docPr id="7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image17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791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光接收器</w:t>
                        </w:r>
                      </w:p>
                      <w:p>
                        <w:pPr>
                          <w:pStyle w:val="TableParagraph"/>
                          <w:spacing w:line="261" w:lineRule="exact"/>
                          <w:ind w:left="115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79120"/>
                              <wp:effectExtent l="0" t="0" r="0" b="0"/>
                              <wp:docPr id="9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age17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791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光訊號處理</w:t>
                        </w:r>
                      </w:p>
                      <w:p>
                        <w:pPr>
                          <w:pStyle w:val="TableParagraph"/>
                          <w:spacing w:line="254" w:lineRule="exact"/>
                          <w:ind w:left="288"/>
                          <w:rPr>
                            <w:sz w:val="17"/>
                          </w:rPr>
                        </w:pPr>
                        <w:r>
                          <w:rPr>
                            <w:rFonts w:ascii="Tahoma" w:eastAsia="Tahoma"/>
                            <w:w w:val="105"/>
                            <w:sz w:val="17"/>
                          </w:rPr>
                          <w:t>2*2</w:t>
                        </w:r>
                        <w:r>
                          <w:rPr>
                            <w:w w:val="105"/>
                            <w:sz w:val="17"/>
                          </w:rPr>
                          <w:t>光纖耦合器</w:t>
                        </w:r>
                      </w:p>
                      <w:p>
                        <w:pPr>
                          <w:pStyle w:val="TableParagraph"/>
                          <w:spacing w:line="303" w:lineRule="exact"/>
                          <w:ind w:left="115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85217"/>
                              <wp:effectExtent l="0" t="0" r="0" b="0"/>
                              <wp:docPr id="11" name="image1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age18.png"/>
                                      <pic:cNvPicPr/>
                                    </pic:nvPicPr>
                                    <pic:blipFill>
                                      <a:blip r:embed="rId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8521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position w:val="1"/>
                            <w:sz w:val="17"/>
                          </w:rPr>
                          <w:t>鎖相放大器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 w:before="1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8"/>
                            <w:sz w:val="9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1"/>
        </w:rPr>
        <w:sectPr>
          <w:headerReference w:type="default" r:id="rId5"/>
          <w:type w:val="continuous"/>
          <w:pgSz w:w="11900" w:h="16840"/>
          <w:pgMar w:header="0" w:top="1600" w:bottom="280" w:left="1040" w:right="1020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268394951">
            <wp:simplePos x="0" y="0"/>
            <wp:positionH relativeFrom="page">
              <wp:posOffset>1240408</wp:posOffset>
            </wp:positionH>
            <wp:positionV relativeFrom="page">
              <wp:posOffset>4931790</wp:posOffset>
            </wp:positionV>
            <wp:extent cx="1905000" cy="1427860"/>
            <wp:effectExtent l="0" t="0" r="0" b="0"/>
            <wp:wrapNone/>
            <wp:docPr id="13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 w:val="0"/>
          <w:sz w:val="16"/>
        </w:rPr>
      </w:pPr>
    </w:p>
    <w:p>
      <w:pPr>
        <w:tabs>
          <w:tab w:pos="5133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30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100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5"/>
                          <w:ind w:left="168"/>
                          <w:rPr>
                            <w:rFonts w:ascii="Droid Sans Fallback" w:eastAsia="Droid Sans Fallback" w:hint="eastAsia"/>
                            <w:sz w:val="20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三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. </w:t>
                        </w: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理論探討</w:t>
                        </w:r>
                      </w:p>
                    </w:tc>
                    <w:tc>
                      <w:tcPr>
                        <w:tcW w:w="2100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29" w:lineRule="auto"/>
                          <w:ind w:left="382" w:right="326" w:hanging="168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1"/>
                              <wp:effectExtent l="0" t="0" r="0" b="0"/>
                              <wp:docPr id="15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光纖感測器是將光纖作為干涉型感測器，利用光纖來感測物理量變化的儀器。</w:t>
                        </w:r>
                      </w:p>
                      <w:p>
                        <w:pPr>
                          <w:pStyle w:val="TableParagraph"/>
                          <w:spacing w:line="127" w:lineRule="auto" w:before="48"/>
                          <w:ind w:left="382" w:right="285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rFonts w:ascii="Tahoma" w:hAnsi="Tahoma" w:eastAsia="Tahoma"/>
                            <w:sz w:val="17"/>
                          </w:rPr>
                          <w:t>1979</w:t>
                        </w:r>
                        <w:r>
                          <w:rPr>
                            <w:sz w:val="17"/>
                          </w:rPr>
                          <w:t>年</w:t>
                        </w:r>
                        <w:r>
                          <w:rPr>
                            <w:rFonts w:ascii="Tahoma" w:hAnsi="Tahoma" w:eastAsia="Tahoma"/>
                            <w:sz w:val="17"/>
                          </w:rPr>
                          <w:t>Hocker</w:t>
                        </w:r>
                        <w:r>
                          <w:rPr>
                            <w:sz w:val="17"/>
                          </w:rPr>
                          <w:t>以單模光纖作為溫度或壓力感測器</w:t>
                        </w:r>
                        <w:r>
                          <w:rPr>
                            <w:w w:val="105"/>
                            <w:sz w:val="17"/>
                          </w:rPr>
                          <w:t>之相位變化模式，建立了一套馬哈進德光纖干涉儀，系統解析度約為每米光纖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</w:rPr>
                          <w:t>0.06</w:t>
                        </w:r>
                        <w:r>
                          <w:rPr>
                            <w:w w:val="105"/>
                            <w:sz w:val="17"/>
                          </w:rPr>
                          <w:t>℃，但此系統極易受雜訊干擾。</w:t>
                        </w:r>
                      </w:p>
                      <w:p>
                        <w:pPr>
                          <w:pStyle w:val="TableParagraph"/>
                          <w:spacing w:line="127" w:lineRule="auto" w:before="49"/>
                          <w:ind w:left="382" w:right="326" w:hanging="168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1"/>
                              <wp:effectExtent l="0" t="0" r="0" b="0"/>
                              <wp:docPr id="17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光纖感測器可廣泛應用於感測聲音、磁場、溫 </w:t>
                        </w:r>
                        <w:r>
                          <w:rPr>
                            <w:sz w:val="17"/>
                          </w:rPr>
                          <w:t>度、旋轉、應力、線性位移、速度、加速度等數</w:t>
                        </w:r>
                        <w:r>
                          <w:rPr>
                            <w:w w:val="105"/>
                            <w:sz w:val="17"/>
                          </w:rPr>
                          <w:t>種物理量。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8"/>
                            <w:sz w:val="9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29.85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097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5"/>
                          <w:ind w:left="168"/>
                          <w:rPr>
                            <w:rFonts w:ascii="Tahoma" w:eastAsia="Tahoma"/>
                            <w:b/>
                            <w:sz w:val="20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理論探討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(</w:t>
                        </w: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)</w:t>
                        </w:r>
                      </w:p>
                    </w:tc>
                    <w:tc>
                      <w:tcPr>
                        <w:tcW w:w="2097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60" w:lineRule="exact"/>
                          <w:ind w:left="115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79120"/>
                              <wp:effectExtent l="0" t="0" r="0" b="0"/>
                              <wp:docPr id="19" name="image2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image20.png"/>
                                      <pic:cNvPicPr/>
                                    </pic:nvPicPr>
                                    <pic:blipFill>
                                      <a:blip r:embed="rId2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791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本研究主要目的：</w:t>
                        </w:r>
                      </w:p>
                      <w:p>
                        <w:pPr>
                          <w:pStyle w:val="TableParagraph"/>
                          <w:spacing w:line="129" w:lineRule="auto" w:before="51"/>
                          <w:ind w:left="288" w:right="236" w:hanging="173"/>
                          <w:jc w:val="both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79121"/>
                              <wp:effectExtent l="0" t="0" r="0" b="0"/>
                              <wp:docPr id="21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age17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應用ＰＺＴ（壓電陶瓷晶體）相位調變技術，使光</w:t>
                        </w:r>
                        <w:r>
                          <w:rPr>
                            <w:sz w:val="17"/>
                          </w:rPr>
                          <w:t>纖干涉儀之干涉訊號，以高頻分量產生倍頻訊號， </w:t>
                        </w:r>
                        <w:r>
                          <w:rPr>
                            <w:w w:val="105"/>
                            <w:sz w:val="17"/>
                          </w:rPr>
                          <w:t>以利訊號處理。</w:t>
                        </w:r>
                      </w:p>
                      <w:p>
                        <w:pPr>
                          <w:pStyle w:val="TableParagraph"/>
                          <w:spacing w:line="141" w:lineRule="auto" w:before="27"/>
                          <w:ind w:left="115" w:right="238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79121"/>
                              <wp:effectExtent l="0" t="0" r="0" b="0"/>
                              <wp:docPr id="23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age17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應用合成差相位調變方式，使偵測訊號於載波之相</w:t>
                        </w:r>
                        <w:r>
                          <w:rPr>
                            <w:sz w:val="17"/>
                          </w:rPr>
                          <w:t>位變化</w:t>
                        </w:r>
                        <w:r>
                          <w:rPr>
                            <w:w w:val="104"/>
                            <w:sz w:val="17"/>
                          </w:rPr>
                          <w:drawing>
                            <wp:inline distT="0" distB="0" distL="0" distR="0">
                              <wp:extent cx="97409" cy="85217"/>
                              <wp:effectExtent l="0" t="0" r="0" b="0"/>
                              <wp:docPr id="25" name="image1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age18.png"/>
                                      <pic:cNvPicPr/>
                                    </pic:nvPicPr>
                                    <pic:blipFill>
                                      <a:blip r:embed="rId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8521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w w:val="104"/>
                            <w:sz w:val="17"/>
                          </w:rPr>
                        </w:r>
                        <w:r>
                          <w:rPr>
                            <w:w w:val="105"/>
                            <w:position w:val="1"/>
                            <w:sz w:val="17"/>
                          </w:rPr>
                          <w:t>應用鎖相放大功</w:t>
                        </w:r>
                        <w:r>
                          <w:rPr>
                            <w:spacing w:val="3"/>
                            <w:w w:val="105"/>
                            <w:position w:val="1"/>
                            <w:sz w:val="17"/>
                          </w:rPr>
                          <w:t>能</w:t>
                        </w:r>
                        <w:r>
                          <w:rPr>
                            <w:w w:val="105"/>
                            <w:position w:val="1"/>
                            <w:sz w:val="17"/>
                          </w:rPr>
                          <w:t>將光纖微弱訊號重建</w:t>
                        </w:r>
                      </w:p>
                      <w:p>
                        <w:pPr>
                          <w:pStyle w:val="TableParagraph"/>
                          <w:spacing w:line="127" w:lineRule="auto" w:before="40"/>
                          <w:ind w:left="288" w:right="236" w:hanging="173"/>
                          <w:jc w:val="both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7409" cy="79121"/>
                              <wp:effectExtent l="0" t="0" r="0" b="0"/>
                              <wp:docPr id="27" name="image1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" name="image17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409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設計精密相位檢出器，以倍頻分割技術解調相位， 以提高系統解析度，並分辨昇降溫情形。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 w:before="133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8"/>
                            <w:sz w:val="9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23"/>
        </w:rPr>
      </w:pPr>
      <w:r>
        <w:rPr/>
        <w:pict>
          <v:shape style="position:absolute;margin-left:57.055pt;margin-top:15.643907pt;width:230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100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5"/>
                          <w:ind w:left="168"/>
                          <w:rPr>
                            <w:rFonts w:ascii="Tahoma" w:eastAsia="Tahoma"/>
                            <w:b/>
                            <w:sz w:val="20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理論探討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(</w:t>
                        </w: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)</w:t>
                        </w:r>
                      </w:p>
                    </w:tc>
                    <w:tc>
                      <w:tcPr>
                        <w:tcW w:w="2100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27" w:lineRule="exact"/>
                          <w:ind w:left="118"/>
                          <w:rPr>
                            <w:sz w:val="20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103505" cy="91312"/>
                              <wp:effectExtent l="0" t="0" r="0" b="0"/>
                              <wp:docPr id="29" name="image2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age21.png"/>
                                      <pic:cNvPicPr/>
                                    </pic:nvPicPr>
                                    <pic:blipFill>
                                      <a:blip r:embed="rId2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505" cy="913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sz w:val="20"/>
                          </w:rPr>
                          <w:t>邁克森光纖干涉儀原理</w:t>
                        </w:r>
                      </w:p>
                      <w:p>
                        <w:pPr>
                          <w:pStyle w:val="TableParagraph"/>
                          <w:spacing w:line="259" w:lineRule="exact"/>
                          <w:ind w:left="118"/>
                          <w:rPr>
                            <w:sz w:val="15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77597" cy="68452"/>
                              <wp:effectExtent l="0" t="0" r="0" b="0"/>
                              <wp:docPr id="31" name="image2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age22.png"/>
                                      <pic:cNvPicPr/>
                                    </pic:nvPicPr>
                                    <pic:blipFill>
                                      <a:blip r:embed="rId2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597" cy="684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rFonts w:ascii="Times New Roman" w:eastAsia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3"/>
                            <w:sz w:val="15"/>
                          </w:rPr>
                          <w:t>每臂長僅馬哈進德干涉儀的一半就可有相同的靈敏度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8"/>
                            <w:sz w:val="9"/>
                          </w:rPr>
                          <w:t>9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5.643907pt;width:229.85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097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5"/>
                          <w:ind w:left="168"/>
                          <w:rPr>
                            <w:rFonts w:ascii="Tahoma" w:eastAsia="Tahoma"/>
                            <w:b/>
                            <w:sz w:val="20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理論探討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(</w:t>
                        </w:r>
                        <w:r>
                          <w:rPr>
                            <w:rFonts w:ascii="Droid Sans Fallback" w:eastAsia="Droid Sans Fallback" w:hint="eastAsia"/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b/>
                            <w:sz w:val="20"/>
                          </w:rPr>
                          <w:t>)</w:t>
                        </w:r>
                      </w:p>
                    </w:tc>
                    <w:tc>
                      <w:tcPr>
                        <w:tcW w:w="2097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426" w:lineRule="exact" w:before="1"/>
                          <w:ind w:left="430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邁克森光纖干涉儀原理</w:t>
                        </w:r>
                      </w:p>
                      <w:p>
                        <w:pPr>
                          <w:pStyle w:val="TableParagraph"/>
                          <w:spacing w:line="170" w:lineRule="auto" w:before="12"/>
                          <w:ind w:left="418" w:right="1282"/>
                          <w:rPr>
                            <w:rFonts w:ascii="Tahoma" w:hAnsi="Tahoma" w:eastAsia="Tahoma"/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參考光束：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*exp[i(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 w:eastAsia="Tahoma"/>
                            <w:w w:val="105"/>
                            <w:position w:val="-3"/>
                            <w:sz w:val="12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t+2kx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(t))] 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感測光束：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As*exp[i(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 w:eastAsia="Tahoma"/>
                            <w:w w:val="105"/>
                            <w:position w:val="-3"/>
                            <w:sz w:val="12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t+2kxs(t))]</w:t>
                        </w:r>
                      </w:p>
                      <w:p>
                        <w:pPr>
                          <w:pStyle w:val="TableParagraph"/>
                          <w:spacing w:line="237" w:lineRule="exact"/>
                          <w:ind w:left="422"/>
                          <w:rPr>
                            <w:sz w:val="17"/>
                          </w:rPr>
                        </w:pPr>
                        <w:r>
                          <w:rPr>
                            <w:rFonts w:ascii="Tahoma" w:eastAsia="Tahoma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  <w:vertAlign w:val="subscript"/>
                          </w:rPr>
                          <w:t>R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，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  <w:vertAlign w:val="baseline"/>
                          </w:rPr>
                          <w:t>As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：分別為二道光的振幅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422"/>
                          <w:rPr>
                            <w:sz w:val="17"/>
                          </w:rPr>
                        </w:pPr>
                        <w:r>
                          <w:rPr>
                            <w:rFonts w:ascii="Tahoma" w:eastAsia="Tahoma"/>
                            <w:w w:val="105"/>
                            <w:sz w:val="17"/>
                          </w:rPr>
                          <w:t>x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  <w:vertAlign w:val="baseline"/>
                          </w:rPr>
                          <w:t>(t)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，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  <w:vertAlign w:val="baseline"/>
                          </w:rPr>
                          <w:t>xs(t)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：為傳送距離</w:t>
                        </w:r>
                      </w:p>
                      <w:p>
                        <w:pPr>
                          <w:pStyle w:val="TableParagraph"/>
                          <w:spacing w:line="254" w:lineRule="exact"/>
                          <w:ind w:left="422"/>
                          <w:rPr>
                            <w:rFonts w:ascii="Tahoma" w:hAnsi="Tahoma" w:eastAsia="Tahoma"/>
                            <w:sz w:val="17"/>
                          </w:rPr>
                        </w:pPr>
                        <w:r>
                          <w:rPr>
                            <w:rFonts w:ascii="Tahoma" w:hAnsi="Tahoma" w:eastAsia="Tahoma"/>
                            <w:w w:val="104"/>
                            <w:sz w:val="17"/>
                          </w:rPr>
                          <w:t>k</w:t>
                        </w:r>
                        <w:r>
                          <w:rPr>
                            <w:w w:val="104"/>
                            <w:sz w:val="17"/>
                          </w:rPr>
                          <w:t>：傳播常數，其值為</w:t>
                        </w:r>
                        <w:r>
                          <w:rPr>
                            <w:rFonts w:ascii="Tahoma" w:hAnsi="Tahoma" w:eastAsia="Tahoma"/>
                            <w:spacing w:val="1"/>
                            <w:w w:val="104"/>
                            <w:sz w:val="17"/>
                          </w:rPr>
                          <w:t>2</w:t>
                        </w:r>
                        <w:r>
                          <w:rPr>
                            <w:w w:val="159"/>
                            <w:sz w:val="17"/>
                          </w:rPr>
                          <w:t>π</w:t>
                        </w:r>
                        <w:r>
                          <w:rPr>
                            <w:rFonts w:ascii="Tahoma" w:hAnsi="Tahoma" w:eastAsia="Tahoma"/>
                            <w:spacing w:val="1"/>
                            <w:w w:val="104"/>
                            <w:sz w:val="17"/>
                          </w:rPr>
                          <w:t>n</w:t>
                        </w:r>
                        <w:r>
                          <w:rPr>
                            <w:rFonts w:ascii="Tahoma" w:hAnsi="Tahoma" w:eastAsia="Tahoma"/>
                            <w:spacing w:val="1"/>
                            <w:w w:val="104"/>
                            <w:sz w:val="17"/>
                          </w:rPr>
                          <w:t>/</w:t>
                        </w:r>
                        <w:r>
                          <w:rPr>
                            <w:w w:val="189"/>
                            <w:sz w:val="17"/>
                          </w:rPr>
                          <w:t>λ</w:t>
                        </w:r>
                        <w:r>
                          <w:rPr>
                            <w:rFonts w:ascii="Tahoma" w:hAnsi="Tahoma" w:eastAsia="Tahoma"/>
                            <w:w w:val="92"/>
                            <w:sz w:val="17"/>
                            <w:vertAlign w:val="subscript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437"/>
                          <w:rPr>
                            <w:sz w:val="17"/>
                          </w:rPr>
                        </w:pPr>
                        <w:r>
                          <w:rPr>
                            <w:w w:val="189"/>
                            <w:sz w:val="17"/>
                          </w:rPr>
                          <w:t>λ</w:t>
                        </w:r>
                        <w:r>
                          <w:rPr>
                            <w:rFonts w:ascii="Tahoma" w:hAnsi="Tahoma" w:eastAsia="Tahoma"/>
                            <w:spacing w:val="-1"/>
                            <w:w w:val="92"/>
                            <w:sz w:val="17"/>
                            <w:vertAlign w:val="subscript"/>
                          </w:rPr>
                          <w:t>0</w:t>
                        </w:r>
                        <w:r>
                          <w:rPr>
                            <w:w w:val="104"/>
                            <w:sz w:val="17"/>
                            <w:vertAlign w:val="baseline"/>
                          </w:rPr>
                          <w:t>：光在真空中之波長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466"/>
                          <w:rPr>
                            <w:sz w:val="17"/>
                          </w:rPr>
                        </w:pPr>
                        <w:r>
                          <w:rPr>
                            <w:rFonts w:ascii="Tahoma" w:eastAsia="Tahoma"/>
                            <w:w w:val="105"/>
                            <w:sz w:val="17"/>
                          </w:rPr>
                          <w:t>n</w:t>
                        </w:r>
                        <w:r>
                          <w:rPr>
                            <w:w w:val="105"/>
                            <w:sz w:val="17"/>
                          </w:rPr>
                          <w:t>：光纖之折射率</w:t>
                        </w:r>
                      </w:p>
                      <w:p>
                        <w:pPr>
                          <w:pStyle w:val="TableParagraph"/>
                          <w:spacing w:line="305" w:lineRule="exact"/>
                          <w:ind w:left="437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ω</w:t>
                        </w:r>
                        <w:r>
                          <w:rPr>
                            <w:rFonts w:ascii="Tahoma" w:hAnsi="Tahoma" w:eastAsia="Tahoma"/>
                            <w:w w:val="105"/>
                            <w:position w:val="-3"/>
                            <w:sz w:val="12"/>
                          </w:rPr>
                          <w:t>L</w:t>
                        </w:r>
                        <w:r>
                          <w:rPr>
                            <w:w w:val="105"/>
                            <w:sz w:val="17"/>
                          </w:rPr>
                          <w:t>：光源角頻率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10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22"/>
        </w:rPr>
      </w:pPr>
      <w:r>
        <w:rPr/>
        <w:pict>
          <v:shape style="position:absolute;margin-left:57.055pt;margin-top:14.763906pt;width:230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10" w:lineRule="exact"/>
                          <w:ind w:left="109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邁克森光纖干涉儀原理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09" w:lineRule="exact" w:before="47"/>
                          <w:ind w:left="418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</w:rPr>
                          <w:t>I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=</w:t>
                        </w:r>
                        <w:r>
                          <w:rPr>
                            <w:w w:val="208"/>
                            <w:sz w:val="17"/>
                            <w:vertAlign w:val="baseline"/>
                          </w:rPr>
                          <w:t>ε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[1</w:t>
                        </w:r>
                        <w:r>
                          <w:rPr>
                            <w:rFonts w:ascii="Tahoma" w:hAnsi="Tahoma"/>
                            <w:spacing w:val="3"/>
                            <w:w w:val="104"/>
                            <w:sz w:val="17"/>
                            <w:vertAlign w:val="baseline"/>
                          </w:rPr>
                          <w:t>+</w:t>
                        </w:r>
                        <w:r>
                          <w:rPr>
                            <w:w w:val="166"/>
                            <w:sz w:val="17"/>
                            <w:vertAlign w:val="baseline"/>
                          </w:rPr>
                          <w:t>α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o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w w:val="135"/>
                            <w:sz w:val="17"/>
                            <w:vertAlign w:val="baseline"/>
                          </w:rPr>
                          <w:t>ψ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]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355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ψ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</w:rPr>
                          <w:t>(t)</w:t>
                        </w:r>
                        <w:r>
                          <w:rPr>
                            <w:w w:val="105"/>
                            <w:sz w:val="17"/>
                          </w:rPr>
                          <w:t>：干涉儀支臂間的時相關相位差，其值等於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477" w:right="618"/>
                          <w:jc w:val="center"/>
                          <w:rPr>
                            <w:rFonts w:ascii="Tahoma" w:hAnsi="Tahoma" w:eastAsia="Tahoma"/>
                            <w:sz w:val="17"/>
                          </w:rPr>
                        </w:pP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</w:rPr>
                          <w:t>2k| x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(t)-xs(t)|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，且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x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(t) 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≠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xs(t)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355"/>
                          <w:rPr>
                            <w:sz w:val="17"/>
                          </w:rPr>
                        </w:pPr>
                        <w:r>
                          <w:rPr>
                            <w:w w:val="115"/>
                            <w:sz w:val="17"/>
                          </w:rPr>
                          <w:t>α：干涉耦合係數</w:t>
                        </w:r>
                      </w:p>
                      <w:p>
                        <w:pPr>
                          <w:pStyle w:val="TableParagraph"/>
                          <w:spacing w:line="310" w:lineRule="exact"/>
                          <w:ind w:left="355"/>
                          <w:rPr>
                            <w:sz w:val="17"/>
                          </w:rPr>
                        </w:pPr>
                        <w:r>
                          <w:rPr>
                            <w:w w:val="140"/>
                            <w:sz w:val="17"/>
                          </w:rPr>
                          <w:t>ε：</w:t>
                        </w:r>
                        <w:r>
                          <w:rPr>
                            <w:w w:val="115"/>
                            <w:sz w:val="17"/>
                          </w:rPr>
                          <w:t>輸入光源之光功率轉換電流係數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11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4.763906pt;width:229.85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4" w:lineRule="exact" w:before="6"/>
                          <w:ind w:left="1354"/>
                          <w:rPr>
                            <w:sz w:val="20"/>
                          </w:rPr>
                        </w:pPr>
                        <w:r>
                          <w:rPr>
                            <w:rFonts w:ascii="Tahoma" w:eastAsia="Tahoma"/>
                            <w:sz w:val="20"/>
                          </w:rPr>
                          <w:t>PZT</w:t>
                        </w:r>
                        <w:r>
                          <w:rPr>
                            <w:sz w:val="20"/>
                          </w:rPr>
                          <w:t>光纖相位調變器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136" w:lineRule="auto" w:before="83"/>
                          <w:ind w:left="418" w:right="166"/>
                          <w:rPr>
                            <w:sz w:val="17"/>
                          </w:rPr>
                        </w:pPr>
                        <w:r>
                          <w:rPr>
                            <w:rFonts w:ascii="Tahoma" w:eastAsia="Tahoma"/>
                            <w:sz w:val="17"/>
                          </w:rPr>
                          <w:t>PZT</w:t>
                        </w:r>
                        <w:r>
                          <w:rPr>
                            <w:sz w:val="17"/>
                          </w:rPr>
                          <w:t>為一筒狀壓電陶瓷，在邁克森光纖干涉儀量測</w:t>
                        </w:r>
                        <w:r>
                          <w:rPr>
                            <w:w w:val="105"/>
                            <w:sz w:val="17"/>
                          </w:rPr>
                          <w:t>系統中，當作一個相位調變器。</w:t>
                        </w:r>
                      </w:p>
                      <w:p>
                        <w:pPr>
                          <w:pStyle w:val="TableParagraph"/>
                          <w:spacing w:line="146" w:lineRule="auto" w:before="46"/>
                          <w:ind w:left="418" w:right="106" w:hanging="168"/>
                          <w:rPr>
                            <w:rFonts w:ascii="Tahoma" w:hAnsi="Tahoma" w:eastAsia="Tahoma"/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0"/>
                              <wp:effectExtent l="0" t="0" r="0" b="0"/>
                              <wp:docPr id="33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調變原理就是靠不同電壓，而調變了光纖之光程， 產生了Φ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= 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sin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baseline"/>
                          </w:rPr>
                          <w:t>t</w:t>
                        </w: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265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917306" cy="946022"/>
                              <wp:effectExtent l="0" t="0" r="0" b="0"/>
                              <wp:docPr id="35" name="image2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" name="image23.png"/>
                                      <pic:cNvPicPr/>
                                    </pic:nvPicPr>
                                    <pic:blipFill>
                                      <a:blip r:embed="rId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06" cy="9460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92" w:lineRule="exact" w:before="29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12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22"/>
        </w:rPr>
        <w:sectPr>
          <w:headerReference w:type="default" r:id="rId24"/>
          <w:footerReference w:type="default" r:id="rId25"/>
          <w:pgSz w:w="11900" w:h="16840"/>
          <w:pgMar w:header="0" w:footer="426" w:top="1600" w:bottom="620" w:left="1040" w:right="1020"/>
          <w:pgNumType w:start="2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pict>
          <v:shape style="position:absolute;margin-left:168pt;margin-top:736.098755pt;width:18.850pt;height:3.05pt;mso-position-horizontal-relative:page;mso-position-vertical-relative:page;z-index:-4048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NTUT EBD Lab.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630005pt;margin-top:736.098755pt;width:18.850pt;height:3.05pt;mso-position-horizontal-relative:page;mso-position-vertical-relative:page;z-index:-40456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NTUT EBD Lab.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95023">
            <wp:simplePos x="0" y="0"/>
            <wp:positionH relativeFrom="page">
              <wp:posOffset>1562100</wp:posOffset>
            </wp:positionH>
            <wp:positionV relativeFrom="page">
              <wp:posOffset>4633086</wp:posOffset>
            </wp:positionV>
            <wp:extent cx="1996313" cy="780161"/>
            <wp:effectExtent l="0" t="0" r="0" b="0"/>
            <wp:wrapNone/>
            <wp:docPr id="37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3" cy="78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95047">
            <wp:simplePos x="0" y="0"/>
            <wp:positionH relativeFrom="page">
              <wp:posOffset>1240408</wp:posOffset>
            </wp:positionH>
            <wp:positionV relativeFrom="page">
              <wp:posOffset>8148955</wp:posOffset>
            </wp:positionV>
            <wp:extent cx="2011552" cy="1252601"/>
            <wp:effectExtent l="0" t="0" r="0" b="0"/>
            <wp:wrapNone/>
            <wp:docPr id="39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552" cy="1252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95071">
            <wp:simplePos x="0" y="0"/>
            <wp:positionH relativeFrom="page">
              <wp:posOffset>4436236</wp:posOffset>
            </wp:positionH>
            <wp:positionV relativeFrom="page">
              <wp:posOffset>8438515</wp:posOffset>
            </wp:positionV>
            <wp:extent cx="2034413" cy="963041"/>
            <wp:effectExtent l="0" t="0" r="0" b="0"/>
            <wp:wrapNone/>
            <wp:docPr id="41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413" cy="963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 w:val="0"/>
          <w:sz w:val="16"/>
        </w:rPr>
      </w:pPr>
    </w:p>
    <w:p>
      <w:pPr>
        <w:tabs>
          <w:tab w:pos="5133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30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1354"/>
                          <w:rPr>
                            <w:sz w:val="20"/>
                          </w:rPr>
                        </w:pPr>
                        <w:r>
                          <w:rPr>
                            <w:rFonts w:ascii="Tahoma" w:eastAsia="Tahoma"/>
                            <w:sz w:val="20"/>
                          </w:rPr>
                          <w:t>PZT</w:t>
                        </w:r>
                        <w:r>
                          <w:rPr>
                            <w:sz w:val="20"/>
                          </w:rPr>
                          <w:t>光纖相位調變器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56" w:lineRule="auto" w:before="53"/>
                          <w:ind w:left="293" w:right="580" w:hanging="176"/>
                          <w:rPr>
                            <w:rFonts w:ascii="Tahoma" w:hAnsi="Tahoma" w:eastAsia="Tahoma"/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1"/>
                              <wp:effectExtent l="0" t="0" r="0" b="0"/>
                              <wp:docPr id="43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rFonts w:ascii="Times New Roman" w:hAnsi="Times New Roman" w:eastAsia="Times New Roman"/>
                            <w:spacing w:val="-24"/>
                            <w:sz w:val="20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其調變後支臂間之時相關相位差為： </w:t>
                        </w:r>
                        <w:r>
                          <w:rPr>
                            <w:w w:val="129"/>
                            <w:sz w:val="17"/>
                          </w:rPr>
                          <w:t>Φ</w:t>
                        </w:r>
                        <w:r>
                          <w:rPr>
                            <w:rFonts w:ascii="Tahoma" w:hAnsi="Tahoma" w:eastAsia="Tahoma"/>
                            <w:spacing w:val="-1"/>
                            <w:w w:val="104"/>
                            <w:sz w:val="17"/>
                          </w:rPr>
                          <w:t>(</w:t>
                        </w:r>
                        <w:r>
                          <w:rPr>
                            <w:rFonts w:ascii="Tahoma" w:hAnsi="Tahoma" w:eastAsia="Tahoma"/>
                            <w:w w:val="104"/>
                            <w:sz w:val="17"/>
                          </w:rPr>
                          <w:t>t</w:t>
                        </w:r>
                        <w:r>
                          <w:rPr>
                            <w:rFonts w:ascii="Tahoma" w:hAnsi="Tahoma" w:eastAsia="Tahoma"/>
                            <w:spacing w:val="1"/>
                            <w:w w:val="104"/>
                            <w:sz w:val="17"/>
                          </w:rPr>
                          <w:t>)</w:t>
                        </w:r>
                        <w:r>
                          <w:rPr>
                            <w:rFonts w:ascii="Tahoma" w:hAnsi="Tahoma" w:eastAsia="Tahoma"/>
                            <w:w w:val="104"/>
                            <w:sz w:val="17"/>
                          </w:rPr>
                          <w:t>=</w:t>
                        </w:r>
                        <w:r>
                          <w:rPr>
                            <w:w w:val="129"/>
                            <w:sz w:val="17"/>
                          </w:rPr>
                          <w:t>Φ</w:t>
                        </w:r>
                        <w:r>
                          <w:rPr>
                            <w:rFonts w:ascii="Tahoma" w:hAnsi="Tahoma" w:eastAsia="Tahoma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w w:val="52"/>
                            <w:sz w:val="17"/>
                            <w:vertAlign w:val="baseline"/>
                          </w:rPr>
                          <w:t>±</w:t>
                        </w:r>
                        <w:r>
                          <w:rPr>
                            <w:spacing w:val="2"/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 w:eastAsia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</w:p>
                      <w:p>
                        <w:pPr>
                          <w:pStyle w:val="TableParagraph"/>
                          <w:spacing w:line="275" w:lineRule="exact"/>
                          <w:ind w:left="670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sz w:val="17"/>
                          </w:rPr>
                          <w:t>=</w:t>
                        </w:r>
                        <w:r>
                          <w:rPr>
                            <w:sz w:val="17"/>
                          </w:rPr>
                          <w:t>Φ</w:t>
                        </w:r>
                        <w:r>
                          <w:rPr>
                            <w:rFonts w:ascii="Tahoma" w:hAnsi="Tahoma"/>
                            <w:sz w:val="17"/>
                            <w:vertAlign w:val="subscript"/>
                          </w:rPr>
                          <w:t>0</w:t>
                        </w:r>
                        <w:r>
                          <w:rPr>
                            <w:rFonts w:ascii="Tahoma" w:hAnsi="Tahoma"/>
                            <w:sz w:val="17"/>
                            <w:vertAlign w:val="baseline"/>
                          </w:rPr>
                          <w:t>+</w:t>
                        </w:r>
                        <w:r>
                          <w:rPr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sz w:val="17"/>
                            <w:vertAlign w:val="subscript"/>
                          </w:rPr>
                          <w:t>s</w:t>
                        </w:r>
                        <w:r>
                          <w:rPr>
                            <w:rFonts w:ascii="Tahoma" w:hAnsi="Tahoma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sz w:val="17"/>
                            <w:vertAlign w:val="baseline"/>
                          </w:rPr>
                          <w:t>± Φ</w:t>
                        </w:r>
                        <w:r>
                          <w:rPr>
                            <w:rFonts w:ascii="Tahoma" w:hAnsi="Tahoma"/>
                            <w:sz w:val="17"/>
                            <w:vertAlign w:val="subscript"/>
                          </w:rPr>
                          <w:t>m</w:t>
                        </w:r>
                      </w:p>
                      <w:p>
                        <w:pPr>
                          <w:pStyle w:val="TableParagraph"/>
                          <w:spacing w:line="298" w:lineRule="exact" w:before="30"/>
                          <w:ind w:left="346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Φ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：起始相位及其它外在因素引發之相位差</w:t>
                        </w:r>
                      </w:p>
                      <w:p>
                        <w:pPr>
                          <w:pStyle w:val="TableParagraph"/>
                          <w:spacing w:line="156" w:lineRule="auto" w:before="26"/>
                          <w:ind w:left="355" w:right="325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Φ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0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：           起           始           相           位         差Φ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s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：感測訊號在干涉儀中所引發的相位差    Φ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：調變頻率ω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在干涉儀中所引發之調變相位</w:t>
                        </w:r>
                      </w:p>
                      <w:p>
                        <w:pPr>
                          <w:pStyle w:val="TableParagraph"/>
                          <w:spacing w:line="217" w:lineRule="exact"/>
                          <w:ind w:left="118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1"/>
                              <wp:effectExtent l="0" t="0" r="0" b="0"/>
                              <wp:docPr id="45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rFonts w:ascii="Times New Roman" w:eastAsia="Times New Roman"/>
                            <w:spacing w:val="-24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光學偵測器的電流輸出可表為下式：</w:t>
                        </w:r>
                      </w:p>
                      <w:p>
                        <w:pPr>
                          <w:pStyle w:val="TableParagraph"/>
                          <w:spacing w:line="238" w:lineRule="exact"/>
                          <w:ind w:left="348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</w:rPr>
                          <w:t>I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=</w:t>
                        </w:r>
                        <w:r>
                          <w:rPr>
                            <w:w w:val="208"/>
                            <w:sz w:val="17"/>
                            <w:vertAlign w:val="baseline"/>
                          </w:rPr>
                          <w:t>ε</w:t>
                        </w: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  <w:vertAlign w:val="baseline"/>
                          </w:rPr>
                          <w:t>[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1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+</w:t>
                        </w:r>
                        <w:r>
                          <w:rPr>
                            <w:w w:val="166"/>
                            <w:sz w:val="17"/>
                            <w:vertAlign w:val="baseline"/>
                          </w:rPr>
                          <w:t>α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o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w w:val="135"/>
                            <w:sz w:val="17"/>
                            <w:vertAlign w:val="baseline"/>
                          </w:rPr>
                          <w:t>ψ</w:t>
                        </w:r>
                        <w:r>
                          <w:rPr>
                            <w:rFonts w:ascii="Tahoma" w:hAnsi="Tahoma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w w:val="52"/>
                            <w:sz w:val="17"/>
                            <w:vertAlign w:val="baseline"/>
                          </w:rPr>
                          <w:t>±</w:t>
                        </w:r>
                        <w:r>
                          <w:rPr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spacing w:val="2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]</w:t>
                        </w:r>
                      </w:p>
                      <w:p>
                        <w:pPr>
                          <w:pStyle w:val="TableParagraph"/>
                          <w:spacing w:line="298" w:lineRule="exact"/>
                          <w:ind w:left="477" w:right="1744"/>
                          <w:jc w:val="center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=</w:t>
                        </w:r>
                        <w:r>
                          <w:rPr>
                            <w:w w:val="208"/>
                            <w:sz w:val="17"/>
                          </w:rPr>
                          <w:t>ε</w:t>
                        </w: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</w:rPr>
                          <w:t>[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1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+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o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s(</w:t>
                        </w:r>
                        <w:r>
                          <w:rPr>
                            <w:w w:val="135"/>
                            <w:sz w:val="17"/>
                          </w:rPr>
                          <w:t>ψ</w:t>
                        </w:r>
                        <w:r>
                          <w:rPr>
                            <w:rFonts w:ascii="Tahoma" w:hAnsi="Tahoma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spacing w:val="2"/>
                            <w:w w:val="52"/>
                            <w:sz w:val="17"/>
                            <w:vertAlign w:val="baseline"/>
                          </w:rPr>
                          <w:t>±</w:t>
                        </w:r>
                        <w:r>
                          <w:rPr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w w:val="133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/>
                            <w:spacing w:val="2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]</w:t>
                        </w:r>
                      </w:p>
                      <w:p>
                        <w:pPr>
                          <w:pStyle w:val="TableParagraph"/>
                          <w:spacing w:line="92" w:lineRule="exact" w:before="131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13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29.85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344" w:lineRule="exact"/>
                          <w:ind w:left="974"/>
                          <w:rPr>
                            <w:rFonts w:ascii="Tahoma" w:eastAsia="Tahoma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鎖相放大器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(Lock-in circuit)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05" w:lineRule="exact" w:before="47"/>
                          <w:ind w:left="418"/>
                          <w:rPr>
                            <w:rFonts w:ascii="Tahoma" w:eastAsia="Tahoma"/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鎖相放大器</w:t>
                        </w:r>
                        <w:r>
                          <w:rPr>
                            <w:rFonts w:ascii="Tahoma" w:eastAsia="Tahoma"/>
                            <w:w w:val="105"/>
                            <w:sz w:val="17"/>
                          </w:rPr>
                          <w:t>(Lock-in circuit)</w:t>
                        </w:r>
                      </w:p>
                      <w:p>
                        <w:pPr>
                          <w:pStyle w:val="TableParagraph"/>
                          <w:spacing w:line="136" w:lineRule="auto" w:before="40"/>
                          <w:ind w:left="418" w:right="511" w:hanging="171"/>
                          <w:jc w:val="both"/>
                          <w:rPr>
                            <w:sz w:val="15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77597" cy="68452"/>
                              <wp:effectExtent l="0" t="0" r="0" b="0"/>
                              <wp:docPr id="47" name="image2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age27.png"/>
                                      <pic:cNvPicPr/>
                                    </pic:nvPicPr>
                                    <pic:blipFill>
                                      <a:blip r:embed="rId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597" cy="684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rFonts w:ascii="Times New Roman" w:eastAsia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3"/>
                            <w:sz w:val="15"/>
                          </w:rPr>
                          <w:t>一般光學訊號是微弱而雜亂的，欲將訊號從雜訊中取出，最常用的方法是用調變的技術，而鎖相放大器正是配合調變技術，以恢復訊號的利器。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48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158027" cy="1011078"/>
                              <wp:effectExtent l="0" t="0" r="0" b="0"/>
                              <wp:docPr id="49" name="image2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age28.png"/>
                                      <pic:cNvPicPr/>
                                    </pic:nvPicPr>
                                    <pic:blipFill>
                                      <a:blip r:embed="rId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8027" cy="10110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92" w:lineRule="exact" w:before="36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14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23"/>
        </w:rPr>
      </w:pPr>
      <w:r>
        <w:rPr/>
        <w:pict>
          <v:shape style="position:absolute;margin-left:57.055pt;margin-top:15.643907pt;width:230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13" w:lineRule="exact"/>
                          <w:ind w:left="975"/>
                          <w:rPr>
                            <w:rFonts w:ascii="Tahoma" w:eastAsia="Tahoma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鎖相放大器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(Lock-in circuit)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28" w:lineRule="exact"/>
                          <w:ind w:left="108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1"/>
                              <wp:effectExtent l="0" t="0" r="0" b="0"/>
                              <wp:docPr id="51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相位偵測器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559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245647" cy="937736"/>
                              <wp:effectExtent l="0" t="0" r="0" b="0"/>
                              <wp:docPr id="53" name="image29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age29.pn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45647" cy="9377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6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15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5.643907pt;width:229.85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097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1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四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</w:t>
                        </w:r>
                        <w:r>
                          <w:rPr>
                            <w:sz w:val="20"/>
                          </w:rPr>
                          <w:t>系統架設</w:t>
                        </w:r>
                      </w:p>
                    </w:tc>
                    <w:tc>
                      <w:tcPr>
                        <w:tcW w:w="2097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 w:after="1"/>
                          <w:rPr>
                            <w:rFonts w:ascii="Times New Roman"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7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1317623" cy="987551"/>
                              <wp:effectExtent l="0" t="0" r="0" b="0"/>
                              <wp:docPr id="55" name="image3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6" name="image30.png"/>
                                      <pic:cNvPicPr/>
                                    </pic:nvPicPr>
                                    <pic:blipFill>
                                      <a:blip r:embed="rId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7623" cy="9875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  <w:r>
                          <w:rPr>
                            <w:rFonts w:asci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30"/>
                            <w:sz w:val="20"/>
                          </w:rPr>
                          <w:drawing>
                            <wp:inline distT="0" distB="0" distL="0" distR="0">
                              <wp:extent cx="1320333" cy="990600"/>
                              <wp:effectExtent l="0" t="0" r="0" b="0"/>
                              <wp:docPr id="57" name="image3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age31.png"/>
                                      <pic:cNvPicPr/>
                                    </pic:nvPicPr>
                                    <pic:blipFill>
                                      <a:blip r:embed="rId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20333" cy="990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pacing w:val="30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16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22"/>
        </w:rPr>
      </w:pPr>
      <w:r>
        <w:rPr/>
        <w:pict>
          <v:shape style="position:absolute;margin-left:57.055pt;margin-top:14.763906pt;width:230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/>
                          <w:ind w:left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 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09" w:lineRule="exact" w:before="39"/>
                          <w:ind w:left="252"/>
                          <w:rPr>
                            <w:sz w:val="17"/>
                          </w:rPr>
                        </w:pPr>
                        <w:r>
                          <w:rPr/>
                          <w:drawing>
                            <wp:inline distT="0" distB="0" distL="0" distR="0">
                              <wp:extent cx="91312" cy="79120"/>
                              <wp:effectExtent l="0" t="0" r="0" b="0"/>
                              <wp:docPr id="59" name="image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age2.png"/>
                                      <pic:cNvPicPr/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12" cy="791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合成外差式相位調變</w:t>
                        </w:r>
                      </w:p>
                      <w:p>
                        <w:pPr>
                          <w:pStyle w:val="TableParagraph"/>
                          <w:spacing w:line="136" w:lineRule="auto" w:before="44"/>
                          <w:ind w:left="418" w:right="580"/>
                          <w:rPr>
                            <w:sz w:val="15"/>
                          </w:rPr>
                        </w:pPr>
                        <w:r>
                          <w:rPr>
                            <w:spacing w:val="-3"/>
                            <w:sz w:val="15"/>
                          </w:rPr>
                          <w:t>邁克森光纖干涉儀以頻率</w:t>
                        </w:r>
                        <w:r>
                          <w:rPr>
                            <w:sz w:val="15"/>
                          </w:rPr>
                          <w:t>ω</w:t>
                        </w:r>
                        <w:r>
                          <w:rPr>
                            <w:rFonts w:ascii="Tahoma" w:hAnsi="Tahoma" w:eastAsia="Tahoma"/>
                            <w:sz w:val="15"/>
                            <w:vertAlign w:val="subscript"/>
                          </w:rPr>
                          <w:t>m</w:t>
                        </w:r>
                        <w:r>
                          <w:rPr>
                            <w:spacing w:val="-2"/>
                            <w:sz w:val="15"/>
                            <w:vertAlign w:val="baseline"/>
                          </w:rPr>
                          <w:t>來作相位調變，則當輸</w:t>
                        </w:r>
                        <w:r>
                          <w:rPr>
                            <w:spacing w:val="-3"/>
                            <w:w w:val="105"/>
                            <w:sz w:val="15"/>
                            <w:vertAlign w:val="baseline"/>
                          </w:rPr>
                          <w:t>出信號受頻率</w:t>
                        </w:r>
                        <w:r>
                          <w:rPr>
                            <w:w w:val="105"/>
                            <w:sz w:val="15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5"/>
                            <w:vertAlign w:val="subscript"/>
                          </w:rPr>
                          <w:t>m</w:t>
                        </w:r>
                        <w:r>
                          <w:rPr>
                            <w:spacing w:val="-3"/>
                            <w:w w:val="105"/>
                            <w:sz w:val="15"/>
                            <w:vertAlign w:val="baseline"/>
                          </w:rPr>
                          <w:t>及對應於相位的諧波之乘積支配時，可得相位調變載波。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4.763906pt;width:229.85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1" w:lineRule="exact"/>
                          <w:ind w:left="11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93" w:lineRule="exact"/>
                          <w:ind w:left="115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</w:rPr>
                          <w:t>I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=</w:t>
                        </w:r>
                        <w:r>
                          <w:rPr>
                            <w:w w:val="208"/>
                            <w:sz w:val="17"/>
                            <w:vertAlign w:val="baseline"/>
                          </w:rPr>
                          <w:t>ε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[1</w:t>
                        </w:r>
                        <w:r>
                          <w:rPr>
                            <w:rFonts w:ascii="Tahoma" w:hAnsi="Tahoma"/>
                            <w:spacing w:val="3"/>
                            <w:w w:val="104"/>
                            <w:sz w:val="17"/>
                            <w:vertAlign w:val="baseline"/>
                          </w:rPr>
                          <w:t>+</w:t>
                        </w:r>
                        <w:r>
                          <w:rPr>
                            <w:w w:val="166"/>
                            <w:sz w:val="17"/>
                            <w:vertAlign w:val="baseline"/>
                          </w:rPr>
                          <w:t>α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o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w w:val="135"/>
                            <w:sz w:val="17"/>
                            <w:vertAlign w:val="baseline"/>
                          </w:rPr>
                          <w:t>ψ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]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281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=</w:t>
                        </w:r>
                        <w:r>
                          <w:rPr>
                            <w:w w:val="208"/>
                            <w:sz w:val="17"/>
                          </w:rPr>
                          <w:t>ε</w:t>
                        </w: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</w:rPr>
                          <w:t>[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1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+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o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s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</w:rPr>
                          <w:t>(</w:t>
                        </w:r>
                        <w:r>
                          <w:rPr>
                            <w:w w:val="135"/>
                            <w:sz w:val="17"/>
                          </w:rPr>
                          <w:t>ψ</w:t>
                        </w:r>
                        <w:r>
                          <w:rPr>
                            <w:rFonts w:ascii="Tahoma" w:hAnsi="Tahoma"/>
                            <w:spacing w:val="1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-</w:t>
                        </w:r>
                        <w:r>
                          <w:rPr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w w:val="133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]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281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=</w:t>
                        </w:r>
                        <w:r>
                          <w:rPr>
                            <w:w w:val="208"/>
                            <w:sz w:val="17"/>
                          </w:rPr>
                          <w:t>ε</w:t>
                        </w: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</w:rPr>
                          <w:t>[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1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+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o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s</w:t>
                        </w:r>
                        <w:r>
                          <w:rPr>
                            <w:w w:val="135"/>
                            <w:sz w:val="17"/>
                          </w:rPr>
                          <w:t>ψ</w:t>
                        </w:r>
                        <w:r>
                          <w:rPr>
                            <w:rFonts w:ascii="Tahoma" w:hAnsi="Tahoma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  <w:vertAlign w:val="baseline"/>
                          </w:rPr>
                          <w:t>o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s(</w:t>
                        </w:r>
                        <w:r>
                          <w:rPr>
                            <w:spacing w:val="2"/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w w:val="133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+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w w:val="135"/>
                            <w:sz w:val="17"/>
                            <w:vertAlign w:val="baseline"/>
                          </w:rPr>
                          <w:t>ψ</w:t>
                        </w:r>
                        <w:r>
                          <w:rPr>
                            <w:rFonts w:ascii="Tahoma" w:hAnsi="Tahoma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w w:val="133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281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=</w:t>
                        </w:r>
                        <w:r>
                          <w:rPr>
                            <w:w w:val="208"/>
                            <w:sz w:val="17"/>
                          </w:rPr>
                          <w:t>ε</w:t>
                        </w:r>
                        <w:r>
                          <w:rPr>
                            <w:rFonts w:ascii="Tahoma" w:hAnsi="Tahoma"/>
                            <w:spacing w:val="1"/>
                            <w:w w:val="104"/>
                            <w:sz w:val="17"/>
                          </w:rPr>
                          <w:t>{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1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+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</w:rPr>
                          <w:t>c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</w:rPr>
                          <w:t>o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</w:rPr>
                          <w:t>s</w:t>
                        </w:r>
                        <w:r>
                          <w:rPr>
                            <w:w w:val="135"/>
                            <w:sz w:val="17"/>
                          </w:rPr>
                          <w:t>ψ</w:t>
                        </w:r>
                        <w:r>
                          <w:rPr>
                            <w:rFonts w:ascii="Tahoma" w:hAnsi="Tahoma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J</w:t>
                        </w:r>
                        <w:r>
                          <w:rPr>
                            <w:rFonts w:ascii="Tahoma" w:hAnsi="Tahoma"/>
                            <w:spacing w:val="-1"/>
                            <w:w w:val="92"/>
                            <w:sz w:val="17"/>
                            <w:vertAlign w:val="subscript"/>
                          </w:rPr>
                          <w:t>0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spacing w:val="2"/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+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2s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2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w w:val="135"/>
                            <w:sz w:val="17"/>
                            <w:vertAlign w:val="baseline"/>
                          </w:rPr>
                          <w:t>ψ</w:t>
                        </w:r>
                        <w:r>
                          <w:rPr>
                            <w:rFonts w:ascii="Tahoma" w:hAnsi="Tahoma"/>
                            <w:w w:val="91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J</w:t>
                        </w:r>
                        <w:r>
                          <w:rPr>
                            <w:rFonts w:ascii="Tahoma" w:hAnsi="Tahoma"/>
                            <w:spacing w:val="-1"/>
                            <w:w w:val="92"/>
                            <w:sz w:val="17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spacing w:val="2"/>
                            <w:w w:val="129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ahoma" w:hAnsi="Tahoma"/>
                            <w:spacing w:val="3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ahoma" w:hAnsi="Tahoma"/>
                            <w:spacing w:val="-1"/>
                            <w:w w:val="104"/>
                            <w:sz w:val="17"/>
                            <w:vertAlign w:val="baseline"/>
                          </w:rPr>
                          <w:t>n</w:t>
                        </w:r>
                        <w:r>
                          <w:rPr>
                            <w:spacing w:val="2"/>
                            <w:w w:val="133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92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w w:val="104"/>
                            <w:sz w:val="17"/>
                            <w:vertAlign w:val="baseline"/>
                          </w:rPr>
                          <w:t>t</w:t>
                        </w:r>
                      </w:p>
                      <w:p>
                        <w:pPr>
                          <w:pStyle w:val="TableParagraph"/>
                          <w:spacing w:line="309" w:lineRule="exact"/>
                          <w:ind w:left="1505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7"/>
                          </w:rPr>
                          <w:t>+2cos</w:t>
                        </w:r>
                        <w:r>
                          <w:rPr>
                            <w:w w:val="105"/>
                            <w:sz w:val="17"/>
                          </w:rPr>
                          <w:t>ψ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baseline"/>
                          </w:rPr>
                          <w:t>J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Φ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baseline"/>
                          </w:rPr>
                          <w:t>) cos2</w:t>
                        </w:r>
                        <w:r>
                          <w:rPr>
                            <w:w w:val="105"/>
                            <w:sz w:val="17"/>
                            <w:vertAlign w:val="baseline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subscript"/>
                          </w:rPr>
                          <w:t>m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  <w:vertAlign w:val="baseline"/>
                          </w:rPr>
                          <w:t>t+……….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22"/>
        </w:rPr>
        <w:sectPr>
          <w:headerReference w:type="default" r:id="rId31"/>
          <w:footerReference w:type="default" r:id="rId32"/>
          <w:pgSz w:w="11900" w:h="16840"/>
          <w:pgMar w:header="0" w:footer="426" w:top="1600" w:bottom="620" w:left="1040" w:right="1020"/>
          <w:pgNumType w:start="3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268395095">
            <wp:simplePos x="0" y="0"/>
            <wp:positionH relativeFrom="page">
              <wp:posOffset>4116196</wp:posOffset>
            </wp:positionH>
            <wp:positionV relativeFrom="page">
              <wp:posOffset>1642872</wp:posOffset>
            </wp:positionV>
            <wp:extent cx="2086228" cy="1676400"/>
            <wp:effectExtent l="0" t="0" r="0" b="0"/>
            <wp:wrapNone/>
            <wp:docPr id="61" name="image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28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95119">
            <wp:simplePos x="0" y="0"/>
            <wp:positionH relativeFrom="page">
              <wp:posOffset>4161916</wp:posOffset>
            </wp:positionH>
            <wp:positionV relativeFrom="page">
              <wp:posOffset>7598791</wp:posOffset>
            </wp:positionV>
            <wp:extent cx="1971929" cy="1653413"/>
            <wp:effectExtent l="0" t="0" r="0" b="0"/>
            <wp:wrapNone/>
            <wp:docPr id="63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929" cy="165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 w:val="0"/>
          <w:sz w:val="16"/>
        </w:rPr>
      </w:pPr>
    </w:p>
    <w:p>
      <w:pPr>
        <w:tabs>
          <w:tab w:pos="5133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30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370" w:lineRule="exact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after="1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23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553204" cy="1277302"/>
                              <wp:effectExtent l="0" t="0" r="0" b="0"/>
                              <wp:docPr id="65" name="image34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" name="image34.png"/>
                                      <pic:cNvPicPr/>
                                    </pic:nvPicPr>
                                    <pic:blipFill>
                                      <a:blip r:embed="rId4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53204" cy="127730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19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29.85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389" w:lineRule="exact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90"/>
                          <w:ind w:left="3655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sz w:val="23"/>
                          </w:rPr>
                          <w:t>Id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line="262" w:lineRule="exact"/>
                          <w:ind w:left="3655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sz w:val="23"/>
                          </w:rPr>
                          <w:t>I</w:t>
                        </w:r>
                        <w:r>
                          <w:rPr>
                            <w:rFonts w:ascii="Tahoma"/>
                            <w:sz w:val="23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/>
                            <w:sz w:val="23"/>
                            <w:vertAlign w:val="baseline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spacing w:line="220" w:lineRule="auto" w:before="5"/>
                          <w:ind w:left="3655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105"/>
                            <w:sz w:val="17"/>
                          </w:rPr>
                          <w:t>m </w:t>
                        </w:r>
                        <w:r>
                          <w:rPr>
                            <w:rFonts w:ascii="Tahoma" w:hAnsi="Tahoma"/>
                            <w:sz w:val="17"/>
                          </w:rPr>
                          <w:t>31.25KHz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w w:val="95"/>
                            <w:sz w:val="9"/>
                          </w:rPr>
                          <w:t>20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23"/>
        </w:rPr>
      </w:pPr>
      <w:r>
        <w:rPr/>
        <w:pict>
          <v:shape style="position:absolute;margin-left:57.055pt;margin-top:15.643907pt;width:230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7" w:after="1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27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404134" cy="1266634"/>
                              <wp:effectExtent l="0" t="0" r="0" b="0"/>
                              <wp:docPr id="67" name="image35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8" name="image35.png"/>
                                      <pic:cNvPicPr/>
                                    </pic:nvPicPr>
                                    <pic:blipFill>
                                      <a:blip r:embed="rId4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4134" cy="12666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21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5.643907pt;width:229.85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tabs>
                            <w:tab w:pos="2100" w:val="left" w:leader="none"/>
                          </w:tabs>
                          <w:spacing w:line="392" w:lineRule="exact" w:before="23"/>
                          <w:ind w:left="37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</w:t>
                        </w:r>
                        <w:r>
                          <w:rPr>
                            <w:rFonts w:ascii="Tahoma" w:eastAsia="Tahoma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</w:t>
                          <w:tab/>
                        </w:r>
                        <w:r>
                          <w:rPr>
                            <w:rFonts w:ascii="Tahoma" w:eastAsia="Tahoma"/>
                            <w:sz w:val="23"/>
                          </w:rPr>
                          <w:t>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67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1979839" cy="1561147"/>
                              <wp:effectExtent l="0" t="0" r="0" b="0"/>
                              <wp:docPr id="69" name="image36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0" name="image36.png"/>
                                      <pic:cNvPicPr/>
                                    </pic:nvPicPr>
                                    <pic:blipFill>
                                      <a:blip r:embed="rId4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839" cy="15611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 w:before="67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22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22"/>
        </w:rPr>
      </w:pPr>
      <w:r>
        <w:rPr/>
        <w:pict>
          <v:shape style="position:absolute;margin-left:57.055pt;margin-top:14.763906pt;width:230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4" w:lineRule="exact" w:before="6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778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1934261" cy="1362075"/>
                              <wp:effectExtent l="0" t="0" r="0" b="0"/>
                              <wp:docPr id="71" name="image37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2" name="image37.png"/>
                                      <pic:cNvPicPr/>
                                    </pic:nvPicPr>
                                    <pic:blipFill>
                                      <a:blip r:embed="rId4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4261" cy="13620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23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4.763906pt;width:229.85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4" w:lineRule="exact" w:before="6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90"/>
                          <w:ind w:left="3655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sz w:val="23"/>
                          </w:rPr>
                          <w:t>Id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line="262" w:lineRule="exact"/>
                          <w:ind w:left="3655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sz w:val="23"/>
                          </w:rPr>
                          <w:t>I</w:t>
                        </w:r>
                        <w:r>
                          <w:rPr>
                            <w:rFonts w:ascii="Tahoma"/>
                            <w:sz w:val="23"/>
                            <w:vertAlign w:val="subscript"/>
                          </w:rPr>
                          <w:t>d</w:t>
                        </w:r>
                        <w:r>
                          <w:rPr>
                            <w:rFonts w:ascii="Tahoma"/>
                            <w:sz w:val="23"/>
                            <w:vertAlign w:val="baseline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line="220" w:lineRule="auto" w:before="5"/>
                          <w:ind w:left="3655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rFonts w:ascii="Tahoma" w:hAnsi="Tahoma"/>
                            <w:w w:val="110"/>
                            <w:sz w:val="17"/>
                          </w:rPr>
                          <w:t>2</w:t>
                        </w:r>
                        <w:r>
                          <w:rPr>
                            <w:w w:val="110"/>
                            <w:sz w:val="17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110"/>
                            <w:sz w:val="17"/>
                          </w:rPr>
                          <w:t>m </w:t>
                        </w:r>
                        <w:r>
                          <w:rPr>
                            <w:rFonts w:ascii="Tahoma" w:hAnsi="Tahoma"/>
                            <w:sz w:val="17"/>
                          </w:rPr>
                          <w:t>62.5KHz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24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22"/>
        </w:rPr>
        <w:sectPr>
          <w:headerReference w:type="default" r:id="rId41"/>
          <w:footerReference w:type="default" r:id="rId42"/>
          <w:pgSz w:w="11900" w:h="16840"/>
          <w:pgMar w:header="0" w:footer="426" w:top="1600" w:bottom="620" w:left="1040" w:right="1020"/>
          <w:pgNumType w:start="4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16"/>
        </w:rPr>
      </w:pPr>
    </w:p>
    <w:p>
      <w:pPr>
        <w:tabs>
          <w:tab w:pos="5133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30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45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356808" cy="1270634"/>
                              <wp:effectExtent l="0" t="0" r="0" b="0"/>
                              <wp:docPr id="73" name="image3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4" name="image38.png"/>
                                      <pic:cNvPicPr/>
                                    </pic:nvPicPr>
                                    <pic:blipFill>
                                      <a:blip r:embed="rId5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56808" cy="12706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25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29.85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ind w:left="67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027033" cy="1645920"/>
                              <wp:effectExtent l="0" t="0" r="0" b="0"/>
                              <wp:docPr id="75" name="image39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6" name="image39.png"/>
                                      <pic:cNvPicPr/>
                                    </pic:nvPicPr>
                                    <pic:blipFill>
                                      <a:blip r:embed="rId5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7033" cy="1645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92" w:lineRule="exact" w:before="87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26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23"/>
        </w:rPr>
      </w:pPr>
      <w:r>
        <w:rPr/>
        <w:pict>
          <v:shape style="position:absolute;margin-left:57.055pt;margin-top:15.643907pt;width:230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ind w:left="45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152441" cy="1615439"/>
                              <wp:effectExtent l="0" t="0" r="0" b="0"/>
                              <wp:docPr id="77" name="image4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8" name="image40.png"/>
                                      <pic:cNvPicPr/>
                                    </pic:nvPicPr>
                                    <pic:blipFill>
                                      <a:blip r:embed="rId5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2441" cy="1615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 w:before="1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27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5.643907pt;width:229.85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7" w:after="1"/>
                          <w:rPr>
                            <w:rFonts w:ascii="Times New Roman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85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1753938" cy="1168241"/>
                              <wp:effectExtent l="0" t="0" r="0" b="0"/>
                              <wp:docPr id="79" name="image4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0" name="image41.png"/>
                                      <pic:cNvPicPr/>
                                    </pic:nvPicPr>
                                    <pic:blipFill>
                                      <a:blip r:embed="rId5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3938" cy="11682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28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22"/>
        </w:rPr>
      </w:pPr>
      <w:r>
        <w:rPr/>
        <w:pict>
          <v:shape style="position:absolute;margin-left:57.055pt;margin-top:14.763906pt;width:230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8" w:lineRule="exact" w:before="1"/>
                          <w:ind w:left="13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ind w:left="59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192832" cy="1536477"/>
                              <wp:effectExtent l="0" t="0" r="0" b="0"/>
                              <wp:docPr id="81" name="image42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2" name="image42.png"/>
                                      <pic:cNvPicPr/>
                                    </pic:nvPicPr>
                                    <pic:blipFill>
                                      <a:blip r:embed="rId5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92832" cy="15364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29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4.763906pt;width:229.85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8" w:lineRule="exact" w:before="1"/>
                          <w:ind w:left="13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after="1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742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1787019" cy="1146143"/>
                              <wp:effectExtent l="0" t="0" r="0" b="0"/>
                              <wp:docPr id="83" name="image4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4" name="image43.png"/>
                                      <pic:cNvPicPr/>
                                    </pic:nvPicPr>
                                    <pic:blipFill>
                                      <a:blip r:embed="rId5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87019" cy="114614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 w:before="80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30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22"/>
        </w:rPr>
        <w:sectPr>
          <w:headerReference w:type="default" r:id="rId49"/>
          <w:footerReference w:type="default" r:id="rId50"/>
          <w:pgSz w:w="11900" w:h="16840"/>
          <w:pgMar w:header="0" w:footer="426" w:top="1600" w:bottom="620" w:left="1040" w:right="1020"/>
          <w:pgNumType w:start="5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268395143">
            <wp:simplePos x="0" y="0"/>
            <wp:positionH relativeFrom="page">
              <wp:posOffset>1103249</wp:posOffset>
            </wp:positionH>
            <wp:positionV relativeFrom="page">
              <wp:posOffset>4655820</wp:posOffset>
            </wp:positionV>
            <wp:extent cx="2133600" cy="1600200"/>
            <wp:effectExtent l="0" t="0" r="0" b="0"/>
            <wp:wrapNone/>
            <wp:docPr id="85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7.709991pt;margin-top:361.209991pt;width:184.2pt;height:138.25pt;mso-position-horizontal-relative:page;mso-position-vertical-relative:page;z-index:-40288" coordorigin="6554,7224" coordsize="3684,2765">
            <v:shape style="position:absolute;left:6554;top:7224;width:3684;height:2765" type="#_x0000_t75" stroked="false">
              <v:imagedata r:id="rId60" o:title=""/>
            </v:shape>
            <v:line style="position:absolute" from="8361,9715" to="9626,9715" stroked="true" strokeweight=".83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89.629997pt;margin-top:661.570007pt;width:164.3pt;height:73.7pt;mso-position-horizontal-relative:page;mso-position-vertical-relative:page;z-index:-40264" coordorigin="1793,13231" coordsize="3286,1474">
            <v:line style="position:absolute" from="3329,14386" to="4593,14386" stroked="true" strokeweight=".83pt" strokecolor="#000000">
              <v:stroke dashstyle="solid"/>
            </v:line>
            <v:shape style="position:absolute;left:1792;top:13231;width:3286;height:1474" type="#_x0000_t75" stroked="false">
              <v:imagedata r:id="rId6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95215">
            <wp:simplePos x="0" y="0"/>
            <wp:positionH relativeFrom="page">
              <wp:posOffset>1264792</wp:posOffset>
            </wp:positionH>
            <wp:positionV relativeFrom="page">
              <wp:posOffset>7530210</wp:posOffset>
            </wp:positionV>
            <wp:extent cx="1789049" cy="825881"/>
            <wp:effectExtent l="0" t="0" r="0" b="0"/>
            <wp:wrapNone/>
            <wp:docPr id="87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049" cy="825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 w:val="0"/>
          <w:sz w:val="16"/>
        </w:rPr>
      </w:pPr>
    </w:p>
    <w:p>
      <w:pPr>
        <w:tabs>
          <w:tab w:pos="5133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30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52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098177" cy="1444180"/>
                              <wp:effectExtent l="0" t="0" r="0" b="0"/>
                              <wp:docPr id="89" name="image48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0" name="image48.png"/>
                                      <pic:cNvPicPr/>
                                    </pic:nvPicPr>
                                    <pic:blipFill>
                                      <a:blip r:embed="rId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8177" cy="14441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31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29.85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after="1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55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drawing>
                            <wp:inline distT="0" distB="0" distL="0" distR="0">
                              <wp:extent cx="2165690" cy="1094898"/>
                              <wp:effectExtent l="0" t="0" r="0" b="0"/>
                              <wp:docPr id="91" name="image49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2" name="image49.png"/>
                                      <pic:cNvPicPr/>
                                    </pic:nvPicPr>
                                    <pic:blipFill>
                                      <a:blip r:embed="rId6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5690" cy="1094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32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23"/>
        </w:rPr>
      </w:pPr>
      <w:r>
        <w:rPr/>
        <w:pict>
          <v:shape style="position:absolute;margin-left:57.055pt;margin-top:15.643907pt;width:230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4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伍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實驗步驟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續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) --</w:t>
                        </w: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64"/>
                          <w:jc w:val="right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sz w:val="23"/>
                          </w:rPr>
                          <w:t>Id9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353" w:lineRule="exact"/>
                          <w:ind w:right="282"/>
                          <w:jc w:val="right"/>
                          <w:rPr>
                            <w:rFonts w:ascii="Tahoma" w:hAnsi="Tahoma"/>
                            <w:sz w:val="17"/>
                          </w:rPr>
                        </w:pPr>
                        <w:r>
                          <w:rPr>
                            <w:w w:val="115"/>
                            <w:sz w:val="17"/>
                          </w:rPr>
                          <w:t>ω</w:t>
                        </w:r>
                        <w:r>
                          <w:rPr>
                            <w:rFonts w:ascii="Tahoma" w:hAnsi="Tahoma"/>
                            <w:w w:val="115"/>
                            <w:sz w:val="17"/>
                            <w:vertAlign w:val="subscript"/>
                          </w:rPr>
                          <w:t>r</w:t>
                        </w:r>
                      </w:p>
                      <w:p>
                        <w:pPr>
                          <w:pStyle w:val="TableParagraph"/>
                          <w:spacing w:line="198" w:lineRule="exact"/>
                          <w:ind w:right="103"/>
                          <w:jc w:val="right"/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17"/>
                          </w:rPr>
                          <w:t>3KHz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33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5.643907pt;width:229.85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line="408" w:lineRule="exact" w:before="6"/>
                          <w:ind w:left="13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合成外差式相位調變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34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22"/>
        </w:rPr>
      </w:pPr>
      <w:r>
        <w:rPr/>
        <w:pict>
          <v:shape style="position:absolute;margin-left:57.055pt;margin-top:14.763906pt;width:230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8" w:lineRule="exact" w:before="1"/>
                          <w:ind w:left="12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相位檢出器架構圖說明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35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4.763906pt;width:229.85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08" w:lineRule="exact" w:before="1"/>
                          <w:ind w:left="12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相位檢出器架構圖說明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ind w:left="55" w:right="-8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position w:val="22"/>
                            <w:sz w:val="20"/>
                          </w:rPr>
                          <w:drawing>
                            <wp:inline distT="0" distB="0" distL="0" distR="0">
                              <wp:extent cx="1362845" cy="1116139"/>
                              <wp:effectExtent l="0" t="0" r="0" b="0"/>
                              <wp:docPr id="93" name="image50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4" name="image50.png"/>
                                      <pic:cNvPicPr/>
                                    </pic:nvPicPr>
                                    <pic:blipFill>
                                      <a:blip r:embed="rId6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2845" cy="11161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position w:val="22"/>
                            <w:sz w:val="20"/>
                          </w:rPr>
                        </w:r>
                        <w:r>
                          <w:rPr>
                            <w:rFonts w:ascii="Times New Roman"/>
                            <w:spacing w:val="59"/>
                            <w:position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59"/>
                            <w:sz w:val="20"/>
                          </w:rPr>
                          <w:drawing>
                            <wp:inline distT="0" distB="0" distL="0" distR="0">
                              <wp:extent cx="1384937" cy="1236154"/>
                              <wp:effectExtent l="0" t="0" r="0" b="0"/>
                              <wp:docPr id="95" name="image5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6" name="image51.png"/>
                                      <pic:cNvPicPr/>
                                    </pic:nvPicPr>
                                    <pic:blipFill>
                                      <a:blip r:embed="rId6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84937" cy="12361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spacing w:val="59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 w:before="57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36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22"/>
        </w:rPr>
        <w:sectPr>
          <w:headerReference w:type="default" r:id="rId57"/>
          <w:footerReference w:type="default" r:id="rId58"/>
          <w:pgSz w:w="11900" w:h="16840"/>
          <w:pgMar w:header="0" w:footer="426" w:top="1600" w:bottom="620" w:left="1040" w:right="1020"/>
          <w:pgNumType w:start="6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336.709991pt;margin-top:132.970001pt;width:177.95pt;height:133.450pt;mso-position-horizontal-relative:page;mso-position-vertical-relative:page;z-index:-40216" coordorigin="6734,2659" coordsize="3559,2669">
            <v:shape style="position:absolute;left:6734;top:2659;width:3559;height:2669" type="#_x0000_t75" stroked="false">
              <v:imagedata r:id="rId69" o:title=""/>
            </v:shape>
            <v:rect style="position:absolute;left:8613;top:4068;width:1373;height:255" filled="false" stroked="true" strokeweight=".95pt" strokecolor="#000000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95263">
            <wp:simplePos x="0" y="0"/>
            <wp:positionH relativeFrom="page">
              <wp:posOffset>1057528</wp:posOffset>
            </wp:positionH>
            <wp:positionV relativeFrom="page">
              <wp:posOffset>4587366</wp:posOffset>
            </wp:positionV>
            <wp:extent cx="2275378" cy="1706880"/>
            <wp:effectExtent l="0" t="0" r="0" b="0"/>
            <wp:wrapNone/>
            <wp:docPr id="97" name="image5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378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 w:val="0"/>
          <w:sz w:val="16"/>
        </w:rPr>
      </w:pPr>
    </w:p>
    <w:p>
      <w:pPr>
        <w:tabs>
          <w:tab w:pos="5133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30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100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1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六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結果記錄</w:t>
                        </w:r>
                      </w:p>
                    </w:tc>
                    <w:tc>
                      <w:tcPr>
                        <w:tcW w:w="2100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37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29.85pt;height:17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1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left w:val="single" w:sz="2" w:space="0" w:color="000000"/>
                          <w:bottom w:val="single" w:sz="34" w:space="0" w:color="FFFFFF"/>
                        </w:tcBorders>
                      </w:tcPr>
                      <w:p>
                        <w:pPr>
                          <w:pStyle w:val="TableParagraph"/>
                          <w:spacing w:before="107"/>
                          <w:ind w:left="1905" w:right="1870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Results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38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23"/>
        </w:rPr>
      </w:pPr>
      <w:r>
        <w:rPr/>
        <w:pict>
          <v:shape style="position:absolute;margin-left:57.055pt;margin-top:15.643907pt;width:230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734"/>
                    <w:gridCol w:w="1370"/>
                    <w:gridCol w:w="1275"/>
                    <w:gridCol w:w="1083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2" w:type="dxa"/>
                        <w:gridSpan w:val="4"/>
                        <w:tcBorders>
                          <w:left w:val="single" w:sz="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7"/>
                          <w:ind w:left="1905" w:right="1871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Results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06" w:type="dxa"/>
                        <w:vMerge w:val="restart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34" w:type="dxa"/>
                        <w:tcBorders>
                          <w:top w:val="single" w:sz="34" w:space="0" w:color="FFFFFF"/>
                          <w:left w:val="single" w:sz="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70" w:type="dxa"/>
                        <w:tcBorders>
                          <w:top w:val="single" w:sz="34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358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619" w:hRule="atLeast"/>
                    </w:trPr>
                    <w:tc>
                      <w:tcPr>
                        <w:tcW w:w="106" w:type="dxa"/>
                        <w:vMerge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4" w:type="dxa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70" w:type="dxa"/>
                        <w:tcBorders>
                          <w:left w:val="nil"/>
                          <w:bottom w:val="single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39" w:lineRule="exact"/>
                          <w:ind w:left="8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before="66"/>
                          <w:ind w:right="68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39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5.643907pt;width:229.85pt;height:172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097"/>
                  </w:tblGrid>
                  <w:tr>
                    <w:trPr>
                      <w:trHeight w:val="434" w:hRule="atLeast"/>
                    </w:trPr>
                    <w:tc>
                      <w:tcPr>
                        <w:tcW w:w="106" w:type="dxa"/>
                        <w:tcBorders>
                          <w:left w:val="single" w:sz="12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4" w:lineRule="exact" w:before="11"/>
                          <w:ind w:left="1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七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心得與討論</w:t>
                        </w:r>
                      </w:p>
                    </w:tc>
                    <w:tc>
                      <w:tcPr>
                        <w:tcW w:w="2097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40</w:t>
                        </w:r>
                      </w:p>
                      <w:p>
                        <w:pPr>
                          <w:pStyle w:val="TableParagraph"/>
                          <w:spacing w:line="27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22"/>
        </w:rPr>
      </w:pPr>
      <w:r>
        <w:rPr/>
        <w:pict>
          <v:shape style="position:absolute;margin-left:57.055pt;margin-top:14.763906pt;width:230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4464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02"/>
                          <w:ind w:left="477" w:right="447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z w:val="20"/>
                          </w:rPr>
                          <w:t>Conclusion</w:t>
                        </w: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4" w:type="dxa"/>
                        <w:tcBorders>
                          <w:top w:val="single" w:sz="34" w:space="0" w:color="FFFFFF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exact"/>
                          <w:ind w:left="28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光纖干涉儀應用</w:t>
                        </w:r>
                        <w:r>
                          <w:rPr>
                            <w:rFonts w:ascii="Tahoma" w:eastAsia="Tahoma"/>
                            <w:sz w:val="15"/>
                          </w:rPr>
                          <w:t>PZT</w:t>
                        </w:r>
                        <w:r>
                          <w:rPr>
                            <w:sz w:val="15"/>
                          </w:rPr>
                          <w:t>相位調變技術及合成外差式之訊號處理</w:t>
                        </w:r>
                      </w:p>
                      <w:p>
                        <w:pPr>
                          <w:pStyle w:val="TableParagraph"/>
                          <w:spacing w:line="136" w:lineRule="auto" w:before="25"/>
                          <w:ind w:left="288" w:right="3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後，使外加訊號（如溫度）的變化與其所造成的相位改變，呈線性關係。</w:t>
                        </w:r>
                      </w:p>
                      <w:p>
                        <w:pPr>
                          <w:pStyle w:val="TableParagraph"/>
                          <w:spacing w:line="134" w:lineRule="auto" w:before="48"/>
                          <w:ind w:left="288" w:right="97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利用鎖相放大技術使</w:t>
                        </w:r>
                        <w:r>
                          <w:rPr>
                            <w:rFonts w:ascii="Tahoma" w:eastAsia="Tahoma"/>
                            <w:sz w:val="15"/>
                          </w:rPr>
                          <w:t>S/N</w:t>
                        </w:r>
                        <w:r>
                          <w:rPr>
                            <w:sz w:val="15"/>
                          </w:rPr>
                          <w:t>比大大提高，而將光纖微弱干涉訊號得以作重建及其特性分析。</w:t>
                        </w:r>
                      </w:p>
                      <w:p>
                        <w:pPr>
                          <w:pStyle w:val="TableParagraph"/>
                          <w:spacing w:line="198" w:lineRule="exact"/>
                          <w:ind w:left="288"/>
                          <w:rPr>
                            <w:rFonts w:ascii="Tahoma" w:eastAsia="Tahoma"/>
                            <w:sz w:val="10"/>
                          </w:rPr>
                        </w:pPr>
                        <w:r>
                          <w:rPr>
                            <w:sz w:val="15"/>
                          </w:rPr>
                          <w:t>本研究的相位解析度</w:t>
                        </w:r>
                        <w:r>
                          <w:rPr>
                            <w:rFonts w:ascii="Tahoma" w:eastAsia="Tahoma"/>
                            <w:sz w:val="15"/>
                          </w:rPr>
                          <w:t>0.03 degrees</w:t>
                        </w:r>
                        <w:r>
                          <w:rPr>
                            <w:sz w:val="15"/>
                          </w:rPr>
                          <w:t>，使原溫度解析度～</w:t>
                        </w:r>
                        <w:r>
                          <w:rPr>
                            <w:rFonts w:ascii="Tahoma" w:eastAsia="Tahoma"/>
                            <w:sz w:val="15"/>
                          </w:rPr>
                          <w:t>10</w:t>
                        </w:r>
                        <w:r>
                          <w:rPr>
                            <w:rFonts w:ascii="Tahoma" w:eastAsia="Tahoma"/>
                            <w:position w:val="5"/>
                            <w:sz w:val="10"/>
                          </w:rPr>
                          <w:t>-2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ind w:left="288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℃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w w:val="105"/>
                            <w:sz w:val="17"/>
                          </w:rPr>
                          <w:t>ｍ提高至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rFonts w:ascii="Tahoma" w:hAnsi="Tahoma" w:eastAsia="Tahoma"/>
                            <w:w w:val="105"/>
                            <w:position w:val="5"/>
                            <w:sz w:val="12"/>
                          </w:rPr>
                          <w:t>-6 </w:t>
                        </w:r>
                        <w:r>
                          <w:rPr>
                            <w:w w:val="105"/>
                            <w:sz w:val="17"/>
                          </w:rPr>
                          <w:t>℃</w:t>
                        </w:r>
                        <w:r>
                          <w:rPr>
                            <w:rFonts w:ascii="Tahoma" w:hAnsi="Tahoma" w:eastAsia="Tahoma"/>
                            <w:w w:val="105"/>
                            <w:sz w:val="17"/>
                          </w:rPr>
                          <w:t>-</w:t>
                        </w:r>
                        <w:r>
                          <w:rPr>
                            <w:w w:val="105"/>
                            <w:sz w:val="17"/>
                          </w:rPr>
                          <w:t>ｍ</w:t>
                        </w: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 w:before="1"/>
                          <w:ind w:right="7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41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477" w:right="331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695007pt;margin-top:14.763906pt;width:229.85pt;height:172.1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"/>
                    <w:gridCol w:w="2364"/>
                    <w:gridCol w:w="2097"/>
                  </w:tblGrid>
                  <w:tr>
                    <w:trPr>
                      <w:trHeight w:val="429" w:hRule="atLeast"/>
                    </w:trPr>
                    <w:tc>
                      <w:tcPr>
                        <w:tcW w:w="106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364" w:type="dxa"/>
                        <w:tcBorders>
                          <w:top w:val="single" w:sz="8" w:space="0" w:color="000000"/>
                          <w:left w:val="single" w:sz="2" w:space="0" w:color="000000"/>
                          <w:bottom w:val="single" w:sz="3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4" w:lineRule="exact" w:before="6"/>
                          <w:ind w:left="1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八</w:t>
                        </w:r>
                        <w:r>
                          <w:rPr>
                            <w:rFonts w:ascii="Tahoma" w:eastAsia="Tahoma"/>
                            <w:sz w:val="20"/>
                          </w:rPr>
                          <w:t>. </w:t>
                        </w:r>
                        <w:r>
                          <w:rPr>
                            <w:sz w:val="20"/>
                          </w:rPr>
                          <w:t>參考文獻</w:t>
                        </w:r>
                      </w:p>
                    </w:tc>
                    <w:tc>
                      <w:tcPr>
                        <w:tcW w:w="2097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882" w:hRule="atLeast"/>
                    </w:trPr>
                    <w:tc>
                      <w:tcPr>
                        <w:tcW w:w="106" w:type="dxa"/>
                        <w:tcBorders>
                          <w:top w:val="nil"/>
                          <w:bottom w:val="single" w:sz="8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61" w:type="dxa"/>
                        <w:gridSpan w:val="2"/>
                        <w:tcBorders>
                          <w:top w:val="nil"/>
                          <w:left w:val="single" w:sz="2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line="92" w:lineRule="exact"/>
                          <w:ind w:right="67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9"/>
                          </w:rPr>
                          <w:t>42</w:t>
                        </w:r>
                      </w:p>
                      <w:p>
                        <w:pPr>
                          <w:pStyle w:val="TableParagraph"/>
                          <w:spacing w:line="34" w:lineRule="exact"/>
                          <w:ind w:left="1905" w:right="1757"/>
                          <w:jc w:val="center"/>
                          <w:rPr>
                            <w:rFonts w:ascii="Tahoma"/>
                            <w:b/>
                            <w:sz w:val="5"/>
                          </w:rPr>
                        </w:pPr>
                        <w:r>
                          <w:rPr>
                            <w:rFonts w:ascii="Tahoma"/>
                            <w:b/>
                            <w:sz w:val="5"/>
                          </w:rPr>
                          <w:t>NTUT EBD Lab.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sectPr>
      <w:headerReference w:type="default" r:id="rId67"/>
      <w:footerReference w:type="default" r:id="rId68"/>
      <w:pgSz w:w="11900" w:h="16840"/>
      <w:pgMar w:header="0" w:footer="426" w:top="1600" w:bottom="620" w:left="1040" w:right="1020"/>
      <w:pgNumType w:start="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Droid Sans Fallback">
    <w:altName w:val="Droid Sans Fallback"/>
    <w:charset w:val="0"/>
    <w:family w:val="swiss"/>
    <w:pitch w:val="variable"/>
  </w:font>
  <w:font w:name="Noto Sans CJK JP Regular">
    <w:altName w:val="Noto Sans CJK JP Regular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62.109985pt;margin-top:805.701965pt;width:10.3pt;height:16pt;mso-position-horizontal-relative:page;mso-position-vertical-relative:page;z-index:-41032" type="#_x0000_t202" filled="false" stroked="false">
          <v:textbox inset="0,0,0,0">
            <w:txbxContent>
              <w:p>
                <w:pPr>
                  <w:spacing w:before="11"/>
                  <w:ind w:left="40" w:right="0" w:firstLine="0"/>
                  <w:jc w:val="left"/>
                  <w:rPr>
                    <w:rFonts w:ascii="Times New Roman"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0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62.109985pt;margin-top:805.701965pt;width:10.3pt;height:16pt;mso-position-horizontal-relative:page;mso-position-vertical-relative:page;z-index:-41008" type="#_x0000_t202" filled="false" stroked="false">
          <v:textbox inset="0,0,0,0">
            <w:txbxContent>
              <w:p>
                <w:pPr>
                  <w:spacing w:before="11"/>
                  <w:ind w:left="40" w:right="0" w:firstLine="0"/>
                  <w:jc w:val="left"/>
                  <w:rPr>
                    <w:rFonts w:ascii="Times New Roman"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0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62.109985pt;margin-top:805.701965pt;width:10.3pt;height:16pt;mso-position-horizontal-relative:page;mso-position-vertical-relative:page;z-index:-40984" type="#_x0000_t202" filled="false" stroked="false">
          <v:textbox inset="0,0,0,0">
            <w:txbxContent>
              <w:p>
                <w:pPr>
                  <w:spacing w:before="11"/>
                  <w:ind w:left="40" w:right="0" w:firstLine="0"/>
                  <w:jc w:val="left"/>
                  <w:rPr>
                    <w:rFonts w:ascii="Times New Roman"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0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62.109985pt;margin-top:805.701965pt;width:10.3pt;height:16pt;mso-position-horizontal-relative:page;mso-position-vertical-relative:page;z-index:-40960" type="#_x0000_t202" filled="false" stroked="false">
          <v:textbox inset="0,0,0,0">
            <w:txbxContent>
              <w:p>
                <w:pPr>
                  <w:spacing w:before="11"/>
                  <w:ind w:left="40" w:right="0" w:firstLine="0"/>
                  <w:jc w:val="left"/>
                  <w:rPr>
                    <w:rFonts w:ascii="Times New Roman"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0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62.109985pt;margin-top:805.701965pt;width:10.3pt;height:16pt;mso-position-horizontal-relative:page;mso-position-vertical-relative:page;z-index:-40936" type="#_x0000_t202" filled="false" stroked="false">
          <v:textbox inset="0,0,0,0">
            <w:txbxContent>
              <w:p>
                <w:pPr>
                  <w:spacing w:before="11"/>
                  <w:ind w:left="40" w:right="0" w:firstLine="0"/>
                  <w:jc w:val="left"/>
                  <w:rPr>
                    <w:rFonts w:ascii="Times New Roman"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0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62.109985pt;margin-top:805.701965pt;width:10.3pt;height:16pt;mso-position-horizontal-relative:page;mso-position-vertical-relative:page;z-index:-40912" type="#_x0000_t202" filled="false" stroked="false">
          <v:textbox inset="0,0,0,0">
            <w:txbxContent>
              <w:p>
                <w:pPr>
                  <w:spacing w:before="11"/>
                  <w:ind w:left="40" w:right="0" w:firstLine="0"/>
                  <w:jc w:val="left"/>
                  <w:rPr>
                    <w:rFonts w:ascii="Times New Roman"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0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  <w:r>
      <w:rPr/>
      <w:pict>
        <v:rect style="position:absolute;margin-left:0pt;margin-top:0pt;width:595pt;height:842pt;mso-position-horizontal-relative:page;mso-position-vertical-relative:page;z-index:-41056" filled="true" fillcolor="#ffffff" stroked="false">
          <v:fill type="solid"/>
          <w10:wrap type="non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oto Sans CJK JP Regular" w:hAnsi="Noto Sans CJK JP Regular" w:eastAsia="Noto Sans CJK JP Regular" w:cs="Noto Sans CJK JP Regular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b/>
      <w:bCs/>
      <w:sz w:val="5"/>
      <w:szCs w:val="5"/>
    </w:rPr>
  </w:style>
  <w:style w:styleId="Heading1" w:type="paragraph">
    <w:name w:val="Heading 1"/>
    <w:basedOn w:val="Normal"/>
    <w:uiPriority w:val="1"/>
    <w:qFormat/>
    <w:pPr>
      <w:ind w:left="101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Noto Sans CJK JP Regular" w:hAnsi="Noto Sans CJK JP Regular" w:eastAsia="Noto Sans CJK JP Regular" w:cs="Noto Sans CJK JP Regular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header" Target="header3.xml"/><Relationship Id="rId32" Type="http://schemas.openxmlformats.org/officeDocument/2006/relationships/footer" Target="footer2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header" Target="header4.xml"/><Relationship Id="rId42" Type="http://schemas.openxmlformats.org/officeDocument/2006/relationships/footer" Target="footer3.xml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header" Target="header5.xml"/><Relationship Id="rId50" Type="http://schemas.openxmlformats.org/officeDocument/2006/relationships/footer" Target="footer4.xml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header" Target="header6.xml"/><Relationship Id="rId58" Type="http://schemas.openxmlformats.org/officeDocument/2006/relationships/footer" Target="footer5.xml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header" Target="header7.xml"/><Relationship Id="rId68" Type="http://schemas.openxmlformats.org/officeDocument/2006/relationships/footer" Target="footer6.xml"/><Relationship Id="rId69" Type="http://schemas.openxmlformats.org/officeDocument/2006/relationships/image" Target="media/image52.png"/><Relationship Id="rId70" Type="http://schemas.openxmlformats.org/officeDocument/2006/relationships/image" Target="media/image5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Microsoft PowerPoint - 實驗11 光纖應用</dc:title>
  <dcterms:created xsi:type="dcterms:W3CDTF">2019-03-12T04:45:05Z</dcterms:created>
  <dcterms:modified xsi:type="dcterms:W3CDTF">2019-03-12T04:45:05Z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2008-02-13T00:00:00Z</vt:filetime>
  </property>
  <property fmtid="{D5CDD505-2E9C-101B-9397-08002B2CF9AE}" pid="3" name="Creator">
    <vt:lpwstr>Microsoft PowerPoint</vt:lpwstr>
  </property>
  <property fmtid="{D5CDD505-2E9C-101B-9397-08002B2CF9AE}" pid="4" name="LastSaved">
    <vt:filetime>2019-03-12T00:00:00Z</vt:filetime>
  </property>
</Properties>
</file>