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1657" w14:textId="77777777" w:rsidR="00130E67" w:rsidRPr="00130E67" w:rsidRDefault="00130E67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1.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신장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,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체중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,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허리둘레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(BMI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복부비만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2DED00B1" w14:textId="3949B596" w:rsidR="00130E67" w:rsidRPr="00130E67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ind w:firstLineChars="200" w:firstLine="400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- </w:t>
      </w:r>
      <w:r w:rsidR="00130E67"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BMI(</w:t>
      </w:r>
      <w:r w:rsidR="00130E67"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체질량지수</w:t>
      </w:r>
      <w:r w:rsidR="00130E67"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) </w:t>
      </w:r>
      <w:r w:rsidR="00130E67"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계산법</w:t>
      </w:r>
      <w:r w:rsidR="00130E67"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78404E27" w14:textId="77777777" w:rsidR="00130E67" w:rsidRPr="00130E67" w:rsidRDefault="00130E67" w:rsidP="00130E6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BMI =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체중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(kg) ÷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신장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(m²)</w:t>
      </w:r>
    </w:p>
    <w:p w14:paraId="54335787" w14:textId="72302B4D" w:rsidR="00130E67" w:rsidRPr="005F593B" w:rsidRDefault="00130E67" w:rsidP="00A064C4">
      <w:pPr>
        <w:pStyle w:val="a5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BMI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범위에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따른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분류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(WHO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기준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50B1CB61" w14:textId="77777777" w:rsidR="00130E67" w:rsidRPr="00130E67" w:rsidRDefault="00130E67" w:rsidP="00130E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18.5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미만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proofErr w:type="spellStart"/>
      <w:r w:rsidRPr="00130E67">
        <w:rPr>
          <w:rFonts w:ascii="맑은 고딕" w:eastAsia="맑은 고딕" w:hAnsi="맑은 고딕" w:cs="맑은 고딕" w:hint="eastAsia"/>
          <w:kern w:val="0"/>
          <w:szCs w:val="20"/>
        </w:rPr>
        <w:t>저체중</w:t>
      </w:r>
      <w:proofErr w:type="spellEnd"/>
    </w:p>
    <w:p w14:paraId="4FD4334F" w14:textId="77777777" w:rsidR="00130E67" w:rsidRPr="00130E67" w:rsidRDefault="00130E67" w:rsidP="00130E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18.5 ~ 24.9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정상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체중</w:t>
      </w:r>
    </w:p>
    <w:p w14:paraId="1AC14D32" w14:textId="77777777" w:rsidR="00130E67" w:rsidRPr="00130E67" w:rsidRDefault="00130E67" w:rsidP="00130E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25 ~ 29.9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과체중</w:t>
      </w:r>
    </w:p>
    <w:p w14:paraId="04BB356F" w14:textId="77777777" w:rsidR="00130E67" w:rsidRPr="00130E67" w:rsidRDefault="00130E67" w:rsidP="00130E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30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</w:p>
    <w:p w14:paraId="1CFD94A1" w14:textId="77777777" w:rsidR="00130E67" w:rsidRPr="00130E67" w:rsidRDefault="00130E67" w:rsidP="00130E6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30 ~ 34.9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1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</w:p>
    <w:p w14:paraId="473BABE5" w14:textId="77777777" w:rsidR="00130E67" w:rsidRPr="00130E67" w:rsidRDefault="00130E67" w:rsidP="00130E6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35 ~ 39.9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2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</w:p>
    <w:p w14:paraId="573E4E00" w14:textId="77777777" w:rsidR="00130E67" w:rsidRPr="00130E67" w:rsidRDefault="00130E67" w:rsidP="00130E6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40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3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(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고도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)</w:t>
      </w:r>
    </w:p>
    <w:p w14:paraId="0C433FBA" w14:textId="225A8030" w:rsidR="00130E67" w:rsidRPr="005F593B" w:rsidRDefault="00130E67" w:rsidP="00A064C4">
      <w:pPr>
        <w:pStyle w:val="a5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허리둘레를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통한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복부비만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대한비만학회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기준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0AF0815D" w14:textId="77777777" w:rsidR="00130E67" w:rsidRPr="00130E67" w:rsidRDefault="00130E67" w:rsidP="00130E6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90cm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479F8881" w14:textId="77777777" w:rsidR="00130E67" w:rsidRPr="00130E67" w:rsidRDefault="00130E67" w:rsidP="00130E6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85cm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19368120" w14:textId="77777777" w:rsidR="00A064C4" w:rsidRPr="005F593B" w:rsidRDefault="00130E67" w:rsidP="00130E6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수치를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초과할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경우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복부비만으로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간주</w:t>
      </w:r>
      <w:r w:rsidR="00A064C4" w:rsidRPr="005F593B">
        <w:rPr>
          <w:rFonts w:ascii="Microsoft JhengHei Light" w:eastAsia="Microsoft JhengHei Light" w:hAnsi="Microsoft JhengHei Light" w:cs="굴림" w:hint="eastAsia"/>
          <w:kern w:val="0"/>
          <w:szCs w:val="20"/>
        </w:rPr>
        <w:t>.</w:t>
      </w:r>
    </w:p>
    <w:p w14:paraId="4E448DC9" w14:textId="6FDD363B" w:rsidR="00130E67" w:rsidRPr="00130E67" w:rsidRDefault="00130E67" w:rsidP="00130E6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당뇨병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등의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높</w:t>
      </w:r>
      <w:r w:rsidR="00A064C4" w:rsidRPr="005F593B">
        <w:rPr>
          <w:rFonts w:ascii="맑은 고딕" w:eastAsia="맑은 고딕" w:hAnsi="맑은 고딕" w:cs="맑은 고딕" w:hint="eastAsia"/>
          <w:kern w:val="0"/>
          <w:szCs w:val="20"/>
        </w:rPr>
        <w:t>아짐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37003874" w14:textId="77777777" w:rsidR="00130E67" w:rsidRPr="00130E67" w:rsidRDefault="00130E67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2.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/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혈압을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통한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1E828B37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112384FD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120mmHg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1AB1A6BE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80mmHg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2C568FC8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주의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proofErr w:type="spellStart"/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전단계</w:t>
      </w:r>
      <w:proofErr w:type="spellEnd"/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0FD6AD72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120~139mmHg</w:t>
      </w:r>
    </w:p>
    <w:p w14:paraId="39C8B453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80~89mmHg</w:t>
      </w:r>
    </w:p>
    <w:p w14:paraId="63BA99AF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1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단계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08A6BDFF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140~159mmHg</w:t>
      </w:r>
    </w:p>
    <w:p w14:paraId="7FD396EE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90~99mmHg</w:t>
      </w:r>
    </w:p>
    <w:p w14:paraId="73522A9C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2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단계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32399025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160mmHg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655B9D74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100mmHg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06B445F5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4CEC812C" w14:textId="3CC33250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180mmHg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또는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120mmHg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이면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응급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상황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(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위기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)</w:t>
      </w:r>
      <w:proofErr w:type="spellStart"/>
      <w:r w:rsidRPr="00130E67">
        <w:rPr>
          <w:rFonts w:ascii="맑은 고딕" w:eastAsia="맑은 고딕" w:hAnsi="맑은 고딕" w:cs="맑은 고딕" w:hint="eastAsia"/>
          <w:kern w:val="0"/>
          <w:szCs w:val="20"/>
        </w:rPr>
        <w:t>으로</w:t>
      </w:r>
      <w:proofErr w:type="spellEnd"/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간주</w:t>
      </w:r>
      <w:r w:rsidR="00A064C4" w:rsidRPr="005F593B">
        <w:rPr>
          <w:rFonts w:ascii="Microsoft JhengHei Light" w:eastAsia="Microsoft JhengHei Light" w:hAnsi="Microsoft JhengHei Light" w:cs="굴림" w:hint="eastAsia"/>
          <w:kern w:val="0"/>
          <w:szCs w:val="20"/>
        </w:rPr>
        <w:t>.</w:t>
      </w:r>
    </w:p>
    <w:p w14:paraId="44958BDD" w14:textId="77777777" w:rsidR="005F593B" w:rsidRDefault="005F593B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42B502C6" w14:textId="77777777" w:rsidR="005F593B" w:rsidRDefault="005F593B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482A2ECD" w14:textId="77777777" w:rsidR="005F593B" w:rsidRDefault="005F593B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28246587" w14:textId="353833DB" w:rsidR="00130E67" w:rsidRPr="00130E67" w:rsidRDefault="00130E67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lastRenderedPageBreak/>
        <w:t xml:space="preserve">3.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식전혈당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공복혈당을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통한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당뇨병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1757BF24" w14:textId="77777777" w:rsidR="00130E67" w:rsidRPr="00130E67" w:rsidRDefault="00130E67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공복혈당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(FPG: Fasting Plasma Glucose)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proofErr w:type="spellStart"/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대한당뇨병학회</w:t>
      </w:r>
      <w:proofErr w:type="spellEnd"/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1C4C8C6A" w14:textId="77777777" w:rsidR="00130E67" w:rsidRPr="00130E67" w:rsidRDefault="00130E67" w:rsidP="00130E6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70 ~ 99mg/dL</w:t>
      </w:r>
    </w:p>
    <w:p w14:paraId="3FB38B29" w14:textId="77777777" w:rsidR="00130E67" w:rsidRPr="00130E67" w:rsidRDefault="00130E67" w:rsidP="00130E6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당뇨병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proofErr w:type="spellStart"/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전단계</w:t>
      </w:r>
      <w:proofErr w:type="spellEnd"/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(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공복혈당장애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100 ~ 125mg/dL</w:t>
      </w:r>
    </w:p>
    <w:p w14:paraId="65EE76C3" w14:textId="77777777" w:rsidR="00130E67" w:rsidRPr="00130E67" w:rsidRDefault="00130E67" w:rsidP="00130E6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당뇨병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126mg/dL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3FBB6B65" w14:textId="77777777" w:rsidR="00A064C4" w:rsidRPr="005F593B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06A35693" w14:textId="59555C84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4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.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</w:p>
    <w:p w14:paraId="433D0ADC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1)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총콜레스테롤</w:t>
      </w:r>
    </w:p>
    <w:p w14:paraId="17D68260" w14:textId="77777777" w:rsidR="00A064C4" w:rsidRPr="00A064C4" w:rsidRDefault="00A064C4" w:rsidP="00A064C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200mg/dL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1B54584C" w14:textId="77777777" w:rsidR="00A064C4" w:rsidRPr="00A064C4" w:rsidRDefault="00A064C4" w:rsidP="00A064C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경계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200 ~ 239mg/dL</w:t>
      </w:r>
    </w:p>
    <w:p w14:paraId="0DCC10A9" w14:textId="77777777" w:rsidR="00A064C4" w:rsidRPr="00A064C4" w:rsidRDefault="00A064C4" w:rsidP="00A064C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240mg/dL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68A7EDF2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2) LDL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나쁜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0D6052DB" w14:textId="77777777" w:rsidR="00A064C4" w:rsidRPr="00A064C4" w:rsidRDefault="00A064C4" w:rsidP="00A064C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100mg/dL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43574B4A" w14:textId="77777777" w:rsidR="00A064C4" w:rsidRPr="00A064C4" w:rsidRDefault="00A064C4" w:rsidP="00A064C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경계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100 ~ 129mg/dL</w:t>
      </w:r>
    </w:p>
    <w:p w14:paraId="06F02469" w14:textId="77777777" w:rsidR="00A064C4" w:rsidRPr="00A064C4" w:rsidRDefault="00A064C4" w:rsidP="00A064C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130 ~ 159mg/dL</w:t>
      </w:r>
    </w:p>
    <w:p w14:paraId="45B19168" w14:textId="77777777" w:rsidR="00A064C4" w:rsidRPr="00A064C4" w:rsidRDefault="00A064C4" w:rsidP="00A064C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매우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160mg/dL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482424A3" w14:textId="77777777" w:rsidR="00A064C4" w:rsidRPr="00A064C4" w:rsidRDefault="00A064C4" w:rsidP="00A064C4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190mg/dL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이상이면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매우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높음</w:t>
      </w:r>
    </w:p>
    <w:p w14:paraId="2D9E6399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3) HDL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좋은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305FAB04" w14:textId="77777777" w:rsidR="00A064C4" w:rsidRPr="00A064C4" w:rsidRDefault="00A064C4" w:rsidP="00A064C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40mg/dL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61308866" w14:textId="77777777" w:rsidR="00A064C4" w:rsidRPr="00A064C4" w:rsidRDefault="00A064C4" w:rsidP="00A064C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50mg/dL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1DEDA9FE" w14:textId="77777777" w:rsidR="00A064C4" w:rsidRPr="00A064C4" w:rsidRDefault="00A064C4" w:rsidP="00A064C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낮은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40mg/dL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419F2F31" w14:textId="77777777" w:rsidR="00A064C4" w:rsidRPr="00A064C4" w:rsidRDefault="00A064C4" w:rsidP="00A064C4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낮은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HDL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수치는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증가시킴</w:t>
      </w:r>
    </w:p>
    <w:p w14:paraId="12E2544E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4) </w:t>
      </w:r>
      <w:proofErr w:type="spellStart"/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트리글리세라이드</w:t>
      </w:r>
      <w:proofErr w:type="spellEnd"/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중성지방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0FC8DE39" w14:textId="77777777" w:rsidR="00A064C4" w:rsidRPr="00A064C4" w:rsidRDefault="00A064C4" w:rsidP="00A064C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150mg/dL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2801F8CA" w14:textId="77777777" w:rsidR="00A064C4" w:rsidRPr="00A064C4" w:rsidRDefault="00A064C4" w:rsidP="00A064C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경계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150 ~ 199mg/dL</w:t>
      </w:r>
    </w:p>
    <w:p w14:paraId="6EB22D2E" w14:textId="77777777" w:rsidR="00A064C4" w:rsidRPr="00A064C4" w:rsidRDefault="00A064C4" w:rsidP="00A064C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200 ~ 499mg/dL</w:t>
      </w:r>
    </w:p>
    <w:p w14:paraId="447C28B5" w14:textId="77777777" w:rsidR="00A064C4" w:rsidRPr="00A064C4" w:rsidRDefault="00A064C4" w:rsidP="00A064C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매우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500mg/dL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11119236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56A61C42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63FECCCA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39257047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6A329047" w14:textId="41035D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lastRenderedPageBreak/>
        <w:t>5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.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기능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: AST, ALT, </w:t>
      </w:r>
      <w:proofErr w:type="spellStart"/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감마지티피</w:t>
      </w:r>
      <w:proofErr w:type="spellEnd"/>
    </w:p>
    <w:p w14:paraId="30D5DC8B" w14:textId="28EC9E8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1) </w:t>
      </w:r>
      <w:proofErr w:type="spellStart"/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혈청지오티</w:t>
      </w:r>
      <w:proofErr w:type="spellEnd"/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(AST)</w:t>
      </w:r>
    </w:p>
    <w:p w14:paraId="177A97CA" w14:textId="77777777" w:rsidR="00A064C4" w:rsidRPr="00A064C4" w:rsidRDefault="00A064C4" w:rsidP="00A064C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5 ~ 40IU/L</w:t>
      </w:r>
    </w:p>
    <w:p w14:paraId="551DEB4F" w14:textId="77777777" w:rsidR="00A064C4" w:rsidRPr="00A064C4" w:rsidRDefault="00A064C4" w:rsidP="00A064C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간세포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손상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(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proofErr w:type="spellStart"/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간경변</w:t>
      </w:r>
      <w:proofErr w:type="spellEnd"/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알코올성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)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나타낼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77D9281D" w14:textId="0CCFDF92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2) </w:t>
      </w:r>
      <w:proofErr w:type="spellStart"/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혈청지피티</w:t>
      </w:r>
      <w:proofErr w:type="spellEnd"/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(ALT)</w:t>
      </w:r>
    </w:p>
    <w:p w14:paraId="60E4C862" w14:textId="77777777" w:rsidR="00A064C4" w:rsidRPr="00A064C4" w:rsidRDefault="00A064C4" w:rsidP="00A064C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7 ~ 56IU/L</w:t>
      </w:r>
    </w:p>
    <w:p w14:paraId="43E84E83" w14:textId="77777777" w:rsidR="00A064C4" w:rsidRPr="00A064C4" w:rsidRDefault="00A064C4" w:rsidP="00A064C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손상이나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간염을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나타낼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4218DB8B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3) </w:t>
      </w:r>
      <w:proofErr w:type="spellStart"/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감마지티피</w:t>
      </w:r>
      <w:proofErr w:type="spellEnd"/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(GGT)</w:t>
      </w:r>
    </w:p>
    <w:p w14:paraId="4EAB492C" w14:textId="77777777" w:rsidR="00A064C4" w:rsidRPr="00A064C4" w:rsidRDefault="00A064C4" w:rsidP="00A064C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10 ~ 71IU/L</w:t>
      </w:r>
    </w:p>
    <w:p w14:paraId="1C23097C" w14:textId="77777777" w:rsidR="00A064C4" w:rsidRPr="00A064C4" w:rsidRDefault="00A064C4" w:rsidP="00A064C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6 ~ 42IU/L</w:t>
      </w:r>
    </w:p>
    <w:p w14:paraId="072F8E20" w14:textId="77777777" w:rsidR="00A064C4" w:rsidRPr="00A064C4" w:rsidRDefault="00A064C4" w:rsidP="00A064C4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질환이나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알코올성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간질환을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나타낼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466C1E51" w14:textId="0144EBD6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6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.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신장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기능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혈청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proofErr w:type="spellStart"/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크레아티닌</w:t>
      </w:r>
      <w:proofErr w:type="spellEnd"/>
    </w:p>
    <w:p w14:paraId="3CD3E836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혈청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proofErr w:type="spellStart"/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크레아티닌</w:t>
      </w:r>
      <w:proofErr w:type="spellEnd"/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</w:p>
    <w:p w14:paraId="288030D7" w14:textId="77777777" w:rsidR="00A064C4" w:rsidRPr="00A064C4" w:rsidRDefault="00A064C4" w:rsidP="00A064C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0.7 ~ 1.3mg/dL</w:t>
      </w:r>
    </w:p>
    <w:p w14:paraId="58DE7E0C" w14:textId="77777777" w:rsidR="00A064C4" w:rsidRPr="00A064C4" w:rsidRDefault="00A064C4" w:rsidP="00A064C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0.6 ~ 1.1mg/dL</w:t>
      </w:r>
    </w:p>
    <w:p w14:paraId="6A96794F" w14:textId="77777777" w:rsidR="00A064C4" w:rsidRPr="00A064C4" w:rsidRDefault="00A064C4" w:rsidP="00A064C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신장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기능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저하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또는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신부전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가능성을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나타낼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29B8BB92" w14:textId="77777777" w:rsidR="00A064C4" w:rsidRPr="00A064C4" w:rsidRDefault="00A064C4" w:rsidP="00A064C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만성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신부전의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경우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**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사구체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proofErr w:type="spellStart"/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여과율</w:t>
      </w:r>
      <w:proofErr w:type="spellEnd"/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(GFR)**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추가적으로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평가할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34C7F289" w14:textId="2F008AC9" w:rsidR="002B3D09" w:rsidRPr="005F593B" w:rsidRDefault="002B3D09">
      <w:pPr>
        <w:rPr>
          <w:rFonts w:ascii="Microsoft JhengHei Light" w:eastAsia="Microsoft JhengHei Light" w:hAnsi="Microsoft JhengHei Light"/>
          <w:szCs w:val="20"/>
        </w:rPr>
      </w:pPr>
    </w:p>
    <w:p w14:paraId="42D90415" w14:textId="1A7E62E9" w:rsidR="00A064C4" w:rsidRPr="005F593B" w:rsidRDefault="00A064C4">
      <w:pPr>
        <w:rPr>
          <w:rFonts w:ascii="Microsoft JhengHei Light" w:eastAsia="Microsoft JhengHei Light" w:hAnsi="Microsoft JhengHei Light"/>
          <w:szCs w:val="20"/>
        </w:rPr>
      </w:pPr>
    </w:p>
    <w:p w14:paraId="19A139CB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맑은 고딕" w:eastAsia="맑은 고딕" w:hAnsi="맑은 고딕" w:cs="맑은 고딕"/>
          <w:b/>
          <w:bCs/>
          <w:kern w:val="0"/>
          <w:szCs w:val="20"/>
        </w:rPr>
      </w:pPr>
    </w:p>
    <w:p w14:paraId="11545A3B" w14:textId="4F737C59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맑은 고딕" w:eastAsia="맑은 고딕" w:hAnsi="맑은 고딕" w:cs="맑은 고딕"/>
          <w:b/>
          <w:bCs/>
          <w:kern w:val="0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(참고)</w:t>
      </w:r>
    </w:p>
    <w:p w14:paraId="4313AC4C" w14:textId="2DE35488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연령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및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성별에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따른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질병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차이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분석</w:t>
      </w:r>
    </w:p>
    <w:p w14:paraId="64C5A61D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성별에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따른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질병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위험도</w:t>
      </w:r>
    </w:p>
    <w:p w14:paraId="0D82A3D2" w14:textId="77777777" w:rsidR="00A064C4" w:rsidRPr="00A064C4" w:rsidRDefault="00A064C4" w:rsidP="00A064C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67D35760" w14:textId="4A6AB10D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남성은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40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대부터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급격히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증가하는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proofErr w:type="spellStart"/>
      <w:r w:rsidRPr="00A064C4">
        <w:rPr>
          <w:rFonts w:ascii="맑은 고딕" w:eastAsia="맑은 고딕" w:hAnsi="맑은 고딕" w:cs="맑은 고딕" w:hint="eastAsia"/>
          <w:kern w:val="0"/>
          <w:szCs w:val="20"/>
        </w:rPr>
        <w:t>경향</w:t>
      </w:r>
      <w:r w:rsidRPr="005F593B">
        <w:rPr>
          <w:rFonts w:ascii="맑은 고딕" w:eastAsia="맑은 고딕" w:hAnsi="맑은 고딕" w:cs="맑은 고딕" w:hint="eastAsia"/>
          <w:kern w:val="0"/>
          <w:szCs w:val="20"/>
        </w:rPr>
        <w:t>있음</w:t>
      </w:r>
      <w:proofErr w:type="spellEnd"/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31CBDE89" w14:textId="191898B0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및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음주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관련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남성은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알코올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관련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발병률이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상대적으로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</w:t>
      </w:r>
      <w:r w:rsidRPr="005F593B">
        <w:rPr>
          <w:rFonts w:ascii="맑은 고딕" w:eastAsia="맑은 고딕" w:hAnsi="맑은 고딕" w:cs="맑은 고딕" w:hint="eastAsia"/>
          <w:kern w:val="0"/>
          <w:szCs w:val="20"/>
        </w:rPr>
        <w:t>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7524ED61" w14:textId="767BFBAD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흡연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남성이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여성보다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흡연율이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흡연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관련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(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폐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)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위험도가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</w:t>
      </w:r>
      <w:r w:rsidR="005F593B" w:rsidRPr="005F593B">
        <w:rPr>
          <w:rFonts w:ascii="맑은 고딕" w:eastAsia="맑은 고딕" w:hAnsi="맑은 고딕" w:cs="맑은 고딕" w:hint="eastAsia"/>
          <w:kern w:val="0"/>
          <w:szCs w:val="20"/>
        </w:rPr>
        <w:t>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24B3AA9C" w14:textId="77777777" w:rsidR="00A064C4" w:rsidRPr="00A064C4" w:rsidRDefault="00A064C4" w:rsidP="00A064C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1BA4ECA1" w14:textId="2255E023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골다공증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폐경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에스트로겐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감소로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인해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골밀도가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낮아져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골다공증의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="005F593B" w:rsidRPr="005F593B">
        <w:rPr>
          <w:rFonts w:ascii="Microsoft JhengHei Light" w:eastAsia="Microsoft JhengHei Light" w:hAnsi="Microsoft JhengHei Light" w:cs="굴림" w:hint="eastAsia"/>
          <w:kern w:val="0"/>
          <w:szCs w:val="20"/>
        </w:rPr>
        <w:t xml:space="preserve"> </w:t>
      </w:r>
      <w:r w:rsidR="005F593B" w:rsidRPr="005F593B">
        <w:rPr>
          <w:rFonts w:ascii="맑은 고딕" w:eastAsia="맑은 고딕" w:hAnsi="맑은 고딕" w:cs="맑은 고딕" w:hint="eastAsia"/>
          <w:kern w:val="0"/>
          <w:szCs w:val="20"/>
        </w:rPr>
        <w:t>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21169AAE" w14:textId="07BAC245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폐경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7B38D5E8" w14:textId="11CC17F7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유방암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40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이후부터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유방암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검진이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권장되며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발병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커</w:t>
      </w:r>
      <w:r w:rsidR="005F593B" w:rsidRPr="005F593B">
        <w:rPr>
          <w:rFonts w:ascii="맑은 고딕" w:eastAsia="맑은 고딕" w:hAnsi="맑은 고딕" w:cs="맑은 고딕" w:hint="eastAsia"/>
          <w:kern w:val="0"/>
          <w:szCs w:val="20"/>
        </w:rPr>
        <w:t>짐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00B81862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맑은 고딕"/>
          <w:b/>
          <w:bCs/>
          <w:kern w:val="0"/>
          <w:szCs w:val="20"/>
        </w:rPr>
      </w:pPr>
    </w:p>
    <w:p w14:paraId="6525F4E3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맑은 고딕"/>
          <w:b/>
          <w:bCs/>
          <w:kern w:val="0"/>
          <w:szCs w:val="20"/>
        </w:rPr>
      </w:pPr>
    </w:p>
    <w:p w14:paraId="4E73172C" w14:textId="318C0EF1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연령에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따른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질병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위험도</w:t>
      </w:r>
    </w:p>
    <w:p w14:paraId="304CD06C" w14:textId="77777777" w:rsidR="00A064C4" w:rsidRPr="00A064C4" w:rsidRDefault="00A064C4" w:rsidP="00A064C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20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~ 30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0DE4861F" w14:textId="326BABB8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상대적으로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건강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상태가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양호하지만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흡연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음주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스트레스로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인한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고혈압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대사증후군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</w:t>
      </w:r>
      <w:r w:rsidR="005F593B">
        <w:rPr>
          <w:rFonts w:ascii="맑은 고딕" w:eastAsia="맑은 고딕" w:hAnsi="맑은 고딕" w:cs="맑은 고딕" w:hint="eastAsia"/>
          <w:kern w:val="0"/>
          <w:szCs w:val="20"/>
        </w:rPr>
        <w:t>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12FA004C" w14:textId="77777777" w:rsidR="00A064C4" w:rsidRPr="00A064C4" w:rsidRDefault="00A064C4" w:rsidP="00A064C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40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~ 50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1BEA1D75" w14:textId="071F85E0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연령대에서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혈압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당뇨병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대사질환의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발생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크게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7F78CDAB" w14:textId="76C889F4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발병률이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증가하며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특히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남성은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유방암과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자궁경부암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검진이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권장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587713DA" w14:textId="77777777" w:rsidR="00A064C4" w:rsidRPr="00A064C4" w:rsidRDefault="00A064C4" w:rsidP="00A064C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60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6B41806A" w14:textId="551AE4E8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치매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뇌졸중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고령층에서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치매나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뇌졸중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크게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4AE843C4" w14:textId="4CAE64FE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골다공증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특히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여성에게서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골다공증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높으며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골절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함께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4B7C875A" w14:textId="6CBE2B81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대사질환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당뇨병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고혈압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proofErr w:type="spellStart"/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고지혈증의</w:t>
      </w:r>
      <w:proofErr w:type="spellEnd"/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관리가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매우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중요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7DA550D8" w14:textId="77777777" w:rsidR="00A064C4" w:rsidRPr="00A064C4" w:rsidRDefault="00A064C4">
      <w:pPr>
        <w:rPr>
          <w:rFonts w:hint="eastAsia"/>
        </w:rPr>
      </w:pPr>
    </w:p>
    <w:sectPr w:rsidR="00A064C4" w:rsidRPr="00A064C4" w:rsidSect="00130E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7A0"/>
    <w:multiLevelType w:val="multilevel"/>
    <w:tmpl w:val="7C1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135F"/>
    <w:multiLevelType w:val="multilevel"/>
    <w:tmpl w:val="B186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63CCD"/>
    <w:multiLevelType w:val="multilevel"/>
    <w:tmpl w:val="7DCE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45BAE"/>
    <w:multiLevelType w:val="multilevel"/>
    <w:tmpl w:val="D72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64A6"/>
    <w:multiLevelType w:val="multilevel"/>
    <w:tmpl w:val="F65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F4C59"/>
    <w:multiLevelType w:val="multilevel"/>
    <w:tmpl w:val="8CCA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96437"/>
    <w:multiLevelType w:val="hybridMultilevel"/>
    <w:tmpl w:val="37900978"/>
    <w:lvl w:ilvl="0" w:tplc="E132FB96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3D971596"/>
    <w:multiLevelType w:val="multilevel"/>
    <w:tmpl w:val="C3E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30F76"/>
    <w:multiLevelType w:val="multilevel"/>
    <w:tmpl w:val="87BC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C5C35"/>
    <w:multiLevelType w:val="multilevel"/>
    <w:tmpl w:val="5BB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C416F"/>
    <w:multiLevelType w:val="multilevel"/>
    <w:tmpl w:val="F918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663B4"/>
    <w:multiLevelType w:val="multilevel"/>
    <w:tmpl w:val="7C8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B3480"/>
    <w:multiLevelType w:val="multilevel"/>
    <w:tmpl w:val="B8D6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83224"/>
    <w:multiLevelType w:val="multilevel"/>
    <w:tmpl w:val="B592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31870"/>
    <w:multiLevelType w:val="multilevel"/>
    <w:tmpl w:val="8214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837AE"/>
    <w:multiLevelType w:val="multilevel"/>
    <w:tmpl w:val="9B94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305D4"/>
    <w:multiLevelType w:val="multilevel"/>
    <w:tmpl w:val="840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13"/>
  </w:num>
  <w:num w:numId="10">
    <w:abstractNumId w:val="9"/>
  </w:num>
  <w:num w:numId="11">
    <w:abstractNumId w:val="0"/>
  </w:num>
  <w:num w:numId="12">
    <w:abstractNumId w:val="8"/>
  </w:num>
  <w:num w:numId="13">
    <w:abstractNumId w:val="14"/>
  </w:num>
  <w:num w:numId="14">
    <w:abstractNumId w:val="15"/>
  </w:num>
  <w:num w:numId="15">
    <w:abstractNumId w:val="12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67"/>
    <w:rsid w:val="00116635"/>
    <w:rsid w:val="00130E67"/>
    <w:rsid w:val="002B3D09"/>
    <w:rsid w:val="005F593B"/>
    <w:rsid w:val="00A064C4"/>
    <w:rsid w:val="00DD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A946"/>
  <w15:chartTrackingRefBased/>
  <w15:docId w15:val="{896D375C-6257-47E2-B386-33B77F3D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30E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30E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30E6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30E67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30E67"/>
    <w:rPr>
      <w:b/>
      <w:bCs/>
    </w:rPr>
  </w:style>
  <w:style w:type="paragraph" w:styleId="a4">
    <w:name w:val="Normal (Web)"/>
    <w:basedOn w:val="a"/>
    <w:uiPriority w:val="99"/>
    <w:semiHidden/>
    <w:unhideWhenUsed/>
    <w:rsid w:val="00130E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064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1</cp:revision>
  <dcterms:created xsi:type="dcterms:W3CDTF">2024-10-20T10:54:00Z</dcterms:created>
  <dcterms:modified xsi:type="dcterms:W3CDTF">2024-10-20T12:14:00Z</dcterms:modified>
</cp:coreProperties>
</file>