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A3E" w:rsidRPr="007F173F" w:rsidRDefault="00E80A3E" w:rsidP="00AE5CD9">
      <w:pPr>
        <w:spacing w:before="100" w:beforeAutospacing="1" w:after="100" w:afterAutospacing="1" w:line="360" w:lineRule="auto"/>
        <w:jc w:val="center"/>
        <w:rPr>
          <w:rFonts w:ascii="Times New Roman" w:hAnsi="Times New Roman"/>
          <w:b/>
          <w:sz w:val="28"/>
          <w:szCs w:val="28"/>
        </w:rPr>
      </w:pPr>
      <w:r w:rsidRPr="007F173F">
        <w:rPr>
          <w:rFonts w:ascii="Times New Roman" w:hAnsi="Times New Roman"/>
          <w:b/>
          <w:sz w:val="28"/>
          <w:szCs w:val="28"/>
        </w:rPr>
        <w:t>Universidade de São Paulo</w:t>
      </w:r>
    </w:p>
    <w:p w:rsidR="00E80A3E" w:rsidRPr="007F173F" w:rsidRDefault="00E80A3E" w:rsidP="00AE5CD9">
      <w:pPr>
        <w:spacing w:before="100" w:beforeAutospacing="1" w:after="100" w:afterAutospacing="1" w:line="360" w:lineRule="auto"/>
        <w:jc w:val="center"/>
        <w:rPr>
          <w:rFonts w:ascii="Times New Roman" w:hAnsi="Times New Roman"/>
          <w:b/>
          <w:sz w:val="28"/>
          <w:szCs w:val="28"/>
        </w:rPr>
      </w:pPr>
      <w:r w:rsidRPr="007F173F">
        <w:rPr>
          <w:rFonts w:ascii="Times New Roman" w:hAnsi="Times New Roman"/>
          <w:b/>
          <w:sz w:val="28"/>
          <w:szCs w:val="28"/>
        </w:rPr>
        <w:t>Instituto Oceanográfico</w:t>
      </w:r>
    </w:p>
    <w:p w:rsidR="00E80A3E" w:rsidRPr="007F173F" w:rsidRDefault="00E80A3E" w:rsidP="00AE5CD9">
      <w:pPr>
        <w:spacing w:before="100" w:beforeAutospacing="1" w:after="100" w:afterAutospacing="1" w:line="360" w:lineRule="auto"/>
        <w:jc w:val="center"/>
        <w:rPr>
          <w:rFonts w:ascii="Times New Roman" w:hAnsi="Times New Roman"/>
          <w:b/>
          <w:sz w:val="28"/>
          <w:szCs w:val="28"/>
        </w:rPr>
      </w:pPr>
    </w:p>
    <w:p w:rsidR="00E80A3E" w:rsidRPr="007F173F" w:rsidRDefault="00E80A3E" w:rsidP="00AE5CD9">
      <w:pPr>
        <w:spacing w:before="100" w:beforeAutospacing="1" w:after="100" w:afterAutospacing="1" w:line="360" w:lineRule="auto"/>
        <w:jc w:val="center"/>
        <w:rPr>
          <w:rFonts w:ascii="Times New Roman" w:hAnsi="Times New Roman"/>
          <w:b/>
          <w:sz w:val="72"/>
          <w:szCs w:val="72"/>
        </w:rPr>
      </w:pPr>
    </w:p>
    <w:p w:rsidR="00E80A3E" w:rsidRPr="007F173F" w:rsidRDefault="00E80A3E" w:rsidP="00AE5CD9">
      <w:pPr>
        <w:spacing w:before="100" w:beforeAutospacing="1" w:after="100" w:afterAutospacing="1" w:line="360" w:lineRule="auto"/>
        <w:jc w:val="center"/>
        <w:rPr>
          <w:rFonts w:ascii="Times New Roman" w:hAnsi="Times New Roman"/>
          <w:b/>
          <w:sz w:val="72"/>
          <w:szCs w:val="72"/>
        </w:rPr>
      </w:pPr>
    </w:p>
    <w:p w:rsidR="00E80A3E" w:rsidRPr="007F173F" w:rsidRDefault="00E80A3E" w:rsidP="00AE5CD9">
      <w:pPr>
        <w:spacing w:before="100" w:beforeAutospacing="1" w:after="100" w:afterAutospacing="1" w:line="360" w:lineRule="auto"/>
        <w:jc w:val="center"/>
        <w:rPr>
          <w:rFonts w:ascii="Times New Roman" w:hAnsi="Times New Roman"/>
          <w:b/>
          <w:sz w:val="72"/>
          <w:szCs w:val="72"/>
        </w:rPr>
      </w:pPr>
    </w:p>
    <w:p w:rsidR="00E80A3E" w:rsidRDefault="00AE5CD9" w:rsidP="00AE5CD9">
      <w:pPr>
        <w:spacing w:before="100" w:beforeAutospacing="1" w:after="100" w:afterAutospacing="1" w:line="360" w:lineRule="auto"/>
        <w:jc w:val="center"/>
        <w:rPr>
          <w:rFonts w:ascii="Times New Roman" w:hAnsi="Times New Roman"/>
          <w:b/>
          <w:sz w:val="56"/>
          <w:szCs w:val="56"/>
        </w:rPr>
      </w:pPr>
      <w:r w:rsidRPr="007F173F">
        <w:rPr>
          <w:rFonts w:ascii="Times New Roman" w:hAnsi="Times New Roman"/>
          <w:b/>
          <w:sz w:val="56"/>
          <w:szCs w:val="56"/>
        </w:rPr>
        <w:t xml:space="preserve">Guia </w:t>
      </w:r>
      <w:r w:rsidR="00E80A3E" w:rsidRPr="007F173F">
        <w:rPr>
          <w:rFonts w:ascii="Times New Roman" w:hAnsi="Times New Roman"/>
          <w:b/>
          <w:sz w:val="56"/>
          <w:szCs w:val="56"/>
        </w:rPr>
        <w:t>de Análise da Água do Mar e Sedimento Marinho</w:t>
      </w:r>
    </w:p>
    <w:p w:rsidR="00EF5EE0" w:rsidRPr="007F173F" w:rsidRDefault="00EF5EE0" w:rsidP="00AE5CD9">
      <w:pPr>
        <w:spacing w:before="100" w:beforeAutospacing="1" w:after="100" w:afterAutospacing="1" w:line="360" w:lineRule="auto"/>
        <w:jc w:val="center"/>
        <w:rPr>
          <w:rFonts w:ascii="Times New Roman" w:hAnsi="Times New Roman"/>
          <w:b/>
          <w:sz w:val="56"/>
          <w:szCs w:val="56"/>
        </w:rPr>
      </w:pPr>
    </w:p>
    <w:p w:rsidR="00EF5EE0" w:rsidRPr="00AA7B9A" w:rsidRDefault="00EF5EE0" w:rsidP="00EF5EE0">
      <w:pPr>
        <w:spacing w:before="100" w:beforeAutospacing="1" w:after="100" w:afterAutospacing="1" w:line="360" w:lineRule="auto"/>
        <w:jc w:val="center"/>
        <w:rPr>
          <w:rFonts w:ascii="Times New Roman" w:hAnsi="Times New Roman"/>
          <w:b/>
          <w:sz w:val="36"/>
          <w:szCs w:val="36"/>
        </w:rPr>
      </w:pPr>
      <w:r w:rsidRPr="00AA7B9A">
        <w:rPr>
          <w:rFonts w:ascii="Times New Roman" w:hAnsi="Times New Roman"/>
          <w:b/>
          <w:sz w:val="36"/>
          <w:szCs w:val="36"/>
        </w:rPr>
        <w:t>Juliana Leonel, Rubens C. Figueira, OUTROS NOMES</w:t>
      </w:r>
      <w:proofErr w:type="gramStart"/>
      <w:r w:rsidRPr="00AA7B9A">
        <w:rPr>
          <w:rFonts w:ascii="Times New Roman" w:hAnsi="Times New Roman"/>
          <w:b/>
          <w:sz w:val="36"/>
          <w:szCs w:val="36"/>
        </w:rPr>
        <w:t>????</w:t>
      </w:r>
      <w:proofErr w:type="gramEnd"/>
    </w:p>
    <w:p w:rsidR="00E80A3E" w:rsidRPr="007F173F" w:rsidRDefault="00E80A3E" w:rsidP="00AE5CD9">
      <w:pPr>
        <w:spacing w:before="100" w:beforeAutospacing="1" w:after="100" w:afterAutospacing="1" w:line="360" w:lineRule="auto"/>
        <w:jc w:val="center"/>
        <w:rPr>
          <w:rFonts w:ascii="Times New Roman" w:hAnsi="Times New Roman"/>
          <w:b/>
          <w:sz w:val="72"/>
          <w:szCs w:val="72"/>
        </w:rPr>
      </w:pPr>
    </w:p>
    <w:p w:rsidR="00E80A3E" w:rsidRPr="007F173F" w:rsidRDefault="00E80A3E" w:rsidP="00AE5CD9">
      <w:pPr>
        <w:spacing w:before="100" w:beforeAutospacing="1" w:after="100" w:afterAutospacing="1" w:line="360" w:lineRule="auto"/>
        <w:jc w:val="center"/>
        <w:rPr>
          <w:rFonts w:ascii="Times New Roman" w:hAnsi="Times New Roman"/>
          <w:b/>
          <w:sz w:val="72"/>
          <w:szCs w:val="72"/>
        </w:rPr>
      </w:pPr>
    </w:p>
    <w:p w:rsidR="002406E0" w:rsidRPr="00B815E9" w:rsidRDefault="002406E0" w:rsidP="008D04B8">
      <w:pPr>
        <w:pStyle w:val="TOCHeading"/>
        <w:numPr>
          <w:ilvl w:val="0"/>
          <w:numId w:val="0"/>
        </w:numPr>
        <w:spacing w:before="100" w:beforeAutospacing="1" w:after="100" w:afterAutospacing="1" w:line="360" w:lineRule="auto"/>
        <w:rPr>
          <w:rFonts w:ascii="Times New Roman" w:hAnsi="Times New Roman"/>
          <w:color w:val="auto"/>
        </w:rPr>
      </w:pPr>
      <w:r w:rsidRPr="00B815E9">
        <w:rPr>
          <w:rFonts w:ascii="Times New Roman" w:hAnsi="Times New Roman"/>
          <w:color w:val="auto"/>
        </w:rPr>
        <w:lastRenderedPageBreak/>
        <w:t>Sumário</w:t>
      </w:r>
    </w:p>
    <w:p w:rsidR="00667942" w:rsidRPr="00EF5EE0" w:rsidRDefault="00B23744">
      <w:pPr>
        <w:pStyle w:val="TOC1"/>
        <w:tabs>
          <w:tab w:val="right" w:leader="dot" w:pos="9359"/>
        </w:tabs>
        <w:rPr>
          <w:rFonts w:ascii="Times New Roman" w:eastAsiaTheme="minorEastAsia" w:hAnsi="Times New Roman"/>
          <w:noProof/>
          <w:sz w:val="24"/>
          <w:szCs w:val="24"/>
          <w:lang w:val="en-US" w:eastAsia="en-US"/>
        </w:rPr>
      </w:pPr>
      <w:r w:rsidRPr="00B23744">
        <w:rPr>
          <w:rFonts w:ascii="Times New Roman" w:hAnsi="Times New Roman"/>
          <w:sz w:val="24"/>
          <w:szCs w:val="24"/>
        </w:rPr>
        <w:fldChar w:fldCharType="begin"/>
      </w:r>
      <w:r w:rsidR="002406E0" w:rsidRPr="00EF5EE0">
        <w:rPr>
          <w:rFonts w:ascii="Times New Roman" w:hAnsi="Times New Roman"/>
          <w:sz w:val="24"/>
          <w:szCs w:val="24"/>
        </w:rPr>
        <w:instrText xml:space="preserve"> TOC \o "1-3" \h \z \u </w:instrText>
      </w:r>
      <w:r w:rsidRPr="00B23744">
        <w:rPr>
          <w:rFonts w:ascii="Times New Roman" w:hAnsi="Times New Roman"/>
          <w:sz w:val="24"/>
          <w:szCs w:val="24"/>
        </w:rPr>
        <w:fldChar w:fldCharType="separate"/>
      </w:r>
      <w:hyperlink w:anchor="_Toc347235111" w:history="1">
        <w:r w:rsidR="00667942" w:rsidRPr="00EF5EE0">
          <w:rPr>
            <w:rStyle w:val="Hyperlink"/>
            <w:rFonts w:ascii="Times New Roman" w:hAnsi="Times New Roman"/>
            <w:noProof/>
            <w:sz w:val="24"/>
            <w:szCs w:val="24"/>
          </w:rPr>
          <w:t>Capitulo 1: Amostragem e Cuidados Analíticos</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_Toc347235111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4</w:t>
        </w:r>
        <w:r w:rsidRPr="00EF5EE0">
          <w:rPr>
            <w:rFonts w:ascii="Times New Roman" w:hAnsi="Times New Roman"/>
            <w:noProof/>
            <w:webHidden/>
            <w:sz w:val="24"/>
            <w:szCs w:val="24"/>
          </w:rPr>
          <w:fldChar w:fldCharType="end"/>
        </w:r>
      </w:hyperlink>
    </w:p>
    <w:p w:rsidR="00667942" w:rsidRPr="00EF5EE0" w:rsidRDefault="00B23744">
      <w:pPr>
        <w:pStyle w:val="TOC2"/>
        <w:tabs>
          <w:tab w:val="left" w:pos="880"/>
          <w:tab w:val="right" w:leader="dot" w:pos="9359"/>
        </w:tabs>
        <w:rPr>
          <w:rFonts w:ascii="Times New Roman" w:eastAsiaTheme="minorEastAsia" w:hAnsi="Times New Roman"/>
          <w:noProof/>
          <w:sz w:val="24"/>
          <w:szCs w:val="24"/>
          <w:lang w:val="en-US" w:eastAsia="en-US"/>
        </w:rPr>
      </w:pPr>
      <w:hyperlink w:anchor="_Toc347235112" w:history="1">
        <w:r w:rsidR="00667942" w:rsidRPr="00EF5EE0">
          <w:rPr>
            <w:rStyle w:val="Hyperlink"/>
            <w:rFonts w:ascii="Times New Roman" w:hAnsi="Times New Roman"/>
            <w:noProof/>
            <w:sz w:val="24"/>
            <w:szCs w:val="24"/>
          </w:rPr>
          <w:t>1.1</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Amostragem</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_Toc347235112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5</w:t>
        </w:r>
        <w:r w:rsidRPr="00EF5EE0">
          <w:rPr>
            <w:rFonts w:ascii="Times New Roman" w:hAnsi="Times New Roman"/>
            <w:noProof/>
            <w:webHidden/>
            <w:sz w:val="24"/>
            <w:szCs w:val="24"/>
          </w:rPr>
          <w:fldChar w:fldCharType="end"/>
        </w:r>
      </w:hyperlink>
    </w:p>
    <w:p w:rsidR="00667942" w:rsidRPr="00EF5EE0" w:rsidRDefault="00B23744">
      <w:pPr>
        <w:pStyle w:val="TOC2"/>
        <w:tabs>
          <w:tab w:val="left" w:pos="880"/>
          <w:tab w:val="right" w:leader="dot" w:pos="9359"/>
        </w:tabs>
        <w:rPr>
          <w:rFonts w:ascii="Times New Roman" w:eastAsiaTheme="minorEastAsia" w:hAnsi="Times New Roman"/>
          <w:noProof/>
          <w:sz w:val="24"/>
          <w:szCs w:val="24"/>
          <w:lang w:val="en-US" w:eastAsia="en-US"/>
        </w:rPr>
      </w:pPr>
      <w:hyperlink w:anchor="_Toc347235113" w:history="1">
        <w:r w:rsidR="00667942" w:rsidRPr="00EF5EE0">
          <w:rPr>
            <w:rStyle w:val="Hyperlink"/>
            <w:rFonts w:ascii="Times New Roman" w:hAnsi="Times New Roman"/>
            <w:noProof/>
            <w:sz w:val="24"/>
            <w:szCs w:val="24"/>
          </w:rPr>
          <w:t>1.2</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Qualidade dos Dados</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_Toc347235113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5</w:t>
        </w:r>
        <w:r w:rsidRPr="00EF5EE0">
          <w:rPr>
            <w:rFonts w:ascii="Times New Roman" w:hAnsi="Times New Roman"/>
            <w:noProof/>
            <w:webHidden/>
            <w:sz w:val="24"/>
            <w:szCs w:val="24"/>
          </w:rPr>
          <w:fldChar w:fldCharType="end"/>
        </w:r>
      </w:hyperlink>
    </w:p>
    <w:p w:rsidR="00667942" w:rsidRPr="00EF5EE0" w:rsidRDefault="00B23744">
      <w:pPr>
        <w:pStyle w:val="TOC3"/>
        <w:tabs>
          <w:tab w:val="left" w:pos="1320"/>
          <w:tab w:val="right" w:leader="dot" w:pos="9359"/>
        </w:tabs>
        <w:rPr>
          <w:rFonts w:ascii="Times New Roman" w:eastAsiaTheme="minorEastAsia" w:hAnsi="Times New Roman"/>
          <w:noProof/>
          <w:sz w:val="24"/>
          <w:szCs w:val="24"/>
          <w:lang w:val="en-US" w:eastAsia="en-US"/>
        </w:rPr>
      </w:pPr>
      <w:hyperlink w:anchor="_Toc347235114" w:history="1">
        <w:r w:rsidR="00667942" w:rsidRPr="00EF5EE0">
          <w:rPr>
            <w:rStyle w:val="Hyperlink"/>
            <w:rFonts w:ascii="Times New Roman" w:hAnsi="Times New Roman"/>
            <w:noProof/>
            <w:sz w:val="24"/>
            <w:szCs w:val="24"/>
          </w:rPr>
          <w:t>1.2.1</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Precisão e Exatidão</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_Toc347235114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5</w:t>
        </w:r>
        <w:r w:rsidRPr="00EF5EE0">
          <w:rPr>
            <w:rFonts w:ascii="Times New Roman" w:hAnsi="Times New Roman"/>
            <w:noProof/>
            <w:webHidden/>
            <w:sz w:val="24"/>
            <w:szCs w:val="24"/>
          </w:rPr>
          <w:fldChar w:fldCharType="end"/>
        </w:r>
      </w:hyperlink>
    </w:p>
    <w:p w:rsidR="00667942" w:rsidRPr="00EF5EE0" w:rsidRDefault="00B23744">
      <w:pPr>
        <w:pStyle w:val="TOC3"/>
        <w:tabs>
          <w:tab w:val="left" w:pos="1320"/>
          <w:tab w:val="right" w:leader="dot" w:pos="9359"/>
        </w:tabs>
        <w:rPr>
          <w:rFonts w:ascii="Times New Roman" w:eastAsiaTheme="minorEastAsia" w:hAnsi="Times New Roman"/>
          <w:noProof/>
          <w:sz w:val="24"/>
          <w:szCs w:val="24"/>
          <w:lang w:val="en-US" w:eastAsia="en-US"/>
        </w:rPr>
      </w:pPr>
      <w:hyperlink w:anchor="_Toc347235115" w:history="1">
        <w:r w:rsidR="00667942" w:rsidRPr="00EF5EE0">
          <w:rPr>
            <w:rStyle w:val="Hyperlink"/>
            <w:rFonts w:ascii="Times New Roman" w:hAnsi="Times New Roman"/>
            <w:noProof/>
            <w:sz w:val="24"/>
            <w:szCs w:val="24"/>
          </w:rPr>
          <w:t>1.2.2</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Algarismos Significativos</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_Toc347235115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6</w:t>
        </w:r>
        <w:r w:rsidRPr="00EF5EE0">
          <w:rPr>
            <w:rFonts w:ascii="Times New Roman" w:hAnsi="Times New Roman"/>
            <w:noProof/>
            <w:webHidden/>
            <w:sz w:val="24"/>
            <w:szCs w:val="24"/>
          </w:rPr>
          <w:fldChar w:fldCharType="end"/>
        </w:r>
      </w:hyperlink>
    </w:p>
    <w:p w:rsidR="00667942" w:rsidRPr="00EF5EE0" w:rsidRDefault="00B23744">
      <w:pPr>
        <w:pStyle w:val="TOC3"/>
        <w:tabs>
          <w:tab w:val="left" w:pos="1320"/>
          <w:tab w:val="right" w:leader="dot" w:pos="9359"/>
        </w:tabs>
        <w:rPr>
          <w:rFonts w:ascii="Times New Roman" w:eastAsiaTheme="minorEastAsia" w:hAnsi="Times New Roman"/>
          <w:noProof/>
          <w:sz w:val="24"/>
          <w:szCs w:val="24"/>
          <w:lang w:val="en-US" w:eastAsia="en-US"/>
        </w:rPr>
      </w:pPr>
      <w:hyperlink w:anchor="_Toc347235116" w:history="1">
        <w:r w:rsidR="00667942" w:rsidRPr="00EF5EE0">
          <w:rPr>
            <w:rStyle w:val="Hyperlink"/>
            <w:rFonts w:ascii="Times New Roman" w:hAnsi="Times New Roman"/>
            <w:noProof/>
            <w:sz w:val="24"/>
            <w:szCs w:val="24"/>
          </w:rPr>
          <w:t>1.2.3</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Erros</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_Toc347235116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7</w:t>
        </w:r>
        <w:r w:rsidRPr="00EF5EE0">
          <w:rPr>
            <w:rFonts w:ascii="Times New Roman" w:hAnsi="Times New Roman"/>
            <w:noProof/>
            <w:webHidden/>
            <w:sz w:val="24"/>
            <w:szCs w:val="24"/>
          </w:rPr>
          <w:fldChar w:fldCharType="end"/>
        </w:r>
      </w:hyperlink>
    </w:p>
    <w:p w:rsidR="00667942" w:rsidRPr="00EF5EE0" w:rsidRDefault="00B23744">
      <w:pPr>
        <w:pStyle w:val="TOC1"/>
        <w:tabs>
          <w:tab w:val="right" w:leader="dot" w:pos="9359"/>
        </w:tabs>
        <w:rPr>
          <w:rFonts w:ascii="Times New Roman" w:eastAsiaTheme="minorEastAsia" w:hAnsi="Times New Roman"/>
          <w:noProof/>
          <w:sz w:val="24"/>
          <w:szCs w:val="24"/>
          <w:lang w:val="en-US" w:eastAsia="en-US"/>
        </w:rPr>
      </w:pPr>
      <w:hyperlink w:anchor="_Toc347235117" w:history="1">
        <w:r w:rsidR="00667942" w:rsidRPr="00EF5EE0">
          <w:rPr>
            <w:rStyle w:val="Hyperlink"/>
            <w:rFonts w:ascii="Times New Roman" w:hAnsi="Times New Roman"/>
            <w:noProof/>
            <w:sz w:val="24"/>
            <w:szCs w:val="24"/>
          </w:rPr>
          <w:t>Capítulo 2: Parâmetros Físico-Químicos</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_Toc347235117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8</w:t>
        </w:r>
        <w:r w:rsidRPr="00EF5EE0">
          <w:rPr>
            <w:rFonts w:ascii="Times New Roman" w:hAnsi="Times New Roman"/>
            <w:noProof/>
            <w:webHidden/>
            <w:sz w:val="24"/>
            <w:szCs w:val="24"/>
          </w:rPr>
          <w:fldChar w:fldCharType="end"/>
        </w:r>
      </w:hyperlink>
    </w:p>
    <w:p w:rsidR="00667942" w:rsidRPr="00EF5EE0" w:rsidRDefault="00B23744">
      <w:pPr>
        <w:pStyle w:val="TOC2"/>
        <w:tabs>
          <w:tab w:val="left" w:pos="880"/>
          <w:tab w:val="right" w:leader="dot" w:pos="9359"/>
        </w:tabs>
        <w:rPr>
          <w:rFonts w:ascii="Times New Roman" w:eastAsiaTheme="minorEastAsia" w:hAnsi="Times New Roman"/>
          <w:noProof/>
          <w:sz w:val="24"/>
          <w:szCs w:val="24"/>
          <w:lang w:val="en-US" w:eastAsia="en-US"/>
        </w:rPr>
      </w:pPr>
      <w:hyperlink w:anchor="_Toc347235118" w:history="1">
        <w:r w:rsidR="00667942" w:rsidRPr="00EF5EE0">
          <w:rPr>
            <w:rStyle w:val="Hyperlink"/>
            <w:rFonts w:ascii="Times New Roman" w:hAnsi="Times New Roman"/>
            <w:noProof/>
            <w:sz w:val="24"/>
            <w:szCs w:val="24"/>
          </w:rPr>
          <w:t>2.1</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Determinação de Salinidade na Água do Mar</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_Toc347235118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9</w:t>
        </w:r>
        <w:r w:rsidRPr="00EF5EE0">
          <w:rPr>
            <w:rFonts w:ascii="Times New Roman" w:hAnsi="Times New Roman"/>
            <w:noProof/>
            <w:webHidden/>
            <w:sz w:val="24"/>
            <w:szCs w:val="24"/>
          </w:rPr>
          <w:fldChar w:fldCharType="end"/>
        </w:r>
      </w:hyperlink>
    </w:p>
    <w:p w:rsidR="00667942" w:rsidRPr="00EF5EE0" w:rsidRDefault="00B23744">
      <w:pPr>
        <w:pStyle w:val="TOC3"/>
        <w:tabs>
          <w:tab w:val="left" w:pos="1320"/>
          <w:tab w:val="right" w:leader="dot" w:pos="9359"/>
        </w:tabs>
        <w:rPr>
          <w:rFonts w:ascii="Times New Roman" w:eastAsiaTheme="minorEastAsia" w:hAnsi="Times New Roman"/>
          <w:noProof/>
          <w:sz w:val="24"/>
          <w:szCs w:val="24"/>
          <w:lang w:val="en-US" w:eastAsia="en-US"/>
        </w:rPr>
      </w:pPr>
      <w:hyperlink w:anchor="_Toc347235119" w:history="1">
        <w:r w:rsidR="00667942" w:rsidRPr="00EF5EE0">
          <w:rPr>
            <w:rStyle w:val="Hyperlink"/>
            <w:rFonts w:ascii="Times New Roman" w:hAnsi="Times New Roman"/>
            <w:noProof/>
            <w:sz w:val="24"/>
            <w:szCs w:val="24"/>
          </w:rPr>
          <w:t>2.1.1</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Método de Mohr-Knudsen</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_Toc347235119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9</w:t>
        </w:r>
        <w:r w:rsidRPr="00EF5EE0">
          <w:rPr>
            <w:rFonts w:ascii="Times New Roman" w:hAnsi="Times New Roman"/>
            <w:noProof/>
            <w:webHidden/>
            <w:sz w:val="24"/>
            <w:szCs w:val="24"/>
          </w:rPr>
          <w:fldChar w:fldCharType="end"/>
        </w:r>
      </w:hyperlink>
    </w:p>
    <w:p w:rsidR="00667942" w:rsidRPr="00EF5EE0" w:rsidRDefault="00B23744">
      <w:pPr>
        <w:pStyle w:val="TOC3"/>
        <w:tabs>
          <w:tab w:val="left" w:pos="1320"/>
          <w:tab w:val="right" w:leader="dot" w:pos="9359"/>
        </w:tabs>
        <w:rPr>
          <w:rFonts w:ascii="Times New Roman" w:eastAsiaTheme="minorEastAsia" w:hAnsi="Times New Roman"/>
          <w:noProof/>
          <w:sz w:val="24"/>
          <w:szCs w:val="24"/>
          <w:lang w:val="en-US" w:eastAsia="en-US"/>
        </w:rPr>
      </w:pPr>
      <w:hyperlink w:anchor="_Toc347235120" w:history="1">
        <w:r w:rsidR="00667942" w:rsidRPr="00EF5EE0">
          <w:rPr>
            <w:rStyle w:val="Hyperlink"/>
            <w:rFonts w:ascii="Times New Roman" w:hAnsi="Times New Roman"/>
            <w:noProof/>
            <w:sz w:val="24"/>
            <w:szCs w:val="24"/>
          </w:rPr>
          <w:t>2.1.2</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Método Condutimétrico</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_Toc347235120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15</w:t>
        </w:r>
        <w:r w:rsidRPr="00EF5EE0">
          <w:rPr>
            <w:rFonts w:ascii="Times New Roman" w:hAnsi="Times New Roman"/>
            <w:noProof/>
            <w:webHidden/>
            <w:sz w:val="24"/>
            <w:szCs w:val="24"/>
          </w:rPr>
          <w:fldChar w:fldCharType="end"/>
        </w:r>
      </w:hyperlink>
    </w:p>
    <w:p w:rsidR="00667942" w:rsidRPr="00EF5EE0" w:rsidRDefault="00B23744">
      <w:pPr>
        <w:pStyle w:val="TOC2"/>
        <w:tabs>
          <w:tab w:val="left" w:pos="880"/>
          <w:tab w:val="right" w:leader="dot" w:pos="9359"/>
        </w:tabs>
        <w:rPr>
          <w:rFonts w:ascii="Times New Roman" w:eastAsiaTheme="minorEastAsia" w:hAnsi="Times New Roman"/>
          <w:noProof/>
          <w:sz w:val="24"/>
          <w:szCs w:val="24"/>
          <w:lang w:val="en-US" w:eastAsia="en-US"/>
        </w:rPr>
      </w:pPr>
      <w:hyperlink w:anchor="_Toc347235121" w:history="1">
        <w:r w:rsidR="00667942" w:rsidRPr="00EF5EE0">
          <w:rPr>
            <w:rStyle w:val="Hyperlink"/>
            <w:rFonts w:ascii="Times New Roman" w:hAnsi="Times New Roman"/>
            <w:noProof/>
            <w:sz w:val="24"/>
            <w:szCs w:val="24"/>
          </w:rPr>
          <w:t>2.2</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Determinação do  H da Água do Mar</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_Toc347235121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22</w:t>
        </w:r>
        <w:r w:rsidRPr="00EF5EE0">
          <w:rPr>
            <w:rFonts w:ascii="Times New Roman" w:hAnsi="Times New Roman"/>
            <w:noProof/>
            <w:webHidden/>
            <w:sz w:val="24"/>
            <w:szCs w:val="24"/>
          </w:rPr>
          <w:fldChar w:fldCharType="end"/>
        </w:r>
      </w:hyperlink>
    </w:p>
    <w:p w:rsidR="00667942" w:rsidRPr="00EF5EE0" w:rsidRDefault="00B23744">
      <w:pPr>
        <w:pStyle w:val="TOC3"/>
        <w:tabs>
          <w:tab w:val="left" w:pos="1320"/>
          <w:tab w:val="right" w:leader="dot" w:pos="9359"/>
        </w:tabs>
        <w:rPr>
          <w:rFonts w:ascii="Times New Roman" w:eastAsiaTheme="minorEastAsia" w:hAnsi="Times New Roman"/>
          <w:noProof/>
          <w:sz w:val="24"/>
          <w:szCs w:val="24"/>
          <w:lang w:val="en-US" w:eastAsia="en-US"/>
        </w:rPr>
      </w:pPr>
      <w:hyperlink w:anchor="_Toc347235122" w:history="1">
        <w:r w:rsidR="00667942" w:rsidRPr="00EF5EE0">
          <w:rPr>
            <w:rStyle w:val="Hyperlink"/>
            <w:rFonts w:ascii="Times New Roman" w:hAnsi="Times New Roman"/>
            <w:noProof/>
            <w:sz w:val="24"/>
            <w:szCs w:val="24"/>
          </w:rPr>
          <w:t>2.2.1</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Método 1</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_Toc347235122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23</w:t>
        </w:r>
        <w:r w:rsidRPr="00EF5EE0">
          <w:rPr>
            <w:rFonts w:ascii="Times New Roman" w:hAnsi="Times New Roman"/>
            <w:noProof/>
            <w:webHidden/>
            <w:sz w:val="24"/>
            <w:szCs w:val="24"/>
          </w:rPr>
          <w:fldChar w:fldCharType="end"/>
        </w:r>
      </w:hyperlink>
    </w:p>
    <w:p w:rsidR="00667942" w:rsidRPr="00EF5EE0" w:rsidRDefault="00B23744">
      <w:pPr>
        <w:pStyle w:val="TOC3"/>
        <w:tabs>
          <w:tab w:val="left" w:pos="1320"/>
          <w:tab w:val="right" w:leader="dot" w:pos="9359"/>
        </w:tabs>
        <w:rPr>
          <w:rFonts w:ascii="Times New Roman" w:eastAsiaTheme="minorEastAsia" w:hAnsi="Times New Roman"/>
          <w:noProof/>
          <w:sz w:val="24"/>
          <w:szCs w:val="24"/>
          <w:lang w:val="en-US" w:eastAsia="en-US"/>
        </w:rPr>
      </w:pPr>
      <w:hyperlink w:anchor="_Toc347235123" w:history="1">
        <w:r w:rsidR="00667942" w:rsidRPr="00EF5EE0">
          <w:rPr>
            <w:rStyle w:val="Hyperlink"/>
            <w:rFonts w:ascii="Times New Roman" w:hAnsi="Times New Roman"/>
            <w:noProof/>
            <w:sz w:val="24"/>
            <w:szCs w:val="24"/>
          </w:rPr>
          <w:t>2.2.2</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Método 2 – Escala Hidrogênio Total</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_Toc347235123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28</w:t>
        </w:r>
        <w:r w:rsidRPr="00EF5EE0">
          <w:rPr>
            <w:rFonts w:ascii="Times New Roman" w:hAnsi="Times New Roman"/>
            <w:noProof/>
            <w:webHidden/>
            <w:sz w:val="24"/>
            <w:szCs w:val="24"/>
          </w:rPr>
          <w:fldChar w:fldCharType="end"/>
        </w:r>
      </w:hyperlink>
    </w:p>
    <w:p w:rsidR="00667942" w:rsidRPr="00EF5EE0" w:rsidRDefault="00B23744">
      <w:pPr>
        <w:pStyle w:val="TOC1"/>
        <w:tabs>
          <w:tab w:val="right" w:leader="dot" w:pos="9359"/>
        </w:tabs>
        <w:rPr>
          <w:rFonts w:ascii="Times New Roman" w:eastAsiaTheme="minorEastAsia" w:hAnsi="Times New Roman"/>
          <w:noProof/>
          <w:sz w:val="24"/>
          <w:szCs w:val="24"/>
          <w:lang w:val="en-US" w:eastAsia="en-US"/>
        </w:rPr>
      </w:pPr>
      <w:hyperlink w:anchor="_Toc347235124" w:history="1">
        <w:r w:rsidR="00667942" w:rsidRPr="00EF5EE0">
          <w:rPr>
            <w:rStyle w:val="Hyperlink"/>
            <w:rFonts w:ascii="Times New Roman" w:hAnsi="Times New Roman"/>
            <w:noProof/>
            <w:sz w:val="24"/>
            <w:szCs w:val="24"/>
          </w:rPr>
          <w:t>Capítulo 3: Titrimetria</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_Toc347235124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35</w:t>
        </w:r>
        <w:r w:rsidRPr="00EF5EE0">
          <w:rPr>
            <w:rFonts w:ascii="Times New Roman" w:hAnsi="Times New Roman"/>
            <w:noProof/>
            <w:webHidden/>
            <w:sz w:val="24"/>
            <w:szCs w:val="24"/>
          </w:rPr>
          <w:fldChar w:fldCharType="end"/>
        </w:r>
      </w:hyperlink>
    </w:p>
    <w:p w:rsidR="00667942" w:rsidRPr="00EF5EE0" w:rsidRDefault="00B23744">
      <w:pPr>
        <w:pStyle w:val="TOC2"/>
        <w:tabs>
          <w:tab w:val="left" w:pos="880"/>
          <w:tab w:val="right" w:leader="dot" w:pos="9359"/>
        </w:tabs>
        <w:rPr>
          <w:rFonts w:ascii="Times New Roman" w:eastAsiaTheme="minorEastAsia" w:hAnsi="Times New Roman"/>
          <w:noProof/>
          <w:sz w:val="24"/>
          <w:szCs w:val="24"/>
          <w:lang w:val="en-US" w:eastAsia="en-US"/>
        </w:rPr>
      </w:pPr>
      <w:hyperlink w:anchor="_Toc347235126" w:history="1">
        <w:r w:rsidR="00667942" w:rsidRPr="00EF5EE0">
          <w:rPr>
            <w:rStyle w:val="Hyperlink"/>
            <w:rFonts w:ascii="Times New Roman" w:hAnsi="Times New Roman"/>
            <w:noProof/>
            <w:sz w:val="24"/>
            <w:szCs w:val="24"/>
          </w:rPr>
          <w:t>3.1</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Oxigênio Dissolvido na Água do Mar</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_Toc347235126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36</w:t>
        </w:r>
        <w:r w:rsidRPr="00EF5EE0">
          <w:rPr>
            <w:rFonts w:ascii="Times New Roman" w:hAnsi="Times New Roman"/>
            <w:noProof/>
            <w:webHidden/>
            <w:sz w:val="24"/>
            <w:szCs w:val="24"/>
          </w:rPr>
          <w:fldChar w:fldCharType="end"/>
        </w:r>
      </w:hyperlink>
    </w:p>
    <w:p w:rsidR="00667942" w:rsidRPr="00EF5EE0" w:rsidRDefault="00B23744">
      <w:pPr>
        <w:pStyle w:val="TOC3"/>
        <w:tabs>
          <w:tab w:val="left" w:pos="1320"/>
          <w:tab w:val="right" w:leader="dot" w:pos="9359"/>
        </w:tabs>
        <w:rPr>
          <w:rFonts w:ascii="Times New Roman" w:eastAsiaTheme="minorEastAsia" w:hAnsi="Times New Roman"/>
          <w:noProof/>
          <w:sz w:val="24"/>
          <w:szCs w:val="24"/>
          <w:lang w:val="en-US" w:eastAsia="en-US"/>
        </w:rPr>
      </w:pPr>
      <w:hyperlink w:anchor="_Toc347235127" w:history="1">
        <w:r w:rsidR="00667942" w:rsidRPr="00EF5EE0">
          <w:rPr>
            <w:rStyle w:val="Hyperlink"/>
            <w:rFonts w:ascii="Times New Roman" w:hAnsi="Times New Roman"/>
            <w:noProof/>
            <w:sz w:val="24"/>
            <w:szCs w:val="24"/>
          </w:rPr>
          <w:t>3.1.1</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Método de Winkler modificado</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_Toc347235127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36</w:t>
        </w:r>
        <w:r w:rsidRPr="00EF5EE0">
          <w:rPr>
            <w:rFonts w:ascii="Times New Roman" w:hAnsi="Times New Roman"/>
            <w:noProof/>
            <w:webHidden/>
            <w:sz w:val="24"/>
            <w:szCs w:val="24"/>
          </w:rPr>
          <w:fldChar w:fldCharType="end"/>
        </w:r>
      </w:hyperlink>
    </w:p>
    <w:p w:rsidR="00667942" w:rsidRPr="00EF5EE0" w:rsidRDefault="00B23744">
      <w:pPr>
        <w:pStyle w:val="TOC2"/>
        <w:tabs>
          <w:tab w:val="left" w:pos="880"/>
          <w:tab w:val="right" w:leader="dot" w:pos="9359"/>
        </w:tabs>
        <w:rPr>
          <w:rFonts w:ascii="Times New Roman" w:eastAsiaTheme="minorEastAsia" w:hAnsi="Times New Roman"/>
          <w:noProof/>
          <w:sz w:val="24"/>
          <w:szCs w:val="24"/>
          <w:lang w:val="en-US" w:eastAsia="en-US"/>
        </w:rPr>
      </w:pPr>
      <w:hyperlink w:anchor="_Toc347235128" w:history="1">
        <w:r w:rsidR="00667942" w:rsidRPr="00EF5EE0">
          <w:rPr>
            <w:rStyle w:val="Hyperlink"/>
            <w:rFonts w:ascii="Times New Roman" w:hAnsi="Times New Roman"/>
            <w:noProof/>
            <w:sz w:val="24"/>
            <w:szCs w:val="24"/>
          </w:rPr>
          <w:t>3.2</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Determinação da Alcalinidade Total em água do mar</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_Toc347235128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45</w:t>
        </w:r>
        <w:r w:rsidRPr="00EF5EE0">
          <w:rPr>
            <w:rFonts w:ascii="Times New Roman" w:hAnsi="Times New Roman"/>
            <w:noProof/>
            <w:webHidden/>
            <w:sz w:val="24"/>
            <w:szCs w:val="24"/>
          </w:rPr>
          <w:fldChar w:fldCharType="end"/>
        </w:r>
      </w:hyperlink>
    </w:p>
    <w:p w:rsidR="00667942" w:rsidRPr="00EF5EE0" w:rsidRDefault="00B23744">
      <w:pPr>
        <w:pStyle w:val="TOC3"/>
        <w:tabs>
          <w:tab w:val="left" w:pos="1320"/>
          <w:tab w:val="right" w:leader="dot" w:pos="9359"/>
        </w:tabs>
        <w:rPr>
          <w:rFonts w:ascii="Times New Roman" w:eastAsiaTheme="minorEastAsia" w:hAnsi="Times New Roman"/>
          <w:noProof/>
          <w:sz w:val="24"/>
          <w:szCs w:val="24"/>
          <w:lang w:val="en-US" w:eastAsia="en-US"/>
        </w:rPr>
      </w:pPr>
      <w:hyperlink w:anchor="_Toc347235129" w:history="1">
        <w:r w:rsidR="00667942" w:rsidRPr="00EF5EE0">
          <w:rPr>
            <w:rStyle w:val="Hyperlink"/>
            <w:rFonts w:ascii="Times New Roman" w:hAnsi="Times New Roman"/>
            <w:noProof/>
            <w:sz w:val="24"/>
            <w:szCs w:val="24"/>
          </w:rPr>
          <w:t>3.2.1</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Títulação Potenciométrica</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_Toc347235129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45</w:t>
        </w:r>
        <w:r w:rsidRPr="00EF5EE0">
          <w:rPr>
            <w:rFonts w:ascii="Times New Roman" w:hAnsi="Times New Roman"/>
            <w:noProof/>
            <w:webHidden/>
            <w:sz w:val="24"/>
            <w:szCs w:val="24"/>
          </w:rPr>
          <w:fldChar w:fldCharType="end"/>
        </w:r>
      </w:hyperlink>
    </w:p>
    <w:p w:rsidR="00667942" w:rsidRPr="00EF5EE0" w:rsidRDefault="00B23744">
      <w:pPr>
        <w:pStyle w:val="TOC3"/>
        <w:tabs>
          <w:tab w:val="left" w:pos="1320"/>
          <w:tab w:val="right" w:leader="dot" w:pos="9359"/>
        </w:tabs>
        <w:rPr>
          <w:rFonts w:ascii="Times New Roman" w:eastAsiaTheme="minorEastAsia" w:hAnsi="Times New Roman"/>
          <w:noProof/>
          <w:sz w:val="24"/>
          <w:szCs w:val="24"/>
          <w:lang w:val="en-US" w:eastAsia="en-US"/>
        </w:rPr>
      </w:pPr>
      <w:hyperlink w:anchor="_Toc347235130" w:history="1">
        <w:r w:rsidR="00667942" w:rsidRPr="00EF5EE0">
          <w:rPr>
            <w:rStyle w:val="Hyperlink"/>
            <w:rFonts w:ascii="Times New Roman" w:hAnsi="Times New Roman"/>
            <w:noProof/>
            <w:sz w:val="24"/>
            <w:szCs w:val="24"/>
          </w:rPr>
          <w:t>3.2.2</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Títulação Simples</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_Toc347235130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53</w:t>
        </w:r>
        <w:r w:rsidRPr="00EF5EE0">
          <w:rPr>
            <w:rFonts w:ascii="Times New Roman" w:hAnsi="Times New Roman"/>
            <w:noProof/>
            <w:webHidden/>
            <w:sz w:val="24"/>
            <w:szCs w:val="24"/>
          </w:rPr>
          <w:fldChar w:fldCharType="end"/>
        </w:r>
      </w:hyperlink>
    </w:p>
    <w:p w:rsidR="00667942" w:rsidRPr="00EF5EE0" w:rsidRDefault="00B23744">
      <w:pPr>
        <w:pStyle w:val="TOC2"/>
        <w:tabs>
          <w:tab w:val="left" w:pos="880"/>
          <w:tab w:val="right" w:leader="dot" w:pos="9359"/>
        </w:tabs>
        <w:rPr>
          <w:rFonts w:ascii="Times New Roman" w:eastAsiaTheme="minorEastAsia" w:hAnsi="Times New Roman"/>
          <w:noProof/>
          <w:sz w:val="24"/>
          <w:szCs w:val="24"/>
          <w:lang w:val="en-US" w:eastAsia="en-US"/>
        </w:rPr>
      </w:pPr>
      <w:hyperlink w:anchor="_Toc347235131" w:history="1">
        <w:r w:rsidR="00667942" w:rsidRPr="00EF5EE0">
          <w:rPr>
            <w:rStyle w:val="Hyperlink"/>
            <w:rFonts w:ascii="Times New Roman" w:hAnsi="Times New Roman"/>
            <w:noProof/>
            <w:sz w:val="24"/>
            <w:szCs w:val="24"/>
          </w:rPr>
          <w:t>3.3</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Determinação de carbono orgânico em sedimentos</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_Toc347235131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58</w:t>
        </w:r>
        <w:r w:rsidRPr="00EF5EE0">
          <w:rPr>
            <w:rFonts w:ascii="Times New Roman" w:hAnsi="Times New Roman"/>
            <w:noProof/>
            <w:webHidden/>
            <w:sz w:val="24"/>
            <w:szCs w:val="24"/>
          </w:rPr>
          <w:fldChar w:fldCharType="end"/>
        </w:r>
      </w:hyperlink>
    </w:p>
    <w:p w:rsidR="00667942" w:rsidRPr="00EF5EE0" w:rsidRDefault="00B23744">
      <w:pPr>
        <w:pStyle w:val="TOC2"/>
        <w:tabs>
          <w:tab w:val="left" w:pos="880"/>
          <w:tab w:val="right" w:leader="dot" w:pos="9359"/>
        </w:tabs>
        <w:rPr>
          <w:rFonts w:ascii="Times New Roman" w:eastAsiaTheme="minorEastAsia" w:hAnsi="Times New Roman"/>
          <w:noProof/>
          <w:sz w:val="24"/>
          <w:szCs w:val="24"/>
          <w:lang w:val="en-US" w:eastAsia="en-US"/>
        </w:rPr>
      </w:pPr>
      <w:hyperlink w:anchor="_Toc347235132" w:history="1">
        <w:r w:rsidR="00667942" w:rsidRPr="00EF5EE0">
          <w:rPr>
            <w:rStyle w:val="Hyperlink"/>
            <w:rFonts w:ascii="Times New Roman" w:hAnsi="Times New Roman"/>
            <w:noProof/>
            <w:sz w:val="24"/>
            <w:szCs w:val="24"/>
          </w:rPr>
          <w:t>3.4</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Determinação de cálcio em água do mar</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_Toc347235132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61</w:t>
        </w:r>
        <w:r w:rsidRPr="00EF5EE0">
          <w:rPr>
            <w:rFonts w:ascii="Times New Roman" w:hAnsi="Times New Roman"/>
            <w:noProof/>
            <w:webHidden/>
            <w:sz w:val="24"/>
            <w:szCs w:val="24"/>
          </w:rPr>
          <w:fldChar w:fldCharType="end"/>
        </w:r>
      </w:hyperlink>
    </w:p>
    <w:p w:rsidR="00667942" w:rsidRPr="00EF5EE0" w:rsidRDefault="00B23744">
      <w:pPr>
        <w:pStyle w:val="TOC1"/>
        <w:tabs>
          <w:tab w:val="right" w:leader="dot" w:pos="9359"/>
        </w:tabs>
        <w:rPr>
          <w:rFonts w:ascii="Times New Roman" w:eastAsiaTheme="minorEastAsia" w:hAnsi="Times New Roman"/>
          <w:noProof/>
          <w:sz w:val="24"/>
          <w:szCs w:val="24"/>
          <w:lang w:val="en-US" w:eastAsia="en-US"/>
        </w:rPr>
      </w:pPr>
      <w:hyperlink w:anchor="_Toc347235133" w:history="1">
        <w:r w:rsidR="00667942" w:rsidRPr="00EF5EE0">
          <w:rPr>
            <w:rStyle w:val="Hyperlink"/>
            <w:rFonts w:ascii="Times New Roman" w:hAnsi="Times New Roman"/>
            <w:noProof/>
            <w:sz w:val="24"/>
            <w:szCs w:val="24"/>
          </w:rPr>
          <w:t>Capítulo 4: Gravimetria</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_Toc347235133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64</w:t>
        </w:r>
        <w:r w:rsidRPr="00EF5EE0">
          <w:rPr>
            <w:rFonts w:ascii="Times New Roman" w:hAnsi="Times New Roman"/>
            <w:noProof/>
            <w:webHidden/>
            <w:sz w:val="24"/>
            <w:szCs w:val="24"/>
          </w:rPr>
          <w:fldChar w:fldCharType="end"/>
        </w:r>
      </w:hyperlink>
    </w:p>
    <w:p w:rsidR="00667942" w:rsidRPr="00EF5EE0" w:rsidRDefault="00B23744">
      <w:pPr>
        <w:pStyle w:val="TOC2"/>
        <w:tabs>
          <w:tab w:val="left" w:pos="880"/>
          <w:tab w:val="right" w:leader="dot" w:pos="9359"/>
        </w:tabs>
        <w:rPr>
          <w:rFonts w:ascii="Times New Roman" w:eastAsiaTheme="minorEastAsia" w:hAnsi="Times New Roman"/>
          <w:noProof/>
          <w:sz w:val="24"/>
          <w:szCs w:val="24"/>
          <w:lang w:val="en-US" w:eastAsia="en-US"/>
        </w:rPr>
      </w:pPr>
      <w:hyperlink w:anchor="_Toc347235135" w:history="1">
        <w:r w:rsidR="00667942" w:rsidRPr="00EF5EE0">
          <w:rPr>
            <w:rStyle w:val="Hyperlink"/>
            <w:rFonts w:ascii="Times New Roman" w:hAnsi="Times New Roman"/>
            <w:noProof/>
            <w:sz w:val="24"/>
            <w:szCs w:val="24"/>
          </w:rPr>
          <w:t>4.1</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Material Particulado em Suspensão</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_Toc347235135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65</w:t>
        </w:r>
        <w:r w:rsidRPr="00EF5EE0">
          <w:rPr>
            <w:rFonts w:ascii="Times New Roman" w:hAnsi="Times New Roman"/>
            <w:noProof/>
            <w:webHidden/>
            <w:sz w:val="24"/>
            <w:szCs w:val="24"/>
          </w:rPr>
          <w:fldChar w:fldCharType="end"/>
        </w:r>
      </w:hyperlink>
    </w:p>
    <w:p w:rsidR="00667942" w:rsidRPr="00EF5EE0" w:rsidRDefault="00B23744">
      <w:pPr>
        <w:pStyle w:val="TOC3"/>
        <w:tabs>
          <w:tab w:val="left" w:pos="1320"/>
          <w:tab w:val="right" w:leader="dot" w:pos="9359"/>
        </w:tabs>
        <w:rPr>
          <w:rFonts w:ascii="Times New Roman" w:eastAsiaTheme="minorEastAsia" w:hAnsi="Times New Roman"/>
          <w:noProof/>
          <w:sz w:val="24"/>
          <w:szCs w:val="24"/>
          <w:lang w:val="en-US" w:eastAsia="en-US"/>
        </w:rPr>
      </w:pPr>
      <w:hyperlink w:anchor="_Toc347235136" w:history="1">
        <w:r w:rsidR="00667942" w:rsidRPr="00EF5EE0">
          <w:rPr>
            <w:rStyle w:val="Hyperlink"/>
            <w:rFonts w:ascii="Times New Roman" w:hAnsi="Times New Roman"/>
            <w:noProof/>
            <w:sz w:val="24"/>
            <w:szCs w:val="24"/>
          </w:rPr>
          <w:t>4.1.1</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Material Particulado Orgânico em Suspensão</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_Toc347235136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67</w:t>
        </w:r>
        <w:r w:rsidRPr="00EF5EE0">
          <w:rPr>
            <w:rFonts w:ascii="Times New Roman" w:hAnsi="Times New Roman"/>
            <w:noProof/>
            <w:webHidden/>
            <w:sz w:val="24"/>
            <w:szCs w:val="24"/>
          </w:rPr>
          <w:fldChar w:fldCharType="end"/>
        </w:r>
      </w:hyperlink>
    </w:p>
    <w:p w:rsidR="00667942" w:rsidRPr="00EF5EE0" w:rsidRDefault="00B23744">
      <w:pPr>
        <w:pStyle w:val="TOC2"/>
        <w:tabs>
          <w:tab w:val="left" w:pos="880"/>
          <w:tab w:val="right" w:leader="dot" w:pos="9359"/>
        </w:tabs>
        <w:rPr>
          <w:rFonts w:ascii="Times New Roman" w:eastAsiaTheme="minorEastAsia" w:hAnsi="Times New Roman"/>
          <w:noProof/>
          <w:sz w:val="24"/>
          <w:szCs w:val="24"/>
          <w:lang w:val="en-US" w:eastAsia="en-US"/>
        </w:rPr>
      </w:pPr>
      <w:hyperlink w:anchor="_Toc347235137" w:history="1">
        <w:r w:rsidR="00667942" w:rsidRPr="00EF5EE0">
          <w:rPr>
            <w:rStyle w:val="Hyperlink"/>
            <w:rFonts w:ascii="Times New Roman" w:hAnsi="Times New Roman"/>
            <w:noProof/>
            <w:sz w:val="24"/>
            <w:szCs w:val="24"/>
          </w:rPr>
          <w:t>4.2</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Matéria Orgânica no Sedimento</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_Toc347235137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69</w:t>
        </w:r>
        <w:r w:rsidRPr="00EF5EE0">
          <w:rPr>
            <w:rFonts w:ascii="Times New Roman" w:hAnsi="Times New Roman"/>
            <w:noProof/>
            <w:webHidden/>
            <w:sz w:val="24"/>
            <w:szCs w:val="24"/>
          </w:rPr>
          <w:fldChar w:fldCharType="end"/>
        </w:r>
      </w:hyperlink>
    </w:p>
    <w:p w:rsidR="00667942" w:rsidRPr="00EF5EE0" w:rsidRDefault="00B23744">
      <w:pPr>
        <w:pStyle w:val="TOC2"/>
        <w:tabs>
          <w:tab w:val="left" w:pos="880"/>
          <w:tab w:val="right" w:leader="dot" w:pos="9359"/>
        </w:tabs>
        <w:rPr>
          <w:rFonts w:ascii="Times New Roman" w:eastAsiaTheme="minorEastAsia" w:hAnsi="Times New Roman"/>
          <w:noProof/>
          <w:sz w:val="24"/>
          <w:szCs w:val="24"/>
          <w:lang w:val="en-US" w:eastAsia="en-US"/>
        </w:rPr>
      </w:pPr>
      <w:hyperlink w:anchor="_Toc347235138" w:history="1">
        <w:r w:rsidR="00667942" w:rsidRPr="00EF5EE0">
          <w:rPr>
            <w:rStyle w:val="Hyperlink"/>
            <w:rFonts w:ascii="Times New Roman" w:hAnsi="Times New Roman"/>
            <w:noProof/>
            <w:sz w:val="24"/>
            <w:szCs w:val="24"/>
          </w:rPr>
          <w:t>4.3</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CaCO3 no sedimento</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_Toc347235138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70</w:t>
        </w:r>
        <w:r w:rsidRPr="00EF5EE0">
          <w:rPr>
            <w:rFonts w:ascii="Times New Roman" w:hAnsi="Times New Roman"/>
            <w:noProof/>
            <w:webHidden/>
            <w:sz w:val="24"/>
            <w:szCs w:val="24"/>
          </w:rPr>
          <w:fldChar w:fldCharType="end"/>
        </w:r>
      </w:hyperlink>
    </w:p>
    <w:p w:rsidR="00667942" w:rsidRPr="00EF5EE0" w:rsidRDefault="00B23744">
      <w:pPr>
        <w:pStyle w:val="TOC1"/>
        <w:tabs>
          <w:tab w:val="right" w:leader="dot" w:pos="9359"/>
        </w:tabs>
        <w:rPr>
          <w:rFonts w:ascii="Times New Roman" w:eastAsiaTheme="minorEastAsia" w:hAnsi="Times New Roman"/>
          <w:noProof/>
          <w:sz w:val="24"/>
          <w:szCs w:val="24"/>
          <w:lang w:val="en-US" w:eastAsia="en-US"/>
        </w:rPr>
      </w:pPr>
      <w:hyperlink w:anchor="_Toc347235139" w:history="1">
        <w:r w:rsidR="00667942" w:rsidRPr="00EF5EE0">
          <w:rPr>
            <w:rStyle w:val="Hyperlink"/>
            <w:rFonts w:ascii="Times New Roman" w:hAnsi="Times New Roman"/>
            <w:noProof/>
            <w:sz w:val="24"/>
            <w:szCs w:val="24"/>
          </w:rPr>
          <w:t>Capítulo 5: Espectrofotometria na Faixa do Visível</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_Toc347235139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73</w:t>
        </w:r>
        <w:r w:rsidRPr="00EF5EE0">
          <w:rPr>
            <w:rFonts w:ascii="Times New Roman" w:hAnsi="Times New Roman"/>
            <w:noProof/>
            <w:webHidden/>
            <w:sz w:val="24"/>
            <w:szCs w:val="24"/>
          </w:rPr>
          <w:fldChar w:fldCharType="end"/>
        </w:r>
      </w:hyperlink>
    </w:p>
    <w:p w:rsidR="00667942" w:rsidRPr="00EF5EE0" w:rsidRDefault="00B23744">
      <w:pPr>
        <w:pStyle w:val="TOC2"/>
        <w:tabs>
          <w:tab w:val="left" w:pos="880"/>
          <w:tab w:val="right" w:leader="dot" w:pos="9359"/>
        </w:tabs>
        <w:rPr>
          <w:rFonts w:ascii="Times New Roman" w:eastAsiaTheme="minorEastAsia" w:hAnsi="Times New Roman"/>
          <w:noProof/>
          <w:sz w:val="24"/>
          <w:szCs w:val="24"/>
          <w:lang w:val="en-US" w:eastAsia="en-US"/>
        </w:rPr>
      </w:pPr>
      <w:hyperlink w:anchor="_Toc347235141" w:history="1">
        <w:r w:rsidR="00667942" w:rsidRPr="00EF5EE0">
          <w:rPr>
            <w:rStyle w:val="Hyperlink"/>
            <w:rFonts w:ascii="Times New Roman" w:hAnsi="Times New Roman"/>
            <w:noProof/>
            <w:sz w:val="24"/>
            <w:szCs w:val="24"/>
          </w:rPr>
          <w:t>5.1</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Nutrientes</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_Toc347235141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75</w:t>
        </w:r>
        <w:r w:rsidRPr="00EF5EE0">
          <w:rPr>
            <w:rFonts w:ascii="Times New Roman" w:hAnsi="Times New Roman"/>
            <w:noProof/>
            <w:webHidden/>
            <w:sz w:val="24"/>
            <w:szCs w:val="24"/>
          </w:rPr>
          <w:fldChar w:fldCharType="end"/>
        </w:r>
      </w:hyperlink>
    </w:p>
    <w:p w:rsidR="00667942" w:rsidRPr="00EF5EE0" w:rsidRDefault="00B23744">
      <w:pPr>
        <w:pStyle w:val="TOC2"/>
        <w:tabs>
          <w:tab w:val="left" w:pos="880"/>
          <w:tab w:val="right" w:leader="dot" w:pos="9359"/>
        </w:tabs>
        <w:rPr>
          <w:rFonts w:ascii="Times New Roman" w:eastAsiaTheme="minorEastAsia" w:hAnsi="Times New Roman"/>
          <w:noProof/>
          <w:sz w:val="24"/>
          <w:szCs w:val="24"/>
          <w:lang w:val="en-US" w:eastAsia="en-US"/>
        </w:rPr>
      </w:pPr>
      <w:hyperlink w:anchor="_Toc347235142" w:history="1">
        <w:r w:rsidR="00667942" w:rsidRPr="00EF5EE0">
          <w:rPr>
            <w:rStyle w:val="Hyperlink"/>
            <w:rFonts w:ascii="Times New Roman" w:hAnsi="Times New Roman"/>
            <w:noProof/>
            <w:sz w:val="24"/>
            <w:szCs w:val="24"/>
          </w:rPr>
          <w:t>5.2</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Determinação de Fosfato inorgânico dissolvido na água do mar</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_Toc347235142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76</w:t>
        </w:r>
        <w:r w:rsidRPr="00EF5EE0">
          <w:rPr>
            <w:rFonts w:ascii="Times New Roman" w:hAnsi="Times New Roman"/>
            <w:noProof/>
            <w:webHidden/>
            <w:sz w:val="24"/>
            <w:szCs w:val="24"/>
          </w:rPr>
          <w:fldChar w:fldCharType="end"/>
        </w:r>
      </w:hyperlink>
    </w:p>
    <w:p w:rsidR="00667942" w:rsidRPr="00EF5EE0" w:rsidRDefault="00B23744">
      <w:pPr>
        <w:pStyle w:val="TOC2"/>
        <w:tabs>
          <w:tab w:val="left" w:pos="880"/>
          <w:tab w:val="right" w:leader="dot" w:pos="9359"/>
        </w:tabs>
        <w:rPr>
          <w:rFonts w:ascii="Times New Roman" w:eastAsiaTheme="minorEastAsia" w:hAnsi="Times New Roman"/>
          <w:noProof/>
          <w:sz w:val="24"/>
          <w:szCs w:val="24"/>
          <w:lang w:val="en-US" w:eastAsia="en-US"/>
        </w:rPr>
      </w:pPr>
      <w:hyperlink w:anchor="_Toc347235143" w:history="1">
        <w:r w:rsidR="00667942" w:rsidRPr="00EF5EE0">
          <w:rPr>
            <w:rStyle w:val="Hyperlink"/>
            <w:rFonts w:ascii="Times New Roman" w:hAnsi="Times New Roman"/>
            <w:noProof/>
            <w:sz w:val="24"/>
            <w:szCs w:val="24"/>
          </w:rPr>
          <w:t>5.3</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Determinação de silicato inorgânico dissolvido na água do mar</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_Toc347235143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79</w:t>
        </w:r>
        <w:r w:rsidRPr="00EF5EE0">
          <w:rPr>
            <w:rFonts w:ascii="Times New Roman" w:hAnsi="Times New Roman"/>
            <w:noProof/>
            <w:webHidden/>
            <w:sz w:val="24"/>
            <w:szCs w:val="24"/>
          </w:rPr>
          <w:fldChar w:fldCharType="end"/>
        </w:r>
      </w:hyperlink>
    </w:p>
    <w:p w:rsidR="00667942" w:rsidRPr="00EF5EE0" w:rsidRDefault="00B23744">
      <w:pPr>
        <w:pStyle w:val="TOC2"/>
        <w:tabs>
          <w:tab w:val="left" w:pos="880"/>
          <w:tab w:val="right" w:leader="dot" w:pos="9359"/>
        </w:tabs>
        <w:rPr>
          <w:rFonts w:ascii="Times New Roman" w:eastAsiaTheme="minorEastAsia" w:hAnsi="Times New Roman"/>
          <w:noProof/>
          <w:sz w:val="24"/>
          <w:szCs w:val="24"/>
          <w:lang w:val="en-US" w:eastAsia="en-US"/>
        </w:rPr>
      </w:pPr>
      <w:hyperlink w:anchor="_Toc347235144" w:history="1">
        <w:r w:rsidR="00667942" w:rsidRPr="00EF5EE0">
          <w:rPr>
            <w:rStyle w:val="Hyperlink"/>
            <w:rFonts w:ascii="Times New Roman" w:hAnsi="Times New Roman"/>
            <w:noProof/>
            <w:sz w:val="24"/>
            <w:szCs w:val="24"/>
          </w:rPr>
          <w:t>5.4</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Determinação de nitrato dissolvido na água do mar</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_Toc347235144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82</w:t>
        </w:r>
        <w:r w:rsidRPr="00EF5EE0">
          <w:rPr>
            <w:rFonts w:ascii="Times New Roman" w:hAnsi="Times New Roman"/>
            <w:noProof/>
            <w:webHidden/>
            <w:sz w:val="24"/>
            <w:szCs w:val="24"/>
          </w:rPr>
          <w:fldChar w:fldCharType="end"/>
        </w:r>
      </w:hyperlink>
    </w:p>
    <w:p w:rsidR="00667942" w:rsidRPr="00EF5EE0" w:rsidRDefault="00B23744">
      <w:pPr>
        <w:pStyle w:val="TOC2"/>
        <w:tabs>
          <w:tab w:val="left" w:pos="880"/>
          <w:tab w:val="right" w:leader="dot" w:pos="9359"/>
        </w:tabs>
        <w:rPr>
          <w:rFonts w:ascii="Times New Roman" w:eastAsiaTheme="minorEastAsia" w:hAnsi="Times New Roman"/>
          <w:noProof/>
          <w:sz w:val="24"/>
          <w:szCs w:val="24"/>
          <w:lang w:val="en-US" w:eastAsia="en-US"/>
        </w:rPr>
      </w:pPr>
      <w:hyperlink w:anchor="_Toc347235145" w:history="1">
        <w:r w:rsidR="00667942" w:rsidRPr="00EF5EE0">
          <w:rPr>
            <w:rStyle w:val="Hyperlink"/>
            <w:rFonts w:ascii="Times New Roman" w:hAnsi="Times New Roman"/>
            <w:noProof/>
            <w:sz w:val="24"/>
            <w:szCs w:val="24"/>
          </w:rPr>
          <w:t>5.5</w:t>
        </w:r>
        <w:r w:rsidR="00667942" w:rsidRPr="00EF5EE0">
          <w:rPr>
            <w:rFonts w:ascii="Times New Roman" w:eastAsiaTheme="minorEastAsia" w:hAnsi="Times New Roman"/>
            <w:noProof/>
            <w:sz w:val="24"/>
            <w:szCs w:val="24"/>
            <w:lang w:val="en-US" w:eastAsia="en-US"/>
          </w:rPr>
          <w:tab/>
        </w:r>
        <w:r w:rsidR="00667942" w:rsidRPr="00EF5EE0">
          <w:rPr>
            <w:rStyle w:val="Hyperlink"/>
            <w:rFonts w:ascii="Times New Roman" w:hAnsi="Times New Roman"/>
            <w:noProof/>
            <w:sz w:val="24"/>
            <w:szCs w:val="24"/>
          </w:rPr>
          <w:t>Determinação de nitrito dissolvido na água do mar</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_Toc347235145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88</w:t>
        </w:r>
        <w:r w:rsidRPr="00EF5EE0">
          <w:rPr>
            <w:rFonts w:ascii="Times New Roman" w:hAnsi="Times New Roman"/>
            <w:noProof/>
            <w:webHidden/>
            <w:sz w:val="24"/>
            <w:szCs w:val="24"/>
          </w:rPr>
          <w:fldChar w:fldCharType="end"/>
        </w:r>
      </w:hyperlink>
    </w:p>
    <w:p w:rsidR="004E0D2E" w:rsidRPr="00B815E9" w:rsidRDefault="00B23744" w:rsidP="00417C92">
      <w:pPr>
        <w:spacing w:before="100" w:beforeAutospacing="1" w:after="100" w:afterAutospacing="1" w:line="360" w:lineRule="auto"/>
        <w:rPr>
          <w:rFonts w:ascii="Times New Roman" w:hAnsi="Times New Roman"/>
          <w:b/>
          <w:bCs/>
          <w:sz w:val="28"/>
          <w:szCs w:val="28"/>
        </w:rPr>
      </w:pPr>
      <w:r w:rsidRPr="00EF5EE0">
        <w:rPr>
          <w:rFonts w:ascii="Times New Roman" w:hAnsi="Times New Roman"/>
          <w:b/>
          <w:bCs/>
          <w:sz w:val="24"/>
          <w:szCs w:val="24"/>
        </w:rPr>
        <w:fldChar w:fldCharType="end"/>
      </w:r>
      <w:r w:rsidR="004E0D2E" w:rsidRPr="00B815E9">
        <w:rPr>
          <w:rFonts w:ascii="Times New Roman" w:hAnsi="Times New Roman"/>
          <w:b/>
          <w:bCs/>
          <w:sz w:val="28"/>
          <w:szCs w:val="28"/>
        </w:rPr>
        <w:t>Lista de Figuras</w:t>
      </w:r>
    </w:p>
    <w:p w:rsidR="00667942" w:rsidRPr="00EF5EE0" w:rsidRDefault="00B23744">
      <w:pPr>
        <w:pStyle w:val="TableofFigures"/>
        <w:tabs>
          <w:tab w:val="right" w:leader="dot" w:pos="9359"/>
        </w:tabs>
        <w:rPr>
          <w:rFonts w:ascii="Times New Roman" w:eastAsiaTheme="minorEastAsia" w:hAnsi="Times New Roman"/>
          <w:noProof/>
          <w:sz w:val="24"/>
          <w:szCs w:val="24"/>
          <w:lang w:val="en-US" w:eastAsia="en-US"/>
        </w:rPr>
      </w:pPr>
      <w:r w:rsidRPr="00EF5EE0">
        <w:rPr>
          <w:rFonts w:ascii="Times New Roman" w:hAnsi="Times New Roman"/>
          <w:bCs/>
          <w:sz w:val="24"/>
          <w:szCs w:val="24"/>
        </w:rPr>
        <w:fldChar w:fldCharType="begin"/>
      </w:r>
      <w:r w:rsidR="00046728" w:rsidRPr="00EF5EE0">
        <w:rPr>
          <w:rFonts w:ascii="Times New Roman" w:hAnsi="Times New Roman"/>
          <w:bCs/>
          <w:sz w:val="24"/>
          <w:szCs w:val="24"/>
        </w:rPr>
        <w:instrText xml:space="preserve"> TOC \h \z \c "Figura" </w:instrText>
      </w:r>
      <w:r w:rsidRPr="00EF5EE0">
        <w:rPr>
          <w:rFonts w:ascii="Times New Roman" w:hAnsi="Times New Roman"/>
          <w:bCs/>
          <w:sz w:val="24"/>
          <w:szCs w:val="24"/>
        </w:rPr>
        <w:fldChar w:fldCharType="separate"/>
      </w:r>
      <w:hyperlink w:anchor="_Toc347235146" w:history="1">
        <w:r w:rsidR="00667942" w:rsidRPr="00EF5EE0">
          <w:rPr>
            <w:rStyle w:val="Hyperlink"/>
            <w:rFonts w:ascii="Times New Roman" w:hAnsi="Times New Roman"/>
            <w:noProof/>
            <w:sz w:val="24"/>
            <w:szCs w:val="24"/>
          </w:rPr>
          <w:t>Figura 1: Diagrama de um salinômetro indutivo</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_Toc347235146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15</w:t>
        </w:r>
        <w:r w:rsidRPr="00EF5EE0">
          <w:rPr>
            <w:rFonts w:ascii="Times New Roman" w:hAnsi="Times New Roman"/>
            <w:noProof/>
            <w:webHidden/>
            <w:sz w:val="24"/>
            <w:szCs w:val="24"/>
          </w:rPr>
          <w:fldChar w:fldCharType="end"/>
        </w:r>
      </w:hyperlink>
    </w:p>
    <w:p w:rsidR="00667942" w:rsidRPr="00EF5EE0" w:rsidRDefault="00B23744">
      <w:pPr>
        <w:pStyle w:val="TableofFigures"/>
        <w:tabs>
          <w:tab w:val="right" w:leader="dot" w:pos="9359"/>
        </w:tabs>
        <w:rPr>
          <w:rFonts w:ascii="Times New Roman" w:eastAsiaTheme="minorEastAsia" w:hAnsi="Times New Roman"/>
          <w:noProof/>
          <w:sz w:val="24"/>
          <w:szCs w:val="24"/>
          <w:lang w:val="en-US" w:eastAsia="en-US"/>
        </w:rPr>
      </w:pPr>
      <w:hyperlink w:anchor="_Toc347235147" w:history="1">
        <w:r w:rsidR="00667942" w:rsidRPr="00EF5EE0">
          <w:rPr>
            <w:rStyle w:val="Hyperlink"/>
            <w:rFonts w:ascii="Times New Roman" w:hAnsi="Times New Roman"/>
            <w:noProof/>
            <w:sz w:val="24"/>
            <w:szCs w:val="24"/>
          </w:rPr>
          <w:t>Figura 2: Cela de um salinômetro indutivo (corte)</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_Toc347235147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16</w:t>
        </w:r>
        <w:r w:rsidRPr="00EF5EE0">
          <w:rPr>
            <w:rFonts w:ascii="Times New Roman" w:hAnsi="Times New Roman"/>
            <w:noProof/>
            <w:webHidden/>
            <w:sz w:val="24"/>
            <w:szCs w:val="24"/>
          </w:rPr>
          <w:fldChar w:fldCharType="end"/>
        </w:r>
      </w:hyperlink>
    </w:p>
    <w:p w:rsidR="00667942" w:rsidRPr="00EF5EE0" w:rsidRDefault="00B23744">
      <w:pPr>
        <w:pStyle w:val="TableofFigures"/>
        <w:tabs>
          <w:tab w:val="right" w:leader="dot" w:pos="9359"/>
        </w:tabs>
        <w:rPr>
          <w:rFonts w:ascii="Times New Roman" w:eastAsiaTheme="minorEastAsia" w:hAnsi="Times New Roman"/>
          <w:noProof/>
          <w:sz w:val="24"/>
          <w:szCs w:val="24"/>
          <w:lang w:val="en-US" w:eastAsia="en-US"/>
        </w:rPr>
      </w:pPr>
      <w:hyperlink w:anchor="_Toc347235148" w:history="1">
        <w:r w:rsidR="00667942" w:rsidRPr="00EF5EE0">
          <w:rPr>
            <w:rStyle w:val="Hyperlink"/>
            <w:rFonts w:ascii="Times New Roman" w:hAnsi="Times New Roman"/>
            <w:noProof/>
            <w:sz w:val="24"/>
            <w:szCs w:val="24"/>
          </w:rPr>
          <w:t>Figura 3: Esquema de um salinômetro indutivo</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_Toc347235148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18</w:t>
        </w:r>
        <w:r w:rsidRPr="00EF5EE0">
          <w:rPr>
            <w:rFonts w:ascii="Times New Roman" w:hAnsi="Times New Roman"/>
            <w:noProof/>
            <w:webHidden/>
            <w:sz w:val="24"/>
            <w:szCs w:val="24"/>
          </w:rPr>
          <w:fldChar w:fldCharType="end"/>
        </w:r>
      </w:hyperlink>
    </w:p>
    <w:p w:rsidR="004E0D2E" w:rsidRPr="00B815E9" w:rsidRDefault="00B23744" w:rsidP="00417C92">
      <w:pPr>
        <w:spacing w:before="100" w:beforeAutospacing="1" w:after="100" w:afterAutospacing="1" w:line="360" w:lineRule="auto"/>
        <w:rPr>
          <w:rFonts w:ascii="Times New Roman" w:hAnsi="Times New Roman"/>
          <w:b/>
          <w:sz w:val="28"/>
          <w:szCs w:val="28"/>
        </w:rPr>
      </w:pPr>
      <w:r w:rsidRPr="00EF5EE0">
        <w:rPr>
          <w:rFonts w:ascii="Times New Roman" w:hAnsi="Times New Roman"/>
          <w:bCs/>
          <w:sz w:val="24"/>
          <w:szCs w:val="24"/>
        </w:rPr>
        <w:fldChar w:fldCharType="end"/>
      </w:r>
      <w:r w:rsidR="00417C92" w:rsidRPr="00B815E9">
        <w:rPr>
          <w:rFonts w:ascii="Times New Roman" w:hAnsi="Times New Roman"/>
          <w:b/>
          <w:sz w:val="28"/>
          <w:szCs w:val="28"/>
        </w:rPr>
        <w:t>Lista de Tabelas</w:t>
      </w:r>
    </w:p>
    <w:p w:rsidR="00667942" w:rsidRPr="00EF5EE0" w:rsidRDefault="00B23744">
      <w:pPr>
        <w:pStyle w:val="TableofFigures"/>
        <w:tabs>
          <w:tab w:val="right" w:leader="dot" w:pos="9359"/>
        </w:tabs>
        <w:rPr>
          <w:rFonts w:ascii="Times New Roman" w:eastAsiaTheme="minorEastAsia" w:hAnsi="Times New Roman"/>
          <w:noProof/>
          <w:sz w:val="24"/>
          <w:szCs w:val="24"/>
          <w:lang w:val="en-US" w:eastAsia="en-US"/>
        </w:rPr>
      </w:pPr>
      <w:r w:rsidRPr="00EF5EE0">
        <w:rPr>
          <w:rFonts w:ascii="Times New Roman" w:hAnsi="Times New Roman"/>
          <w:sz w:val="24"/>
          <w:szCs w:val="24"/>
          <w:lang w:val="en-US"/>
        </w:rPr>
        <w:fldChar w:fldCharType="begin"/>
      </w:r>
      <w:r w:rsidR="00417C92" w:rsidRPr="00EF5EE0">
        <w:rPr>
          <w:rFonts w:ascii="Times New Roman" w:hAnsi="Times New Roman"/>
          <w:sz w:val="24"/>
          <w:szCs w:val="24"/>
          <w:lang w:val="en-US"/>
        </w:rPr>
        <w:instrText xml:space="preserve"> TOC \h \z \c "Tabela" </w:instrText>
      </w:r>
      <w:r w:rsidRPr="00EF5EE0">
        <w:rPr>
          <w:rFonts w:ascii="Times New Roman" w:hAnsi="Times New Roman"/>
          <w:sz w:val="24"/>
          <w:szCs w:val="24"/>
          <w:lang w:val="en-US"/>
        </w:rPr>
        <w:fldChar w:fldCharType="separate"/>
      </w:r>
      <w:hyperlink w:anchor="_Toc347235149" w:history="1">
        <w:r w:rsidR="00667942" w:rsidRPr="00EF5EE0">
          <w:rPr>
            <w:rStyle w:val="Hyperlink"/>
            <w:rFonts w:ascii="Times New Roman" w:hAnsi="Times New Roman"/>
            <w:noProof/>
            <w:sz w:val="24"/>
            <w:szCs w:val="24"/>
          </w:rPr>
          <w:t>Tabela 1: Valores de k para a correção no cálculo de clorinidade</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_Toc347235149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14</w:t>
        </w:r>
        <w:r w:rsidRPr="00EF5EE0">
          <w:rPr>
            <w:rFonts w:ascii="Times New Roman" w:hAnsi="Times New Roman"/>
            <w:noProof/>
            <w:webHidden/>
            <w:sz w:val="24"/>
            <w:szCs w:val="24"/>
          </w:rPr>
          <w:fldChar w:fldCharType="end"/>
        </w:r>
      </w:hyperlink>
    </w:p>
    <w:p w:rsidR="00667942" w:rsidRPr="00EF5EE0" w:rsidRDefault="00B23744">
      <w:pPr>
        <w:pStyle w:val="TableofFigures"/>
        <w:tabs>
          <w:tab w:val="right" w:leader="dot" w:pos="9359"/>
        </w:tabs>
        <w:rPr>
          <w:rFonts w:ascii="Times New Roman" w:eastAsiaTheme="minorEastAsia" w:hAnsi="Times New Roman"/>
          <w:noProof/>
          <w:sz w:val="24"/>
          <w:szCs w:val="24"/>
          <w:lang w:val="en-US" w:eastAsia="en-US"/>
        </w:rPr>
      </w:pPr>
      <w:hyperlink w:anchor="_Toc347235150" w:history="1">
        <w:r w:rsidR="00667942" w:rsidRPr="00EF5EE0">
          <w:rPr>
            <w:rStyle w:val="Hyperlink"/>
            <w:rFonts w:ascii="Times New Roman" w:hAnsi="Times New Roman"/>
            <w:noProof/>
            <w:sz w:val="24"/>
            <w:szCs w:val="24"/>
          </w:rPr>
          <w:t>Tabela 2: Valores de pH das soluções tampão a diferentes temperaturas</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_Toc347235150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26</w:t>
        </w:r>
        <w:r w:rsidRPr="00EF5EE0">
          <w:rPr>
            <w:rFonts w:ascii="Times New Roman" w:hAnsi="Times New Roman"/>
            <w:noProof/>
            <w:webHidden/>
            <w:sz w:val="24"/>
            <w:szCs w:val="24"/>
          </w:rPr>
          <w:fldChar w:fldCharType="end"/>
        </w:r>
      </w:hyperlink>
    </w:p>
    <w:p w:rsidR="00667942" w:rsidRPr="00EF5EE0" w:rsidRDefault="00B23744">
      <w:pPr>
        <w:pStyle w:val="TableofFigures"/>
        <w:tabs>
          <w:tab w:val="right" w:leader="dot" w:pos="9359"/>
        </w:tabs>
        <w:rPr>
          <w:rFonts w:ascii="Times New Roman" w:eastAsiaTheme="minorEastAsia" w:hAnsi="Times New Roman"/>
          <w:noProof/>
          <w:sz w:val="24"/>
          <w:szCs w:val="24"/>
          <w:lang w:val="en-US" w:eastAsia="en-US"/>
        </w:rPr>
      </w:pPr>
      <w:hyperlink w:anchor="_Toc347235151" w:history="1">
        <w:r w:rsidR="00667942" w:rsidRPr="00EF5EE0">
          <w:rPr>
            <w:rStyle w:val="Hyperlink"/>
            <w:rFonts w:ascii="Times New Roman" w:hAnsi="Times New Roman"/>
            <w:noProof/>
            <w:sz w:val="24"/>
            <w:szCs w:val="24"/>
          </w:rPr>
          <w:t>Tabela 3: Composição das soluções tampão de pH em água do mar sintética para salinidade igual a 35 (massa baseada em 1000g de H</w:t>
        </w:r>
        <w:r w:rsidR="00667942" w:rsidRPr="00EF5EE0">
          <w:rPr>
            <w:rStyle w:val="Hyperlink"/>
            <w:rFonts w:ascii="Times New Roman" w:hAnsi="Times New Roman"/>
            <w:noProof/>
            <w:sz w:val="24"/>
            <w:szCs w:val="24"/>
            <w:vertAlign w:val="subscript"/>
          </w:rPr>
          <w:t>2</w:t>
        </w:r>
        <w:r w:rsidR="00667942" w:rsidRPr="00EF5EE0">
          <w:rPr>
            <w:rStyle w:val="Hyperlink"/>
            <w:rFonts w:ascii="Times New Roman" w:hAnsi="Times New Roman"/>
            <w:noProof/>
            <w:sz w:val="24"/>
            <w:szCs w:val="24"/>
          </w:rPr>
          <w:t>O)</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_Toc347235151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31</w:t>
        </w:r>
        <w:r w:rsidRPr="00EF5EE0">
          <w:rPr>
            <w:rFonts w:ascii="Times New Roman" w:hAnsi="Times New Roman"/>
            <w:noProof/>
            <w:webHidden/>
            <w:sz w:val="24"/>
            <w:szCs w:val="24"/>
          </w:rPr>
          <w:fldChar w:fldCharType="end"/>
        </w:r>
      </w:hyperlink>
    </w:p>
    <w:p w:rsidR="00667942" w:rsidRPr="00EF5EE0" w:rsidRDefault="00B23744">
      <w:pPr>
        <w:pStyle w:val="TableofFigures"/>
        <w:tabs>
          <w:tab w:val="right" w:leader="dot" w:pos="9359"/>
        </w:tabs>
        <w:rPr>
          <w:rFonts w:ascii="Times New Roman" w:eastAsiaTheme="minorEastAsia" w:hAnsi="Times New Roman"/>
          <w:noProof/>
          <w:sz w:val="24"/>
          <w:szCs w:val="24"/>
          <w:lang w:val="en-US" w:eastAsia="en-US"/>
        </w:rPr>
      </w:pPr>
      <w:hyperlink w:anchor="_Toc347235152" w:history="1">
        <w:r w:rsidR="00667942" w:rsidRPr="00EF5EE0">
          <w:rPr>
            <w:rStyle w:val="Hyperlink"/>
            <w:rFonts w:ascii="Times New Roman" w:hAnsi="Times New Roman"/>
            <w:noProof/>
            <w:sz w:val="24"/>
            <w:szCs w:val="24"/>
          </w:rPr>
          <w:t>Tabela 4: Valores de pH das soluções tampão a diferentes temperaturas</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_Toc347235152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56</w:t>
        </w:r>
        <w:r w:rsidRPr="00EF5EE0">
          <w:rPr>
            <w:rFonts w:ascii="Times New Roman" w:hAnsi="Times New Roman"/>
            <w:noProof/>
            <w:webHidden/>
            <w:sz w:val="24"/>
            <w:szCs w:val="24"/>
          </w:rPr>
          <w:fldChar w:fldCharType="end"/>
        </w:r>
      </w:hyperlink>
    </w:p>
    <w:p w:rsidR="00667942" w:rsidRPr="00EF5EE0" w:rsidRDefault="00B23744">
      <w:pPr>
        <w:pStyle w:val="TableofFigures"/>
        <w:tabs>
          <w:tab w:val="right" w:leader="dot" w:pos="9359"/>
        </w:tabs>
        <w:rPr>
          <w:rFonts w:ascii="Times New Roman" w:eastAsiaTheme="minorEastAsia" w:hAnsi="Times New Roman"/>
          <w:noProof/>
          <w:sz w:val="24"/>
          <w:szCs w:val="24"/>
          <w:lang w:val="en-US" w:eastAsia="en-US"/>
        </w:rPr>
      </w:pPr>
      <w:hyperlink w:anchor="_Toc347235153" w:history="1">
        <w:r w:rsidR="00667942" w:rsidRPr="00EF5EE0">
          <w:rPr>
            <w:rStyle w:val="Hyperlink"/>
            <w:rFonts w:ascii="Times New Roman" w:hAnsi="Times New Roman"/>
            <w:noProof/>
            <w:sz w:val="24"/>
            <w:szCs w:val="24"/>
          </w:rPr>
          <w:t>Tabela 5: diluições dos padrões de fosfato</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_Toc347235153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77</w:t>
        </w:r>
        <w:r w:rsidRPr="00EF5EE0">
          <w:rPr>
            <w:rFonts w:ascii="Times New Roman" w:hAnsi="Times New Roman"/>
            <w:noProof/>
            <w:webHidden/>
            <w:sz w:val="24"/>
            <w:szCs w:val="24"/>
          </w:rPr>
          <w:fldChar w:fldCharType="end"/>
        </w:r>
      </w:hyperlink>
    </w:p>
    <w:p w:rsidR="00667942" w:rsidRPr="00EF5EE0" w:rsidRDefault="00B23744">
      <w:pPr>
        <w:pStyle w:val="TableofFigures"/>
        <w:tabs>
          <w:tab w:val="right" w:leader="dot" w:pos="9359"/>
        </w:tabs>
        <w:rPr>
          <w:rFonts w:ascii="Times New Roman" w:eastAsiaTheme="minorEastAsia" w:hAnsi="Times New Roman"/>
          <w:noProof/>
          <w:sz w:val="24"/>
          <w:szCs w:val="24"/>
          <w:lang w:val="en-US" w:eastAsia="en-US"/>
        </w:rPr>
      </w:pPr>
      <w:hyperlink w:anchor="_Toc347235154" w:history="1">
        <w:r w:rsidR="00667942" w:rsidRPr="00EF5EE0">
          <w:rPr>
            <w:rStyle w:val="Hyperlink"/>
            <w:rFonts w:ascii="Times New Roman" w:hAnsi="Times New Roman"/>
            <w:noProof/>
            <w:sz w:val="24"/>
            <w:szCs w:val="24"/>
          </w:rPr>
          <w:t>Tabela 6: diluições dos padrões de silicato</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_Toc347235154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81</w:t>
        </w:r>
        <w:r w:rsidRPr="00EF5EE0">
          <w:rPr>
            <w:rFonts w:ascii="Times New Roman" w:hAnsi="Times New Roman"/>
            <w:noProof/>
            <w:webHidden/>
            <w:sz w:val="24"/>
            <w:szCs w:val="24"/>
          </w:rPr>
          <w:fldChar w:fldCharType="end"/>
        </w:r>
      </w:hyperlink>
    </w:p>
    <w:p w:rsidR="00667942" w:rsidRPr="00EF5EE0" w:rsidRDefault="00B23744">
      <w:pPr>
        <w:pStyle w:val="TableofFigures"/>
        <w:tabs>
          <w:tab w:val="right" w:leader="dot" w:pos="9359"/>
        </w:tabs>
        <w:rPr>
          <w:rFonts w:ascii="Times New Roman" w:eastAsiaTheme="minorEastAsia" w:hAnsi="Times New Roman"/>
          <w:noProof/>
          <w:sz w:val="24"/>
          <w:szCs w:val="24"/>
          <w:lang w:val="en-US" w:eastAsia="en-US"/>
        </w:rPr>
      </w:pPr>
      <w:hyperlink w:anchor="_Toc347235155" w:history="1">
        <w:r w:rsidR="00667942" w:rsidRPr="00EF5EE0">
          <w:rPr>
            <w:rStyle w:val="Hyperlink"/>
            <w:rFonts w:ascii="Times New Roman" w:hAnsi="Times New Roman"/>
            <w:noProof/>
            <w:sz w:val="24"/>
            <w:szCs w:val="24"/>
          </w:rPr>
          <w:t>Tabela 7: diluições dos padrões de nitrato</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_Toc347235155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85</w:t>
        </w:r>
        <w:r w:rsidRPr="00EF5EE0">
          <w:rPr>
            <w:rFonts w:ascii="Times New Roman" w:hAnsi="Times New Roman"/>
            <w:noProof/>
            <w:webHidden/>
            <w:sz w:val="24"/>
            <w:szCs w:val="24"/>
          </w:rPr>
          <w:fldChar w:fldCharType="end"/>
        </w:r>
      </w:hyperlink>
    </w:p>
    <w:p w:rsidR="00667942" w:rsidRPr="00EF5EE0" w:rsidRDefault="00B23744">
      <w:pPr>
        <w:pStyle w:val="TableofFigures"/>
        <w:tabs>
          <w:tab w:val="right" w:leader="dot" w:pos="9359"/>
        </w:tabs>
        <w:rPr>
          <w:rFonts w:ascii="Times New Roman" w:eastAsiaTheme="minorEastAsia" w:hAnsi="Times New Roman"/>
          <w:noProof/>
          <w:sz w:val="24"/>
          <w:szCs w:val="24"/>
          <w:lang w:val="en-US" w:eastAsia="en-US"/>
        </w:rPr>
      </w:pPr>
      <w:hyperlink w:anchor="_Toc347235156" w:history="1">
        <w:r w:rsidR="00667942" w:rsidRPr="00EF5EE0">
          <w:rPr>
            <w:rStyle w:val="Hyperlink"/>
            <w:rFonts w:ascii="Times New Roman" w:hAnsi="Times New Roman"/>
            <w:noProof/>
            <w:sz w:val="24"/>
            <w:szCs w:val="24"/>
          </w:rPr>
          <w:t>Tabela 8: diluições dos padrões de nitrito</w:t>
        </w:r>
        <w:r w:rsidR="00667942" w:rsidRPr="00EF5EE0">
          <w:rPr>
            <w:rFonts w:ascii="Times New Roman" w:hAnsi="Times New Roman"/>
            <w:noProof/>
            <w:webHidden/>
            <w:sz w:val="24"/>
            <w:szCs w:val="24"/>
          </w:rPr>
          <w:tab/>
        </w:r>
        <w:r w:rsidRPr="00EF5EE0">
          <w:rPr>
            <w:rFonts w:ascii="Times New Roman" w:hAnsi="Times New Roman"/>
            <w:noProof/>
            <w:webHidden/>
            <w:sz w:val="24"/>
            <w:szCs w:val="24"/>
          </w:rPr>
          <w:fldChar w:fldCharType="begin"/>
        </w:r>
        <w:r w:rsidR="00667942" w:rsidRPr="00EF5EE0">
          <w:rPr>
            <w:rFonts w:ascii="Times New Roman" w:hAnsi="Times New Roman"/>
            <w:noProof/>
            <w:webHidden/>
            <w:sz w:val="24"/>
            <w:szCs w:val="24"/>
          </w:rPr>
          <w:instrText xml:space="preserve"> PAGEREF _Toc347235156 \h </w:instrText>
        </w:r>
        <w:r w:rsidRPr="00EF5EE0">
          <w:rPr>
            <w:rFonts w:ascii="Times New Roman" w:hAnsi="Times New Roman"/>
            <w:noProof/>
            <w:webHidden/>
            <w:sz w:val="24"/>
            <w:szCs w:val="24"/>
          </w:rPr>
        </w:r>
        <w:r w:rsidRPr="00EF5EE0">
          <w:rPr>
            <w:rFonts w:ascii="Times New Roman" w:hAnsi="Times New Roman"/>
            <w:noProof/>
            <w:webHidden/>
            <w:sz w:val="24"/>
            <w:szCs w:val="24"/>
          </w:rPr>
          <w:fldChar w:fldCharType="separate"/>
        </w:r>
        <w:r w:rsidR="00667942" w:rsidRPr="00EF5EE0">
          <w:rPr>
            <w:rFonts w:ascii="Times New Roman" w:hAnsi="Times New Roman"/>
            <w:noProof/>
            <w:webHidden/>
            <w:sz w:val="24"/>
            <w:szCs w:val="24"/>
          </w:rPr>
          <w:t>89</w:t>
        </w:r>
        <w:r w:rsidRPr="00EF5EE0">
          <w:rPr>
            <w:rFonts w:ascii="Times New Roman" w:hAnsi="Times New Roman"/>
            <w:noProof/>
            <w:webHidden/>
            <w:sz w:val="24"/>
            <w:szCs w:val="24"/>
          </w:rPr>
          <w:fldChar w:fldCharType="end"/>
        </w:r>
      </w:hyperlink>
    </w:p>
    <w:p w:rsidR="00417C92" w:rsidRPr="00417C92" w:rsidRDefault="00B23744" w:rsidP="00417C92">
      <w:pPr>
        <w:spacing w:before="100" w:beforeAutospacing="1" w:after="100" w:afterAutospacing="1" w:line="360" w:lineRule="auto"/>
        <w:rPr>
          <w:rFonts w:ascii="Times New Roman" w:hAnsi="Times New Roman"/>
          <w:sz w:val="24"/>
          <w:szCs w:val="24"/>
          <w:lang w:val="en-US"/>
        </w:rPr>
      </w:pPr>
      <w:r w:rsidRPr="00EF5EE0">
        <w:rPr>
          <w:rFonts w:ascii="Times New Roman" w:hAnsi="Times New Roman"/>
          <w:sz w:val="24"/>
          <w:szCs w:val="24"/>
          <w:lang w:val="en-US"/>
        </w:rPr>
        <w:fldChar w:fldCharType="end"/>
      </w:r>
    </w:p>
    <w:p w:rsidR="00417C92" w:rsidRPr="00417C92" w:rsidRDefault="00417C92" w:rsidP="00417C92">
      <w:pPr>
        <w:rPr>
          <w:lang w:val="en-US"/>
        </w:rPr>
      </w:pPr>
    </w:p>
    <w:p w:rsidR="00286F9E" w:rsidRDefault="00286F9E" w:rsidP="008D04B8">
      <w:pPr>
        <w:pStyle w:val="Heading1"/>
        <w:numPr>
          <w:ilvl w:val="0"/>
          <w:numId w:val="0"/>
        </w:numPr>
        <w:ind w:left="540"/>
        <w:rPr>
          <w:rFonts w:ascii="Times New Roman" w:hAnsi="Times New Roman"/>
          <w:color w:val="000000"/>
        </w:rPr>
      </w:pPr>
    </w:p>
    <w:p w:rsidR="00286F9E" w:rsidRDefault="00286F9E" w:rsidP="00286F9E"/>
    <w:p w:rsidR="00286F9E" w:rsidRDefault="00286F9E" w:rsidP="00286F9E"/>
    <w:p w:rsidR="00286F9E" w:rsidRDefault="00286F9E" w:rsidP="00286F9E"/>
    <w:p w:rsidR="00286F9E" w:rsidRDefault="00286F9E" w:rsidP="00286F9E"/>
    <w:p w:rsidR="00286F9E" w:rsidRDefault="00286F9E" w:rsidP="00286F9E"/>
    <w:p w:rsidR="00242B9A" w:rsidRDefault="00242B9A" w:rsidP="00286F9E"/>
    <w:p w:rsidR="00242B9A" w:rsidRDefault="00242B9A" w:rsidP="00286F9E"/>
    <w:p w:rsidR="00651BE5" w:rsidRDefault="00651BE5" w:rsidP="008D04B8">
      <w:pPr>
        <w:pStyle w:val="Heading1"/>
        <w:numPr>
          <w:ilvl w:val="0"/>
          <w:numId w:val="0"/>
        </w:numPr>
        <w:spacing w:before="100" w:beforeAutospacing="1" w:after="100" w:afterAutospacing="1" w:line="360" w:lineRule="auto"/>
        <w:jc w:val="right"/>
        <w:rPr>
          <w:rFonts w:ascii="Times New Roman" w:hAnsi="Times New Roman"/>
        </w:rPr>
      </w:pPr>
      <w:bookmarkStart w:id="0" w:name="_Toc347235111"/>
      <w:r w:rsidRPr="00651BE5">
        <w:rPr>
          <w:rFonts w:ascii="Times New Roman" w:hAnsi="Times New Roman"/>
        </w:rPr>
        <w:lastRenderedPageBreak/>
        <w:t xml:space="preserve">Capitulo </w:t>
      </w:r>
      <w:proofErr w:type="gramStart"/>
      <w:r w:rsidRPr="00651BE5">
        <w:rPr>
          <w:rFonts w:ascii="Times New Roman" w:hAnsi="Times New Roman"/>
        </w:rPr>
        <w:t>1</w:t>
      </w:r>
      <w:proofErr w:type="gramEnd"/>
      <w:r w:rsidRPr="00651BE5">
        <w:rPr>
          <w:rFonts w:ascii="Times New Roman" w:hAnsi="Times New Roman"/>
        </w:rPr>
        <w:t>: Amostragem e Cuidados Analíticos</w:t>
      </w:r>
      <w:bookmarkEnd w:id="0"/>
    </w:p>
    <w:p w:rsidR="00B31A0B" w:rsidRDefault="00B31A0B">
      <w:pPr>
        <w:spacing w:after="0" w:line="240" w:lineRule="auto"/>
      </w:pPr>
      <w:r>
        <w:br w:type="page"/>
      </w:r>
    </w:p>
    <w:p w:rsidR="00651BE5" w:rsidRPr="00396D67" w:rsidRDefault="00D160D7" w:rsidP="008D04B8">
      <w:pPr>
        <w:pStyle w:val="Heading2"/>
      </w:pPr>
      <w:r>
        <w:lastRenderedPageBreak/>
        <w:t xml:space="preserve"> </w:t>
      </w:r>
      <w:bookmarkStart w:id="1" w:name="_Toc347235112"/>
      <w:r w:rsidR="00651BE5" w:rsidRPr="00396D67">
        <w:t>Amostragem</w:t>
      </w:r>
      <w:bookmarkEnd w:id="1"/>
    </w:p>
    <w:p w:rsidR="00CA6FF7" w:rsidRDefault="00CA6FF7" w:rsidP="00B4220A">
      <w:pPr>
        <w:pStyle w:val="ListParagraph"/>
        <w:spacing w:before="100" w:beforeAutospacing="1" w:after="100" w:afterAutospacing="1" w:line="360" w:lineRule="auto"/>
        <w:ind w:left="0" w:firstLine="720"/>
        <w:contextualSpacing w:val="0"/>
        <w:jc w:val="both"/>
        <w:rPr>
          <w:rFonts w:ascii="Times New Roman" w:hAnsi="Times New Roman"/>
          <w:sz w:val="24"/>
          <w:szCs w:val="24"/>
        </w:rPr>
      </w:pPr>
      <w:r w:rsidRPr="00CA6FF7">
        <w:rPr>
          <w:rFonts w:ascii="Times New Roman" w:hAnsi="Times New Roman"/>
          <w:sz w:val="24"/>
          <w:szCs w:val="24"/>
        </w:rPr>
        <w:t xml:space="preserve">A malha amostral e a frequência da amostragem dependem do objetivo do trabalho, mas devem levar em conta a intensidade das variações espaços-temporais na hidrodinâmica local, bem como as características bióticas e abióticas do local de estudo. Fatores como maré, correntes, características geomorfológicas, drenagem continental entre outras, podem interferir no estudo. </w:t>
      </w:r>
    </w:p>
    <w:p w:rsidR="00CA6FF7" w:rsidRDefault="00396D67" w:rsidP="00B4220A">
      <w:pPr>
        <w:pStyle w:val="ListParagraph"/>
        <w:spacing w:before="100" w:beforeAutospacing="1" w:after="100" w:afterAutospacing="1" w:line="360" w:lineRule="auto"/>
        <w:ind w:left="0" w:firstLine="720"/>
        <w:contextualSpacing w:val="0"/>
        <w:jc w:val="both"/>
        <w:rPr>
          <w:rFonts w:ascii="Times New Roman" w:hAnsi="Times New Roman"/>
          <w:sz w:val="24"/>
          <w:szCs w:val="24"/>
        </w:rPr>
      </w:pPr>
      <w:r>
        <w:rPr>
          <w:rFonts w:ascii="Times New Roman" w:hAnsi="Times New Roman"/>
          <w:sz w:val="24"/>
          <w:szCs w:val="24"/>
        </w:rPr>
        <w:t>A</w:t>
      </w:r>
      <w:r w:rsidR="00CA6FF7" w:rsidRPr="00CA6FF7">
        <w:rPr>
          <w:rFonts w:ascii="Times New Roman" w:hAnsi="Times New Roman"/>
          <w:sz w:val="24"/>
          <w:szCs w:val="24"/>
        </w:rPr>
        <w:t xml:space="preserve">lém disso, é importante escolher os equipamentos adequados para coleta e as técnicas certas para a estocagem de material. Assim como material de coleta deve estar </w:t>
      </w:r>
      <w:proofErr w:type="gramStart"/>
      <w:r w:rsidR="00CA6FF7" w:rsidRPr="00CA6FF7">
        <w:rPr>
          <w:rFonts w:ascii="Times New Roman" w:hAnsi="Times New Roman"/>
          <w:sz w:val="24"/>
          <w:szCs w:val="24"/>
        </w:rPr>
        <w:t>limpos e livre de interferentes que possam prejudicar os resultados</w:t>
      </w:r>
      <w:proofErr w:type="gramEnd"/>
      <w:r w:rsidR="00CA6FF7" w:rsidRPr="00CA6FF7">
        <w:rPr>
          <w:rFonts w:ascii="Times New Roman" w:hAnsi="Times New Roman"/>
          <w:sz w:val="24"/>
          <w:szCs w:val="24"/>
        </w:rPr>
        <w:t xml:space="preserve">. </w:t>
      </w:r>
    </w:p>
    <w:p w:rsidR="00695C15" w:rsidRDefault="00695C15" w:rsidP="00B4220A">
      <w:pPr>
        <w:pStyle w:val="ListParagraph"/>
        <w:spacing w:before="100" w:beforeAutospacing="1" w:after="100" w:afterAutospacing="1" w:line="360" w:lineRule="auto"/>
        <w:ind w:left="0" w:firstLine="720"/>
        <w:contextualSpacing w:val="0"/>
        <w:jc w:val="both"/>
        <w:rPr>
          <w:rFonts w:ascii="Times New Roman" w:hAnsi="Times New Roman"/>
          <w:sz w:val="24"/>
          <w:szCs w:val="24"/>
          <w:highlight w:val="yellow"/>
        </w:rPr>
      </w:pPr>
      <w:r>
        <w:rPr>
          <w:rFonts w:ascii="Times New Roman" w:hAnsi="Times New Roman"/>
          <w:sz w:val="24"/>
          <w:szCs w:val="24"/>
          <w:highlight w:val="yellow"/>
        </w:rPr>
        <w:t>Alguns dos equipamentos comumente usados em coletas de água e sedimento são descritos abaixo.</w:t>
      </w:r>
    </w:p>
    <w:p w:rsidR="00EF5EE0" w:rsidRPr="00695C15" w:rsidRDefault="00EF5EE0" w:rsidP="00B4220A">
      <w:pPr>
        <w:pStyle w:val="ListParagraph"/>
        <w:spacing w:before="100" w:beforeAutospacing="1" w:after="100" w:afterAutospacing="1" w:line="360" w:lineRule="auto"/>
        <w:ind w:left="0" w:firstLine="720"/>
        <w:contextualSpacing w:val="0"/>
        <w:jc w:val="both"/>
        <w:rPr>
          <w:rFonts w:ascii="Times New Roman" w:hAnsi="Times New Roman"/>
          <w:sz w:val="24"/>
          <w:szCs w:val="24"/>
          <w:highlight w:val="yellow"/>
        </w:rPr>
      </w:pPr>
      <w:r w:rsidRPr="00695C15">
        <w:rPr>
          <w:rFonts w:ascii="Times New Roman" w:hAnsi="Times New Roman"/>
          <w:sz w:val="24"/>
          <w:szCs w:val="24"/>
          <w:highlight w:val="yellow"/>
        </w:rPr>
        <w:t xml:space="preserve">Coleta de água: </w:t>
      </w:r>
    </w:p>
    <w:p w:rsidR="00EF5EE0" w:rsidRPr="00695C15" w:rsidRDefault="00EF5EE0" w:rsidP="00B4220A">
      <w:pPr>
        <w:pStyle w:val="ListParagraph"/>
        <w:spacing w:before="100" w:beforeAutospacing="1" w:after="100" w:afterAutospacing="1" w:line="360" w:lineRule="auto"/>
        <w:ind w:left="0" w:firstLine="720"/>
        <w:contextualSpacing w:val="0"/>
        <w:jc w:val="both"/>
        <w:rPr>
          <w:rFonts w:ascii="Times New Roman" w:hAnsi="Times New Roman"/>
          <w:sz w:val="24"/>
          <w:szCs w:val="24"/>
          <w:highlight w:val="yellow"/>
        </w:rPr>
      </w:pPr>
      <w:r w:rsidRPr="00695C15">
        <w:rPr>
          <w:rFonts w:ascii="Times New Roman" w:hAnsi="Times New Roman"/>
          <w:sz w:val="24"/>
          <w:szCs w:val="24"/>
          <w:highlight w:val="yellow"/>
        </w:rPr>
        <w:tab/>
        <w:t xml:space="preserve">- garrafa de Van </w:t>
      </w:r>
      <w:proofErr w:type="spellStart"/>
      <w:r w:rsidRPr="00695C15">
        <w:rPr>
          <w:rFonts w:ascii="Times New Roman" w:hAnsi="Times New Roman"/>
          <w:sz w:val="24"/>
          <w:szCs w:val="24"/>
          <w:highlight w:val="yellow"/>
        </w:rPr>
        <w:t>Dorn</w:t>
      </w:r>
      <w:proofErr w:type="spellEnd"/>
    </w:p>
    <w:p w:rsidR="00EF5EE0" w:rsidRPr="00695C15" w:rsidRDefault="00EF5EE0" w:rsidP="00B4220A">
      <w:pPr>
        <w:pStyle w:val="ListParagraph"/>
        <w:spacing w:before="100" w:beforeAutospacing="1" w:after="100" w:afterAutospacing="1" w:line="360" w:lineRule="auto"/>
        <w:ind w:left="0" w:firstLine="720"/>
        <w:contextualSpacing w:val="0"/>
        <w:jc w:val="both"/>
        <w:rPr>
          <w:rFonts w:ascii="Times New Roman" w:hAnsi="Times New Roman"/>
          <w:sz w:val="24"/>
          <w:szCs w:val="24"/>
          <w:highlight w:val="yellow"/>
        </w:rPr>
      </w:pPr>
      <w:r w:rsidRPr="00695C15">
        <w:rPr>
          <w:rFonts w:ascii="Times New Roman" w:hAnsi="Times New Roman"/>
          <w:sz w:val="24"/>
          <w:szCs w:val="24"/>
          <w:highlight w:val="yellow"/>
        </w:rPr>
        <w:tab/>
        <w:t xml:space="preserve">- garrafa de </w:t>
      </w:r>
      <w:proofErr w:type="spellStart"/>
      <w:r w:rsidRPr="00695C15">
        <w:rPr>
          <w:rFonts w:ascii="Times New Roman" w:hAnsi="Times New Roman"/>
          <w:sz w:val="24"/>
          <w:szCs w:val="24"/>
          <w:highlight w:val="yellow"/>
        </w:rPr>
        <w:t>Ninskin</w:t>
      </w:r>
      <w:proofErr w:type="spellEnd"/>
    </w:p>
    <w:p w:rsidR="00EF5EE0" w:rsidRPr="00695C15" w:rsidRDefault="00EF5EE0" w:rsidP="00B4220A">
      <w:pPr>
        <w:pStyle w:val="ListParagraph"/>
        <w:spacing w:before="100" w:beforeAutospacing="1" w:after="100" w:afterAutospacing="1" w:line="360" w:lineRule="auto"/>
        <w:ind w:left="0" w:firstLine="720"/>
        <w:contextualSpacing w:val="0"/>
        <w:jc w:val="both"/>
        <w:rPr>
          <w:rFonts w:ascii="Times New Roman" w:hAnsi="Times New Roman"/>
          <w:sz w:val="24"/>
          <w:szCs w:val="24"/>
          <w:highlight w:val="yellow"/>
        </w:rPr>
      </w:pPr>
      <w:r w:rsidRPr="00695C15">
        <w:rPr>
          <w:rFonts w:ascii="Times New Roman" w:hAnsi="Times New Roman"/>
          <w:sz w:val="24"/>
          <w:szCs w:val="24"/>
          <w:highlight w:val="yellow"/>
        </w:rPr>
        <w:tab/>
        <w:t xml:space="preserve">- garrafa </w:t>
      </w:r>
      <w:proofErr w:type="spellStart"/>
      <w:proofErr w:type="gramStart"/>
      <w:r w:rsidRPr="00695C15">
        <w:rPr>
          <w:rFonts w:ascii="Times New Roman" w:hAnsi="Times New Roman"/>
          <w:sz w:val="24"/>
          <w:szCs w:val="24"/>
          <w:highlight w:val="yellow"/>
        </w:rPr>
        <w:t>Go</w:t>
      </w:r>
      <w:proofErr w:type="spellEnd"/>
      <w:proofErr w:type="gramEnd"/>
      <w:r w:rsidRPr="00695C15">
        <w:rPr>
          <w:rFonts w:ascii="Times New Roman" w:hAnsi="Times New Roman"/>
          <w:sz w:val="24"/>
          <w:szCs w:val="24"/>
          <w:highlight w:val="yellow"/>
        </w:rPr>
        <w:t xml:space="preserve"> </w:t>
      </w:r>
      <w:proofErr w:type="spellStart"/>
      <w:r w:rsidRPr="00695C15">
        <w:rPr>
          <w:rFonts w:ascii="Times New Roman" w:hAnsi="Times New Roman"/>
          <w:sz w:val="24"/>
          <w:szCs w:val="24"/>
          <w:highlight w:val="yellow"/>
        </w:rPr>
        <w:t>Flo</w:t>
      </w:r>
      <w:proofErr w:type="spellEnd"/>
    </w:p>
    <w:p w:rsidR="0024699F" w:rsidRPr="00695C15" w:rsidRDefault="0024699F" w:rsidP="00B4220A">
      <w:pPr>
        <w:pStyle w:val="ListParagraph"/>
        <w:spacing w:before="100" w:beforeAutospacing="1" w:after="100" w:afterAutospacing="1" w:line="360" w:lineRule="auto"/>
        <w:ind w:left="0" w:firstLine="720"/>
        <w:contextualSpacing w:val="0"/>
        <w:jc w:val="both"/>
        <w:rPr>
          <w:rFonts w:ascii="Times New Roman" w:hAnsi="Times New Roman"/>
          <w:sz w:val="24"/>
          <w:szCs w:val="24"/>
          <w:highlight w:val="yellow"/>
        </w:rPr>
      </w:pPr>
      <w:r w:rsidRPr="00695C15">
        <w:rPr>
          <w:rFonts w:ascii="Times New Roman" w:hAnsi="Times New Roman"/>
          <w:sz w:val="24"/>
          <w:szCs w:val="24"/>
          <w:highlight w:val="yellow"/>
        </w:rPr>
        <w:t>Coleta de sedimento:</w:t>
      </w:r>
    </w:p>
    <w:p w:rsidR="0024699F" w:rsidRPr="00695C15" w:rsidRDefault="0024699F" w:rsidP="00B4220A">
      <w:pPr>
        <w:pStyle w:val="ListParagraph"/>
        <w:spacing w:before="100" w:beforeAutospacing="1" w:after="100" w:afterAutospacing="1" w:line="360" w:lineRule="auto"/>
        <w:ind w:left="0" w:firstLine="720"/>
        <w:contextualSpacing w:val="0"/>
        <w:jc w:val="both"/>
        <w:rPr>
          <w:rFonts w:ascii="Times New Roman" w:hAnsi="Times New Roman"/>
          <w:sz w:val="24"/>
          <w:szCs w:val="24"/>
          <w:highlight w:val="yellow"/>
        </w:rPr>
      </w:pPr>
      <w:r w:rsidRPr="00695C15">
        <w:rPr>
          <w:rFonts w:ascii="Times New Roman" w:hAnsi="Times New Roman"/>
          <w:sz w:val="24"/>
          <w:szCs w:val="24"/>
          <w:highlight w:val="yellow"/>
        </w:rPr>
        <w:tab/>
        <w:t xml:space="preserve">- draga de fundo tipo Van </w:t>
      </w:r>
      <w:proofErr w:type="spellStart"/>
      <w:r w:rsidRPr="00695C15">
        <w:rPr>
          <w:rFonts w:ascii="Times New Roman" w:hAnsi="Times New Roman"/>
          <w:sz w:val="24"/>
          <w:szCs w:val="24"/>
          <w:highlight w:val="yellow"/>
        </w:rPr>
        <w:t>Veen</w:t>
      </w:r>
      <w:proofErr w:type="spellEnd"/>
    </w:p>
    <w:p w:rsidR="0024699F" w:rsidRPr="00695C15" w:rsidRDefault="0024699F" w:rsidP="00B4220A">
      <w:pPr>
        <w:pStyle w:val="ListParagraph"/>
        <w:spacing w:before="100" w:beforeAutospacing="1" w:after="100" w:afterAutospacing="1" w:line="360" w:lineRule="auto"/>
        <w:ind w:left="0" w:firstLine="720"/>
        <w:contextualSpacing w:val="0"/>
        <w:jc w:val="both"/>
        <w:rPr>
          <w:rFonts w:ascii="Times New Roman" w:hAnsi="Times New Roman"/>
          <w:sz w:val="24"/>
          <w:szCs w:val="24"/>
          <w:highlight w:val="yellow"/>
        </w:rPr>
      </w:pPr>
      <w:r w:rsidRPr="00695C15">
        <w:rPr>
          <w:rFonts w:ascii="Times New Roman" w:hAnsi="Times New Roman"/>
          <w:sz w:val="24"/>
          <w:szCs w:val="24"/>
          <w:highlight w:val="yellow"/>
        </w:rPr>
        <w:tab/>
        <w:t xml:space="preserve">- </w:t>
      </w:r>
      <w:proofErr w:type="spellStart"/>
      <w:r w:rsidRPr="00695C15">
        <w:rPr>
          <w:rFonts w:ascii="Times New Roman" w:hAnsi="Times New Roman"/>
          <w:sz w:val="24"/>
          <w:szCs w:val="24"/>
          <w:highlight w:val="yellow"/>
        </w:rPr>
        <w:t>Boxcore</w:t>
      </w:r>
      <w:proofErr w:type="spellEnd"/>
    </w:p>
    <w:p w:rsidR="0024699F" w:rsidRPr="00CA6FF7" w:rsidRDefault="0024699F" w:rsidP="00B4220A">
      <w:pPr>
        <w:pStyle w:val="ListParagraph"/>
        <w:spacing w:before="100" w:beforeAutospacing="1" w:after="100" w:afterAutospacing="1" w:line="360" w:lineRule="auto"/>
        <w:ind w:left="0" w:firstLine="720"/>
        <w:contextualSpacing w:val="0"/>
        <w:jc w:val="both"/>
        <w:rPr>
          <w:rFonts w:ascii="Times New Roman" w:hAnsi="Times New Roman"/>
          <w:sz w:val="24"/>
          <w:szCs w:val="24"/>
        </w:rPr>
      </w:pPr>
      <w:r w:rsidRPr="00695C15">
        <w:rPr>
          <w:rFonts w:ascii="Times New Roman" w:hAnsi="Times New Roman"/>
          <w:sz w:val="24"/>
          <w:szCs w:val="24"/>
          <w:highlight w:val="yellow"/>
        </w:rPr>
        <w:tab/>
        <w:t xml:space="preserve">- </w:t>
      </w:r>
      <w:proofErr w:type="spellStart"/>
      <w:r w:rsidRPr="00695C15">
        <w:rPr>
          <w:rFonts w:ascii="Times New Roman" w:hAnsi="Times New Roman"/>
          <w:sz w:val="24"/>
          <w:szCs w:val="24"/>
          <w:highlight w:val="yellow"/>
        </w:rPr>
        <w:t>Piston</w:t>
      </w:r>
      <w:proofErr w:type="spellEnd"/>
      <w:r w:rsidRPr="00695C15">
        <w:rPr>
          <w:rFonts w:ascii="Times New Roman" w:hAnsi="Times New Roman"/>
          <w:sz w:val="24"/>
          <w:szCs w:val="24"/>
          <w:highlight w:val="yellow"/>
        </w:rPr>
        <w:t>/</w:t>
      </w:r>
      <w:proofErr w:type="spellStart"/>
      <w:r w:rsidRPr="00695C15">
        <w:rPr>
          <w:rFonts w:ascii="Times New Roman" w:hAnsi="Times New Roman"/>
          <w:sz w:val="24"/>
          <w:szCs w:val="24"/>
          <w:highlight w:val="yellow"/>
        </w:rPr>
        <w:t>Gravity</w:t>
      </w:r>
      <w:proofErr w:type="spellEnd"/>
      <w:r w:rsidRPr="00695C15">
        <w:rPr>
          <w:rFonts w:ascii="Times New Roman" w:hAnsi="Times New Roman"/>
          <w:sz w:val="24"/>
          <w:szCs w:val="24"/>
          <w:highlight w:val="yellow"/>
        </w:rPr>
        <w:t xml:space="preserve"> Core</w:t>
      </w:r>
    </w:p>
    <w:p w:rsidR="00396D67" w:rsidRPr="00396D67" w:rsidRDefault="00396D67" w:rsidP="008D04B8">
      <w:pPr>
        <w:pStyle w:val="Heading2"/>
      </w:pPr>
      <w:bookmarkStart w:id="2" w:name="_Toc347235113"/>
      <w:r>
        <w:t>Qualidade dos Dados</w:t>
      </w:r>
      <w:bookmarkEnd w:id="2"/>
    </w:p>
    <w:p w:rsidR="00CA6FF7" w:rsidRPr="007F173F" w:rsidRDefault="00CA6FF7" w:rsidP="00B4220A">
      <w:pPr>
        <w:spacing w:before="100" w:beforeAutospacing="1" w:after="100" w:afterAutospacing="1" w:line="360" w:lineRule="auto"/>
        <w:ind w:firstLine="720"/>
        <w:jc w:val="both"/>
        <w:rPr>
          <w:rFonts w:ascii="Times New Roman" w:hAnsi="Times New Roman"/>
          <w:sz w:val="24"/>
          <w:szCs w:val="24"/>
        </w:rPr>
      </w:pPr>
      <w:r w:rsidRPr="007F173F">
        <w:rPr>
          <w:rFonts w:ascii="Times New Roman" w:hAnsi="Times New Roman"/>
          <w:sz w:val="24"/>
          <w:szCs w:val="24"/>
        </w:rPr>
        <w:t xml:space="preserve">Todo valor numérico, que é um resultado de uma medida experimental, terá um grau de incerteza associado ao processo de medição. Não há como evitar essas incertezas, mas é possível melhorar métodos e técnicas para minimizá-los. </w:t>
      </w:r>
    </w:p>
    <w:p w:rsidR="00CA6FF7" w:rsidRPr="007F173F" w:rsidRDefault="00CA6FF7" w:rsidP="00B4220A">
      <w:pPr>
        <w:spacing w:before="100" w:beforeAutospacing="1" w:after="100" w:afterAutospacing="1" w:line="360" w:lineRule="auto"/>
        <w:ind w:firstLine="720"/>
        <w:jc w:val="both"/>
        <w:rPr>
          <w:rFonts w:ascii="Times New Roman" w:hAnsi="Times New Roman"/>
          <w:sz w:val="24"/>
          <w:szCs w:val="24"/>
        </w:rPr>
      </w:pPr>
      <w:r w:rsidRPr="007F173F">
        <w:rPr>
          <w:rFonts w:ascii="Times New Roman" w:hAnsi="Times New Roman"/>
          <w:sz w:val="24"/>
          <w:szCs w:val="24"/>
        </w:rPr>
        <w:t>Os três principais que fatores influenciam na qualidade dos dados obtidos e devem receber atenção especial para garantir a qualidade dos dados gerados:</w:t>
      </w:r>
    </w:p>
    <w:p w:rsidR="00CA6FF7" w:rsidRPr="007F173F" w:rsidRDefault="00CA6FF7" w:rsidP="00B4220A">
      <w:pPr>
        <w:spacing w:before="100" w:beforeAutospacing="1" w:after="100" w:afterAutospacing="1" w:line="360" w:lineRule="auto"/>
        <w:jc w:val="both"/>
        <w:rPr>
          <w:rFonts w:ascii="Times New Roman" w:hAnsi="Times New Roman"/>
          <w:sz w:val="24"/>
          <w:szCs w:val="24"/>
        </w:rPr>
      </w:pPr>
      <w:r w:rsidRPr="007F173F">
        <w:rPr>
          <w:rFonts w:ascii="Times New Roman" w:hAnsi="Times New Roman"/>
          <w:sz w:val="24"/>
          <w:szCs w:val="24"/>
        </w:rPr>
        <w:lastRenderedPageBreak/>
        <w:t>- delineamento espaço/temporal</w:t>
      </w:r>
      <w:proofErr w:type="gramStart"/>
      <w:r w:rsidRPr="007F173F">
        <w:rPr>
          <w:rFonts w:ascii="Times New Roman" w:hAnsi="Times New Roman"/>
          <w:sz w:val="24"/>
          <w:szCs w:val="24"/>
        </w:rPr>
        <w:t xml:space="preserve">  </w:t>
      </w:r>
      <w:proofErr w:type="gramEnd"/>
      <w:r w:rsidRPr="007F173F">
        <w:rPr>
          <w:rFonts w:ascii="Times New Roman" w:hAnsi="Times New Roman"/>
          <w:sz w:val="24"/>
          <w:szCs w:val="24"/>
        </w:rPr>
        <w:t>da amostragem;</w:t>
      </w:r>
    </w:p>
    <w:p w:rsidR="00CA6FF7" w:rsidRPr="007F173F" w:rsidRDefault="00CA6FF7" w:rsidP="00B4220A">
      <w:pPr>
        <w:spacing w:before="100" w:beforeAutospacing="1" w:after="100" w:afterAutospacing="1" w:line="360" w:lineRule="auto"/>
        <w:jc w:val="both"/>
        <w:rPr>
          <w:rFonts w:ascii="Times New Roman" w:hAnsi="Times New Roman"/>
          <w:sz w:val="24"/>
          <w:szCs w:val="24"/>
        </w:rPr>
      </w:pPr>
      <w:r w:rsidRPr="007F173F">
        <w:rPr>
          <w:rFonts w:ascii="Times New Roman" w:hAnsi="Times New Roman"/>
          <w:sz w:val="24"/>
          <w:szCs w:val="24"/>
        </w:rPr>
        <w:t>- armazenamento das amostras;</w:t>
      </w:r>
    </w:p>
    <w:p w:rsidR="00CA6FF7" w:rsidRPr="007F173F" w:rsidRDefault="00CA6FF7" w:rsidP="00B4220A">
      <w:pPr>
        <w:spacing w:before="100" w:beforeAutospacing="1" w:after="100" w:afterAutospacing="1" w:line="360" w:lineRule="auto"/>
        <w:jc w:val="both"/>
        <w:rPr>
          <w:rFonts w:ascii="Times New Roman" w:hAnsi="Times New Roman"/>
          <w:sz w:val="24"/>
          <w:szCs w:val="24"/>
        </w:rPr>
      </w:pPr>
      <w:r w:rsidRPr="007F173F">
        <w:rPr>
          <w:rFonts w:ascii="Times New Roman" w:hAnsi="Times New Roman"/>
          <w:sz w:val="24"/>
          <w:szCs w:val="24"/>
        </w:rPr>
        <w:t>- escolha de métodos analíticos com precisão e exatidão apropriados;</w:t>
      </w:r>
    </w:p>
    <w:p w:rsidR="00651BE5" w:rsidRDefault="00651BE5" w:rsidP="008D04B8">
      <w:pPr>
        <w:pStyle w:val="Heading3"/>
      </w:pPr>
      <w:bookmarkStart w:id="3" w:name="_Toc347235114"/>
      <w:r w:rsidRPr="00396D67">
        <w:t>Precisão e Exatidão</w:t>
      </w:r>
      <w:bookmarkEnd w:id="3"/>
    </w:p>
    <w:p w:rsidR="00396D67" w:rsidRPr="00396D67" w:rsidRDefault="00396D67" w:rsidP="00B4220A">
      <w:pPr>
        <w:spacing w:before="100" w:beforeAutospacing="1" w:after="100" w:afterAutospacing="1" w:line="360" w:lineRule="auto"/>
        <w:ind w:firstLine="706"/>
        <w:jc w:val="both"/>
        <w:rPr>
          <w:rFonts w:ascii="Times New Roman" w:hAnsi="Times New Roman"/>
          <w:sz w:val="24"/>
          <w:szCs w:val="24"/>
        </w:rPr>
      </w:pPr>
      <w:r w:rsidRPr="00396D67">
        <w:rPr>
          <w:rFonts w:ascii="Times New Roman" w:hAnsi="Times New Roman"/>
          <w:sz w:val="24"/>
          <w:szCs w:val="24"/>
        </w:rPr>
        <w:t xml:space="preserve">Exatidão e precisão são dois conceitos importantes para avaliar um método de análise. </w:t>
      </w:r>
      <w:r w:rsidRPr="00396D67">
        <w:rPr>
          <w:rFonts w:ascii="Times New Roman" w:hAnsi="Times New Roman"/>
          <w:b/>
          <w:sz w:val="24"/>
          <w:szCs w:val="24"/>
        </w:rPr>
        <w:t xml:space="preserve">Exatidão </w:t>
      </w:r>
      <w:r w:rsidRPr="00396D67">
        <w:rPr>
          <w:rFonts w:ascii="Times New Roman" w:hAnsi="Times New Roman"/>
          <w:sz w:val="24"/>
          <w:szCs w:val="24"/>
        </w:rPr>
        <w:t xml:space="preserve">de uma medida e o quão próximo o valor gerado se aproxima do valor real. Por outro lado, </w:t>
      </w:r>
      <w:r w:rsidRPr="00396D67">
        <w:rPr>
          <w:rFonts w:ascii="Times New Roman" w:hAnsi="Times New Roman"/>
          <w:b/>
          <w:sz w:val="24"/>
          <w:szCs w:val="24"/>
        </w:rPr>
        <w:t>precisão</w:t>
      </w:r>
      <w:r w:rsidRPr="00396D67">
        <w:rPr>
          <w:rFonts w:ascii="Times New Roman" w:hAnsi="Times New Roman"/>
          <w:sz w:val="24"/>
          <w:szCs w:val="24"/>
        </w:rPr>
        <w:t xml:space="preserve"> (ou </w:t>
      </w:r>
      <w:proofErr w:type="spellStart"/>
      <w:r w:rsidRPr="00396D67">
        <w:rPr>
          <w:rFonts w:ascii="Times New Roman" w:hAnsi="Times New Roman"/>
          <w:b/>
          <w:sz w:val="24"/>
          <w:szCs w:val="24"/>
        </w:rPr>
        <w:t>repetibilidade</w:t>
      </w:r>
      <w:proofErr w:type="spellEnd"/>
      <w:r w:rsidRPr="00396D67">
        <w:rPr>
          <w:rFonts w:ascii="Times New Roman" w:hAnsi="Times New Roman"/>
          <w:sz w:val="24"/>
          <w:szCs w:val="24"/>
        </w:rPr>
        <w:t>) de uma medida pode ser definida como a concordância de uma série de medidas realizada sob as mesmas condições. Quando a séria de medidas não</w:t>
      </w:r>
      <w:proofErr w:type="gramStart"/>
      <w:r w:rsidRPr="00396D67">
        <w:rPr>
          <w:rFonts w:ascii="Times New Roman" w:hAnsi="Times New Roman"/>
          <w:sz w:val="24"/>
          <w:szCs w:val="24"/>
        </w:rPr>
        <w:t xml:space="preserve">  </w:t>
      </w:r>
      <w:proofErr w:type="gramEnd"/>
      <w:r w:rsidRPr="00396D67">
        <w:rPr>
          <w:rFonts w:ascii="Times New Roman" w:hAnsi="Times New Roman"/>
          <w:sz w:val="24"/>
          <w:szCs w:val="24"/>
        </w:rPr>
        <w:t xml:space="preserve">é realizada sob as mesmas condições (por exemplo, analista ou laboratório diferentes)  e ainda sim a precisão é mantida, diz-se que o método tem </w:t>
      </w:r>
      <w:r w:rsidRPr="00396D67">
        <w:rPr>
          <w:rFonts w:ascii="Times New Roman" w:hAnsi="Times New Roman"/>
          <w:b/>
          <w:sz w:val="24"/>
          <w:szCs w:val="24"/>
        </w:rPr>
        <w:t>reprodutibilidade</w:t>
      </w:r>
      <w:r w:rsidRPr="00396D67">
        <w:rPr>
          <w:rFonts w:ascii="Times New Roman" w:hAnsi="Times New Roman"/>
          <w:sz w:val="24"/>
          <w:szCs w:val="24"/>
        </w:rPr>
        <w:t xml:space="preserve">. </w:t>
      </w:r>
    </w:p>
    <w:p w:rsidR="00242B9A" w:rsidRDefault="00242B9A" w:rsidP="008D04B8">
      <w:pPr>
        <w:pStyle w:val="Heading3"/>
      </w:pPr>
      <w:bookmarkStart w:id="4" w:name="_Toc347235115"/>
      <w:r>
        <w:t>Algarismos Significativos</w:t>
      </w:r>
      <w:bookmarkEnd w:id="4"/>
    </w:p>
    <w:p w:rsidR="00396D67" w:rsidRPr="007F173F" w:rsidRDefault="00396D67" w:rsidP="00B4220A">
      <w:pPr>
        <w:spacing w:before="100" w:beforeAutospacing="1" w:after="100" w:afterAutospacing="1" w:line="360" w:lineRule="auto"/>
        <w:ind w:firstLine="720"/>
        <w:jc w:val="both"/>
        <w:rPr>
          <w:rFonts w:ascii="Times New Roman" w:hAnsi="Times New Roman"/>
          <w:sz w:val="24"/>
          <w:szCs w:val="24"/>
        </w:rPr>
      </w:pPr>
      <w:r w:rsidRPr="007F173F">
        <w:rPr>
          <w:rFonts w:ascii="Times New Roman" w:hAnsi="Times New Roman"/>
          <w:sz w:val="24"/>
          <w:szCs w:val="24"/>
        </w:rPr>
        <w:t>Os algarismos de um número que são necessários para expressar a precisão da medida são denominados algarismos significativos. Estes são os dígitos que representam uma medida experimental e que possuem significado físico, sendo que o último algarismo é duvidoso.</w:t>
      </w:r>
    </w:p>
    <w:p w:rsidR="00396D67" w:rsidRPr="007F173F" w:rsidRDefault="00396D67" w:rsidP="00B4220A">
      <w:pPr>
        <w:spacing w:before="100" w:beforeAutospacing="1" w:after="100" w:afterAutospacing="1" w:line="360" w:lineRule="auto"/>
        <w:ind w:firstLine="720"/>
        <w:jc w:val="both"/>
        <w:rPr>
          <w:rFonts w:ascii="Times New Roman" w:hAnsi="Times New Roman"/>
          <w:sz w:val="24"/>
          <w:szCs w:val="24"/>
        </w:rPr>
      </w:pPr>
      <w:r w:rsidRPr="007F173F">
        <w:rPr>
          <w:rFonts w:ascii="Times New Roman" w:hAnsi="Times New Roman"/>
          <w:sz w:val="24"/>
          <w:szCs w:val="24"/>
        </w:rPr>
        <w:t>Para expressar toda e qualquer medida experimental é preciso conhecer os algarismos significativos. Na definição de algarismos significativos o zero é considerado significativo quando se encontra entre dois algarismos (1,203 g – quatro algarismos significativos) ou quando se encontra no final do número à direita (15,20 mL - quatro algarismos significativos). No entanto, quando o zero encontra-se à esquerda ele serve apenas para localizar o ponto decimal (0,0670 – três algarismos significativos, pode ser expresso como 6,70 x 10</w:t>
      </w:r>
      <w:r w:rsidRPr="007F173F">
        <w:rPr>
          <w:rFonts w:ascii="Times New Roman" w:hAnsi="Times New Roman"/>
          <w:sz w:val="24"/>
          <w:szCs w:val="24"/>
          <w:vertAlign w:val="superscript"/>
        </w:rPr>
        <w:t>-2</w:t>
      </w:r>
      <w:r w:rsidRPr="007F173F">
        <w:rPr>
          <w:rFonts w:ascii="Times New Roman" w:hAnsi="Times New Roman"/>
          <w:sz w:val="24"/>
          <w:szCs w:val="24"/>
        </w:rPr>
        <w:t>).</w:t>
      </w:r>
    </w:p>
    <w:p w:rsidR="00396D67" w:rsidRPr="007F173F" w:rsidRDefault="00396D67" w:rsidP="00B4220A">
      <w:pPr>
        <w:spacing w:before="100" w:beforeAutospacing="1" w:after="100" w:afterAutospacing="1" w:line="360" w:lineRule="auto"/>
        <w:ind w:firstLine="720"/>
        <w:jc w:val="both"/>
        <w:rPr>
          <w:rFonts w:ascii="Times New Roman" w:hAnsi="Times New Roman"/>
          <w:sz w:val="24"/>
          <w:szCs w:val="24"/>
        </w:rPr>
      </w:pPr>
      <w:r w:rsidRPr="007F173F">
        <w:rPr>
          <w:rFonts w:ascii="Times New Roman" w:hAnsi="Times New Roman"/>
          <w:sz w:val="24"/>
          <w:szCs w:val="24"/>
        </w:rPr>
        <w:t xml:space="preserve">No caso de uma medida direta, por exemplo, medida de massa em balança analítica que possui quatro casas decimais: </w:t>
      </w:r>
      <w:proofErr w:type="gramStart"/>
      <w:r w:rsidRPr="007F173F">
        <w:rPr>
          <w:rFonts w:ascii="Times New Roman" w:hAnsi="Times New Roman"/>
          <w:sz w:val="24"/>
          <w:szCs w:val="24"/>
        </w:rPr>
        <w:t>deve-se</w:t>
      </w:r>
      <w:proofErr w:type="gramEnd"/>
      <w:r w:rsidRPr="007F173F">
        <w:rPr>
          <w:rFonts w:ascii="Times New Roman" w:hAnsi="Times New Roman"/>
          <w:sz w:val="24"/>
          <w:szCs w:val="24"/>
        </w:rPr>
        <w:t xml:space="preserve"> expressar os quatro valores após a vírgula. Expressar menos casas estará informando precisão menor do equipamento e adicionar um zero no final informa precisão maior, ambos incorretos. </w:t>
      </w:r>
    </w:p>
    <w:p w:rsidR="00396D67" w:rsidRPr="007F173F" w:rsidRDefault="00396D67" w:rsidP="00B4220A">
      <w:pPr>
        <w:spacing w:before="100" w:beforeAutospacing="1" w:after="100" w:afterAutospacing="1" w:line="360" w:lineRule="auto"/>
        <w:ind w:firstLine="720"/>
        <w:jc w:val="both"/>
        <w:rPr>
          <w:rFonts w:ascii="Times New Roman" w:hAnsi="Times New Roman"/>
          <w:sz w:val="24"/>
          <w:szCs w:val="24"/>
        </w:rPr>
      </w:pPr>
      <w:r w:rsidRPr="007F173F">
        <w:rPr>
          <w:rFonts w:ascii="Times New Roman" w:hAnsi="Times New Roman"/>
          <w:sz w:val="24"/>
          <w:szCs w:val="24"/>
        </w:rPr>
        <w:t xml:space="preserve">No caso de medidas indiretas, por exemplo, a concentração de oxigênio dissolvido que é calculado em função da quantidade de tiossulfato usado na titulação, deve-se levar em consideração se o calculo envolve adição, subtração, divisão ou multiplicação. No caso de adição </w:t>
      </w:r>
      <w:r w:rsidRPr="007F173F">
        <w:rPr>
          <w:rFonts w:ascii="Times New Roman" w:hAnsi="Times New Roman"/>
          <w:sz w:val="24"/>
          <w:szCs w:val="24"/>
        </w:rPr>
        <w:lastRenderedPageBreak/>
        <w:t xml:space="preserve">e subtração o resultado deverá conter tantas casas decimais quantos existirem no fator com o menor número delas. No caso da multiplicação e divisão o resultado deverá conter tantos algarismos significativos quantos estiverem expressos no fator que possui o menor número de algarismos significativos. Já o </w:t>
      </w:r>
      <w:r w:rsidR="009F0846" w:rsidRPr="007F173F">
        <w:rPr>
          <w:rFonts w:ascii="Times New Roman" w:hAnsi="Times New Roman"/>
          <w:sz w:val="24"/>
          <w:szCs w:val="24"/>
        </w:rPr>
        <w:t>algarismo de</w:t>
      </w:r>
      <w:r w:rsidRPr="007F173F">
        <w:rPr>
          <w:rFonts w:ascii="Times New Roman" w:hAnsi="Times New Roman"/>
          <w:sz w:val="24"/>
          <w:szCs w:val="24"/>
        </w:rPr>
        <w:t xml:space="preserve"> um número deverá ser expresso com tantos dígitos à direita do ponto decimal quantos forem os algarismos significativos do número original.</w:t>
      </w:r>
    </w:p>
    <w:p w:rsidR="00396D67" w:rsidRPr="007F173F" w:rsidRDefault="00396D67" w:rsidP="00B4220A">
      <w:pPr>
        <w:spacing w:before="100" w:beforeAutospacing="1" w:after="100" w:afterAutospacing="1" w:line="360" w:lineRule="auto"/>
        <w:ind w:firstLine="720"/>
        <w:jc w:val="both"/>
        <w:rPr>
          <w:rFonts w:ascii="Times New Roman" w:hAnsi="Times New Roman"/>
          <w:sz w:val="24"/>
          <w:szCs w:val="24"/>
        </w:rPr>
      </w:pPr>
      <w:r w:rsidRPr="007F173F">
        <w:rPr>
          <w:rFonts w:ascii="Times New Roman" w:hAnsi="Times New Roman"/>
          <w:sz w:val="24"/>
          <w:szCs w:val="24"/>
        </w:rPr>
        <w:t>Para que um resultado analítico seja expresso com número adequado de algarismos significativos, é comum ser necessário realizar o arredondamento do número. Mas este deve ser feito somente no resultado final. Não deve ser aplicado a cálculos e resultados parciais, pois acarreta erros de arredondamentos.</w:t>
      </w:r>
    </w:p>
    <w:p w:rsidR="00396D67" w:rsidRPr="007F173F" w:rsidRDefault="00396D67" w:rsidP="00B4220A">
      <w:pPr>
        <w:spacing w:before="100" w:beforeAutospacing="1" w:after="100" w:afterAutospacing="1" w:line="360" w:lineRule="auto"/>
        <w:ind w:firstLine="720"/>
        <w:jc w:val="both"/>
        <w:rPr>
          <w:rFonts w:ascii="Times New Roman" w:hAnsi="Times New Roman"/>
          <w:i/>
          <w:sz w:val="24"/>
          <w:szCs w:val="24"/>
        </w:rPr>
      </w:pPr>
      <w:r w:rsidRPr="007F173F">
        <w:rPr>
          <w:rFonts w:ascii="Times New Roman" w:hAnsi="Times New Roman"/>
          <w:i/>
          <w:sz w:val="24"/>
          <w:szCs w:val="24"/>
        </w:rPr>
        <w:t>Regras para arredondamento:</w:t>
      </w:r>
    </w:p>
    <w:p w:rsidR="00396D67" w:rsidRPr="007F173F" w:rsidRDefault="00396D67" w:rsidP="00B4220A">
      <w:pPr>
        <w:spacing w:before="100" w:beforeAutospacing="1" w:after="100" w:afterAutospacing="1" w:line="360" w:lineRule="auto"/>
        <w:ind w:firstLine="720"/>
        <w:jc w:val="both"/>
        <w:rPr>
          <w:rFonts w:ascii="Times New Roman" w:hAnsi="Times New Roman"/>
          <w:i/>
          <w:sz w:val="24"/>
          <w:szCs w:val="24"/>
        </w:rPr>
      </w:pPr>
      <w:r w:rsidRPr="007F173F">
        <w:rPr>
          <w:rFonts w:ascii="Times New Roman" w:hAnsi="Times New Roman"/>
          <w:i/>
          <w:sz w:val="24"/>
          <w:szCs w:val="24"/>
        </w:rPr>
        <w:t>Se o dígito a ser arredondado é &lt; 5: manter o algarismo anterior</w:t>
      </w:r>
    </w:p>
    <w:p w:rsidR="00396D67" w:rsidRPr="007F173F" w:rsidRDefault="00396D67" w:rsidP="00B4220A">
      <w:pPr>
        <w:spacing w:before="100" w:beforeAutospacing="1" w:after="100" w:afterAutospacing="1" w:line="360" w:lineRule="auto"/>
        <w:ind w:firstLine="720"/>
        <w:jc w:val="both"/>
        <w:rPr>
          <w:rFonts w:ascii="Times New Roman" w:hAnsi="Times New Roman"/>
          <w:i/>
          <w:sz w:val="24"/>
          <w:szCs w:val="24"/>
        </w:rPr>
      </w:pPr>
      <w:r w:rsidRPr="007F173F">
        <w:rPr>
          <w:rFonts w:ascii="Times New Roman" w:hAnsi="Times New Roman"/>
          <w:i/>
          <w:sz w:val="24"/>
          <w:szCs w:val="24"/>
        </w:rPr>
        <w:t xml:space="preserve">Exemplo: 0,523 </w:t>
      </w:r>
      <w:proofErr w:type="gramStart"/>
      <w:r w:rsidRPr="007F173F">
        <w:rPr>
          <w:rFonts w:ascii="Times New Roman" w:hAnsi="Times New Roman"/>
          <w:i/>
          <w:sz w:val="24"/>
          <w:szCs w:val="24"/>
        </w:rPr>
        <w:t>será</w:t>
      </w:r>
      <w:proofErr w:type="gramEnd"/>
      <w:r w:rsidRPr="007F173F">
        <w:rPr>
          <w:rFonts w:ascii="Times New Roman" w:hAnsi="Times New Roman"/>
          <w:i/>
          <w:sz w:val="24"/>
          <w:szCs w:val="24"/>
        </w:rPr>
        <w:t xml:space="preserve"> arredondado para 0,52.</w:t>
      </w:r>
    </w:p>
    <w:p w:rsidR="00396D67" w:rsidRPr="007F173F" w:rsidRDefault="00396D67" w:rsidP="00B4220A">
      <w:pPr>
        <w:spacing w:before="100" w:beforeAutospacing="1" w:after="100" w:afterAutospacing="1" w:line="360" w:lineRule="auto"/>
        <w:ind w:firstLine="720"/>
        <w:jc w:val="both"/>
        <w:rPr>
          <w:rFonts w:ascii="Times New Roman" w:hAnsi="Times New Roman"/>
          <w:i/>
          <w:sz w:val="24"/>
          <w:szCs w:val="24"/>
        </w:rPr>
      </w:pPr>
      <w:r w:rsidRPr="007F173F">
        <w:rPr>
          <w:rFonts w:ascii="Times New Roman" w:hAnsi="Times New Roman"/>
          <w:i/>
          <w:sz w:val="24"/>
          <w:szCs w:val="24"/>
        </w:rPr>
        <w:t xml:space="preserve"> Se o dígito a ser arredondado é &gt;5: adicionar uma unidade ao algarismo anterior.</w:t>
      </w:r>
    </w:p>
    <w:p w:rsidR="00396D67" w:rsidRPr="007F173F" w:rsidRDefault="00396D67" w:rsidP="00B4220A">
      <w:pPr>
        <w:spacing w:before="100" w:beforeAutospacing="1" w:after="100" w:afterAutospacing="1" w:line="360" w:lineRule="auto"/>
        <w:ind w:firstLine="720"/>
        <w:jc w:val="both"/>
        <w:rPr>
          <w:rFonts w:ascii="Times New Roman" w:hAnsi="Times New Roman"/>
          <w:i/>
          <w:sz w:val="24"/>
          <w:szCs w:val="24"/>
        </w:rPr>
      </w:pPr>
      <w:r w:rsidRPr="007F173F">
        <w:rPr>
          <w:rFonts w:ascii="Times New Roman" w:hAnsi="Times New Roman"/>
          <w:i/>
          <w:sz w:val="24"/>
          <w:szCs w:val="24"/>
        </w:rPr>
        <w:t xml:space="preserve">Exemplo: 44,8 </w:t>
      </w:r>
      <w:proofErr w:type="gramStart"/>
      <w:r w:rsidRPr="007F173F">
        <w:rPr>
          <w:rFonts w:ascii="Times New Roman" w:hAnsi="Times New Roman"/>
          <w:i/>
          <w:sz w:val="24"/>
          <w:szCs w:val="24"/>
        </w:rPr>
        <w:t>será</w:t>
      </w:r>
      <w:proofErr w:type="gramEnd"/>
      <w:r w:rsidRPr="007F173F">
        <w:rPr>
          <w:rFonts w:ascii="Times New Roman" w:hAnsi="Times New Roman"/>
          <w:i/>
          <w:sz w:val="24"/>
          <w:szCs w:val="24"/>
        </w:rPr>
        <w:t xml:space="preserve"> adicionado para 45.</w:t>
      </w:r>
    </w:p>
    <w:p w:rsidR="00396D67" w:rsidRPr="007F173F" w:rsidRDefault="00396D67" w:rsidP="00B4220A">
      <w:pPr>
        <w:spacing w:before="100" w:beforeAutospacing="1" w:after="100" w:afterAutospacing="1" w:line="360" w:lineRule="auto"/>
        <w:ind w:firstLine="720"/>
        <w:jc w:val="both"/>
        <w:rPr>
          <w:rFonts w:ascii="Times New Roman" w:hAnsi="Times New Roman"/>
          <w:i/>
          <w:sz w:val="24"/>
          <w:szCs w:val="24"/>
        </w:rPr>
      </w:pPr>
      <w:r w:rsidRPr="007F173F">
        <w:rPr>
          <w:rFonts w:ascii="Times New Roman" w:hAnsi="Times New Roman"/>
          <w:i/>
          <w:sz w:val="24"/>
          <w:szCs w:val="24"/>
        </w:rPr>
        <w:t xml:space="preserve"> Se o dígito a ser arredondado é =5: manter o anterior se ele for par.</w:t>
      </w:r>
    </w:p>
    <w:p w:rsidR="00396D67" w:rsidRPr="007F173F" w:rsidRDefault="00396D67" w:rsidP="00B4220A">
      <w:pPr>
        <w:spacing w:before="100" w:beforeAutospacing="1" w:after="100" w:afterAutospacing="1" w:line="360" w:lineRule="auto"/>
        <w:ind w:firstLine="720"/>
        <w:jc w:val="both"/>
        <w:rPr>
          <w:rFonts w:ascii="Times New Roman" w:hAnsi="Times New Roman"/>
          <w:i/>
          <w:sz w:val="24"/>
          <w:szCs w:val="24"/>
        </w:rPr>
      </w:pPr>
      <w:r w:rsidRPr="007F173F">
        <w:rPr>
          <w:rFonts w:ascii="Times New Roman" w:hAnsi="Times New Roman"/>
          <w:i/>
          <w:sz w:val="24"/>
          <w:szCs w:val="24"/>
        </w:rPr>
        <w:t xml:space="preserve">Exemplo: 0,525 </w:t>
      </w:r>
      <w:proofErr w:type="gramStart"/>
      <w:r w:rsidRPr="007F173F">
        <w:rPr>
          <w:rFonts w:ascii="Times New Roman" w:hAnsi="Times New Roman"/>
          <w:i/>
          <w:sz w:val="24"/>
          <w:szCs w:val="24"/>
        </w:rPr>
        <w:t>será</w:t>
      </w:r>
      <w:proofErr w:type="gramEnd"/>
      <w:r w:rsidRPr="007F173F">
        <w:rPr>
          <w:rFonts w:ascii="Times New Roman" w:hAnsi="Times New Roman"/>
          <w:i/>
          <w:sz w:val="24"/>
          <w:szCs w:val="24"/>
        </w:rPr>
        <w:t xml:space="preserve"> arredondado para 0,52.</w:t>
      </w:r>
    </w:p>
    <w:p w:rsidR="00396D67" w:rsidRPr="007F173F" w:rsidRDefault="00396D67" w:rsidP="00B4220A">
      <w:pPr>
        <w:spacing w:before="100" w:beforeAutospacing="1" w:after="100" w:afterAutospacing="1" w:line="360" w:lineRule="auto"/>
        <w:ind w:firstLine="720"/>
        <w:jc w:val="both"/>
        <w:rPr>
          <w:rFonts w:ascii="Times New Roman" w:hAnsi="Times New Roman"/>
          <w:i/>
          <w:sz w:val="24"/>
          <w:szCs w:val="24"/>
        </w:rPr>
      </w:pPr>
      <w:r w:rsidRPr="007F173F">
        <w:rPr>
          <w:rFonts w:ascii="Times New Roman" w:hAnsi="Times New Roman"/>
          <w:i/>
          <w:sz w:val="24"/>
          <w:szCs w:val="24"/>
        </w:rPr>
        <w:t>Adicionar uma unidade ao algarismo anterior se ele for ímpar.</w:t>
      </w:r>
    </w:p>
    <w:p w:rsidR="00396D67" w:rsidRPr="007F173F" w:rsidRDefault="00396D67" w:rsidP="00B4220A">
      <w:pPr>
        <w:spacing w:before="100" w:beforeAutospacing="1" w:after="100" w:afterAutospacing="1" w:line="360" w:lineRule="auto"/>
        <w:ind w:firstLine="720"/>
        <w:jc w:val="both"/>
        <w:rPr>
          <w:rFonts w:ascii="Times New Roman" w:hAnsi="Times New Roman"/>
          <w:i/>
          <w:sz w:val="24"/>
          <w:szCs w:val="24"/>
        </w:rPr>
      </w:pPr>
      <w:r w:rsidRPr="007F173F">
        <w:rPr>
          <w:rFonts w:ascii="Times New Roman" w:hAnsi="Times New Roman"/>
          <w:i/>
          <w:sz w:val="24"/>
          <w:szCs w:val="24"/>
        </w:rPr>
        <w:t xml:space="preserve">Exemplo: 237,5 </w:t>
      </w:r>
      <w:proofErr w:type="gramStart"/>
      <w:r w:rsidRPr="007F173F">
        <w:rPr>
          <w:rFonts w:ascii="Times New Roman" w:hAnsi="Times New Roman"/>
          <w:i/>
          <w:sz w:val="24"/>
          <w:szCs w:val="24"/>
        </w:rPr>
        <w:t>será</w:t>
      </w:r>
      <w:proofErr w:type="gramEnd"/>
      <w:r w:rsidRPr="007F173F">
        <w:rPr>
          <w:rFonts w:ascii="Times New Roman" w:hAnsi="Times New Roman"/>
          <w:i/>
          <w:sz w:val="24"/>
          <w:szCs w:val="24"/>
        </w:rPr>
        <w:t xml:space="preserve"> arredondado para 238.</w:t>
      </w:r>
    </w:p>
    <w:p w:rsidR="00242B9A" w:rsidRDefault="00242B9A" w:rsidP="008D04B8">
      <w:pPr>
        <w:pStyle w:val="Heading3"/>
      </w:pPr>
      <w:bookmarkStart w:id="5" w:name="_Toc347235116"/>
      <w:r>
        <w:t>Erros</w:t>
      </w:r>
      <w:bookmarkEnd w:id="5"/>
    </w:p>
    <w:p w:rsidR="00242B9A" w:rsidRPr="007F173F" w:rsidRDefault="00242B9A" w:rsidP="00242B9A">
      <w:pPr>
        <w:spacing w:after="0" w:line="360" w:lineRule="auto"/>
        <w:rPr>
          <w:rFonts w:ascii="Times New Roman" w:hAnsi="Times New Roman"/>
          <w:i/>
          <w:sz w:val="24"/>
          <w:szCs w:val="24"/>
        </w:rPr>
      </w:pPr>
      <w:r w:rsidRPr="007F173F">
        <w:rPr>
          <w:rFonts w:ascii="Times New Roman" w:hAnsi="Times New Roman"/>
          <w:i/>
          <w:sz w:val="24"/>
          <w:szCs w:val="24"/>
        </w:rPr>
        <w:t>Pessoais e operacionais</w:t>
      </w:r>
    </w:p>
    <w:p w:rsidR="00242B9A" w:rsidRPr="007F173F" w:rsidRDefault="00242B9A" w:rsidP="00242B9A">
      <w:pPr>
        <w:spacing w:after="0" w:line="360" w:lineRule="auto"/>
        <w:ind w:firstLine="720"/>
        <w:jc w:val="both"/>
        <w:rPr>
          <w:rFonts w:ascii="Times New Roman" w:hAnsi="Times New Roman"/>
          <w:sz w:val="24"/>
          <w:szCs w:val="24"/>
        </w:rPr>
      </w:pPr>
      <w:r w:rsidRPr="007F173F">
        <w:rPr>
          <w:rFonts w:ascii="Times New Roman" w:hAnsi="Times New Roman"/>
          <w:sz w:val="24"/>
          <w:szCs w:val="24"/>
        </w:rPr>
        <w:t xml:space="preserve">São erros que independem de propriedades físicas e químicas do sistema ou de equipamentos e reagentes químicos, mas dependem do conhecimento e da habilidade do analista. Alguns exemplos: manter copo de béquer destampado durante as análises; não regular o nível da balança analítica; derramar soluções durante transferências. </w:t>
      </w:r>
    </w:p>
    <w:p w:rsidR="00242B9A" w:rsidRPr="007F173F" w:rsidRDefault="00242B9A" w:rsidP="00242B9A">
      <w:pPr>
        <w:spacing w:after="0" w:line="360" w:lineRule="auto"/>
        <w:ind w:firstLine="720"/>
        <w:jc w:val="both"/>
        <w:rPr>
          <w:rFonts w:ascii="Times New Roman" w:hAnsi="Times New Roman"/>
          <w:i/>
          <w:sz w:val="24"/>
          <w:szCs w:val="24"/>
        </w:rPr>
      </w:pPr>
      <w:r w:rsidRPr="007F173F">
        <w:rPr>
          <w:rFonts w:ascii="Times New Roman" w:hAnsi="Times New Roman"/>
          <w:i/>
          <w:sz w:val="24"/>
          <w:szCs w:val="24"/>
        </w:rPr>
        <w:t>Instrumentos e reagentes</w:t>
      </w:r>
    </w:p>
    <w:p w:rsidR="00242B9A" w:rsidRPr="007F173F" w:rsidRDefault="00242B9A" w:rsidP="00242B9A">
      <w:pPr>
        <w:spacing w:after="0" w:line="360" w:lineRule="auto"/>
        <w:ind w:firstLine="720"/>
        <w:jc w:val="both"/>
        <w:rPr>
          <w:rFonts w:ascii="Times New Roman" w:hAnsi="Times New Roman"/>
          <w:sz w:val="24"/>
          <w:szCs w:val="24"/>
        </w:rPr>
      </w:pPr>
      <w:r w:rsidRPr="007F173F">
        <w:rPr>
          <w:rFonts w:ascii="Times New Roman" w:hAnsi="Times New Roman"/>
          <w:sz w:val="24"/>
          <w:szCs w:val="24"/>
        </w:rPr>
        <w:lastRenderedPageBreak/>
        <w:tab/>
        <w:t xml:space="preserve">São erros determinados ocasionados pela inadequada operação do instrumento analítico (instalação, condições de uso, calibração etc.) e pureza dos reagentes químicos. Exemplos: aparelhos como pipetas, </w:t>
      </w:r>
      <w:proofErr w:type="spellStart"/>
      <w:r w:rsidRPr="007F173F">
        <w:rPr>
          <w:rFonts w:ascii="Times New Roman" w:hAnsi="Times New Roman"/>
          <w:sz w:val="24"/>
          <w:szCs w:val="24"/>
        </w:rPr>
        <w:t>buretas</w:t>
      </w:r>
      <w:proofErr w:type="spellEnd"/>
      <w:r w:rsidRPr="007F173F">
        <w:rPr>
          <w:rFonts w:ascii="Times New Roman" w:hAnsi="Times New Roman"/>
          <w:sz w:val="24"/>
          <w:szCs w:val="24"/>
        </w:rPr>
        <w:t xml:space="preserve"> e balões volumétricos sem calibração ou com calibração vencida; impurezas em reagentes sólidos podem comprometer a massa medida.</w:t>
      </w:r>
    </w:p>
    <w:p w:rsidR="00242B9A" w:rsidRPr="007F173F" w:rsidRDefault="00242B9A" w:rsidP="00242B9A">
      <w:pPr>
        <w:spacing w:after="0" w:line="360" w:lineRule="auto"/>
        <w:ind w:firstLine="720"/>
        <w:jc w:val="both"/>
        <w:rPr>
          <w:rFonts w:ascii="Times New Roman" w:hAnsi="Times New Roman"/>
          <w:i/>
          <w:sz w:val="24"/>
          <w:szCs w:val="24"/>
        </w:rPr>
      </w:pPr>
      <w:r w:rsidRPr="007F173F">
        <w:rPr>
          <w:rFonts w:ascii="Times New Roman" w:hAnsi="Times New Roman"/>
          <w:i/>
          <w:sz w:val="24"/>
          <w:szCs w:val="24"/>
        </w:rPr>
        <w:t>Erros de método</w:t>
      </w:r>
    </w:p>
    <w:p w:rsidR="00B31A0B" w:rsidRDefault="00242B9A" w:rsidP="00B31A0B">
      <w:pPr>
        <w:spacing w:after="0" w:line="360" w:lineRule="auto"/>
        <w:jc w:val="both"/>
      </w:pPr>
      <w:r w:rsidRPr="007F173F">
        <w:rPr>
          <w:rFonts w:ascii="Times New Roman" w:hAnsi="Times New Roman"/>
          <w:sz w:val="24"/>
          <w:szCs w:val="24"/>
        </w:rPr>
        <w:tab/>
      </w:r>
      <w:r w:rsidRPr="007F173F">
        <w:rPr>
          <w:rFonts w:ascii="Times New Roman" w:hAnsi="Times New Roman"/>
          <w:sz w:val="24"/>
          <w:szCs w:val="24"/>
        </w:rPr>
        <w:tab/>
        <w:t>A escolha do método deve ser cuidadosa e o procedimento deve ser rigorosamente observado. Exemplos: uso de indicador inadequado; aplicação do método a faixas de concentração inadequadas.</w:t>
      </w:r>
      <w:r w:rsidR="000131D3">
        <w:t>·.</w:t>
      </w:r>
    </w:p>
    <w:p w:rsidR="00D160D7" w:rsidRDefault="00D160D7" w:rsidP="008D04B8">
      <w:pPr>
        <w:pStyle w:val="Heading1"/>
        <w:numPr>
          <w:ilvl w:val="0"/>
          <w:numId w:val="0"/>
        </w:numPr>
        <w:ind w:left="720"/>
        <w:jc w:val="center"/>
        <w:rPr>
          <w:rFonts w:ascii="Times New Roman" w:hAnsi="Times New Roman"/>
        </w:rPr>
      </w:pPr>
    </w:p>
    <w:p w:rsidR="000131D3" w:rsidRDefault="000131D3" w:rsidP="000131D3"/>
    <w:p w:rsidR="00E26987" w:rsidRDefault="00E26987" w:rsidP="000131D3"/>
    <w:p w:rsidR="00E26987" w:rsidRDefault="00E26987" w:rsidP="000131D3"/>
    <w:p w:rsidR="00E26987" w:rsidRDefault="00E26987" w:rsidP="000131D3"/>
    <w:p w:rsidR="00E26987" w:rsidRDefault="00E26987" w:rsidP="000131D3"/>
    <w:p w:rsidR="00E26987" w:rsidRDefault="00E26987" w:rsidP="000131D3"/>
    <w:p w:rsidR="00E26987" w:rsidRDefault="00E26987" w:rsidP="000131D3"/>
    <w:p w:rsidR="00E26987" w:rsidRDefault="00E26987" w:rsidP="000131D3"/>
    <w:p w:rsidR="00E26987" w:rsidRDefault="00E26987" w:rsidP="000131D3"/>
    <w:p w:rsidR="00E26987" w:rsidRDefault="00E26987" w:rsidP="000131D3"/>
    <w:p w:rsidR="00E26987" w:rsidRDefault="00E26987" w:rsidP="000131D3"/>
    <w:p w:rsidR="00E26987" w:rsidRDefault="00E26987" w:rsidP="000131D3"/>
    <w:p w:rsidR="00E26987" w:rsidRDefault="00E26987" w:rsidP="000131D3"/>
    <w:p w:rsidR="00E26987" w:rsidRDefault="00E26987" w:rsidP="000131D3"/>
    <w:p w:rsidR="00E26987" w:rsidRDefault="00E26987" w:rsidP="000131D3"/>
    <w:p w:rsidR="00E26987" w:rsidRPr="000131D3" w:rsidRDefault="00E26987" w:rsidP="000131D3"/>
    <w:p w:rsidR="00651BE5" w:rsidRDefault="00651BE5" w:rsidP="008D04B8">
      <w:pPr>
        <w:pStyle w:val="Heading1"/>
        <w:numPr>
          <w:ilvl w:val="0"/>
          <w:numId w:val="0"/>
        </w:numPr>
        <w:ind w:left="720"/>
        <w:jc w:val="right"/>
        <w:rPr>
          <w:rFonts w:ascii="Times New Roman" w:hAnsi="Times New Roman"/>
        </w:rPr>
      </w:pPr>
      <w:bookmarkStart w:id="6" w:name="_Toc347235117"/>
      <w:r w:rsidRPr="00651BE5">
        <w:rPr>
          <w:rFonts w:ascii="Times New Roman" w:hAnsi="Times New Roman"/>
        </w:rPr>
        <w:lastRenderedPageBreak/>
        <w:t>Capítulo 2: Parâmetros Físico-Químicos</w:t>
      </w:r>
      <w:bookmarkEnd w:id="6"/>
    </w:p>
    <w:p w:rsidR="00B31A0B" w:rsidRDefault="00B31A0B" w:rsidP="008D04B8">
      <w:pPr>
        <w:pStyle w:val="Heading1"/>
      </w:pPr>
      <w:r>
        <w:br w:type="page"/>
      </w:r>
    </w:p>
    <w:p w:rsidR="00D160D7" w:rsidRPr="007A00F2" w:rsidRDefault="00D160D7" w:rsidP="006220C7">
      <w:pPr>
        <w:pStyle w:val="Heading2"/>
        <w:spacing w:before="120" w:after="120" w:line="360" w:lineRule="auto"/>
        <w:rPr>
          <w:rFonts w:ascii="Times New Roman" w:hAnsi="Times New Roman"/>
          <w:sz w:val="24"/>
          <w:szCs w:val="24"/>
        </w:rPr>
      </w:pPr>
      <w:bookmarkStart w:id="7" w:name="_Toc347235118"/>
      <w:r w:rsidRPr="007A00F2">
        <w:rPr>
          <w:rFonts w:ascii="Times New Roman" w:hAnsi="Times New Roman"/>
          <w:sz w:val="24"/>
          <w:szCs w:val="24"/>
        </w:rPr>
        <w:lastRenderedPageBreak/>
        <w:t>Determinação de Salinidade na Água do Mar</w:t>
      </w:r>
      <w:bookmarkEnd w:id="7"/>
      <w:r w:rsidRPr="007A00F2">
        <w:rPr>
          <w:rFonts w:ascii="Times New Roman" w:hAnsi="Times New Roman"/>
          <w:sz w:val="24"/>
          <w:szCs w:val="24"/>
        </w:rPr>
        <w:t xml:space="preserve"> </w:t>
      </w:r>
    </w:p>
    <w:p w:rsidR="00834F6C" w:rsidRPr="00E81D1C" w:rsidRDefault="00834F6C" w:rsidP="006220C7">
      <w:pPr>
        <w:spacing w:before="120" w:after="120" w:line="360" w:lineRule="auto"/>
        <w:ind w:firstLine="708"/>
        <w:jc w:val="both"/>
        <w:rPr>
          <w:rFonts w:ascii="Times New Roman" w:hAnsi="Times New Roman"/>
          <w:sz w:val="24"/>
          <w:szCs w:val="24"/>
        </w:rPr>
      </w:pPr>
      <w:r w:rsidRPr="00E81D1C">
        <w:rPr>
          <w:rFonts w:ascii="Times New Roman" w:hAnsi="Times New Roman"/>
          <w:sz w:val="24"/>
          <w:szCs w:val="24"/>
        </w:rPr>
        <w:t>A salinidade absoluta, S</w:t>
      </w:r>
      <w:r w:rsidRPr="00E81D1C">
        <w:rPr>
          <w:rFonts w:ascii="Times New Roman" w:hAnsi="Times New Roman"/>
          <w:sz w:val="24"/>
          <w:szCs w:val="24"/>
          <w:vertAlign w:val="subscript"/>
        </w:rPr>
        <w:t>A</w:t>
      </w:r>
      <w:r w:rsidRPr="00E81D1C">
        <w:rPr>
          <w:rFonts w:ascii="Times New Roman" w:hAnsi="Times New Roman"/>
          <w:sz w:val="24"/>
          <w:szCs w:val="24"/>
        </w:rPr>
        <w:t xml:space="preserve"> é definida como a relação de massa dos constituintes dissolvidos na água do mar por massa de solução. No entanto, S</w:t>
      </w:r>
      <w:r w:rsidRPr="00E81D1C">
        <w:rPr>
          <w:rFonts w:ascii="Times New Roman" w:hAnsi="Times New Roman"/>
          <w:sz w:val="24"/>
          <w:szCs w:val="24"/>
          <w:vertAlign w:val="subscript"/>
        </w:rPr>
        <w:t>A</w:t>
      </w:r>
      <w:r w:rsidRPr="00E81D1C">
        <w:rPr>
          <w:rFonts w:ascii="Times New Roman" w:hAnsi="Times New Roman"/>
          <w:sz w:val="24"/>
          <w:szCs w:val="24"/>
        </w:rPr>
        <w:t xml:space="preserve"> não pode ser medida diretamente e a salinidade prática é usada para reportar as observações oceanográficas.</w:t>
      </w:r>
    </w:p>
    <w:p w:rsidR="00834F6C" w:rsidRPr="00E81D1C" w:rsidRDefault="00834F6C" w:rsidP="006220C7">
      <w:pPr>
        <w:spacing w:before="120" w:after="120" w:line="360" w:lineRule="auto"/>
        <w:jc w:val="both"/>
        <w:rPr>
          <w:rFonts w:ascii="Times New Roman" w:hAnsi="Times New Roman"/>
          <w:sz w:val="24"/>
          <w:szCs w:val="24"/>
        </w:rPr>
      </w:pPr>
      <w:r w:rsidRPr="00E81D1C">
        <w:rPr>
          <w:rFonts w:ascii="Times New Roman" w:hAnsi="Times New Roman"/>
          <w:sz w:val="24"/>
          <w:szCs w:val="24"/>
        </w:rPr>
        <w:tab/>
        <w:t>A salinidade prática, S, de uma amostra de água do mar é definida em termos da razão K</w:t>
      </w:r>
      <w:r w:rsidRPr="00E81D1C">
        <w:rPr>
          <w:rFonts w:ascii="Times New Roman" w:hAnsi="Times New Roman"/>
          <w:sz w:val="24"/>
          <w:szCs w:val="24"/>
          <w:vertAlign w:val="subscript"/>
        </w:rPr>
        <w:t>15</w:t>
      </w:r>
      <w:r w:rsidRPr="00E81D1C">
        <w:rPr>
          <w:rFonts w:ascii="Times New Roman" w:hAnsi="Times New Roman"/>
          <w:sz w:val="24"/>
          <w:szCs w:val="24"/>
        </w:rPr>
        <w:t xml:space="preserve">. Esse termo é igual a razão das condutividades de uma amostras de água do mar e de uma solução de </w:t>
      </w:r>
      <w:proofErr w:type="spellStart"/>
      <w:proofErr w:type="gramStart"/>
      <w:r w:rsidRPr="00E81D1C">
        <w:rPr>
          <w:rFonts w:ascii="Times New Roman" w:hAnsi="Times New Roman"/>
          <w:sz w:val="24"/>
          <w:szCs w:val="24"/>
        </w:rPr>
        <w:t>KCl</w:t>
      </w:r>
      <w:proofErr w:type="spellEnd"/>
      <w:proofErr w:type="gramEnd"/>
      <w:r w:rsidRPr="00E81D1C">
        <w:rPr>
          <w:rFonts w:ascii="Times New Roman" w:hAnsi="Times New Roman"/>
          <w:sz w:val="24"/>
          <w:szCs w:val="24"/>
        </w:rPr>
        <w:t xml:space="preserve"> de concentração 32,4356 x 10</w:t>
      </w:r>
      <w:r w:rsidRPr="00E81D1C">
        <w:rPr>
          <w:rFonts w:ascii="Times New Roman" w:hAnsi="Times New Roman"/>
          <w:sz w:val="24"/>
          <w:szCs w:val="24"/>
          <w:vertAlign w:val="superscript"/>
        </w:rPr>
        <w:t>-3</w:t>
      </w:r>
      <w:r w:rsidRPr="00E81D1C">
        <w:rPr>
          <w:rFonts w:ascii="Times New Roman" w:hAnsi="Times New Roman"/>
          <w:sz w:val="24"/>
          <w:szCs w:val="24"/>
        </w:rPr>
        <w:t xml:space="preserve"> g.g</w:t>
      </w:r>
      <w:r w:rsidRPr="00E81D1C">
        <w:rPr>
          <w:rFonts w:ascii="Times New Roman" w:hAnsi="Times New Roman"/>
          <w:sz w:val="24"/>
          <w:szCs w:val="24"/>
          <w:vertAlign w:val="superscript"/>
        </w:rPr>
        <w:t>-1</w:t>
      </w:r>
      <w:r w:rsidRPr="00E81D1C">
        <w:rPr>
          <w:rFonts w:ascii="Times New Roman" w:hAnsi="Times New Roman"/>
          <w:sz w:val="24"/>
          <w:szCs w:val="24"/>
        </w:rPr>
        <w:t>, estando ambas as soluções a 15ºC e a pressão de uma atmosfera padrão. O valor de K</w:t>
      </w:r>
      <w:r w:rsidRPr="00E81D1C">
        <w:rPr>
          <w:rFonts w:ascii="Times New Roman" w:hAnsi="Times New Roman"/>
          <w:sz w:val="24"/>
          <w:szCs w:val="24"/>
          <w:vertAlign w:val="subscript"/>
        </w:rPr>
        <w:t>15</w:t>
      </w:r>
      <w:r w:rsidRPr="00E81D1C">
        <w:rPr>
          <w:rFonts w:ascii="Times New Roman" w:hAnsi="Times New Roman"/>
          <w:sz w:val="24"/>
          <w:szCs w:val="24"/>
        </w:rPr>
        <w:t xml:space="preserve"> igual a </w:t>
      </w:r>
      <w:proofErr w:type="gramStart"/>
      <w:r w:rsidRPr="00E81D1C">
        <w:rPr>
          <w:rFonts w:ascii="Times New Roman" w:hAnsi="Times New Roman"/>
          <w:sz w:val="24"/>
          <w:szCs w:val="24"/>
        </w:rPr>
        <w:t>1</w:t>
      </w:r>
      <w:proofErr w:type="gramEnd"/>
      <w:r w:rsidRPr="00E81D1C">
        <w:rPr>
          <w:rFonts w:ascii="Times New Roman" w:hAnsi="Times New Roman"/>
          <w:sz w:val="24"/>
          <w:szCs w:val="24"/>
        </w:rPr>
        <w:t xml:space="preserve"> corresponde, por definição, a uma salinidade prática de exatamente 35 x 10</w:t>
      </w:r>
      <w:r w:rsidRPr="00E81D1C">
        <w:rPr>
          <w:rFonts w:ascii="Times New Roman" w:hAnsi="Times New Roman"/>
          <w:sz w:val="24"/>
          <w:szCs w:val="24"/>
          <w:vertAlign w:val="superscript"/>
        </w:rPr>
        <w:t>-3</w:t>
      </w:r>
      <w:r w:rsidRPr="00E81D1C">
        <w:rPr>
          <w:rFonts w:ascii="Times New Roman" w:hAnsi="Times New Roman"/>
          <w:sz w:val="24"/>
          <w:szCs w:val="24"/>
        </w:rPr>
        <w:t>.</w:t>
      </w:r>
    </w:p>
    <w:p w:rsidR="00834F6C" w:rsidRPr="00E81D1C" w:rsidRDefault="00834F6C" w:rsidP="006220C7">
      <w:pPr>
        <w:spacing w:before="120" w:after="120" w:line="360" w:lineRule="auto"/>
        <w:jc w:val="both"/>
        <w:rPr>
          <w:rFonts w:ascii="Times New Roman" w:hAnsi="Times New Roman"/>
          <w:sz w:val="24"/>
          <w:szCs w:val="24"/>
        </w:rPr>
      </w:pPr>
      <w:r w:rsidRPr="00E81D1C">
        <w:rPr>
          <w:rFonts w:ascii="Times New Roman" w:hAnsi="Times New Roman"/>
          <w:sz w:val="24"/>
          <w:szCs w:val="24"/>
        </w:rPr>
        <w:tab/>
        <w:t xml:space="preserve">Em razão da definição de salinidade prática, a maior parte destas determinações é feitas através de instrumentos denominados </w:t>
      </w:r>
      <w:proofErr w:type="spellStart"/>
      <w:r w:rsidRPr="00E81D1C">
        <w:rPr>
          <w:rFonts w:ascii="Times New Roman" w:hAnsi="Times New Roman"/>
          <w:sz w:val="24"/>
          <w:szCs w:val="24"/>
        </w:rPr>
        <w:t>salinômetros</w:t>
      </w:r>
      <w:proofErr w:type="spellEnd"/>
      <w:r w:rsidRPr="00E81D1C">
        <w:rPr>
          <w:rFonts w:ascii="Times New Roman" w:hAnsi="Times New Roman"/>
          <w:sz w:val="24"/>
          <w:szCs w:val="24"/>
        </w:rPr>
        <w:t>. Estes instrumentos medem a condutividade da água do mar em relação a uma água do mar padrão. Além da determinação mais precisa de S, a medida de condutividade nos fornece uma estimativa melhor da densidade da água do mar, especialmente se pequenas variações das proporções iônicas relativas ocorrem em águas que apresentam salinidades práticas diferentes da média da água do mar.</w:t>
      </w:r>
    </w:p>
    <w:p w:rsidR="00834F6C" w:rsidRPr="00E81D1C" w:rsidRDefault="00834F6C" w:rsidP="006220C7">
      <w:pPr>
        <w:spacing w:before="120" w:after="120" w:line="360" w:lineRule="auto"/>
        <w:jc w:val="both"/>
        <w:rPr>
          <w:rFonts w:ascii="Times New Roman" w:hAnsi="Times New Roman"/>
          <w:sz w:val="24"/>
          <w:szCs w:val="24"/>
        </w:rPr>
      </w:pPr>
      <w:r w:rsidRPr="00E81D1C">
        <w:rPr>
          <w:rFonts w:ascii="Times New Roman" w:hAnsi="Times New Roman"/>
          <w:sz w:val="24"/>
          <w:szCs w:val="24"/>
        </w:rPr>
        <w:tab/>
        <w:t>A salinidade prática oceânica varia na faixa de 33 a 37 x 10</w:t>
      </w:r>
      <w:r w:rsidRPr="00E81D1C">
        <w:rPr>
          <w:rFonts w:ascii="Times New Roman" w:hAnsi="Times New Roman"/>
          <w:sz w:val="24"/>
          <w:szCs w:val="24"/>
          <w:vertAlign w:val="superscript"/>
        </w:rPr>
        <w:t>-3</w:t>
      </w:r>
      <w:r w:rsidRPr="00E81D1C">
        <w:rPr>
          <w:rFonts w:ascii="Times New Roman" w:hAnsi="Times New Roman"/>
          <w:sz w:val="24"/>
          <w:szCs w:val="24"/>
        </w:rPr>
        <w:t>. Estas variações são determinadas pelo balanço entre a adição e remoção de água da camada superficial oceânica e pelos processos físicos de mistura de todas as camadas dos oceanos.</w:t>
      </w:r>
    </w:p>
    <w:p w:rsidR="00B30C32" w:rsidRPr="001354E6" w:rsidRDefault="006220C7" w:rsidP="001354E6">
      <w:pPr>
        <w:pStyle w:val="Heading3"/>
      </w:pPr>
      <w:r w:rsidRPr="001354E6">
        <w:t>Método de</w:t>
      </w:r>
      <w:r w:rsidR="007A00F2" w:rsidRPr="001354E6">
        <w:t xml:space="preserve"> Análise: </w:t>
      </w:r>
      <w:proofErr w:type="spellStart"/>
      <w:r w:rsidR="00E26987" w:rsidRPr="001354E6">
        <w:t>Mohr-Nudsen</w:t>
      </w:r>
      <w:proofErr w:type="spellEnd"/>
    </w:p>
    <w:p w:rsidR="00B30C32" w:rsidRDefault="007A00F2" w:rsidP="006220C7">
      <w:pPr>
        <w:spacing w:before="120" w:after="120" w:line="360" w:lineRule="auto"/>
        <w:jc w:val="both"/>
        <w:rPr>
          <w:rFonts w:ascii="Times New Roman" w:hAnsi="Times New Roman"/>
          <w:sz w:val="24"/>
          <w:szCs w:val="24"/>
        </w:rPr>
      </w:pPr>
      <w:r>
        <w:rPr>
          <w:rFonts w:ascii="Times New Roman" w:hAnsi="Times New Roman"/>
          <w:b/>
          <w:i/>
          <w:sz w:val="24"/>
          <w:szCs w:val="24"/>
        </w:rPr>
        <w:t>Fundamento Analítico</w:t>
      </w:r>
      <w:r w:rsidR="001354E6">
        <w:rPr>
          <w:rFonts w:ascii="Times New Roman" w:hAnsi="Times New Roman"/>
          <w:b/>
          <w:i/>
          <w:sz w:val="24"/>
          <w:szCs w:val="24"/>
        </w:rPr>
        <w:t>:</w:t>
      </w:r>
      <w:r w:rsidR="00E26987">
        <w:rPr>
          <w:rFonts w:ascii="Times New Roman" w:hAnsi="Times New Roman"/>
          <w:sz w:val="24"/>
          <w:szCs w:val="24"/>
        </w:rPr>
        <w:t xml:space="preserve"> </w:t>
      </w:r>
      <w:r w:rsidR="00B30C32">
        <w:rPr>
          <w:rFonts w:ascii="Times New Roman" w:hAnsi="Times New Roman"/>
          <w:sz w:val="24"/>
          <w:szCs w:val="24"/>
        </w:rPr>
        <w:t>o</w:t>
      </w:r>
      <w:r w:rsidR="00E26987" w:rsidRPr="00427389">
        <w:rPr>
          <w:rFonts w:ascii="Times New Roman" w:hAnsi="Times New Roman"/>
          <w:sz w:val="24"/>
          <w:szCs w:val="24"/>
        </w:rPr>
        <w:t xml:space="preserve"> presente método baseia-se na titulação dos íons </w:t>
      </w:r>
      <w:proofErr w:type="spellStart"/>
      <w:r w:rsidR="00E26987" w:rsidRPr="00427389">
        <w:rPr>
          <w:rFonts w:ascii="Times New Roman" w:hAnsi="Times New Roman"/>
          <w:sz w:val="24"/>
          <w:szCs w:val="24"/>
        </w:rPr>
        <w:t>haletos</w:t>
      </w:r>
      <w:proofErr w:type="spellEnd"/>
      <w:r w:rsidR="00E26987" w:rsidRPr="00427389">
        <w:rPr>
          <w:rFonts w:ascii="Times New Roman" w:hAnsi="Times New Roman"/>
          <w:sz w:val="24"/>
          <w:szCs w:val="24"/>
        </w:rPr>
        <w:t xml:space="preserve"> (Cl</w:t>
      </w:r>
      <w:r w:rsidR="00E26987" w:rsidRPr="00427389">
        <w:rPr>
          <w:rFonts w:ascii="Times New Roman" w:hAnsi="Times New Roman"/>
          <w:sz w:val="24"/>
          <w:szCs w:val="24"/>
          <w:vertAlign w:val="superscript"/>
        </w:rPr>
        <w:t>-</w:t>
      </w:r>
      <w:r w:rsidR="00E26987" w:rsidRPr="00427389">
        <w:rPr>
          <w:rFonts w:ascii="Times New Roman" w:hAnsi="Times New Roman"/>
          <w:sz w:val="24"/>
          <w:szCs w:val="24"/>
        </w:rPr>
        <w:t xml:space="preserve">, </w:t>
      </w:r>
      <w:proofErr w:type="spellStart"/>
      <w:proofErr w:type="gramStart"/>
      <w:r w:rsidR="00E26987" w:rsidRPr="00427389">
        <w:rPr>
          <w:rFonts w:ascii="Times New Roman" w:hAnsi="Times New Roman"/>
          <w:sz w:val="24"/>
          <w:szCs w:val="24"/>
        </w:rPr>
        <w:t>Br</w:t>
      </w:r>
      <w:proofErr w:type="spellEnd"/>
      <w:proofErr w:type="gramEnd"/>
      <w:r w:rsidR="00E26987" w:rsidRPr="00427389">
        <w:rPr>
          <w:rFonts w:ascii="Times New Roman" w:hAnsi="Times New Roman"/>
          <w:sz w:val="24"/>
          <w:szCs w:val="24"/>
          <w:vertAlign w:val="superscript"/>
        </w:rPr>
        <w:t>-</w:t>
      </w:r>
      <w:r w:rsidR="00E26987" w:rsidRPr="00427389">
        <w:rPr>
          <w:rFonts w:ascii="Times New Roman" w:hAnsi="Times New Roman"/>
          <w:sz w:val="24"/>
          <w:szCs w:val="24"/>
        </w:rPr>
        <w:t>, I</w:t>
      </w:r>
      <w:r w:rsidR="00E26987" w:rsidRPr="00427389">
        <w:rPr>
          <w:rFonts w:ascii="Times New Roman" w:hAnsi="Times New Roman"/>
          <w:sz w:val="24"/>
          <w:szCs w:val="24"/>
          <w:vertAlign w:val="superscript"/>
        </w:rPr>
        <w:t>-</w:t>
      </w:r>
      <w:r w:rsidR="00E26987" w:rsidRPr="00427389">
        <w:rPr>
          <w:rFonts w:ascii="Times New Roman" w:hAnsi="Times New Roman"/>
          <w:sz w:val="24"/>
          <w:szCs w:val="24"/>
        </w:rPr>
        <w:t>) presentes na água do mar, com solução padronizada de nitrato de prata (AgNO</w:t>
      </w:r>
      <w:r w:rsidR="00E26987" w:rsidRPr="00427389">
        <w:rPr>
          <w:rFonts w:ascii="Times New Roman" w:hAnsi="Times New Roman"/>
          <w:sz w:val="24"/>
          <w:szCs w:val="24"/>
          <w:vertAlign w:val="subscript"/>
        </w:rPr>
        <w:t>3</w:t>
      </w:r>
      <w:r w:rsidR="00E26987" w:rsidRPr="00427389">
        <w:rPr>
          <w:rFonts w:ascii="Times New Roman" w:hAnsi="Times New Roman"/>
          <w:sz w:val="24"/>
          <w:szCs w:val="24"/>
        </w:rPr>
        <w:t>), usando solução de cromato de potássio (K</w:t>
      </w:r>
      <w:r w:rsidR="00E26987" w:rsidRPr="00427389">
        <w:rPr>
          <w:rFonts w:ascii="Times New Roman" w:hAnsi="Times New Roman"/>
          <w:sz w:val="24"/>
          <w:szCs w:val="24"/>
          <w:vertAlign w:val="subscript"/>
        </w:rPr>
        <w:t>2</w:t>
      </w:r>
      <w:r w:rsidR="00E26987" w:rsidRPr="00427389">
        <w:rPr>
          <w:rFonts w:ascii="Times New Roman" w:hAnsi="Times New Roman"/>
          <w:sz w:val="24"/>
          <w:szCs w:val="24"/>
        </w:rPr>
        <w:t>CrO</w:t>
      </w:r>
      <w:r w:rsidR="00E26987" w:rsidRPr="00427389">
        <w:rPr>
          <w:rFonts w:ascii="Times New Roman" w:hAnsi="Times New Roman"/>
          <w:sz w:val="24"/>
          <w:szCs w:val="24"/>
          <w:vertAlign w:val="subscript"/>
        </w:rPr>
        <w:t>4</w:t>
      </w:r>
      <w:r w:rsidR="00E26987" w:rsidRPr="00427389">
        <w:rPr>
          <w:rFonts w:ascii="Times New Roman" w:hAnsi="Times New Roman"/>
          <w:sz w:val="24"/>
          <w:szCs w:val="24"/>
        </w:rPr>
        <w:t xml:space="preserve">) como indicador. </w:t>
      </w:r>
    </w:p>
    <w:p w:rsidR="00E26987" w:rsidRPr="00427389" w:rsidRDefault="00B30C32" w:rsidP="006220C7">
      <w:pPr>
        <w:spacing w:before="120" w:after="120" w:line="360" w:lineRule="auto"/>
        <w:jc w:val="both"/>
        <w:rPr>
          <w:rFonts w:ascii="Times New Roman" w:hAnsi="Times New Roman"/>
          <w:sz w:val="24"/>
          <w:szCs w:val="24"/>
        </w:rPr>
      </w:pPr>
      <w:r>
        <w:rPr>
          <w:rFonts w:ascii="Times New Roman" w:hAnsi="Times New Roman"/>
          <w:sz w:val="24"/>
          <w:szCs w:val="24"/>
        </w:rPr>
        <w:t xml:space="preserve">Durante a titulação ocorre a </w:t>
      </w:r>
      <w:r w:rsidR="00E26987" w:rsidRPr="00427389">
        <w:rPr>
          <w:rFonts w:ascii="Times New Roman" w:hAnsi="Times New Roman"/>
          <w:sz w:val="24"/>
          <w:szCs w:val="24"/>
        </w:rPr>
        <w:t>precipitação dos seguintes sais:</w:t>
      </w:r>
    </w:p>
    <w:p w:rsidR="00E26987" w:rsidRPr="00427389" w:rsidRDefault="00E26987" w:rsidP="006220C7">
      <w:pPr>
        <w:spacing w:before="120" w:after="120" w:line="360" w:lineRule="auto"/>
        <w:ind w:firstLine="709"/>
        <w:jc w:val="both"/>
        <w:rPr>
          <w:rFonts w:ascii="Times New Roman" w:hAnsi="Times New Roman"/>
          <w:sz w:val="24"/>
          <w:szCs w:val="24"/>
          <w:vertAlign w:val="superscript"/>
        </w:rPr>
      </w:pPr>
      <w:r w:rsidRPr="00427389">
        <w:rPr>
          <w:rFonts w:ascii="Times New Roman" w:hAnsi="Times New Roman"/>
          <w:sz w:val="24"/>
          <w:szCs w:val="24"/>
        </w:rPr>
        <w:t>Cl</w:t>
      </w:r>
      <w:r w:rsidRPr="00427389">
        <w:rPr>
          <w:rFonts w:ascii="Times New Roman" w:hAnsi="Times New Roman"/>
          <w:sz w:val="24"/>
          <w:szCs w:val="24"/>
          <w:vertAlign w:val="superscript"/>
        </w:rPr>
        <w:t>-</w:t>
      </w:r>
      <w:r w:rsidRPr="00427389">
        <w:rPr>
          <w:rFonts w:ascii="Times New Roman" w:hAnsi="Times New Roman"/>
          <w:sz w:val="24"/>
          <w:szCs w:val="24"/>
          <w:vertAlign w:val="subscript"/>
        </w:rPr>
        <w:t>(</w:t>
      </w:r>
      <w:proofErr w:type="spellStart"/>
      <w:r w:rsidRPr="00427389">
        <w:rPr>
          <w:rFonts w:ascii="Times New Roman" w:hAnsi="Times New Roman"/>
          <w:sz w:val="24"/>
          <w:szCs w:val="24"/>
          <w:vertAlign w:val="subscript"/>
        </w:rPr>
        <w:t>aq</w:t>
      </w:r>
      <w:proofErr w:type="spellEnd"/>
      <w:r w:rsidRPr="00427389">
        <w:rPr>
          <w:rFonts w:ascii="Times New Roman" w:hAnsi="Times New Roman"/>
          <w:sz w:val="24"/>
          <w:szCs w:val="24"/>
          <w:vertAlign w:val="subscript"/>
        </w:rPr>
        <w:t>)</w:t>
      </w:r>
      <w:proofErr w:type="gramStart"/>
      <w:r w:rsidRPr="00427389">
        <w:rPr>
          <w:rFonts w:ascii="Times New Roman" w:hAnsi="Times New Roman"/>
          <w:sz w:val="24"/>
          <w:szCs w:val="24"/>
          <w:vertAlign w:val="subscript"/>
        </w:rPr>
        <w:t xml:space="preserve"> </w:t>
      </w:r>
      <w:r w:rsidRPr="00427389">
        <w:rPr>
          <w:rFonts w:ascii="Times New Roman" w:hAnsi="Times New Roman"/>
          <w:sz w:val="24"/>
          <w:szCs w:val="24"/>
        </w:rPr>
        <w:t xml:space="preserve"> </w:t>
      </w:r>
      <w:proofErr w:type="gramEnd"/>
      <w:r w:rsidRPr="00427389">
        <w:rPr>
          <w:rFonts w:ascii="Times New Roman" w:hAnsi="Times New Roman"/>
          <w:sz w:val="24"/>
          <w:szCs w:val="24"/>
        </w:rPr>
        <w:t xml:space="preserve">+ </w:t>
      </w:r>
      <w:proofErr w:type="spellStart"/>
      <w:r w:rsidRPr="00427389">
        <w:rPr>
          <w:rFonts w:ascii="Times New Roman" w:hAnsi="Times New Roman"/>
          <w:sz w:val="24"/>
          <w:szCs w:val="24"/>
        </w:rPr>
        <w:t>Ag</w:t>
      </w:r>
      <w:proofErr w:type="spellEnd"/>
      <w:r w:rsidRPr="00427389">
        <w:rPr>
          <w:rFonts w:ascii="Times New Roman" w:hAnsi="Times New Roman"/>
          <w:sz w:val="24"/>
          <w:szCs w:val="24"/>
          <w:vertAlign w:val="superscript"/>
        </w:rPr>
        <w:t>+</w:t>
      </w:r>
      <w:r w:rsidRPr="00427389">
        <w:rPr>
          <w:rFonts w:ascii="Times New Roman" w:hAnsi="Times New Roman"/>
          <w:sz w:val="24"/>
          <w:szCs w:val="24"/>
          <w:vertAlign w:val="subscript"/>
        </w:rPr>
        <w:t>(</w:t>
      </w:r>
      <w:proofErr w:type="spellStart"/>
      <w:r w:rsidRPr="00427389">
        <w:rPr>
          <w:rFonts w:ascii="Times New Roman" w:hAnsi="Times New Roman"/>
          <w:sz w:val="24"/>
          <w:szCs w:val="24"/>
          <w:vertAlign w:val="subscript"/>
        </w:rPr>
        <w:t>aq</w:t>
      </w:r>
      <w:proofErr w:type="spellEnd"/>
      <w:r w:rsidRPr="00427389">
        <w:rPr>
          <w:rFonts w:ascii="Times New Roman" w:hAnsi="Times New Roman"/>
          <w:sz w:val="24"/>
          <w:szCs w:val="24"/>
          <w:vertAlign w:val="subscript"/>
        </w:rPr>
        <w:t>)</w:t>
      </w:r>
      <w:r w:rsidRPr="00427389">
        <w:rPr>
          <w:rFonts w:ascii="Times New Roman" w:hAnsi="Times New Roman"/>
          <w:sz w:val="24"/>
          <w:szCs w:val="24"/>
        </w:rPr>
        <w:t xml:space="preserve"> </w:t>
      </w:r>
      <w:r>
        <w:rPr>
          <w:rFonts w:ascii="Times New Roman" w:hAnsi="Times New Roman"/>
          <w:noProof/>
          <w:sz w:val="24"/>
          <w:szCs w:val="24"/>
          <w:lang w:val="en-US" w:eastAsia="en-US"/>
        </w:rPr>
        <w:drawing>
          <wp:inline distT="0" distB="0" distL="0" distR="0">
            <wp:extent cx="173355" cy="126365"/>
            <wp:effectExtent l="19050" t="0" r="0" b="0"/>
            <wp:docPr id="1" name="Imagem 1" descr=" \rightleftharpo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 \rightleftharpoons "/>
                    <pic:cNvPicPr>
                      <a:picLocks noChangeAspect="1" noChangeArrowheads="1"/>
                    </pic:cNvPicPr>
                  </pic:nvPicPr>
                  <pic:blipFill>
                    <a:blip r:embed="rId8" cstate="print"/>
                    <a:srcRect/>
                    <a:stretch>
                      <a:fillRect/>
                    </a:stretch>
                  </pic:blipFill>
                  <pic:spPr bwMode="auto">
                    <a:xfrm>
                      <a:off x="0" y="0"/>
                      <a:ext cx="173355" cy="126365"/>
                    </a:xfrm>
                    <a:prstGeom prst="rect">
                      <a:avLst/>
                    </a:prstGeom>
                    <a:noFill/>
                    <a:ln w="9525">
                      <a:noFill/>
                      <a:miter lim="800000"/>
                      <a:headEnd/>
                      <a:tailEnd/>
                    </a:ln>
                  </pic:spPr>
                </pic:pic>
              </a:graphicData>
            </a:graphic>
          </wp:inline>
        </w:drawing>
      </w:r>
      <w:r w:rsidRPr="00427389">
        <w:rPr>
          <w:rFonts w:ascii="Times New Roman" w:hAnsi="Times New Roman"/>
          <w:sz w:val="24"/>
          <w:szCs w:val="24"/>
        </w:rPr>
        <w:t xml:space="preserve"> </w:t>
      </w:r>
      <w:proofErr w:type="spellStart"/>
      <w:r w:rsidRPr="00427389">
        <w:rPr>
          <w:rFonts w:ascii="Times New Roman" w:hAnsi="Times New Roman"/>
          <w:sz w:val="24"/>
          <w:szCs w:val="24"/>
        </w:rPr>
        <w:t>AgCl</w:t>
      </w:r>
      <w:proofErr w:type="spellEnd"/>
      <w:r w:rsidRPr="00427389">
        <w:rPr>
          <w:rFonts w:ascii="Times New Roman" w:hAnsi="Times New Roman"/>
          <w:sz w:val="24"/>
          <w:szCs w:val="24"/>
          <w:vertAlign w:val="subscript"/>
        </w:rPr>
        <w:t>(s)</w:t>
      </w:r>
      <w:r w:rsidRPr="00427389">
        <w:rPr>
          <w:rFonts w:ascii="Times New Roman" w:hAnsi="Times New Roman"/>
          <w:sz w:val="24"/>
          <w:szCs w:val="24"/>
        </w:rPr>
        <w:t xml:space="preserve"> (branco)</w:t>
      </w:r>
      <w:r w:rsidRPr="00427389">
        <w:rPr>
          <w:rFonts w:ascii="Times New Roman" w:hAnsi="Times New Roman"/>
          <w:sz w:val="24"/>
          <w:szCs w:val="24"/>
        </w:rPr>
        <w:tab/>
      </w:r>
      <w:r w:rsidRPr="00427389">
        <w:rPr>
          <w:rFonts w:ascii="Times New Roman" w:hAnsi="Times New Roman"/>
          <w:sz w:val="24"/>
          <w:szCs w:val="24"/>
        </w:rPr>
        <w:tab/>
      </w:r>
      <w:r w:rsidRPr="00427389">
        <w:rPr>
          <w:rFonts w:ascii="Times New Roman" w:hAnsi="Times New Roman"/>
          <w:sz w:val="24"/>
          <w:szCs w:val="24"/>
        </w:rPr>
        <w:tab/>
      </w:r>
      <w:proofErr w:type="spellStart"/>
      <w:r w:rsidRPr="00427389">
        <w:rPr>
          <w:rFonts w:ascii="Times New Roman" w:hAnsi="Times New Roman"/>
          <w:sz w:val="24"/>
          <w:szCs w:val="24"/>
        </w:rPr>
        <w:t>K</w:t>
      </w:r>
      <w:r w:rsidRPr="00427389">
        <w:rPr>
          <w:rFonts w:ascii="Times New Roman" w:hAnsi="Times New Roman"/>
          <w:sz w:val="24"/>
          <w:szCs w:val="24"/>
          <w:vertAlign w:val="subscript"/>
        </w:rPr>
        <w:t>ps</w:t>
      </w:r>
      <w:proofErr w:type="spellEnd"/>
      <w:r w:rsidRPr="00427389">
        <w:rPr>
          <w:rFonts w:ascii="Times New Roman" w:hAnsi="Times New Roman"/>
          <w:sz w:val="24"/>
          <w:szCs w:val="24"/>
        </w:rPr>
        <w:t xml:space="preserve"> = 1,55 x 10</w:t>
      </w:r>
      <w:r w:rsidRPr="00427389">
        <w:rPr>
          <w:rFonts w:ascii="Times New Roman" w:hAnsi="Times New Roman"/>
          <w:sz w:val="24"/>
          <w:szCs w:val="24"/>
          <w:vertAlign w:val="superscript"/>
        </w:rPr>
        <w:t>-10</w:t>
      </w:r>
    </w:p>
    <w:p w:rsidR="00E26987" w:rsidRPr="00427389" w:rsidRDefault="00E26987" w:rsidP="006220C7">
      <w:pPr>
        <w:spacing w:before="120" w:after="120" w:line="360" w:lineRule="auto"/>
        <w:ind w:firstLine="709"/>
        <w:jc w:val="both"/>
        <w:rPr>
          <w:rFonts w:ascii="Times New Roman" w:hAnsi="Times New Roman"/>
          <w:sz w:val="24"/>
          <w:szCs w:val="24"/>
        </w:rPr>
      </w:pPr>
      <w:proofErr w:type="spellStart"/>
      <w:proofErr w:type="gramStart"/>
      <w:r w:rsidRPr="00427389">
        <w:rPr>
          <w:rFonts w:ascii="Times New Roman" w:hAnsi="Times New Roman"/>
          <w:sz w:val="24"/>
          <w:szCs w:val="24"/>
        </w:rPr>
        <w:t>Br</w:t>
      </w:r>
      <w:proofErr w:type="spellEnd"/>
      <w:proofErr w:type="gramEnd"/>
      <w:r w:rsidRPr="00427389">
        <w:rPr>
          <w:rFonts w:ascii="Times New Roman" w:hAnsi="Times New Roman"/>
          <w:sz w:val="24"/>
          <w:szCs w:val="24"/>
          <w:vertAlign w:val="superscript"/>
        </w:rPr>
        <w:t>-</w:t>
      </w:r>
      <w:r w:rsidRPr="00427389">
        <w:rPr>
          <w:rFonts w:ascii="Times New Roman" w:hAnsi="Times New Roman"/>
          <w:sz w:val="24"/>
          <w:szCs w:val="24"/>
          <w:vertAlign w:val="subscript"/>
        </w:rPr>
        <w:t>(</w:t>
      </w:r>
      <w:proofErr w:type="spellStart"/>
      <w:r w:rsidRPr="00427389">
        <w:rPr>
          <w:rFonts w:ascii="Times New Roman" w:hAnsi="Times New Roman"/>
          <w:sz w:val="24"/>
          <w:szCs w:val="24"/>
          <w:vertAlign w:val="subscript"/>
        </w:rPr>
        <w:t>aq</w:t>
      </w:r>
      <w:proofErr w:type="spellEnd"/>
      <w:r w:rsidRPr="00427389">
        <w:rPr>
          <w:rFonts w:ascii="Times New Roman" w:hAnsi="Times New Roman"/>
          <w:sz w:val="24"/>
          <w:szCs w:val="24"/>
          <w:vertAlign w:val="subscript"/>
        </w:rPr>
        <w:t xml:space="preserve">) </w:t>
      </w:r>
      <w:r w:rsidRPr="00427389">
        <w:rPr>
          <w:rFonts w:ascii="Times New Roman" w:hAnsi="Times New Roman"/>
          <w:sz w:val="24"/>
          <w:szCs w:val="24"/>
        </w:rPr>
        <w:t xml:space="preserve"> + </w:t>
      </w:r>
      <w:proofErr w:type="spellStart"/>
      <w:r w:rsidRPr="00427389">
        <w:rPr>
          <w:rFonts w:ascii="Times New Roman" w:hAnsi="Times New Roman"/>
          <w:sz w:val="24"/>
          <w:szCs w:val="24"/>
        </w:rPr>
        <w:t>Ag</w:t>
      </w:r>
      <w:proofErr w:type="spellEnd"/>
      <w:r w:rsidRPr="00427389">
        <w:rPr>
          <w:rFonts w:ascii="Times New Roman" w:hAnsi="Times New Roman"/>
          <w:sz w:val="24"/>
          <w:szCs w:val="24"/>
          <w:vertAlign w:val="superscript"/>
        </w:rPr>
        <w:t>+</w:t>
      </w:r>
      <w:r w:rsidRPr="00427389">
        <w:rPr>
          <w:rFonts w:ascii="Times New Roman" w:hAnsi="Times New Roman"/>
          <w:sz w:val="24"/>
          <w:szCs w:val="24"/>
          <w:vertAlign w:val="subscript"/>
        </w:rPr>
        <w:t>(</w:t>
      </w:r>
      <w:proofErr w:type="spellStart"/>
      <w:r w:rsidRPr="00427389">
        <w:rPr>
          <w:rFonts w:ascii="Times New Roman" w:hAnsi="Times New Roman"/>
          <w:sz w:val="24"/>
          <w:szCs w:val="24"/>
          <w:vertAlign w:val="subscript"/>
        </w:rPr>
        <w:t>aq</w:t>
      </w:r>
      <w:proofErr w:type="spellEnd"/>
      <w:r w:rsidRPr="00427389">
        <w:rPr>
          <w:rFonts w:ascii="Times New Roman" w:hAnsi="Times New Roman"/>
          <w:sz w:val="24"/>
          <w:szCs w:val="24"/>
          <w:vertAlign w:val="subscript"/>
        </w:rPr>
        <w:t>)</w:t>
      </w:r>
      <w:r w:rsidRPr="00427389">
        <w:rPr>
          <w:rFonts w:ascii="Times New Roman" w:hAnsi="Times New Roman"/>
          <w:sz w:val="24"/>
          <w:szCs w:val="24"/>
        </w:rPr>
        <w:t xml:space="preserve"> </w:t>
      </w:r>
      <w:r>
        <w:rPr>
          <w:rFonts w:ascii="Times New Roman" w:hAnsi="Times New Roman"/>
          <w:noProof/>
          <w:sz w:val="24"/>
          <w:szCs w:val="24"/>
          <w:lang w:val="en-US" w:eastAsia="en-US"/>
        </w:rPr>
        <w:drawing>
          <wp:inline distT="0" distB="0" distL="0" distR="0">
            <wp:extent cx="173355" cy="126365"/>
            <wp:effectExtent l="19050" t="0" r="0" b="0"/>
            <wp:docPr id="2" name="Imagem 2" descr=" \rightleftharpo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 \rightleftharpoons "/>
                    <pic:cNvPicPr>
                      <a:picLocks noChangeAspect="1" noChangeArrowheads="1"/>
                    </pic:cNvPicPr>
                  </pic:nvPicPr>
                  <pic:blipFill>
                    <a:blip r:embed="rId8" cstate="print"/>
                    <a:srcRect/>
                    <a:stretch>
                      <a:fillRect/>
                    </a:stretch>
                  </pic:blipFill>
                  <pic:spPr bwMode="auto">
                    <a:xfrm>
                      <a:off x="0" y="0"/>
                      <a:ext cx="173355" cy="126365"/>
                    </a:xfrm>
                    <a:prstGeom prst="rect">
                      <a:avLst/>
                    </a:prstGeom>
                    <a:noFill/>
                    <a:ln w="9525">
                      <a:noFill/>
                      <a:miter lim="800000"/>
                      <a:headEnd/>
                      <a:tailEnd/>
                    </a:ln>
                  </pic:spPr>
                </pic:pic>
              </a:graphicData>
            </a:graphic>
          </wp:inline>
        </w:drawing>
      </w:r>
      <w:r w:rsidRPr="00427389">
        <w:rPr>
          <w:rFonts w:ascii="Times New Roman" w:hAnsi="Times New Roman"/>
          <w:sz w:val="24"/>
          <w:szCs w:val="24"/>
        </w:rPr>
        <w:t xml:space="preserve"> </w:t>
      </w:r>
      <w:proofErr w:type="spellStart"/>
      <w:r w:rsidRPr="00427389">
        <w:rPr>
          <w:rFonts w:ascii="Times New Roman" w:hAnsi="Times New Roman"/>
          <w:sz w:val="24"/>
          <w:szCs w:val="24"/>
        </w:rPr>
        <w:t>AgBr</w:t>
      </w:r>
      <w:proofErr w:type="spellEnd"/>
      <w:r w:rsidRPr="00427389">
        <w:rPr>
          <w:rFonts w:ascii="Times New Roman" w:hAnsi="Times New Roman"/>
          <w:sz w:val="24"/>
          <w:szCs w:val="24"/>
          <w:vertAlign w:val="subscript"/>
        </w:rPr>
        <w:t>(s)</w:t>
      </w:r>
      <w:r w:rsidRPr="00427389">
        <w:rPr>
          <w:rFonts w:ascii="Times New Roman" w:hAnsi="Times New Roman"/>
          <w:sz w:val="24"/>
          <w:szCs w:val="24"/>
        </w:rPr>
        <w:t xml:space="preserve"> (amarelo)</w:t>
      </w:r>
      <w:r w:rsidRPr="00427389">
        <w:rPr>
          <w:rFonts w:ascii="Times New Roman" w:hAnsi="Times New Roman"/>
          <w:sz w:val="24"/>
          <w:szCs w:val="24"/>
        </w:rPr>
        <w:tab/>
      </w:r>
      <w:r w:rsidRPr="00427389">
        <w:rPr>
          <w:rFonts w:ascii="Times New Roman" w:hAnsi="Times New Roman"/>
          <w:sz w:val="24"/>
          <w:szCs w:val="24"/>
        </w:rPr>
        <w:tab/>
      </w:r>
      <w:proofErr w:type="spellStart"/>
      <w:r w:rsidRPr="00427389">
        <w:rPr>
          <w:rFonts w:ascii="Times New Roman" w:hAnsi="Times New Roman"/>
          <w:sz w:val="24"/>
          <w:szCs w:val="24"/>
        </w:rPr>
        <w:t>K</w:t>
      </w:r>
      <w:r w:rsidRPr="00427389">
        <w:rPr>
          <w:rFonts w:ascii="Times New Roman" w:hAnsi="Times New Roman"/>
          <w:sz w:val="24"/>
          <w:szCs w:val="24"/>
          <w:vertAlign w:val="subscript"/>
        </w:rPr>
        <w:t>ps</w:t>
      </w:r>
      <w:proofErr w:type="spellEnd"/>
      <w:r w:rsidRPr="00427389">
        <w:rPr>
          <w:rFonts w:ascii="Times New Roman" w:hAnsi="Times New Roman"/>
          <w:sz w:val="24"/>
          <w:szCs w:val="24"/>
        </w:rPr>
        <w:t xml:space="preserve"> = 7,76 x 10</w:t>
      </w:r>
      <w:r w:rsidRPr="00427389">
        <w:rPr>
          <w:rFonts w:ascii="Times New Roman" w:hAnsi="Times New Roman"/>
          <w:sz w:val="24"/>
          <w:szCs w:val="24"/>
          <w:vertAlign w:val="superscript"/>
        </w:rPr>
        <w:t>-13</w:t>
      </w:r>
    </w:p>
    <w:p w:rsidR="00E26987" w:rsidRPr="00427389" w:rsidRDefault="00E26987" w:rsidP="006220C7">
      <w:pPr>
        <w:spacing w:before="120" w:after="120" w:line="360" w:lineRule="auto"/>
        <w:ind w:firstLine="708"/>
        <w:jc w:val="both"/>
        <w:rPr>
          <w:rFonts w:ascii="Times New Roman" w:hAnsi="Times New Roman"/>
          <w:sz w:val="24"/>
          <w:szCs w:val="24"/>
        </w:rPr>
      </w:pPr>
      <w:r w:rsidRPr="00427389">
        <w:rPr>
          <w:rFonts w:ascii="Times New Roman" w:hAnsi="Times New Roman"/>
          <w:sz w:val="24"/>
          <w:szCs w:val="24"/>
        </w:rPr>
        <w:t>I</w:t>
      </w:r>
      <w:r w:rsidRPr="00427389">
        <w:rPr>
          <w:rFonts w:ascii="Times New Roman" w:hAnsi="Times New Roman"/>
          <w:sz w:val="24"/>
          <w:szCs w:val="24"/>
          <w:vertAlign w:val="superscript"/>
        </w:rPr>
        <w:t>-</w:t>
      </w:r>
      <w:r w:rsidRPr="00427389">
        <w:rPr>
          <w:rFonts w:ascii="Times New Roman" w:hAnsi="Times New Roman"/>
          <w:sz w:val="24"/>
          <w:szCs w:val="24"/>
          <w:vertAlign w:val="subscript"/>
        </w:rPr>
        <w:t>(</w:t>
      </w:r>
      <w:proofErr w:type="spellStart"/>
      <w:r w:rsidRPr="00427389">
        <w:rPr>
          <w:rFonts w:ascii="Times New Roman" w:hAnsi="Times New Roman"/>
          <w:sz w:val="24"/>
          <w:szCs w:val="24"/>
          <w:vertAlign w:val="subscript"/>
        </w:rPr>
        <w:t>aq</w:t>
      </w:r>
      <w:proofErr w:type="spellEnd"/>
      <w:r w:rsidRPr="00427389">
        <w:rPr>
          <w:rFonts w:ascii="Times New Roman" w:hAnsi="Times New Roman"/>
          <w:sz w:val="24"/>
          <w:szCs w:val="24"/>
          <w:vertAlign w:val="subscript"/>
        </w:rPr>
        <w:t>)</w:t>
      </w:r>
      <w:proofErr w:type="gramStart"/>
      <w:r w:rsidRPr="00427389">
        <w:rPr>
          <w:rFonts w:ascii="Times New Roman" w:hAnsi="Times New Roman"/>
          <w:sz w:val="24"/>
          <w:szCs w:val="24"/>
          <w:vertAlign w:val="subscript"/>
        </w:rPr>
        <w:t xml:space="preserve"> </w:t>
      </w:r>
      <w:r w:rsidRPr="00427389">
        <w:rPr>
          <w:rFonts w:ascii="Times New Roman" w:hAnsi="Times New Roman"/>
          <w:sz w:val="24"/>
          <w:szCs w:val="24"/>
        </w:rPr>
        <w:t xml:space="preserve"> </w:t>
      </w:r>
      <w:proofErr w:type="gramEnd"/>
      <w:r w:rsidRPr="00427389">
        <w:rPr>
          <w:rFonts w:ascii="Times New Roman" w:hAnsi="Times New Roman"/>
          <w:sz w:val="24"/>
          <w:szCs w:val="24"/>
        </w:rPr>
        <w:t xml:space="preserve">+ </w:t>
      </w:r>
      <w:proofErr w:type="spellStart"/>
      <w:r w:rsidRPr="00427389">
        <w:rPr>
          <w:rFonts w:ascii="Times New Roman" w:hAnsi="Times New Roman"/>
          <w:sz w:val="24"/>
          <w:szCs w:val="24"/>
        </w:rPr>
        <w:t>Ag</w:t>
      </w:r>
      <w:proofErr w:type="spellEnd"/>
      <w:r w:rsidRPr="00427389">
        <w:rPr>
          <w:rFonts w:ascii="Times New Roman" w:hAnsi="Times New Roman"/>
          <w:sz w:val="24"/>
          <w:szCs w:val="24"/>
          <w:vertAlign w:val="superscript"/>
        </w:rPr>
        <w:t>+</w:t>
      </w:r>
      <w:r w:rsidRPr="00427389">
        <w:rPr>
          <w:rFonts w:ascii="Times New Roman" w:hAnsi="Times New Roman"/>
          <w:sz w:val="24"/>
          <w:szCs w:val="24"/>
          <w:vertAlign w:val="subscript"/>
        </w:rPr>
        <w:t>(</w:t>
      </w:r>
      <w:proofErr w:type="spellStart"/>
      <w:r w:rsidRPr="00427389">
        <w:rPr>
          <w:rFonts w:ascii="Times New Roman" w:hAnsi="Times New Roman"/>
          <w:sz w:val="24"/>
          <w:szCs w:val="24"/>
          <w:vertAlign w:val="subscript"/>
        </w:rPr>
        <w:t>aq</w:t>
      </w:r>
      <w:proofErr w:type="spellEnd"/>
      <w:r w:rsidRPr="00427389">
        <w:rPr>
          <w:rFonts w:ascii="Times New Roman" w:hAnsi="Times New Roman"/>
          <w:sz w:val="24"/>
          <w:szCs w:val="24"/>
          <w:vertAlign w:val="subscript"/>
        </w:rPr>
        <w:t>)</w:t>
      </w:r>
      <w:r w:rsidRPr="00427389">
        <w:rPr>
          <w:rFonts w:ascii="Times New Roman" w:hAnsi="Times New Roman"/>
          <w:sz w:val="24"/>
          <w:szCs w:val="24"/>
        </w:rPr>
        <w:t xml:space="preserve"> </w:t>
      </w:r>
      <w:r>
        <w:rPr>
          <w:rFonts w:ascii="Times New Roman" w:hAnsi="Times New Roman"/>
          <w:noProof/>
          <w:sz w:val="24"/>
          <w:szCs w:val="24"/>
          <w:lang w:val="en-US" w:eastAsia="en-US"/>
        </w:rPr>
        <w:drawing>
          <wp:inline distT="0" distB="0" distL="0" distR="0">
            <wp:extent cx="173355" cy="126365"/>
            <wp:effectExtent l="19050" t="0" r="0" b="0"/>
            <wp:docPr id="3" name="Imagem 3" descr=" \rightleftharpo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 \rightleftharpoons "/>
                    <pic:cNvPicPr>
                      <a:picLocks noChangeAspect="1" noChangeArrowheads="1"/>
                    </pic:cNvPicPr>
                  </pic:nvPicPr>
                  <pic:blipFill>
                    <a:blip r:embed="rId8" cstate="print"/>
                    <a:srcRect/>
                    <a:stretch>
                      <a:fillRect/>
                    </a:stretch>
                  </pic:blipFill>
                  <pic:spPr bwMode="auto">
                    <a:xfrm>
                      <a:off x="0" y="0"/>
                      <a:ext cx="173355" cy="126365"/>
                    </a:xfrm>
                    <a:prstGeom prst="rect">
                      <a:avLst/>
                    </a:prstGeom>
                    <a:noFill/>
                    <a:ln w="9525">
                      <a:noFill/>
                      <a:miter lim="800000"/>
                      <a:headEnd/>
                      <a:tailEnd/>
                    </a:ln>
                  </pic:spPr>
                </pic:pic>
              </a:graphicData>
            </a:graphic>
          </wp:inline>
        </w:drawing>
      </w:r>
      <w:r w:rsidRPr="00427389">
        <w:rPr>
          <w:rFonts w:ascii="Times New Roman" w:hAnsi="Times New Roman"/>
          <w:sz w:val="24"/>
          <w:szCs w:val="24"/>
        </w:rPr>
        <w:t xml:space="preserve"> </w:t>
      </w:r>
      <w:proofErr w:type="spellStart"/>
      <w:r w:rsidRPr="00427389">
        <w:rPr>
          <w:rFonts w:ascii="Times New Roman" w:hAnsi="Times New Roman"/>
          <w:sz w:val="24"/>
          <w:szCs w:val="24"/>
        </w:rPr>
        <w:t>AgI</w:t>
      </w:r>
      <w:proofErr w:type="spellEnd"/>
      <w:r w:rsidRPr="00427389">
        <w:rPr>
          <w:rFonts w:ascii="Times New Roman" w:hAnsi="Times New Roman"/>
          <w:sz w:val="24"/>
          <w:szCs w:val="24"/>
          <w:vertAlign w:val="subscript"/>
        </w:rPr>
        <w:t>(s)</w:t>
      </w:r>
      <w:r w:rsidRPr="00427389">
        <w:rPr>
          <w:rFonts w:ascii="Times New Roman" w:hAnsi="Times New Roman"/>
          <w:sz w:val="24"/>
          <w:szCs w:val="24"/>
        </w:rPr>
        <w:t xml:space="preserve"> (laranja)</w:t>
      </w:r>
      <w:r w:rsidRPr="00427389">
        <w:rPr>
          <w:rFonts w:ascii="Times New Roman" w:hAnsi="Times New Roman"/>
          <w:sz w:val="24"/>
          <w:szCs w:val="24"/>
        </w:rPr>
        <w:tab/>
      </w:r>
      <w:r w:rsidRPr="00427389">
        <w:rPr>
          <w:rFonts w:ascii="Times New Roman" w:hAnsi="Times New Roman"/>
          <w:sz w:val="24"/>
          <w:szCs w:val="24"/>
        </w:rPr>
        <w:tab/>
      </w:r>
      <w:r w:rsidRPr="00427389">
        <w:rPr>
          <w:rFonts w:ascii="Times New Roman" w:hAnsi="Times New Roman"/>
          <w:sz w:val="24"/>
          <w:szCs w:val="24"/>
        </w:rPr>
        <w:tab/>
      </w:r>
      <w:proofErr w:type="spellStart"/>
      <w:r w:rsidRPr="00427389">
        <w:rPr>
          <w:rFonts w:ascii="Times New Roman" w:hAnsi="Times New Roman"/>
          <w:sz w:val="24"/>
          <w:szCs w:val="24"/>
        </w:rPr>
        <w:t>K</w:t>
      </w:r>
      <w:r w:rsidRPr="00427389">
        <w:rPr>
          <w:rFonts w:ascii="Times New Roman" w:hAnsi="Times New Roman"/>
          <w:sz w:val="24"/>
          <w:szCs w:val="24"/>
          <w:vertAlign w:val="subscript"/>
        </w:rPr>
        <w:t>ps</w:t>
      </w:r>
      <w:proofErr w:type="spellEnd"/>
      <w:r w:rsidRPr="00427389">
        <w:rPr>
          <w:rFonts w:ascii="Times New Roman" w:hAnsi="Times New Roman"/>
          <w:sz w:val="24"/>
          <w:szCs w:val="24"/>
        </w:rPr>
        <w:t xml:space="preserve"> = 1,51 x 10</w:t>
      </w:r>
      <w:r w:rsidRPr="00427389">
        <w:rPr>
          <w:rFonts w:ascii="Times New Roman" w:hAnsi="Times New Roman"/>
          <w:sz w:val="24"/>
          <w:szCs w:val="24"/>
          <w:vertAlign w:val="superscript"/>
        </w:rPr>
        <w:t>-16</w:t>
      </w:r>
    </w:p>
    <w:p w:rsidR="00E26987" w:rsidRDefault="00E26987" w:rsidP="006220C7">
      <w:pPr>
        <w:spacing w:before="120" w:after="120" w:line="360" w:lineRule="auto"/>
        <w:jc w:val="both"/>
        <w:rPr>
          <w:rFonts w:ascii="Times New Roman" w:hAnsi="Times New Roman"/>
          <w:sz w:val="24"/>
          <w:szCs w:val="24"/>
        </w:rPr>
      </w:pPr>
      <w:r w:rsidRPr="00427389">
        <w:rPr>
          <w:rFonts w:ascii="Times New Roman" w:hAnsi="Times New Roman"/>
          <w:sz w:val="24"/>
          <w:szCs w:val="24"/>
        </w:rPr>
        <w:tab/>
      </w:r>
    </w:p>
    <w:p w:rsidR="00E26987" w:rsidRPr="00427389" w:rsidRDefault="00E26987" w:rsidP="006220C7">
      <w:pPr>
        <w:spacing w:before="120" w:after="120" w:line="360" w:lineRule="auto"/>
        <w:jc w:val="both"/>
        <w:rPr>
          <w:rFonts w:ascii="Times New Roman" w:hAnsi="Times New Roman"/>
          <w:sz w:val="24"/>
          <w:szCs w:val="24"/>
        </w:rPr>
      </w:pPr>
      <w:r w:rsidRPr="00427389">
        <w:rPr>
          <w:rFonts w:ascii="Times New Roman" w:hAnsi="Times New Roman"/>
          <w:sz w:val="24"/>
          <w:szCs w:val="24"/>
        </w:rPr>
        <w:t>O ponto final da titulação é indicado pela formação do cromato de prata:</w:t>
      </w:r>
    </w:p>
    <w:p w:rsidR="00E26987" w:rsidRPr="00427389" w:rsidRDefault="00E26987" w:rsidP="006220C7">
      <w:pPr>
        <w:spacing w:before="120" w:after="120" w:line="360" w:lineRule="auto"/>
        <w:ind w:firstLine="708"/>
        <w:jc w:val="both"/>
        <w:rPr>
          <w:rFonts w:ascii="Times New Roman" w:hAnsi="Times New Roman"/>
          <w:sz w:val="24"/>
          <w:szCs w:val="24"/>
        </w:rPr>
      </w:pPr>
      <w:proofErr w:type="gramStart"/>
      <w:r w:rsidRPr="00427389">
        <w:rPr>
          <w:rFonts w:ascii="Times New Roman" w:hAnsi="Times New Roman"/>
          <w:sz w:val="24"/>
          <w:szCs w:val="24"/>
        </w:rPr>
        <w:t>CrO</w:t>
      </w:r>
      <w:r w:rsidRPr="00427389">
        <w:rPr>
          <w:rFonts w:ascii="Times New Roman" w:hAnsi="Times New Roman"/>
          <w:sz w:val="24"/>
          <w:szCs w:val="24"/>
          <w:vertAlign w:val="subscript"/>
        </w:rPr>
        <w:t>4</w:t>
      </w:r>
      <w:proofErr w:type="gramEnd"/>
      <w:r w:rsidRPr="00427389">
        <w:rPr>
          <w:rFonts w:ascii="Times New Roman" w:hAnsi="Times New Roman"/>
          <w:sz w:val="24"/>
          <w:szCs w:val="24"/>
          <w:vertAlign w:val="superscript"/>
        </w:rPr>
        <w:t>-2</w:t>
      </w:r>
      <w:r w:rsidRPr="00427389">
        <w:rPr>
          <w:rFonts w:ascii="Times New Roman" w:hAnsi="Times New Roman"/>
          <w:sz w:val="24"/>
          <w:szCs w:val="24"/>
          <w:vertAlign w:val="subscript"/>
        </w:rPr>
        <w:t>(</w:t>
      </w:r>
      <w:proofErr w:type="spellStart"/>
      <w:r w:rsidRPr="00427389">
        <w:rPr>
          <w:rFonts w:ascii="Times New Roman" w:hAnsi="Times New Roman"/>
          <w:sz w:val="24"/>
          <w:szCs w:val="24"/>
          <w:vertAlign w:val="subscript"/>
        </w:rPr>
        <w:t>aq</w:t>
      </w:r>
      <w:proofErr w:type="spellEnd"/>
      <w:r w:rsidRPr="00427389">
        <w:rPr>
          <w:rFonts w:ascii="Times New Roman" w:hAnsi="Times New Roman"/>
          <w:sz w:val="24"/>
          <w:szCs w:val="24"/>
          <w:vertAlign w:val="subscript"/>
        </w:rPr>
        <w:t>)</w:t>
      </w:r>
      <w:r w:rsidRPr="00427389">
        <w:rPr>
          <w:rFonts w:ascii="Times New Roman" w:hAnsi="Times New Roman"/>
          <w:sz w:val="24"/>
          <w:szCs w:val="24"/>
        </w:rPr>
        <w:t xml:space="preserve"> + </w:t>
      </w:r>
      <w:proofErr w:type="spellStart"/>
      <w:r w:rsidRPr="00427389">
        <w:rPr>
          <w:rFonts w:ascii="Times New Roman" w:hAnsi="Times New Roman"/>
          <w:sz w:val="24"/>
          <w:szCs w:val="24"/>
        </w:rPr>
        <w:t>Ag</w:t>
      </w:r>
      <w:proofErr w:type="spellEnd"/>
      <w:r w:rsidRPr="00427389">
        <w:rPr>
          <w:rFonts w:ascii="Times New Roman" w:hAnsi="Times New Roman"/>
          <w:sz w:val="24"/>
          <w:szCs w:val="24"/>
          <w:vertAlign w:val="superscript"/>
        </w:rPr>
        <w:t>+</w:t>
      </w:r>
      <w:r w:rsidRPr="00427389">
        <w:rPr>
          <w:rFonts w:ascii="Times New Roman" w:hAnsi="Times New Roman"/>
          <w:sz w:val="24"/>
          <w:szCs w:val="24"/>
          <w:vertAlign w:val="subscript"/>
        </w:rPr>
        <w:t>(</w:t>
      </w:r>
      <w:proofErr w:type="spellStart"/>
      <w:r w:rsidRPr="00427389">
        <w:rPr>
          <w:rFonts w:ascii="Times New Roman" w:hAnsi="Times New Roman"/>
          <w:sz w:val="24"/>
          <w:szCs w:val="24"/>
          <w:vertAlign w:val="subscript"/>
        </w:rPr>
        <w:t>aq</w:t>
      </w:r>
      <w:proofErr w:type="spellEnd"/>
      <w:r w:rsidRPr="00427389">
        <w:rPr>
          <w:rFonts w:ascii="Times New Roman" w:hAnsi="Times New Roman"/>
          <w:sz w:val="24"/>
          <w:szCs w:val="24"/>
          <w:vertAlign w:val="subscript"/>
        </w:rPr>
        <w:t>)</w:t>
      </w:r>
      <w:r w:rsidRPr="00427389">
        <w:rPr>
          <w:rFonts w:ascii="Times New Roman" w:hAnsi="Times New Roman"/>
          <w:sz w:val="24"/>
          <w:szCs w:val="24"/>
        </w:rPr>
        <w:t xml:space="preserve"> </w:t>
      </w:r>
      <w:r>
        <w:rPr>
          <w:rFonts w:ascii="Times New Roman" w:hAnsi="Times New Roman"/>
          <w:noProof/>
          <w:sz w:val="24"/>
          <w:szCs w:val="24"/>
          <w:lang w:val="en-US" w:eastAsia="en-US"/>
        </w:rPr>
        <w:drawing>
          <wp:inline distT="0" distB="0" distL="0" distR="0">
            <wp:extent cx="173355" cy="126365"/>
            <wp:effectExtent l="19050" t="0" r="0" b="0"/>
            <wp:docPr id="4" name="Imagem 5" descr=" \rightleftharpo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 \rightleftharpoons "/>
                    <pic:cNvPicPr>
                      <a:picLocks noChangeAspect="1" noChangeArrowheads="1"/>
                    </pic:cNvPicPr>
                  </pic:nvPicPr>
                  <pic:blipFill>
                    <a:blip r:embed="rId8" cstate="print"/>
                    <a:srcRect/>
                    <a:stretch>
                      <a:fillRect/>
                    </a:stretch>
                  </pic:blipFill>
                  <pic:spPr bwMode="auto">
                    <a:xfrm>
                      <a:off x="0" y="0"/>
                      <a:ext cx="173355" cy="126365"/>
                    </a:xfrm>
                    <a:prstGeom prst="rect">
                      <a:avLst/>
                    </a:prstGeom>
                    <a:noFill/>
                    <a:ln w="9525">
                      <a:noFill/>
                      <a:miter lim="800000"/>
                      <a:headEnd/>
                      <a:tailEnd/>
                    </a:ln>
                  </pic:spPr>
                </pic:pic>
              </a:graphicData>
            </a:graphic>
          </wp:inline>
        </w:drawing>
      </w:r>
      <w:r w:rsidRPr="00427389">
        <w:rPr>
          <w:rFonts w:ascii="Times New Roman" w:hAnsi="Times New Roman"/>
          <w:sz w:val="24"/>
          <w:szCs w:val="24"/>
        </w:rPr>
        <w:t xml:space="preserve"> Ag</w:t>
      </w:r>
      <w:r w:rsidRPr="00427389">
        <w:rPr>
          <w:rFonts w:ascii="Times New Roman" w:hAnsi="Times New Roman"/>
          <w:sz w:val="24"/>
          <w:szCs w:val="24"/>
          <w:vertAlign w:val="subscript"/>
        </w:rPr>
        <w:t>2</w:t>
      </w:r>
      <w:r w:rsidRPr="00427389">
        <w:rPr>
          <w:rFonts w:ascii="Times New Roman" w:hAnsi="Times New Roman"/>
          <w:sz w:val="24"/>
          <w:szCs w:val="24"/>
        </w:rPr>
        <w:t>CrO</w:t>
      </w:r>
      <w:r w:rsidRPr="00427389">
        <w:rPr>
          <w:rFonts w:ascii="Times New Roman" w:hAnsi="Times New Roman"/>
          <w:sz w:val="24"/>
          <w:szCs w:val="24"/>
          <w:vertAlign w:val="subscript"/>
        </w:rPr>
        <w:t>4(s)</w:t>
      </w:r>
      <w:r w:rsidRPr="00427389">
        <w:rPr>
          <w:rFonts w:ascii="Times New Roman" w:hAnsi="Times New Roman"/>
          <w:sz w:val="24"/>
          <w:szCs w:val="24"/>
        </w:rPr>
        <w:t xml:space="preserve"> (marrom avermelhado)</w:t>
      </w:r>
      <w:r w:rsidRPr="00427389">
        <w:rPr>
          <w:rFonts w:ascii="Times New Roman" w:hAnsi="Times New Roman"/>
          <w:sz w:val="24"/>
          <w:szCs w:val="24"/>
        </w:rPr>
        <w:tab/>
      </w:r>
      <w:proofErr w:type="spellStart"/>
      <w:r w:rsidRPr="00427389">
        <w:rPr>
          <w:rFonts w:ascii="Times New Roman" w:hAnsi="Times New Roman"/>
          <w:sz w:val="24"/>
          <w:szCs w:val="24"/>
        </w:rPr>
        <w:t>K</w:t>
      </w:r>
      <w:r w:rsidRPr="00427389">
        <w:rPr>
          <w:rFonts w:ascii="Times New Roman" w:hAnsi="Times New Roman"/>
          <w:sz w:val="24"/>
          <w:szCs w:val="24"/>
          <w:vertAlign w:val="subscript"/>
        </w:rPr>
        <w:t>ps</w:t>
      </w:r>
      <w:proofErr w:type="spellEnd"/>
      <w:r w:rsidRPr="00427389">
        <w:rPr>
          <w:rFonts w:ascii="Times New Roman" w:hAnsi="Times New Roman"/>
          <w:sz w:val="24"/>
          <w:szCs w:val="24"/>
        </w:rPr>
        <w:t xml:space="preserve"> = 8,91 x 10</w:t>
      </w:r>
      <w:r w:rsidRPr="00427389">
        <w:rPr>
          <w:rFonts w:ascii="Times New Roman" w:hAnsi="Times New Roman"/>
          <w:sz w:val="24"/>
          <w:szCs w:val="24"/>
          <w:vertAlign w:val="superscript"/>
        </w:rPr>
        <w:t>-12</w:t>
      </w:r>
    </w:p>
    <w:p w:rsidR="00E26987" w:rsidRPr="00427389" w:rsidRDefault="00E26987" w:rsidP="006220C7">
      <w:pPr>
        <w:spacing w:before="120" w:after="120" w:line="360" w:lineRule="auto"/>
        <w:ind w:firstLine="708"/>
        <w:jc w:val="both"/>
        <w:rPr>
          <w:rFonts w:ascii="Times New Roman" w:hAnsi="Times New Roman"/>
          <w:sz w:val="24"/>
          <w:szCs w:val="24"/>
        </w:rPr>
      </w:pPr>
      <w:r w:rsidRPr="00427389">
        <w:rPr>
          <w:rFonts w:ascii="Times New Roman" w:hAnsi="Times New Roman"/>
          <w:sz w:val="24"/>
          <w:szCs w:val="24"/>
        </w:rPr>
        <w:lastRenderedPageBreak/>
        <w:t>Se a concentração do íon cromato (</w:t>
      </w:r>
      <w:proofErr w:type="gramStart"/>
      <w:r w:rsidRPr="00427389">
        <w:rPr>
          <w:rFonts w:ascii="Times New Roman" w:hAnsi="Times New Roman"/>
          <w:sz w:val="24"/>
          <w:szCs w:val="24"/>
        </w:rPr>
        <w:t>CrO</w:t>
      </w:r>
      <w:r w:rsidRPr="00427389">
        <w:rPr>
          <w:rFonts w:ascii="Times New Roman" w:hAnsi="Times New Roman"/>
          <w:sz w:val="24"/>
          <w:szCs w:val="24"/>
          <w:vertAlign w:val="subscript"/>
        </w:rPr>
        <w:t>4</w:t>
      </w:r>
      <w:proofErr w:type="gramEnd"/>
      <w:r w:rsidRPr="00427389">
        <w:rPr>
          <w:rFonts w:ascii="Times New Roman" w:hAnsi="Times New Roman"/>
          <w:sz w:val="24"/>
          <w:szCs w:val="24"/>
          <w:vertAlign w:val="superscript"/>
        </w:rPr>
        <w:t>-2</w:t>
      </w:r>
      <w:r w:rsidRPr="00427389">
        <w:rPr>
          <w:rFonts w:ascii="Times New Roman" w:hAnsi="Times New Roman"/>
          <w:sz w:val="24"/>
          <w:szCs w:val="24"/>
        </w:rPr>
        <w:t>) for mantida em aproximadamente 5,0 x 10</w:t>
      </w:r>
      <w:r w:rsidRPr="00427389">
        <w:rPr>
          <w:rFonts w:ascii="Times New Roman" w:hAnsi="Times New Roman"/>
          <w:sz w:val="24"/>
          <w:szCs w:val="24"/>
          <w:vertAlign w:val="superscript"/>
        </w:rPr>
        <w:t>-3</w:t>
      </w:r>
      <w:r w:rsidRPr="00427389">
        <w:rPr>
          <w:rFonts w:ascii="Times New Roman" w:hAnsi="Times New Roman"/>
          <w:sz w:val="24"/>
          <w:szCs w:val="24"/>
        </w:rPr>
        <w:t xml:space="preserve"> mol.L</w:t>
      </w:r>
      <w:r w:rsidRPr="00427389">
        <w:rPr>
          <w:rFonts w:ascii="Times New Roman" w:hAnsi="Times New Roman"/>
          <w:sz w:val="24"/>
          <w:szCs w:val="24"/>
          <w:vertAlign w:val="superscript"/>
        </w:rPr>
        <w:t>-1</w:t>
      </w:r>
      <w:r w:rsidRPr="00427389">
        <w:rPr>
          <w:rFonts w:ascii="Times New Roman" w:hAnsi="Times New Roman"/>
          <w:sz w:val="24"/>
          <w:szCs w:val="24"/>
        </w:rPr>
        <w:t xml:space="preserve"> durante a titulação, não ocorrerá a precipitação de Ag</w:t>
      </w:r>
      <w:r w:rsidRPr="00427389">
        <w:rPr>
          <w:rFonts w:ascii="Times New Roman" w:hAnsi="Times New Roman"/>
          <w:sz w:val="24"/>
          <w:szCs w:val="24"/>
          <w:vertAlign w:val="subscript"/>
        </w:rPr>
        <w:t>2</w:t>
      </w:r>
      <w:r w:rsidRPr="00427389">
        <w:rPr>
          <w:rFonts w:ascii="Times New Roman" w:hAnsi="Times New Roman"/>
          <w:sz w:val="24"/>
          <w:szCs w:val="24"/>
        </w:rPr>
        <w:t>CrO</w:t>
      </w:r>
      <w:r w:rsidRPr="00427389">
        <w:rPr>
          <w:rFonts w:ascii="Times New Roman" w:hAnsi="Times New Roman"/>
          <w:sz w:val="24"/>
          <w:szCs w:val="24"/>
          <w:vertAlign w:val="subscript"/>
        </w:rPr>
        <w:t>4</w:t>
      </w:r>
      <w:r w:rsidRPr="00427389">
        <w:rPr>
          <w:rFonts w:ascii="Times New Roman" w:hAnsi="Times New Roman"/>
          <w:sz w:val="24"/>
          <w:szCs w:val="24"/>
        </w:rPr>
        <w:t xml:space="preserve"> até que a concentração de íon prata (</w:t>
      </w:r>
      <w:proofErr w:type="spellStart"/>
      <w:r w:rsidRPr="00427389">
        <w:rPr>
          <w:rFonts w:ascii="Times New Roman" w:hAnsi="Times New Roman"/>
          <w:sz w:val="24"/>
          <w:szCs w:val="24"/>
        </w:rPr>
        <w:t>Ag</w:t>
      </w:r>
      <w:proofErr w:type="spellEnd"/>
      <w:r w:rsidRPr="00427389">
        <w:rPr>
          <w:rFonts w:ascii="Times New Roman" w:hAnsi="Times New Roman"/>
          <w:sz w:val="24"/>
          <w:szCs w:val="24"/>
          <w:vertAlign w:val="superscript"/>
        </w:rPr>
        <w:t>+</w:t>
      </w:r>
      <w:r w:rsidRPr="00427389">
        <w:rPr>
          <w:rFonts w:ascii="Times New Roman" w:hAnsi="Times New Roman"/>
          <w:sz w:val="24"/>
          <w:szCs w:val="24"/>
        </w:rPr>
        <w:t>) seja igual a 4,2 x 10</w:t>
      </w:r>
      <w:r w:rsidRPr="00427389">
        <w:rPr>
          <w:rFonts w:ascii="Times New Roman" w:hAnsi="Times New Roman"/>
          <w:sz w:val="24"/>
          <w:szCs w:val="24"/>
          <w:vertAlign w:val="superscript"/>
        </w:rPr>
        <w:t>-5</w:t>
      </w:r>
      <w:r w:rsidRPr="00427389">
        <w:rPr>
          <w:rFonts w:ascii="Times New Roman" w:hAnsi="Times New Roman"/>
          <w:sz w:val="24"/>
          <w:szCs w:val="24"/>
        </w:rPr>
        <w:t xml:space="preserve"> mol.L</w:t>
      </w:r>
      <w:r w:rsidRPr="00427389">
        <w:rPr>
          <w:rFonts w:ascii="Times New Roman" w:hAnsi="Times New Roman"/>
          <w:sz w:val="24"/>
          <w:szCs w:val="24"/>
          <w:vertAlign w:val="superscript"/>
        </w:rPr>
        <w:t>-1</w:t>
      </w:r>
      <w:r w:rsidRPr="00427389">
        <w:rPr>
          <w:rFonts w:ascii="Times New Roman" w:hAnsi="Times New Roman"/>
          <w:sz w:val="24"/>
          <w:szCs w:val="24"/>
        </w:rPr>
        <w:t>.</w:t>
      </w:r>
    </w:p>
    <w:p w:rsidR="00B30C32" w:rsidRPr="0029507A" w:rsidRDefault="00E26987" w:rsidP="006220C7">
      <w:pPr>
        <w:spacing w:before="120" w:after="120" w:line="360" w:lineRule="auto"/>
        <w:jc w:val="both"/>
        <w:rPr>
          <w:rFonts w:ascii="Times New Roman" w:hAnsi="Times New Roman"/>
          <w:sz w:val="24"/>
          <w:szCs w:val="24"/>
        </w:rPr>
      </w:pPr>
      <w:r w:rsidRPr="007A00F2">
        <w:rPr>
          <w:rFonts w:ascii="Times New Roman" w:hAnsi="Times New Roman"/>
          <w:b/>
          <w:i/>
          <w:sz w:val="24"/>
          <w:szCs w:val="24"/>
        </w:rPr>
        <w:t>Faixa de concentração:</w:t>
      </w:r>
      <w:r w:rsidR="00B30C32" w:rsidRPr="00B30C32">
        <w:rPr>
          <w:rFonts w:ascii="Times New Roman" w:hAnsi="Times New Roman"/>
          <w:sz w:val="24"/>
          <w:szCs w:val="24"/>
        </w:rPr>
        <w:t xml:space="preserve"> </w:t>
      </w:r>
      <w:r w:rsidR="00B30C32">
        <w:rPr>
          <w:rFonts w:ascii="Times New Roman" w:hAnsi="Times New Roman"/>
          <w:sz w:val="24"/>
          <w:szCs w:val="24"/>
        </w:rPr>
        <w:t>o</w:t>
      </w:r>
      <w:r w:rsidR="00B30C32" w:rsidRPr="0029507A">
        <w:rPr>
          <w:rFonts w:ascii="Times New Roman" w:hAnsi="Times New Roman"/>
          <w:sz w:val="24"/>
          <w:szCs w:val="24"/>
        </w:rPr>
        <w:t xml:space="preserve"> método descrito atende praticamente todo o intervalo de </w:t>
      </w:r>
      <w:proofErr w:type="spellStart"/>
      <w:r w:rsidR="00B30C32" w:rsidRPr="0029507A">
        <w:rPr>
          <w:rFonts w:ascii="Times New Roman" w:hAnsi="Times New Roman"/>
          <w:sz w:val="24"/>
          <w:szCs w:val="24"/>
        </w:rPr>
        <w:t>clorinidade</w:t>
      </w:r>
      <w:proofErr w:type="spellEnd"/>
      <w:r w:rsidR="00B30C32" w:rsidRPr="0029507A">
        <w:rPr>
          <w:rFonts w:ascii="Times New Roman" w:hAnsi="Times New Roman"/>
          <w:sz w:val="24"/>
          <w:szCs w:val="24"/>
        </w:rPr>
        <w:t xml:space="preserve"> em águas marinhas naturais, ou seja, de 0 a 22 x 10</w:t>
      </w:r>
      <w:r w:rsidR="00B30C32" w:rsidRPr="0029507A">
        <w:rPr>
          <w:rFonts w:ascii="Times New Roman" w:hAnsi="Times New Roman"/>
          <w:sz w:val="24"/>
          <w:szCs w:val="24"/>
          <w:vertAlign w:val="superscript"/>
        </w:rPr>
        <w:t>-3</w:t>
      </w:r>
      <w:r w:rsidR="00B30C32" w:rsidRPr="0029507A">
        <w:rPr>
          <w:rFonts w:ascii="Times New Roman" w:hAnsi="Times New Roman"/>
          <w:sz w:val="24"/>
          <w:szCs w:val="24"/>
        </w:rPr>
        <w:t>.</w:t>
      </w:r>
    </w:p>
    <w:p w:rsidR="00B30C32" w:rsidRDefault="00E26987" w:rsidP="006220C7">
      <w:pPr>
        <w:spacing w:before="120" w:after="120" w:line="360" w:lineRule="auto"/>
        <w:jc w:val="both"/>
        <w:rPr>
          <w:rFonts w:ascii="Times New Roman" w:hAnsi="Times New Roman"/>
          <w:sz w:val="24"/>
          <w:szCs w:val="24"/>
        </w:rPr>
      </w:pPr>
      <w:r w:rsidRPr="007A00F2">
        <w:rPr>
          <w:rFonts w:ascii="Times New Roman" w:hAnsi="Times New Roman"/>
          <w:b/>
          <w:i/>
          <w:sz w:val="24"/>
          <w:szCs w:val="24"/>
        </w:rPr>
        <w:t>Precisão:</w:t>
      </w:r>
      <w:r w:rsidR="00B30C32">
        <w:rPr>
          <w:rFonts w:ascii="Times New Roman" w:hAnsi="Times New Roman"/>
          <w:i/>
          <w:sz w:val="24"/>
          <w:szCs w:val="24"/>
        </w:rPr>
        <w:t xml:space="preserve"> </w:t>
      </w:r>
      <w:r w:rsidR="00B30C32">
        <w:rPr>
          <w:rFonts w:ascii="Times New Roman" w:hAnsi="Times New Roman"/>
          <w:sz w:val="24"/>
          <w:szCs w:val="24"/>
        </w:rPr>
        <w:t>o</w:t>
      </w:r>
      <w:r w:rsidR="00B30C32" w:rsidRPr="0029507A">
        <w:rPr>
          <w:rFonts w:ascii="Times New Roman" w:hAnsi="Times New Roman"/>
          <w:sz w:val="24"/>
          <w:szCs w:val="24"/>
        </w:rPr>
        <w:t xml:space="preserve"> desvio padrão é igual a ±0,01 x 10</w:t>
      </w:r>
      <w:r w:rsidR="00B30C32" w:rsidRPr="0029507A">
        <w:rPr>
          <w:rFonts w:ascii="Times New Roman" w:hAnsi="Times New Roman"/>
          <w:sz w:val="24"/>
          <w:szCs w:val="24"/>
          <w:vertAlign w:val="superscript"/>
        </w:rPr>
        <w:t>-3</w:t>
      </w:r>
      <w:r w:rsidR="00B30C32" w:rsidRPr="0029507A">
        <w:rPr>
          <w:rFonts w:ascii="Times New Roman" w:hAnsi="Times New Roman"/>
          <w:sz w:val="24"/>
          <w:szCs w:val="24"/>
        </w:rPr>
        <w:t>.</w:t>
      </w:r>
    </w:p>
    <w:p w:rsidR="007A00F2" w:rsidRPr="00B236A6" w:rsidRDefault="007A00F2" w:rsidP="001354E6">
      <w:pPr>
        <w:pStyle w:val="Heading3"/>
      </w:pPr>
      <w:r w:rsidRPr="00B236A6">
        <w:t>Amostragem e Estocagem</w:t>
      </w:r>
    </w:p>
    <w:p w:rsidR="007A00F2" w:rsidRPr="00427389" w:rsidRDefault="00337077" w:rsidP="006220C7">
      <w:pPr>
        <w:spacing w:before="120" w:after="120" w:line="360" w:lineRule="auto"/>
        <w:jc w:val="both"/>
        <w:rPr>
          <w:rFonts w:ascii="Times New Roman" w:hAnsi="Times New Roman"/>
          <w:sz w:val="24"/>
          <w:szCs w:val="24"/>
        </w:rPr>
      </w:pPr>
      <w:r w:rsidRPr="00427389">
        <w:rPr>
          <w:rFonts w:ascii="Times New Roman" w:hAnsi="Times New Roman"/>
          <w:sz w:val="24"/>
          <w:szCs w:val="24"/>
        </w:rPr>
        <w:tab/>
      </w:r>
      <w:r w:rsidR="007A00F2" w:rsidRPr="00427389">
        <w:rPr>
          <w:rFonts w:ascii="Times New Roman" w:hAnsi="Times New Roman"/>
          <w:sz w:val="24"/>
          <w:szCs w:val="24"/>
        </w:rPr>
        <w:t xml:space="preserve">As amostras devem ser coletadas em frascos de vidro de </w:t>
      </w:r>
      <w:proofErr w:type="gramStart"/>
      <w:r w:rsidR="007A00F2" w:rsidRPr="00427389">
        <w:rPr>
          <w:rFonts w:ascii="Times New Roman" w:hAnsi="Times New Roman"/>
          <w:sz w:val="24"/>
          <w:szCs w:val="24"/>
        </w:rPr>
        <w:t>250mL</w:t>
      </w:r>
      <w:proofErr w:type="gramEnd"/>
      <w:r w:rsidR="007A00F2" w:rsidRPr="00427389">
        <w:rPr>
          <w:rFonts w:ascii="Times New Roman" w:hAnsi="Times New Roman"/>
          <w:sz w:val="24"/>
          <w:szCs w:val="24"/>
        </w:rPr>
        <w:t xml:space="preserve"> com tampas para evitar contaminação e evaporação. Antes da amostragem, lavar o frasco com a própria amostra três vezes e, após a coleta, secar a borda do frasco com papel absorvente para evitar o acúmulo de sal. Armazenar as amostras e a água do mar padrão no laboratório onde a determinação será realizada para que alcancem a temperatura ambiente.</w:t>
      </w:r>
    </w:p>
    <w:p w:rsidR="00337077" w:rsidRPr="00B236A6" w:rsidRDefault="007A00F2" w:rsidP="001354E6">
      <w:pPr>
        <w:pStyle w:val="Heading3"/>
      </w:pPr>
      <w:r w:rsidRPr="00B236A6">
        <w:t>Procedimentos Analíticos</w:t>
      </w:r>
    </w:p>
    <w:p w:rsidR="00337077" w:rsidRPr="006220C7" w:rsidRDefault="00337077" w:rsidP="006220C7">
      <w:pPr>
        <w:spacing w:before="120" w:after="120" w:line="360" w:lineRule="auto"/>
        <w:jc w:val="both"/>
        <w:rPr>
          <w:rFonts w:ascii="Times New Roman" w:hAnsi="Times New Roman"/>
          <w:b/>
          <w:i/>
          <w:sz w:val="24"/>
          <w:szCs w:val="24"/>
        </w:rPr>
      </w:pPr>
      <w:r w:rsidRPr="006220C7">
        <w:rPr>
          <w:rFonts w:ascii="Times New Roman" w:hAnsi="Times New Roman"/>
          <w:b/>
          <w:i/>
          <w:sz w:val="24"/>
          <w:szCs w:val="24"/>
        </w:rPr>
        <w:t>Equipamentos</w:t>
      </w:r>
    </w:p>
    <w:p w:rsidR="00337077" w:rsidRPr="00427389" w:rsidRDefault="00337077" w:rsidP="006220C7">
      <w:pPr>
        <w:pStyle w:val="ListParagraph"/>
        <w:numPr>
          <w:ilvl w:val="0"/>
          <w:numId w:val="18"/>
        </w:numPr>
        <w:spacing w:before="120" w:after="120" w:line="360" w:lineRule="auto"/>
        <w:jc w:val="both"/>
        <w:rPr>
          <w:rFonts w:ascii="Times New Roman" w:hAnsi="Times New Roman"/>
          <w:sz w:val="24"/>
          <w:szCs w:val="24"/>
        </w:rPr>
      </w:pPr>
      <w:proofErr w:type="spellStart"/>
      <w:r w:rsidRPr="00427389">
        <w:rPr>
          <w:rFonts w:ascii="Times New Roman" w:hAnsi="Times New Roman"/>
          <w:sz w:val="24"/>
          <w:szCs w:val="24"/>
        </w:rPr>
        <w:t>Bureta</w:t>
      </w:r>
      <w:proofErr w:type="spellEnd"/>
      <w:r w:rsidRPr="00427389">
        <w:rPr>
          <w:rFonts w:ascii="Times New Roman" w:hAnsi="Times New Roman"/>
          <w:sz w:val="24"/>
          <w:szCs w:val="24"/>
        </w:rPr>
        <w:t xml:space="preserve"> de pistão com capacidade de </w:t>
      </w:r>
      <w:proofErr w:type="gramStart"/>
      <w:r w:rsidRPr="00427389">
        <w:rPr>
          <w:rFonts w:ascii="Times New Roman" w:hAnsi="Times New Roman"/>
          <w:sz w:val="24"/>
          <w:szCs w:val="24"/>
        </w:rPr>
        <w:t>20mL</w:t>
      </w:r>
      <w:proofErr w:type="gramEnd"/>
    </w:p>
    <w:p w:rsidR="00337077" w:rsidRPr="00427389" w:rsidRDefault="00337077" w:rsidP="006220C7">
      <w:pPr>
        <w:pStyle w:val="ListParagraph"/>
        <w:numPr>
          <w:ilvl w:val="0"/>
          <w:numId w:val="18"/>
        </w:numPr>
        <w:spacing w:before="120" w:after="120" w:line="360" w:lineRule="auto"/>
        <w:jc w:val="both"/>
        <w:rPr>
          <w:rFonts w:ascii="Times New Roman" w:hAnsi="Times New Roman"/>
          <w:sz w:val="24"/>
          <w:szCs w:val="24"/>
        </w:rPr>
      </w:pPr>
      <w:r w:rsidRPr="00427389">
        <w:rPr>
          <w:rFonts w:ascii="Times New Roman" w:hAnsi="Times New Roman"/>
          <w:sz w:val="24"/>
          <w:szCs w:val="24"/>
        </w:rPr>
        <w:t>Agitador e bastão magnético</w:t>
      </w:r>
    </w:p>
    <w:p w:rsidR="00337077" w:rsidRPr="006220C7" w:rsidRDefault="00337077" w:rsidP="006220C7">
      <w:pPr>
        <w:spacing w:before="120" w:after="120" w:line="360" w:lineRule="auto"/>
        <w:jc w:val="both"/>
        <w:rPr>
          <w:rFonts w:ascii="Times New Roman" w:hAnsi="Times New Roman"/>
          <w:b/>
          <w:i/>
          <w:sz w:val="24"/>
          <w:szCs w:val="24"/>
        </w:rPr>
      </w:pPr>
      <w:r w:rsidRPr="006220C7">
        <w:rPr>
          <w:rFonts w:ascii="Times New Roman" w:hAnsi="Times New Roman"/>
          <w:b/>
          <w:i/>
          <w:sz w:val="24"/>
          <w:szCs w:val="24"/>
        </w:rPr>
        <w:t>Vidraria</w:t>
      </w:r>
    </w:p>
    <w:p w:rsidR="00337077" w:rsidRPr="00427389" w:rsidRDefault="00337077" w:rsidP="006220C7">
      <w:pPr>
        <w:pStyle w:val="ListParagraph"/>
        <w:numPr>
          <w:ilvl w:val="0"/>
          <w:numId w:val="19"/>
        </w:numPr>
        <w:spacing w:before="120" w:after="120" w:line="360" w:lineRule="auto"/>
        <w:jc w:val="both"/>
        <w:rPr>
          <w:rFonts w:ascii="Times New Roman" w:hAnsi="Times New Roman"/>
          <w:sz w:val="24"/>
          <w:szCs w:val="24"/>
        </w:rPr>
      </w:pPr>
      <w:r w:rsidRPr="00427389">
        <w:rPr>
          <w:rFonts w:ascii="Times New Roman" w:hAnsi="Times New Roman"/>
          <w:sz w:val="24"/>
          <w:szCs w:val="24"/>
        </w:rPr>
        <w:t xml:space="preserve">Frasco âmbar de </w:t>
      </w:r>
      <w:proofErr w:type="gramStart"/>
      <w:r w:rsidRPr="00427389">
        <w:rPr>
          <w:rFonts w:ascii="Times New Roman" w:hAnsi="Times New Roman"/>
          <w:sz w:val="24"/>
          <w:szCs w:val="24"/>
        </w:rPr>
        <w:t>1000mL</w:t>
      </w:r>
      <w:proofErr w:type="gramEnd"/>
    </w:p>
    <w:p w:rsidR="00337077" w:rsidRPr="00427389" w:rsidRDefault="00337077" w:rsidP="006220C7">
      <w:pPr>
        <w:pStyle w:val="ListParagraph"/>
        <w:numPr>
          <w:ilvl w:val="0"/>
          <w:numId w:val="19"/>
        </w:numPr>
        <w:spacing w:before="120" w:after="120" w:line="360" w:lineRule="auto"/>
        <w:jc w:val="both"/>
        <w:rPr>
          <w:rFonts w:ascii="Times New Roman" w:hAnsi="Times New Roman"/>
          <w:sz w:val="24"/>
          <w:szCs w:val="24"/>
        </w:rPr>
      </w:pPr>
      <w:r w:rsidRPr="00427389">
        <w:rPr>
          <w:rFonts w:ascii="Times New Roman" w:hAnsi="Times New Roman"/>
          <w:sz w:val="24"/>
          <w:szCs w:val="24"/>
        </w:rPr>
        <w:t>Frasco conta-gotas</w:t>
      </w:r>
    </w:p>
    <w:p w:rsidR="00337077" w:rsidRPr="00427389" w:rsidRDefault="00337077" w:rsidP="006220C7">
      <w:pPr>
        <w:pStyle w:val="ListParagraph"/>
        <w:numPr>
          <w:ilvl w:val="0"/>
          <w:numId w:val="19"/>
        </w:numPr>
        <w:spacing w:before="120" w:after="120" w:line="360" w:lineRule="auto"/>
        <w:jc w:val="both"/>
        <w:rPr>
          <w:rFonts w:ascii="Times New Roman" w:hAnsi="Times New Roman"/>
          <w:sz w:val="24"/>
          <w:szCs w:val="24"/>
        </w:rPr>
      </w:pPr>
      <w:r w:rsidRPr="00427389">
        <w:rPr>
          <w:rFonts w:ascii="Times New Roman" w:hAnsi="Times New Roman"/>
          <w:sz w:val="24"/>
          <w:szCs w:val="24"/>
        </w:rPr>
        <w:t xml:space="preserve">Béquer de </w:t>
      </w:r>
      <w:proofErr w:type="gramStart"/>
      <w:r w:rsidRPr="00427389">
        <w:rPr>
          <w:rFonts w:ascii="Times New Roman" w:hAnsi="Times New Roman"/>
          <w:sz w:val="24"/>
          <w:szCs w:val="24"/>
        </w:rPr>
        <w:t>150mL</w:t>
      </w:r>
      <w:proofErr w:type="gramEnd"/>
    </w:p>
    <w:p w:rsidR="00337077" w:rsidRPr="00427389" w:rsidRDefault="00337077" w:rsidP="006220C7">
      <w:pPr>
        <w:pStyle w:val="ListParagraph"/>
        <w:numPr>
          <w:ilvl w:val="0"/>
          <w:numId w:val="19"/>
        </w:numPr>
        <w:spacing w:before="120" w:after="120" w:line="360" w:lineRule="auto"/>
        <w:jc w:val="both"/>
        <w:rPr>
          <w:rFonts w:ascii="Times New Roman" w:hAnsi="Times New Roman"/>
          <w:sz w:val="24"/>
          <w:szCs w:val="24"/>
        </w:rPr>
      </w:pPr>
      <w:proofErr w:type="spellStart"/>
      <w:r w:rsidRPr="00427389">
        <w:rPr>
          <w:rFonts w:ascii="Times New Roman" w:hAnsi="Times New Roman"/>
          <w:sz w:val="24"/>
          <w:szCs w:val="24"/>
        </w:rPr>
        <w:t>Pisseta</w:t>
      </w:r>
      <w:proofErr w:type="spellEnd"/>
    </w:p>
    <w:p w:rsidR="00337077" w:rsidRPr="00427389" w:rsidRDefault="00337077" w:rsidP="006220C7">
      <w:pPr>
        <w:pStyle w:val="ListParagraph"/>
        <w:numPr>
          <w:ilvl w:val="0"/>
          <w:numId w:val="19"/>
        </w:numPr>
        <w:spacing w:before="120" w:after="120" w:line="360" w:lineRule="auto"/>
        <w:jc w:val="both"/>
        <w:rPr>
          <w:rFonts w:ascii="Times New Roman" w:hAnsi="Times New Roman"/>
          <w:sz w:val="24"/>
          <w:szCs w:val="24"/>
        </w:rPr>
      </w:pPr>
      <w:r w:rsidRPr="00427389">
        <w:rPr>
          <w:rFonts w:ascii="Times New Roman" w:hAnsi="Times New Roman"/>
          <w:sz w:val="24"/>
          <w:szCs w:val="24"/>
        </w:rPr>
        <w:t xml:space="preserve">Balão volumétrico de </w:t>
      </w:r>
      <w:proofErr w:type="gramStart"/>
      <w:r w:rsidRPr="00427389">
        <w:rPr>
          <w:rFonts w:ascii="Times New Roman" w:hAnsi="Times New Roman"/>
          <w:sz w:val="24"/>
          <w:szCs w:val="24"/>
        </w:rPr>
        <w:t>100mL</w:t>
      </w:r>
      <w:proofErr w:type="gramEnd"/>
    </w:p>
    <w:p w:rsidR="00337077" w:rsidRPr="00427389" w:rsidRDefault="00337077" w:rsidP="006220C7">
      <w:pPr>
        <w:pStyle w:val="ListParagraph"/>
        <w:numPr>
          <w:ilvl w:val="0"/>
          <w:numId w:val="19"/>
        </w:numPr>
        <w:spacing w:before="120" w:after="120" w:line="360" w:lineRule="auto"/>
        <w:jc w:val="both"/>
        <w:rPr>
          <w:rFonts w:ascii="Times New Roman" w:hAnsi="Times New Roman"/>
          <w:sz w:val="24"/>
          <w:szCs w:val="24"/>
        </w:rPr>
      </w:pPr>
      <w:r w:rsidRPr="00427389">
        <w:rPr>
          <w:rFonts w:ascii="Times New Roman" w:hAnsi="Times New Roman"/>
          <w:sz w:val="24"/>
          <w:szCs w:val="24"/>
        </w:rPr>
        <w:t xml:space="preserve">Balão volumétrico de </w:t>
      </w:r>
      <w:proofErr w:type="gramStart"/>
      <w:r w:rsidRPr="00427389">
        <w:rPr>
          <w:rFonts w:ascii="Times New Roman" w:hAnsi="Times New Roman"/>
          <w:sz w:val="24"/>
          <w:szCs w:val="24"/>
        </w:rPr>
        <w:t>1000mL</w:t>
      </w:r>
      <w:proofErr w:type="gramEnd"/>
    </w:p>
    <w:p w:rsidR="00337077" w:rsidRPr="00427389" w:rsidRDefault="00337077" w:rsidP="006220C7">
      <w:pPr>
        <w:pStyle w:val="ListParagraph"/>
        <w:numPr>
          <w:ilvl w:val="0"/>
          <w:numId w:val="19"/>
        </w:numPr>
        <w:spacing w:before="120" w:after="120" w:line="360" w:lineRule="auto"/>
        <w:jc w:val="both"/>
        <w:rPr>
          <w:rFonts w:ascii="Times New Roman" w:hAnsi="Times New Roman"/>
          <w:sz w:val="24"/>
          <w:szCs w:val="24"/>
        </w:rPr>
      </w:pPr>
      <w:r w:rsidRPr="00427389">
        <w:rPr>
          <w:rFonts w:ascii="Times New Roman" w:hAnsi="Times New Roman"/>
          <w:sz w:val="24"/>
          <w:szCs w:val="24"/>
        </w:rPr>
        <w:t>Frasco de boca larga</w:t>
      </w:r>
    </w:p>
    <w:p w:rsidR="00337077" w:rsidRPr="00427389" w:rsidRDefault="00337077" w:rsidP="006220C7">
      <w:pPr>
        <w:pStyle w:val="ListParagraph"/>
        <w:numPr>
          <w:ilvl w:val="0"/>
          <w:numId w:val="19"/>
        </w:numPr>
        <w:spacing w:before="120" w:after="120" w:line="360" w:lineRule="auto"/>
        <w:jc w:val="both"/>
        <w:rPr>
          <w:rFonts w:ascii="Times New Roman" w:hAnsi="Times New Roman"/>
          <w:sz w:val="24"/>
          <w:szCs w:val="24"/>
        </w:rPr>
      </w:pPr>
      <w:r w:rsidRPr="00427389">
        <w:rPr>
          <w:rFonts w:ascii="Times New Roman" w:hAnsi="Times New Roman"/>
          <w:sz w:val="24"/>
          <w:szCs w:val="24"/>
        </w:rPr>
        <w:t xml:space="preserve">Proveta de </w:t>
      </w:r>
      <w:proofErr w:type="gramStart"/>
      <w:r w:rsidRPr="00427389">
        <w:rPr>
          <w:rFonts w:ascii="Times New Roman" w:hAnsi="Times New Roman"/>
          <w:sz w:val="24"/>
          <w:szCs w:val="24"/>
        </w:rPr>
        <w:t>250mL</w:t>
      </w:r>
      <w:proofErr w:type="gramEnd"/>
    </w:p>
    <w:p w:rsidR="00337077" w:rsidRPr="00427389" w:rsidRDefault="00337077" w:rsidP="006220C7">
      <w:pPr>
        <w:pStyle w:val="ListParagraph"/>
        <w:numPr>
          <w:ilvl w:val="0"/>
          <w:numId w:val="19"/>
        </w:numPr>
        <w:spacing w:before="120" w:after="120" w:line="360" w:lineRule="auto"/>
        <w:jc w:val="both"/>
        <w:rPr>
          <w:rFonts w:ascii="Times New Roman" w:hAnsi="Times New Roman"/>
          <w:sz w:val="24"/>
          <w:szCs w:val="24"/>
        </w:rPr>
      </w:pPr>
      <w:r w:rsidRPr="00427389">
        <w:rPr>
          <w:rFonts w:ascii="Times New Roman" w:hAnsi="Times New Roman"/>
          <w:sz w:val="24"/>
          <w:szCs w:val="24"/>
        </w:rPr>
        <w:t>Tubos de polietileno</w:t>
      </w:r>
    </w:p>
    <w:p w:rsidR="00337077" w:rsidRPr="00427389" w:rsidRDefault="00337077" w:rsidP="006220C7">
      <w:pPr>
        <w:pStyle w:val="ListParagraph"/>
        <w:numPr>
          <w:ilvl w:val="0"/>
          <w:numId w:val="19"/>
        </w:numPr>
        <w:spacing w:before="120" w:after="120" w:line="360" w:lineRule="auto"/>
        <w:jc w:val="both"/>
        <w:rPr>
          <w:rFonts w:ascii="Times New Roman" w:hAnsi="Times New Roman"/>
          <w:sz w:val="24"/>
          <w:szCs w:val="24"/>
        </w:rPr>
      </w:pPr>
      <w:r w:rsidRPr="00427389">
        <w:rPr>
          <w:rFonts w:ascii="Times New Roman" w:hAnsi="Times New Roman"/>
          <w:sz w:val="24"/>
          <w:szCs w:val="24"/>
        </w:rPr>
        <w:t>Pinça de polietileno</w:t>
      </w:r>
    </w:p>
    <w:p w:rsidR="00337077" w:rsidRPr="00427389" w:rsidRDefault="00337077" w:rsidP="006220C7">
      <w:pPr>
        <w:pStyle w:val="ListParagraph"/>
        <w:numPr>
          <w:ilvl w:val="0"/>
          <w:numId w:val="19"/>
        </w:numPr>
        <w:spacing w:before="120" w:after="120" w:line="360" w:lineRule="auto"/>
        <w:jc w:val="both"/>
        <w:rPr>
          <w:rFonts w:ascii="Times New Roman" w:hAnsi="Times New Roman"/>
          <w:sz w:val="24"/>
          <w:szCs w:val="24"/>
        </w:rPr>
      </w:pPr>
      <w:r w:rsidRPr="00427389">
        <w:rPr>
          <w:rFonts w:ascii="Times New Roman" w:hAnsi="Times New Roman"/>
          <w:sz w:val="24"/>
          <w:szCs w:val="24"/>
        </w:rPr>
        <w:t xml:space="preserve">Pipeta de </w:t>
      </w:r>
      <w:proofErr w:type="gramStart"/>
      <w:r w:rsidRPr="00427389">
        <w:rPr>
          <w:rFonts w:ascii="Times New Roman" w:hAnsi="Times New Roman"/>
          <w:sz w:val="24"/>
          <w:szCs w:val="24"/>
        </w:rPr>
        <w:t>10mL</w:t>
      </w:r>
      <w:proofErr w:type="gramEnd"/>
    </w:p>
    <w:p w:rsidR="00337077" w:rsidRPr="006220C7" w:rsidRDefault="00337077" w:rsidP="006220C7">
      <w:pPr>
        <w:spacing w:before="120" w:after="120" w:line="360" w:lineRule="auto"/>
        <w:jc w:val="both"/>
        <w:rPr>
          <w:rFonts w:ascii="Times New Roman" w:hAnsi="Times New Roman"/>
          <w:b/>
          <w:i/>
          <w:sz w:val="24"/>
          <w:szCs w:val="24"/>
        </w:rPr>
      </w:pPr>
      <w:r w:rsidRPr="006220C7">
        <w:rPr>
          <w:rFonts w:ascii="Times New Roman" w:hAnsi="Times New Roman"/>
          <w:b/>
          <w:i/>
          <w:sz w:val="24"/>
          <w:szCs w:val="24"/>
        </w:rPr>
        <w:t>Reagentes</w:t>
      </w:r>
    </w:p>
    <w:p w:rsidR="00337077" w:rsidRPr="00427389" w:rsidRDefault="00337077" w:rsidP="006220C7">
      <w:pPr>
        <w:pStyle w:val="ListParagraph"/>
        <w:numPr>
          <w:ilvl w:val="0"/>
          <w:numId w:val="19"/>
        </w:numPr>
        <w:spacing w:before="120" w:after="120" w:line="360" w:lineRule="auto"/>
        <w:jc w:val="both"/>
        <w:rPr>
          <w:rFonts w:ascii="Times New Roman" w:hAnsi="Times New Roman"/>
          <w:sz w:val="24"/>
          <w:szCs w:val="24"/>
        </w:rPr>
      </w:pPr>
      <w:r w:rsidRPr="00427389">
        <w:rPr>
          <w:rFonts w:ascii="Times New Roman" w:hAnsi="Times New Roman"/>
          <w:b/>
          <w:sz w:val="24"/>
          <w:szCs w:val="24"/>
        </w:rPr>
        <w:lastRenderedPageBreak/>
        <w:t>Solução de cromato de potássio (K</w:t>
      </w:r>
      <w:r w:rsidRPr="00427389">
        <w:rPr>
          <w:rFonts w:ascii="Times New Roman" w:hAnsi="Times New Roman"/>
          <w:b/>
          <w:sz w:val="24"/>
          <w:szCs w:val="24"/>
          <w:vertAlign w:val="subscript"/>
        </w:rPr>
        <w:t>2</w:t>
      </w:r>
      <w:r w:rsidRPr="00427389">
        <w:rPr>
          <w:rFonts w:ascii="Times New Roman" w:hAnsi="Times New Roman"/>
          <w:b/>
          <w:sz w:val="24"/>
          <w:szCs w:val="24"/>
        </w:rPr>
        <w:t>CrO</w:t>
      </w:r>
      <w:r w:rsidRPr="00427389">
        <w:rPr>
          <w:rFonts w:ascii="Times New Roman" w:hAnsi="Times New Roman"/>
          <w:b/>
          <w:sz w:val="24"/>
          <w:szCs w:val="24"/>
          <w:vertAlign w:val="subscript"/>
        </w:rPr>
        <w:t>4</w:t>
      </w:r>
      <w:r w:rsidRPr="00427389">
        <w:rPr>
          <w:rFonts w:ascii="Times New Roman" w:hAnsi="Times New Roman"/>
          <w:b/>
          <w:sz w:val="24"/>
          <w:szCs w:val="24"/>
        </w:rPr>
        <w:t>) 8%</w:t>
      </w:r>
      <w:r w:rsidRPr="00427389">
        <w:rPr>
          <w:rFonts w:ascii="Times New Roman" w:hAnsi="Times New Roman"/>
          <w:sz w:val="24"/>
          <w:szCs w:val="24"/>
        </w:rPr>
        <w:t xml:space="preserve"> - dissolver 8g de K</w:t>
      </w:r>
      <w:r w:rsidRPr="00427389">
        <w:rPr>
          <w:rFonts w:ascii="Times New Roman" w:hAnsi="Times New Roman"/>
          <w:sz w:val="24"/>
          <w:szCs w:val="24"/>
          <w:vertAlign w:val="subscript"/>
        </w:rPr>
        <w:t>2</w:t>
      </w:r>
      <w:r w:rsidRPr="00427389">
        <w:rPr>
          <w:rFonts w:ascii="Times New Roman" w:hAnsi="Times New Roman"/>
          <w:sz w:val="24"/>
          <w:szCs w:val="24"/>
        </w:rPr>
        <w:t>CrO</w:t>
      </w:r>
      <w:r w:rsidRPr="00427389">
        <w:rPr>
          <w:rFonts w:ascii="Times New Roman" w:hAnsi="Times New Roman"/>
          <w:sz w:val="24"/>
          <w:szCs w:val="24"/>
          <w:vertAlign w:val="subscript"/>
        </w:rPr>
        <w:t>4</w:t>
      </w:r>
      <w:r w:rsidRPr="00427389">
        <w:rPr>
          <w:rFonts w:ascii="Times New Roman" w:hAnsi="Times New Roman"/>
          <w:sz w:val="24"/>
          <w:szCs w:val="24"/>
        </w:rPr>
        <w:t xml:space="preserve"> em </w:t>
      </w:r>
      <w:proofErr w:type="gramStart"/>
      <w:r w:rsidRPr="00427389">
        <w:rPr>
          <w:rFonts w:ascii="Times New Roman" w:hAnsi="Times New Roman"/>
          <w:sz w:val="24"/>
          <w:szCs w:val="24"/>
        </w:rPr>
        <w:t>100mL</w:t>
      </w:r>
      <w:proofErr w:type="gramEnd"/>
      <w:r w:rsidRPr="00427389">
        <w:rPr>
          <w:rFonts w:ascii="Times New Roman" w:hAnsi="Times New Roman"/>
          <w:sz w:val="24"/>
          <w:szCs w:val="24"/>
        </w:rPr>
        <w:t xml:space="preserve"> de água destilada. Guardar em frasco conta-gotas.</w:t>
      </w:r>
    </w:p>
    <w:p w:rsidR="00337077" w:rsidRPr="00427389" w:rsidRDefault="00337077" w:rsidP="006220C7">
      <w:pPr>
        <w:pStyle w:val="ListParagraph"/>
        <w:numPr>
          <w:ilvl w:val="0"/>
          <w:numId w:val="19"/>
        </w:numPr>
        <w:spacing w:before="120" w:after="120" w:line="360" w:lineRule="auto"/>
        <w:jc w:val="both"/>
        <w:rPr>
          <w:rFonts w:ascii="Times New Roman" w:hAnsi="Times New Roman"/>
          <w:sz w:val="24"/>
          <w:szCs w:val="24"/>
        </w:rPr>
      </w:pPr>
      <w:r w:rsidRPr="00427389">
        <w:rPr>
          <w:rFonts w:ascii="Times New Roman" w:hAnsi="Times New Roman"/>
          <w:b/>
          <w:sz w:val="24"/>
          <w:szCs w:val="24"/>
        </w:rPr>
        <w:t>Solução de nitrato de prata (</w:t>
      </w:r>
      <w:proofErr w:type="spellStart"/>
      <w:proofErr w:type="gramStart"/>
      <w:r w:rsidRPr="00427389">
        <w:rPr>
          <w:rFonts w:ascii="Times New Roman" w:hAnsi="Times New Roman"/>
          <w:b/>
          <w:sz w:val="24"/>
          <w:szCs w:val="24"/>
        </w:rPr>
        <w:t>AgNO</w:t>
      </w:r>
      <w:proofErr w:type="spellEnd"/>
      <w:proofErr w:type="gramEnd"/>
      <w:r w:rsidRPr="00427389">
        <w:rPr>
          <w:rFonts w:ascii="Times New Roman" w:hAnsi="Times New Roman"/>
          <w:b/>
          <w:sz w:val="24"/>
          <w:szCs w:val="24"/>
        </w:rPr>
        <w:softHyphen/>
      </w:r>
      <w:r w:rsidRPr="00427389">
        <w:rPr>
          <w:rFonts w:ascii="Times New Roman" w:hAnsi="Times New Roman"/>
          <w:b/>
          <w:sz w:val="24"/>
          <w:szCs w:val="24"/>
          <w:vertAlign w:val="subscript"/>
        </w:rPr>
        <w:t>3</w:t>
      </w:r>
      <w:r w:rsidRPr="00427389">
        <w:rPr>
          <w:rFonts w:ascii="Times New Roman" w:hAnsi="Times New Roman"/>
          <w:b/>
          <w:sz w:val="24"/>
          <w:szCs w:val="24"/>
        </w:rPr>
        <w:t>)</w:t>
      </w:r>
      <w:r w:rsidRPr="00427389">
        <w:rPr>
          <w:rFonts w:ascii="Times New Roman" w:hAnsi="Times New Roman"/>
          <w:sz w:val="24"/>
          <w:szCs w:val="24"/>
        </w:rPr>
        <w:t xml:space="preserve"> – dissolver 60g de AgNO</w:t>
      </w:r>
      <w:r w:rsidRPr="00427389">
        <w:rPr>
          <w:rFonts w:ascii="Times New Roman" w:hAnsi="Times New Roman"/>
          <w:sz w:val="24"/>
          <w:szCs w:val="24"/>
          <w:vertAlign w:val="subscript"/>
        </w:rPr>
        <w:t>3</w:t>
      </w:r>
      <w:r w:rsidRPr="00427389">
        <w:rPr>
          <w:rFonts w:ascii="Times New Roman" w:hAnsi="Times New Roman"/>
          <w:sz w:val="24"/>
          <w:szCs w:val="24"/>
        </w:rPr>
        <w:t xml:space="preserve"> em 1000mL de água destilada. Conservar em frasco de vidro âmbar com tampa de borracha ou vidro.</w:t>
      </w:r>
    </w:p>
    <w:p w:rsidR="00337077" w:rsidRPr="0029507A" w:rsidRDefault="00337077" w:rsidP="006220C7">
      <w:pPr>
        <w:pStyle w:val="ListParagraph"/>
        <w:numPr>
          <w:ilvl w:val="0"/>
          <w:numId w:val="19"/>
        </w:numPr>
        <w:spacing w:before="120" w:after="120" w:line="360" w:lineRule="auto"/>
        <w:ind w:left="714" w:hanging="357"/>
        <w:jc w:val="both"/>
        <w:rPr>
          <w:rFonts w:ascii="Times New Roman" w:hAnsi="Times New Roman"/>
          <w:b/>
          <w:sz w:val="24"/>
          <w:szCs w:val="24"/>
        </w:rPr>
      </w:pPr>
      <w:r w:rsidRPr="00427389">
        <w:rPr>
          <w:rFonts w:ascii="Times New Roman" w:hAnsi="Times New Roman"/>
          <w:b/>
          <w:sz w:val="24"/>
          <w:szCs w:val="24"/>
        </w:rPr>
        <w:t>Água do mar padrão</w:t>
      </w:r>
      <w:r w:rsidRPr="00427389">
        <w:rPr>
          <w:rFonts w:ascii="Times New Roman" w:hAnsi="Times New Roman"/>
          <w:sz w:val="24"/>
          <w:szCs w:val="24"/>
        </w:rPr>
        <w:t xml:space="preserve"> – fornecida pela IAPSO (</w:t>
      </w:r>
      <w:proofErr w:type="spellStart"/>
      <w:r w:rsidRPr="00427389">
        <w:rPr>
          <w:rFonts w:ascii="Times New Roman" w:hAnsi="Times New Roman"/>
          <w:sz w:val="24"/>
          <w:szCs w:val="24"/>
        </w:rPr>
        <w:t>International</w:t>
      </w:r>
      <w:proofErr w:type="spellEnd"/>
      <w:r w:rsidRPr="00427389">
        <w:rPr>
          <w:rFonts w:ascii="Times New Roman" w:hAnsi="Times New Roman"/>
          <w:sz w:val="24"/>
          <w:szCs w:val="24"/>
        </w:rPr>
        <w:t xml:space="preserve"> </w:t>
      </w:r>
      <w:proofErr w:type="spellStart"/>
      <w:r w:rsidRPr="00427389">
        <w:rPr>
          <w:rFonts w:ascii="Times New Roman" w:hAnsi="Times New Roman"/>
          <w:sz w:val="24"/>
          <w:szCs w:val="24"/>
        </w:rPr>
        <w:t>Association</w:t>
      </w:r>
      <w:proofErr w:type="spellEnd"/>
      <w:r w:rsidRPr="00427389">
        <w:rPr>
          <w:rFonts w:ascii="Times New Roman" w:hAnsi="Times New Roman"/>
          <w:sz w:val="24"/>
          <w:szCs w:val="24"/>
        </w:rPr>
        <w:t xml:space="preserve"> for </w:t>
      </w:r>
      <w:proofErr w:type="spellStart"/>
      <w:r w:rsidRPr="00427389">
        <w:rPr>
          <w:rFonts w:ascii="Times New Roman" w:hAnsi="Times New Roman"/>
          <w:sz w:val="24"/>
          <w:szCs w:val="24"/>
        </w:rPr>
        <w:t>the</w:t>
      </w:r>
      <w:proofErr w:type="spellEnd"/>
      <w:r w:rsidRPr="00427389">
        <w:rPr>
          <w:rFonts w:ascii="Times New Roman" w:hAnsi="Times New Roman"/>
          <w:sz w:val="24"/>
          <w:szCs w:val="24"/>
        </w:rPr>
        <w:t xml:space="preserve"> </w:t>
      </w:r>
      <w:proofErr w:type="spellStart"/>
      <w:r w:rsidRPr="00427389">
        <w:rPr>
          <w:rFonts w:ascii="Times New Roman" w:hAnsi="Times New Roman"/>
          <w:sz w:val="24"/>
          <w:szCs w:val="24"/>
        </w:rPr>
        <w:t>Physical</w:t>
      </w:r>
      <w:proofErr w:type="spellEnd"/>
      <w:r w:rsidRPr="00427389">
        <w:rPr>
          <w:rFonts w:ascii="Times New Roman" w:hAnsi="Times New Roman"/>
          <w:sz w:val="24"/>
          <w:szCs w:val="24"/>
        </w:rPr>
        <w:t xml:space="preserve"> </w:t>
      </w:r>
      <w:proofErr w:type="spellStart"/>
      <w:r w:rsidRPr="00427389">
        <w:rPr>
          <w:rFonts w:ascii="Times New Roman" w:hAnsi="Times New Roman"/>
          <w:sz w:val="24"/>
          <w:szCs w:val="24"/>
        </w:rPr>
        <w:t>Sciences</w:t>
      </w:r>
      <w:proofErr w:type="spellEnd"/>
      <w:r w:rsidRPr="00427389">
        <w:rPr>
          <w:rFonts w:ascii="Times New Roman" w:hAnsi="Times New Roman"/>
          <w:sz w:val="24"/>
          <w:szCs w:val="24"/>
        </w:rPr>
        <w:t xml:space="preserve"> </w:t>
      </w:r>
      <w:proofErr w:type="spellStart"/>
      <w:r w:rsidRPr="00427389">
        <w:rPr>
          <w:rFonts w:ascii="Times New Roman" w:hAnsi="Times New Roman"/>
          <w:sz w:val="24"/>
          <w:szCs w:val="24"/>
        </w:rPr>
        <w:t>of</w:t>
      </w:r>
      <w:proofErr w:type="spellEnd"/>
      <w:r w:rsidRPr="00427389">
        <w:rPr>
          <w:rFonts w:ascii="Times New Roman" w:hAnsi="Times New Roman"/>
          <w:sz w:val="24"/>
          <w:szCs w:val="24"/>
        </w:rPr>
        <w:t xml:space="preserve"> </w:t>
      </w:r>
      <w:proofErr w:type="spellStart"/>
      <w:r w:rsidRPr="00427389">
        <w:rPr>
          <w:rFonts w:ascii="Times New Roman" w:hAnsi="Times New Roman"/>
          <w:sz w:val="24"/>
          <w:szCs w:val="24"/>
        </w:rPr>
        <w:t>the</w:t>
      </w:r>
      <w:proofErr w:type="spellEnd"/>
      <w:r w:rsidRPr="00427389">
        <w:rPr>
          <w:rFonts w:ascii="Times New Roman" w:hAnsi="Times New Roman"/>
          <w:sz w:val="24"/>
          <w:szCs w:val="24"/>
        </w:rPr>
        <w:t xml:space="preserve"> </w:t>
      </w:r>
      <w:proofErr w:type="spellStart"/>
      <w:r w:rsidRPr="00427389">
        <w:rPr>
          <w:rFonts w:ascii="Times New Roman" w:hAnsi="Times New Roman"/>
          <w:sz w:val="24"/>
          <w:szCs w:val="24"/>
        </w:rPr>
        <w:t>Ocean</w:t>
      </w:r>
      <w:proofErr w:type="spellEnd"/>
      <w:r w:rsidRPr="00427389">
        <w:rPr>
          <w:rFonts w:ascii="Times New Roman" w:hAnsi="Times New Roman"/>
          <w:sz w:val="24"/>
          <w:szCs w:val="24"/>
        </w:rPr>
        <w:t>) e selada em frascos de vidro.</w:t>
      </w:r>
      <w:r w:rsidRPr="00427389">
        <w:rPr>
          <w:rFonts w:ascii="Times New Roman" w:hAnsi="Times New Roman"/>
          <w:color w:val="FF0000"/>
          <w:sz w:val="24"/>
          <w:szCs w:val="24"/>
        </w:rPr>
        <w:t xml:space="preserve"> </w:t>
      </w:r>
    </w:p>
    <w:p w:rsidR="00337077" w:rsidRPr="006220C7" w:rsidRDefault="00337077" w:rsidP="006220C7">
      <w:pPr>
        <w:spacing w:before="120" w:after="120" w:line="360" w:lineRule="auto"/>
        <w:jc w:val="both"/>
        <w:rPr>
          <w:rFonts w:ascii="Times New Roman" w:hAnsi="Times New Roman"/>
          <w:b/>
          <w:i/>
          <w:sz w:val="24"/>
          <w:szCs w:val="24"/>
        </w:rPr>
      </w:pPr>
      <w:r w:rsidRPr="006220C7">
        <w:rPr>
          <w:rFonts w:ascii="Times New Roman" w:hAnsi="Times New Roman"/>
          <w:b/>
          <w:i/>
          <w:sz w:val="24"/>
          <w:szCs w:val="24"/>
        </w:rPr>
        <w:t>Padronização do nitrato de prata</w:t>
      </w:r>
    </w:p>
    <w:p w:rsidR="00337077" w:rsidRPr="00427389" w:rsidRDefault="00337077" w:rsidP="006220C7">
      <w:pPr>
        <w:pStyle w:val="ListParagraph"/>
        <w:numPr>
          <w:ilvl w:val="0"/>
          <w:numId w:val="1"/>
        </w:numPr>
        <w:spacing w:before="120" w:after="120" w:line="360" w:lineRule="auto"/>
        <w:jc w:val="both"/>
        <w:rPr>
          <w:rFonts w:ascii="Times New Roman" w:hAnsi="Times New Roman"/>
          <w:sz w:val="24"/>
          <w:szCs w:val="24"/>
        </w:rPr>
      </w:pPr>
      <w:r w:rsidRPr="00427389">
        <w:rPr>
          <w:rFonts w:ascii="Times New Roman" w:hAnsi="Times New Roman"/>
          <w:sz w:val="24"/>
          <w:szCs w:val="24"/>
        </w:rPr>
        <w:t xml:space="preserve">Agitar a solução de </w:t>
      </w:r>
      <w:proofErr w:type="gramStart"/>
      <w:r w:rsidRPr="00427389">
        <w:rPr>
          <w:rFonts w:ascii="Times New Roman" w:hAnsi="Times New Roman"/>
          <w:sz w:val="24"/>
          <w:szCs w:val="24"/>
        </w:rPr>
        <w:t>AgNO</w:t>
      </w:r>
      <w:r w:rsidRPr="00427389">
        <w:rPr>
          <w:rFonts w:ascii="Times New Roman" w:hAnsi="Times New Roman"/>
          <w:sz w:val="24"/>
          <w:szCs w:val="24"/>
          <w:vertAlign w:val="subscript"/>
        </w:rPr>
        <w:t>3</w:t>
      </w:r>
      <w:proofErr w:type="gramEnd"/>
      <w:r w:rsidRPr="00427389">
        <w:rPr>
          <w:rFonts w:ascii="Times New Roman" w:hAnsi="Times New Roman"/>
          <w:sz w:val="24"/>
          <w:szCs w:val="24"/>
        </w:rPr>
        <w:t xml:space="preserve"> vigorosamente antes de usar;</w:t>
      </w:r>
    </w:p>
    <w:p w:rsidR="00337077" w:rsidRPr="00427389" w:rsidRDefault="00337077" w:rsidP="006220C7">
      <w:pPr>
        <w:pStyle w:val="ListParagraph"/>
        <w:numPr>
          <w:ilvl w:val="0"/>
          <w:numId w:val="1"/>
        </w:numPr>
        <w:spacing w:before="120" w:after="120" w:line="360" w:lineRule="auto"/>
        <w:jc w:val="both"/>
        <w:rPr>
          <w:rFonts w:ascii="Times New Roman" w:hAnsi="Times New Roman"/>
          <w:sz w:val="24"/>
          <w:szCs w:val="24"/>
        </w:rPr>
      </w:pPr>
      <w:r w:rsidRPr="00427389">
        <w:rPr>
          <w:rFonts w:ascii="Times New Roman" w:hAnsi="Times New Roman"/>
          <w:sz w:val="24"/>
          <w:szCs w:val="24"/>
        </w:rPr>
        <w:t xml:space="preserve">Pipetar </w:t>
      </w:r>
      <w:proofErr w:type="gramStart"/>
      <w:r w:rsidRPr="00427389">
        <w:rPr>
          <w:rFonts w:ascii="Times New Roman" w:hAnsi="Times New Roman"/>
          <w:sz w:val="24"/>
          <w:szCs w:val="24"/>
        </w:rPr>
        <w:t>10mL</w:t>
      </w:r>
      <w:proofErr w:type="gramEnd"/>
      <w:r w:rsidRPr="00427389">
        <w:rPr>
          <w:rFonts w:ascii="Times New Roman" w:hAnsi="Times New Roman"/>
          <w:sz w:val="24"/>
          <w:szCs w:val="24"/>
        </w:rPr>
        <w:t xml:space="preserve"> d</w:t>
      </w:r>
      <w:r w:rsidRPr="00427389">
        <w:rPr>
          <w:rFonts w:ascii="Times New Roman" w:hAnsi="Times New Roman"/>
          <w:color w:val="000000"/>
          <w:sz w:val="24"/>
          <w:szCs w:val="24"/>
        </w:rPr>
        <w:t>a</w:t>
      </w:r>
      <w:r w:rsidRPr="00427389">
        <w:rPr>
          <w:rFonts w:ascii="Times New Roman" w:hAnsi="Times New Roman"/>
          <w:b/>
          <w:sz w:val="24"/>
          <w:szCs w:val="24"/>
        </w:rPr>
        <w:t xml:space="preserve"> água do mar padrão em um </w:t>
      </w:r>
      <w:r w:rsidRPr="00427389">
        <w:rPr>
          <w:rFonts w:ascii="Times New Roman" w:hAnsi="Times New Roman"/>
          <w:sz w:val="24"/>
          <w:szCs w:val="24"/>
        </w:rPr>
        <w:t>béquer de 150mL. Antes de coletar o volume definitivo, esta pipeta deve ser cuidadosamente lavada com a solução a ser titulada;</w:t>
      </w:r>
    </w:p>
    <w:p w:rsidR="00337077" w:rsidRPr="00427389" w:rsidRDefault="00337077" w:rsidP="006220C7">
      <w:pPr>
        <w:pStyle w:val="ListParagraph"/>
        <w:numPr>
          <w:ilvl w:val="0"/>
          <w:numId w:val="1"/>
        </w:numPr>
        <w:spacing w:before="120" w:after="120" w:line="360" w:lineRule="auto"/>
        <w:jc w:val="both"/>
        <w:rPr>
          <w:rFonts w:ascii="Times New Roman" w:hAnsi="Times New Roman"/>
          <w:sz w:val="24"/>
          <w:szCs w:val="24"/>
        </w:rPr>
      </w:pPr>
      <w:r w:rsidRPr="00427389">
        <w:rPr>
          <w:rFonts w:ascii="Times New Roman" w:hAnsi="Times New Roman"/>
          <w:sz w:val="24"/>
          <w:szCs w:val="24"/>
        </w:rPr>
        <w:t xml:space="preserve">Adicionar </w:t>
      </w:r>
      <w:proofErr w:type="gramStart"/>
      <w:r w:rsidRPr="00427389">
        <w:rPr>
          <w:rFonts w:ascii="Times New Roman" w:hAnsi="Times New Roman"/>
          <w:sz w:val="24"/>
          <w:szCs w:val="24"/>
        </w:rPr>
        <w:t>25mL</w:t>
      </w:r>
      <w:proofErr w:type="gramEnd"/>
      <w:r w:rsidRPr="00427389">
        <w:rPr>
          <w:rFonts w:ascii="Times New Roman" w:hAnsi="Times New Roman"/>
          <w:sz w:val="24"/>
          <w:szCs w:val="24"/>
        </w:rPr>
        <w:t xml:space="preserve"> de água destilada e 6 gotas da solução de cromato de potássio;</w:t>
      </w:r>
    </w:p>
    <w:p w:rsidR="001354E6" w:rsidRDefault="001354E6" w:rsidP="006220C7">
      <w:pPr>
        <w:pStyle w:val="ListParagraph"/>
        <w:numPr>
          <w:ilvl w:val="0"/>
          <w:numId w:val="1"/>
        </w:numPr>
        <w:spacing w:before="120" w:after="120" w:line="360" w:lineRule="auto"/>
        <w:jc w:val="both"/>
        <w:rPr>
          <w:rFonts w:ascii="Times New Roman" w:hAnsi="Times New Roman"/>
          <w:sz w:val="24"/>
          <w:szCs w:val="24"/>
        </w:rPr>
      </w:pPr>
      <w:r w:rsidRPr="001354E6">
        <w:rPr>
          <w:rFonts w:ascii="Times New Roman" w:hAnsi="Times New Roman"/>
          <w:sz w:val="24"/>
          <w:szCs w:val="24"/>
        </w:rPr>
        <w:t xml:space="preserve">Deixar a mistura </w:t>
      </w:r>
      <w:proofErr w:type="gramStart"/>
      <w:r w:rsidRPr="001354E6">
        <w:rPr>
          <w:rFonts w:ascii="Times New Roman" w:hAnsi="Times New Roman"/>
          <w:sz w:val="24"/>
          <w:szCs w:val="24"/>
        </w:rPr>
        <w:t>sob agitação</w:t>
      </w:r>
      <w:proofErr w:type="gramEnd"/>
      <w:r w:rsidRPr="001354E6">
        <w:rPr>
          <w:rFonts w:ascii="Times New Roman" w:hAnsi="Times New Roman"/>
          <w:sz w:val="24"/>
          <w:szCs w:val="24"/>
        </w:rPr>
        <w:t xml:space="preserve"> (mas sem espirrar amostra);</w:t>
      </w:r>
    </w:p>
    <w:p w:rsidR="00337077" w:rsidRPr="0029507A" w:rsidRDefault="001354E6" w:rsidP="006220C7">
      <w:pPr>
        <w:pStyle w:val="ListParagraph"/>
        <w:numPr>
          <w:ilvl w:val="0"/>
          <w:numId w:val="1"/>
        </w:numPr>
        <w:spacing w:before="120" w:after="120" w:line="360" w:lineRule="auto"/>
        <w:jc w:val="both"/>
        <w:rPr>
          <w:rFonts w:ascii="Times New Roman" w:hAnsi="Times New Roman"/>
          <w:sz w:val="24"/>
          <w:szCs w:val="24"/>
        </w:rPr>
      </w:pPr>
      <w:r w:rsidRPr="001354E6">
        <w:rPr>
          <w:rFonts w:ascii="Times New Roman" w:hAnsi="Times New Roman"/>
          <w:sz w:val="24"/>
          <w:szCs w:val="24"/>
        </w:rPr>
        <w:t xml:space="preserve"> </w:t>
      </w:r>
      <w:r w:rsidR="00337077" w:rsidRPr="001354E6">
        <w:rPr>
          <w:rFonts w:ascii="Times New Roman" w:hAnsi="Times New Roman"/>
          <w:sz w:val="24"/>
          <w:szCs w:val="24"/>
        </w:rPr>
        <w:t>Adicionar a solução de nitrato de prata até que haja um primeiro sinal de mudança de cor;</w:t>
      </w:r>
    </w:p>
    <w:p w:rsidR="00337077" w:rsidRPr="0029507A" w:rsidRDefault="00337077" w:rsidP="006220C7">
      <w:pPr>
        <w:pStyle w:val="ListParagraph"/>
        <w:numPr>
          <w:ilvl w:val="0"/>
          <w:numId w:val="1"/>
        </w:numPr>
        <w:spacing w:before="120" w:after="120" w:line="360" w:lineRule="auto"/>
        <w:jc w:val="both"/>
        <w:rPr>
          <w:rFonts w:ascii="Times New Roman" w:hAnsi="Times New Roman"/>
          <w:sz w:val="24"/>
          <w:szCs w:val="24"/>
        </w:rPr>
      </w:pPr>
      <w:r w:rsidRPr="0029507A">
        <w:rPr>
          <w:rFonts w:ascii="Times New Roman" w:hAnsi="Times New Roman"/>
          <w:sz w:val="24"/>
          <w:szCs w:val="24"/>
        </w:rPr>
        <w:t>Interromper a titulação até que a cor volte ao amarelo;</w:t>
      </w:r>
    </w:p>
    <w:p w:rsidR="00337077" w:rsidRPr="0029507A" w:rsidRDefault="00337077" w:rsidP="006220C7">
      <w:pPr>
        <w:pStyle w:val="ListParagraph"/>
        <w:numPr>
          <w:ilvl w:val="0"/>
          <w:numId w:val="1"/>
        </w:numPr>
        <w:spacing w:before="120" w:after="120" w:line="360" w:lineRule="auto"/>
        <w:jc w:val="both"/>
        <w:rPr>
          <w:rFonts w:ascii="Times New Roman" w:hAnsi="Times New Roman"/>
          <w:sz w:val="24"/>
          <w:szCs w:val="24"/>
        </w:rPr>
      </w:pPr>
      <w:r w:rsidRPr="0029507A">
        <w:rPr>
          <w:rFonts w:ascii="Times New Roman" w:hAnsi="Times New Roman"/>
          <w:sz w:val="24"/>
          <w:szCs w:val="24"/>
        </w:rPr>
        <w:t>Lavar as gotas da parede do béquer com água destilada;</w:t>
      </w:r>
    </w:p>
    <w:p w:rsidR="00337077" w:rsidRPr="0029507A" w:rsidRDefault="00337077" w:rsidP="006220C7">
      <w:pPr>
        <w:pStyle w:val="ListParagraph"/>
        <w:numPr>
          <w:ilvl w:val="0"/>
          <w:numId w:val="1"/>
        </w:numPr>
        <w:spacing w:before="120" w:after="120" w:line="360" w:lineRule="auto"/>
        <w:jc w:val="both"/>
        <w:rPr>
          <w:rFonts w:ascii="Times New Roman" w:hAnsi="Times New Roman"/>
          <w:sz w:val="24"/>
          <w:szCs w:val="24"/>
        </w:rPr>
      </w:pPr>
      <w:r w:rsidRPr="0029507A">
        <w:rPr>
          <w:rFonts w:ascii="Times New Roman" w:hAnsi="Times New Roman"/>
          <w:sz w:val="24"/>
          <w:szCs w:val="24"/>
        </w:rPr>
        <w:t xml:space="preserve">Recomeçar a adição de solução de nitrato de prata, gota a gota, cuidadosamente até que a solução se torne marrom avermelhada. Essa cor deverá persistir por 30 segundos, </w:t>
      </w:r>
      <w:proofErr w:type="gramStart"/>
      <w:r w:rsidRPr="0029507A">
        <w:rPr>
          <w:rFonts w:ascii="Times New Roman" w:hAnsi="Times New Roman"/>
          <w:sz w:val="24"/>
          <w:szCs w:val="24"/>
        </w:rPr>
        <w:t>sob agitação</w:t>
      </w:r>
      <w:proofErr w:type="gramEnd"/>
      <w:r w:rsidRPr="0029507A">
        <w:rPr>
          <w:rFonts w:ascii="Times New Roman" w:hAnsi="Times New Roman"/>
          <w:sz w:val="24"/>
          <w:szCs w:val="24"/>
        </w:rPr>
        <w:t>;</w:t>
      </w:r>
    </w:p>
    <w:p w:rsidR="001354E6" w:rsidRDefault="00337077" w:rsidP="006220C7">
      <w:pPr>
        <w:pStyle w:val="ListParagraph"/>
        <w:numPr>
          <w:ilvl w:val="0"/>
          <w:numId w:val="1"/>
        </w:numPr>
        <w:spacing w:before="120" w:after="120" w:line="360" w:lineRule="auto"/>
        <w:jc w:val="both"/>
        <w:rPr>
          <w:rFonts w:ascii="Times New Roman" w:hAnsi="Times New Roman"/>
          <w:b/>
          <w:sz w:val="24"/>
          <w:szCs w:val="24"/>
        </w:rPr>
      </w:pPr>
      <w:r w:rsidRPr="0029507A">
        <w:rPr>
          <w:rFonts w:ascii="Times New Roman" w:hAnsi="Times New Roman"/>
          <w:b/>
          <w:sz w:val="24"/>
          <w:szCs w:val="24"/>
        </w:rPr>
        <w:t xml:space="preserve">Anotar o </w:t>
      </w:r>
      <w:r w:rsidR="001354E6">
        <w:rPr>
          <w:rFonts w:ascii="Times New Roman" w:hAnsi="Times New Roman"/>
          <w:b/>
          <w:sz w:val="24"/>
          <w:szCs w:val="24"/>
        </w:rPr>
        <w:t>volume de solução consumido “c”;</w:t>
      </w:r>
    </w:p>
    <w:p w:rsidR="00337077" w:rsidRPr="0029507A" w:rsidRDefault="001354E6" w:rsidP="006220C7">
      <w:pPr>
        <w:pStyle w:val="ListParagraph"/>
        <w:numPr>
          <w:ilvl w:val="0"/>
          <w:numId w:val="1"/>
        </w:numPr>
        <w:spacing w:before="120" w:after="120" w:line="360" w:lineRule="auto"/>
        <w:jc w:val="both"/>
        <w:rPr>
          <w:rFonts w:ascii="Times New Roman" w:hAnsi="Times New Roman"/>
          <w:b/>
          <w:sz w:val="24"/>
          <w:szCs w:val="24"/>
        </w:rPr>
      </w:pPr>
      <w:r>
        <w:rPr>
          <w:rFonts w:ascii="Times New Roman" w:hAnsi="Times New Roman"/>
          <w:b/>
          <w:sz w:val="24"/>
          <w:szCs w:val="24"/>
        </w:rPr>
        <w:t>R</w:t>
      </w:r>
      <w:r w:rsidR="00337077" w:rsidRPr="0029507A">
        <w:rPr>
          <w:rFonts w:ascii="Times New Roman" w:hAnsi="Times New Roman"/>
          <w:b/>
          <w:sz w:val="24"/>
          <w:szCs w:val="24"/>
        </w:rPr>
        <w:t>epetir a padronização mais duas vezes. Os resultados não podem diferir mais do que 0,01</w:t>
      </w:r>
      <w:proofErr w:type="spellStart"/>
      <w:proofErr w:type="gramStart"/>
      <w:r w:rsidR="00337077" w:rsidRPr="0029507A">
        <w:rPr>
          <w:rFonts w:ascii="Times New Roman" w:hAnsi="Times New Roman"/>
          <w:b/>
          <w:sz w:val="24"/>
          <w:szCs w:val="24"/>
        </w:rPr>
        <w:t>mL</w:t>
      </w:r>
      <w:proofErr w:type="spellEnd"/>
      <w:proofErr w:type="gramEnd"/>
      <w:r w:rsidR="00337077" w:rsidRPr="0029507A">
        <w:rPr>
          <w:rFonts w:ascii="Times New Roman" w:hAnsi="Times New Roman"/>
          <w:b/>
          <w:sz w:val="24"/>
          <w:szCs w:val="24"/>
        </w:rPr>
        <w:t>. A média aritmética é usada no cálculo da concentração da solução;</w:t>
      </w:r>
    </w:p>
    <w:p w:rsidR="00337077" w:rsidRPr="0029507A" w:rsidRDefault="00337077" w:rsidP="006220C7">
      <w:pPr>
        <w:pStyle w:val="ListParagraph"/>
        <w:numPr>
          <w:ilvl w:val="0"/>
          <w:numId w:val="1"/>
        </w:numPr>
        <w:spacing w:before="120" w:after="120" w:line="360" w:lineRule="auto"/>
        <w:jc w:val="both"/>
        <w:rPr>
          <w:rFonts w:ascii="Times New Roman" w:hAnsi="Times New Roman"/>
          <w:sz w:val="24"/>
          <w:szCs w:val="24"/>
        </w:rPr>
      </w:pPr>
      <w:r w:rsidRPr="0029507A">
        <w:rPr>
          <w:rFonts w:ascii="Times New Roman" w:hAnsi="Times New Roman"/>
          <w:sz w:val="24"/>
          <w:szCs w:val="24"/>
        </w:rPr>
        <w:t>Transferir o conteúdo do béquer para um depósito apropriado e lavá-lo juntamente com o bastão magnético.</w:t>
      </w:r>
    </w:p>
    <w:p w:rsidR="00337077" w:rsidRPr="006220C7" w:rsidRDefault="00337077" w:rsidP="006220C7">
      <w:pPr>
        <w:spacing w:before="120" w:after="120" w:line="360" w:lineRule="auto"/>
        <w:jc w:val="both"/>
        <w:rPr>
          <w:rFonts w:ascii="Times New Roman" w:hAnsi="Times New Roman"/>
          <w:b/>
          <w:i/>
          <w:sz w:val="24"/>
          <w:szCs w:val="24"/>
        </w:rPr>
      </w:pPr>
      <w:r w:rsidRPr="006220C7">
        <w:rPr>
          <w:rFonts w:ascii="Times New Roman" w:hAnsi="Times New Roman"/>
          <w:b/>
          <w:i/>
          <w:sz w:val="24"/>
          <w:szCs w:val="24"/>
        </w:rPr>
        <w:t>Titulação das amostras</w:t>
      </w:r>
    </w:p>
    <w:p w:rsidR="00337077" w:rsidRPr="0029507A" w:rsidRDefault="00337077" w:rsidP="006220C7">
      <w:pPr>
        <w:pStyle w:val="ListParagraph"/>
        <w:numPr>
          <w:ilvl w:val="0"/>
          <w:numId w:val="2"/>
        </w:numPr>
        <w:spacing w:before="120" w:after="120" w:line="360" w:lineRule="auto"/>
        <w:jc w:val="both"/>
        <w:rPr>
          <w:rFonts w:ascii="Times New Roman" w:hAnsi="Times New Roman"/>
          <w:sz w:val="24"/>
          <w:szCs w:val="24"/>
        </w:rPr>
      </w:pPr>
      <w:r w:rsidRPr="0029507A">
        <w:rPr>
          <w:rFonts w:ascii="Times New Roman" w:hAnsi="Times New Roman"/>
          <w:sz w:val="24"/>
          <w:szCs w:val="24"/>
        </w:rPr>
        <w:t xml:space="preserve">Agitar a amostra antes de abrir e proceder da mesma maneira que a padronização de </w:t>
      </w:r>
      <w:proofErr w:type="gramStart"/>
      <w:r w:rsidRPr="0029507A">
        <w:rPr>
          <w:rFonts w:ascii="Times New Roman" w:hAnsi="Times New Roman"/>
          <w:sz w:val="24"/>
          <w:szCs w:val="24"/>
        </w:rPr>
        <w:t>AgNO</w:t>
      </w:r>
      <w:r w:rsidRPr="0029507A">
        <w:rPr>
          <w:rFonts w:ascii="Times New Roman" w:hAnsi="Times New Roman"/>
          <w:sz w:val="24"/>
          <w:szCs w:val="24"/>
          <w:vertAlign w:val="subscript"/>
        </w:rPr>
        <w:t>3</w:t>
      </w:r>
      <w:proofErr w:type="gramEnd"/>
      <w:r w:rsidRPr="0029507A">
        <w:rPr>
          <w:rFonts w:ascii="Times New Roman" w:hAnsi="Times New Roman"/>
          <w:sz w:val="24"/>
          <w:szCs w:val="24"/>
        </w:rPr>
        <w:t>, tomando-se os mesmos cuidados e precauções;</w:t>
      </w:r>
    </w:p>
    <w:p w:rsidR="00337077" w:rsidRPr="0029507A" w:rsidRDefault="00337077" w:rsidP="006220C7">
      <w:pPr>
        <w:pStyle w:val="ListParagraph"/>
        <w:numPr>
          <w:ilvl w:val="0"/>
          <w:numId w:val="2"/>
        </w:numPr>
        <w:spacing w:before="120" w:after="120" w:line="360" w:lineRule="auto"/>
        <w:jc w:val="both"/>
        <w:rPr>
          <w:rFonts w:ascii="Times New Roman" w:hAnsi="Times New Roman"/>
          <w:b/>
          <w:sz w:val="24"/>
          <w:szCs w:val="24"/>
        </w:rPr>
      </w:pPr>
      <w:r w:rsidRPr="0029507A">
        <w:rPr>
          <w:rFonts w:ascii="Times New Roman" w:hAnsi="Times New Roman"/>
          <w:sz w:val="24"/>
          <w:szCs w:val="24"/>
        </w:rPr>
        <w:t xml:space="preserve">Anotar o volume “V” de solução de </w:t>
      </w:r>
      <w:proofErr w:type="gramStart"/>
      <w:r w:rsidRPr="0029507A">
        <w:rPr>
          <w:rFonts w:ascii="Times New Roman" w:hAnsi="Times New Roman"/>
          <w:sz w:val="24"/>
          <w:szCs w:val="24"/>
        </w:rPr>
        <w:t>AgNO</w:t>
      </w:r>
      <w:r w:rsidRPr="0029507A">
        <w:rPr>
          <w:rFonts w:ascii="Times New Roman" w:hAnsi="Times New Roman"/>
          <w:sz w:val="24"/>
          <w:szCs w:val="24"/>
          <w:vertAlign w:val="subscript"/>
        </w:rPr>
        <w:t>3</w:t>
      </w:r>
      <w:proofErr w:type="gramEnd"/>
      <w:r w:rsidRPr="0029507A">
        <w:rPr>
          <w:rFonts w:ascii="Times New Roman" w:hAnsi="Times New Roman"/>
          <w:sz w:val="24"/>
          <w:szCs w:val="24"/>
        </w:rPr>
        <w:t xml:space="preserve"> consumido e repetir a titulação mais uma vez.</w:t>
      </w:r>
    </w:p>
    <w:p w:rsidR="00337077" w:rsidRPr="0029507A" w:rsidRDefault="00337077" w:rsidP="006220C7">
      <w:pPr>
        <w:pStyle w:val="ListParagraph"/>
        <w:spacing w:before="120" w:after="120" w:line="360" w:lineRule="auto"/>
        <w:jc w:val="both"/>
        <w:rPr>
          <w:rFonts w:ascii="Times New Roman" w:hAnsi="Times New Roman"/>
          <w:b/>
          <w:sz w:val="24"/>
          <w:szCs w:val="24"/>
        </w:rPr>
      </w:pPr>
    </w:p>
    <w:p w:rsidR="00337077" w:rsidRPr="00B236A6" w:rsidRDefault="006220C7" w:rsidP="001354E6">
      <w:pPr>
        <w:pStyle w:val="Heading3"/>
      </w:pPr>
      <w:r w:rsidRPr="00B236A6">
        <w:lastRenderedPageBreak/>
        <w:t xml:space="preserve">Cálculos </w:t>
      </w:r>
    </w:p>
    <w:p w:rsidR="00337077" w:rsidRPr="006220C7" w:rsidRDefault="00337077" w:rsidP="006220C7">
      <w:pPr>
        <w:spacing w:before="120" w:after="120" w:line="360" w:lineRule="auto"/>
        <w:jc w:val="both"/>
        <w:rPr>
          <w:rFonts w:ascii="Times New Roman" w:hAnsi="Times New Roman"/>
          <w:b/>
          <w:i/>
          <w:sz w:val="24"/>
          <w:szCs w:val="24"/>
        </w:rPr>
      </w:pPr>
      <w:r w:rsidRPr="006220C7">
        <w:rPr>
          <w:rFonts w:ascii="Times New Roman" w:hAnsi="Times New Roman"/>
          <w:b/>
          <w:i/>
          <w:sz w:val="24"/>
          <w:szCs w:val="24"/>
        </w:rPr>
        <w:t>Cálculo do fator de calibração “F”</w:t>
      </w:r>
    </w:p>
    <w:p w:rsidR="00337077" w:rsidRPr="0029507A" w:rsidRDefault="00337077" w:rsidP="006220C7">
      <w:pPr>
        <w:spacing w:before="120" w:after="120" w:line="360" w:lineRule="auto"/>
        <w:ind w:left="1440"/>
        <w:jc w:val="both"/>
        <w:rPr>
          <w:rFonts w:ascii="Times New Roman" w:hAnsi="Times New Roman"/>
          <w:sz w:val="24"/>
          <w:szCs w:val="24"/>
        </w:rPr>
      </w:pPr>
      <w:r w:rsidRPr="0048030B">
        <w:rPr>
          <w:rFonts w:ascii="Times New Roman" w:hAnsi="Times New Roman"/>
          <w:position w:val="-18"/>
          <w:sz w:val="24"/>
          <w:szCs w:val="24"/>
        </w:rPr>
        <w:object w:dxaOrig="98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24.7pt" o:ole="">
            <v:imagedata r:id="rId9" o:title=""/>
          </v:shape>
          <o:OLEObject Type="Embed" ProgID="Equation.3" ShapeID="_x0000_i1025" DrawAspect="Content" ObjectID="_1457704194" r:id="rId10"/>
        </w:object>
      </w:r>
    </w:p>
    <w:p w:rsidR="00337077" w:rsidRPr="0029507A" w:rsidRDefault="00337077" w:rsidP="006220C7">
      <w:pPr>
        <w:spacing w:before="120" w:after="120" w:line="360" w:lineRule="auto"/>
        <w:jc w:val="both"/>
        <w:rPr>
          <w:rFonts w:ascii="Times New Roman" w:hAnsi="Times New Roman"/>
          <w:sz w:val="24"/>
          <w:szCs w:val="24"/>
        </w:rPr>
      </w:pPr>
      <w:r w:rsidRPr="0029507A">
        <w:rPr>
          <w:rFonts w:ascii="Times New Roman" w:hAnsi="Times New Roman"/>
          <w:sz w:val="24"/>
          <w:szCs w:val="24"/>
        </w:rPr>
        <w:t>Onde:</w:t>
      </w:r>
    </w:p>
    <w:p w:rsidR="00337077" w:rsidRPr="0029507A" w:rsidRDefault="00337077" w:rsidP="006220C7">
      <w:pPr>
        <w:spacing w:before="120" w:after="120" w:line="360" w:lineRule="auto"/>
        <w:jc w:val="both"/>
        <w:rPr>
          <w:rFonts w:ascii="Times New Roman" w:hAnsi="Times New Roman"/>
          <w:sz w:val="24"/>
          <w:szCs w:val="24"/>
        </w:rPr>
      </w:pPr>
      <m:oMath>
        <m:r>
          <w:rPr>
            <w:rFonts w:ascii="Cambria Math" w:hAnsi="Cambria Math" w:cs="Arial"/>
          </w:rPr>
          <m:t>N</m:t>
        </m:r>
      </m:oMath>
      <w:r w:rsidRPr="0029507A">
        <w:rPr>
          <w:rFonts w:ascii="Times New Roman" w:hAnsi="Times New Roman"/>
          <w:sz w:val="24"/>
          <w:szCs w:val="24"/>
        </w:rPr>
        <w:t xml:space="preserve"> = clorinidade nominal da água do mar padrão (19,375)</w:t>
      </w:r>
    </w:p>
    <w:p w:rsidR="00337077" w:rsidRPr="0029507A" w:rsidRDefault="00B23744" w:rsidP="006220C7">
      <w:pPr>
        <w:spacing w:before="120" w:after="120" w:line="360" w:lineRule="auto"/>
        <w:jc w:val="both"/>
        <w:rPr>
          <w:rFonts w:ascii="Times New Roman" w:hAnsi="Times New Roman"/>
          <w:sz w:val="24"/>
          <w:szCs w:val="24"/>
          <w:vertAlign w:val="superscript"/>
        </w:rPr>
      </w:pPr>
      <w:r w:rsidRPr="0029507A">
        <w:rPr>
          <w:rFonts w:ascii="Times New Roman" w:hAnsi="Times New Roman"/>
          <w:sz w:val="24"/>
          <w:szCs w:val="24"/>
        </w:rPr>
        <w:fldChar w:fldCharType="begin"/>
      </w:r>
      <w:r w:rsidR="00337077" w:rsidRPr="0029507A">
        <w:rPr>
          <w:rFonts w:ascii="Times New Roman" w:hAnsi="Times New Roman"/>
          <w:sz w:val="24"/>
          <w:szCs w:val="24"/>
        </w:rPr>
        <w:instrText xml:space="preserve"> QUOTE </w:instrText>
      </w:r>
      <m:oMath>
        <m:sSub>
          <m:sSubPr>
            <m:ctrlPr>
              <w:rPr>
                <w:rFonts w:ascii="Cambria Math" w:hAnsi="Cambria Math" w:cs="Arial"/>
                <w:i/>
              </w:rPr>
            </m:ctrlPr>
          </m:sSubPr>
          <m:e>
            <m:r>
              <w:rPr>
                <w:rFonts w:ascii="Cambria Math" w:hAnsi="Cambria Math" w:cs="Arial"/>
              </w:rPr>
              <m:t>c</m:t>
            </m:r>
          </m:e>
          <m:sub>
            <m:r>
              <w:rPr>
                <w:rFonts w:ascii="Cambria Math" w:hAnsi="Cambria Math" w:cs="Arial"/>
              </w:rPr>
              <m:t>m</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3</m:t>
                </m:r>
              </m:sub>
            </m:sSub>
          </m:num>
          <m:den>
            <m:r>
              <w:rPr>
                <w:rFonts w:ascii="Cambria Math" w:hAnsi="Cambria Math" w:cs="Arial"/>
              </w:rPr>
              <m:t>3</m:t>
            </m:r>
          </m:den>
        </m:f>
      </m:oMath>
      <w:r w:rsidR="00337077" w:rsidRPr="0029507A">
        <w:rPr>
          <w:rFonts w:ascii="Times New Roman" w:hAnsi="Times New Roman"/>
          <w:sz w:val="24"/>
          <w:szCs w:val="24"/>
        </w:rPr>
        <w:instrText xml:space="preserve"> </w:instrText>
      </w:r>
      <w:r w:rsidRPr="0029507A">
        <w:rPr>
          <w:rFonts w:ascii="Times New Roman" w:hAnsi="Times New Roman"/>
          <w:sz w:val="24"/>
          <w:szCs w:val="24"/>
        </w:rPr>
        <w:fldChar w:fldCharType="end"/>
      </w:r>
      <w:r w:rsidR="00337077" w:rsidRPr="0029507A">
        <w:rPr>
          <w:rFonts w:ascii="Times New Roman" w:hAnsi="Times New Roman"/>
          <w:sz w:val="24"/>
          <w:szCs w:val="24"/>
        </w:rPr>
        <w:t xml:space="preserve">  </w:t>
      </w:r>
      <w:r w:rsidR="00337077" w:rsidRPr="0048030B">
        <w:rPr>
          <w:rFonts w:ascii="Times New Roman" w:hAnsi="Times New Roman"/>
          <w:position w:val="-24"/>
          <w:sz w:val="24"/>
          <w:szCs w:val="24"/>
        </w:rPr>
        <w:object w:dxaOrig="1820" w:dyaOrig="620">
          <v:shape id="_x0000_i1026" type="#_x0000_t75" style="width:91.35pt;height:31.15pt" o:ole="">
            <v:imagedata r:id="rId11" o:title=""/>
          </v:shape>
          <o:OLEObject Type="Embed" ProgID="Equation.3" ShapeID="_x0000_i1026" DrawAspect="Content" ObjectID="_1457704195" r:id="rId12"/>
        </w:object>
      </w:r>
      <w:r w:rsidR="00337077">
        <w:rPr>
          <w:rFonts w:ascii="Times New Roman" w:hAnsi="Times New Roman"/>
          <w:sz w:val="24"/>
          <w:szCs w:val="24"/>
        </w:rPr>
        <w:t xml:space="preserve"> =</w:t>
      </w:r>
      <w:proofErr w:type="gramStart"/>
      <w:r w:rsidR="00337077">
        <w:rPr>
          <w:rFonts w:ascii="Times New Roman" w:hAnsi="Times New Roman"/>
          <w:sz w:val="24"/>
          <w:szCs w:val="24"/>
        </w:rPr>
        <w:t xml:space="preserve"> </w:t>
      </w:r>
      <w:r w:rsidR="00337077" w:rsidRPr="0029507A">
        <w:rPr>
          <w:rFonts w:ascii="Times New Roman" w:hAnsi="Times New Roman"/>
          <w:sz w:val="24"/>
          <w:szCs w:val="24"/>
        </w:rPr>
        <w:t xml:space="preserve"> </w:t>
      </w:r>
      <w:proofErr w:type="gramEnd"/>
      <w:r w:rsidR="00337077" w:rsidRPr="0029507A">
        <w:rPr>
          <w:rFonts w:ascii="Times New Roman" w:hAnsi="Times New Roman"/>
          <w:sz w:val="24"/>
          <w:szCs w:val="24"/>
        </w:rPr>
        <w:t>média da padronização do AgNO</w:t>
      </w:r>
      <w:r w:rsidR="00337077" w:rsidRPr="0029507A">
        <w:rPr>
          <w:rFonts w:ascii="Times New Roman" w:hAnsi="Times New Roman"/>
          <w:sz w:val="24"/>
          <w:szCs w:val="24"/>
          <w:vertAlign w:val="subscript"/>
        </w:rPr>
        <w:t>3</w:t>
      </w:r>
    </w:p>
    <w:p w:rsidR="00337077" w:rsidRPr="006220C7" w:rsidRDefault="00337077" w:rsidP="006220C7">
      <w:pPr>
        <w:spacing w:before="120" w:after="120" w:line="360" w:lineRule="auto"/>
        <w:jc w:val="both"/>
        <w:rPr>
          <w:rFonts w:ascii="Times New Roman" w:hAnsi="Times New Roman"/>
          <w:b/>
          <w:i/>
          <w:sz w:val="24"/>
          <w:szCs w:val="24"/>
        </w:rPr>
      </w:pPr>
      <w:r w:rsidRPr="006220C7">
        <w:rPr>
          <w:rFonts w:ascii="Times New Roman" w:hAnsi="Times New Roman"/>
          <w:b/>
          <w:i/>
          <w:sz w:val="24"/>
          <w:szCs w:val="24"/>
        </w:rPr>
        <w:t xml:space="preserve">Cálculo da </w:t>
      </w:r>
      <w:proofErr w:type="spellStart"/>
      <w:r w:rsidRPr="006220C7">
        <w:rPr>
          <w:rFonts w:ascii="Times New Roman" w:hAnsi="Times New Roman"/>
          <w:b/>
          <w:i/>
          <w:sz w:val="24"/>
          <w:szCs w:val="24"/>
        </w:rPr>
        <w:t>clorinidade</w:t>
      </w:r>
      <w:proofErr w:type="spellEnd"/>
    </w:p>
    <w:p w:rsidR="00337077" w:rsidRPr="0029507A" w:rsidRDefault="00337077" w:rsidP="006220C7">
      <w:pPr>
        <w:spacing w:before="120" w:after="120" w:line="360" w:lineRule="auto"/>
        <w:ind w:left="1440"/>
        <w:jc w:val="both"/>
        <w:rPr>
          <w:rFonts w:ascii="Times New Roman" w:hAnsi="Times New Roman"/>
          <w:sz w:val="24"/>
          <w:szCs w:val="24"/>
        </w:rPr>
      </w:pPr>
      <m:oMathPara>
        <m:oMath>
          <m:r>
            <w:rPr>
              <w:rFonts w:ascii="Cambria Math" w:hAnsi="Cambria Math" w:cs="Arial"/>
            </w:rPr>
            <m:t>Cl×</m:t>
          </m:r>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r>
            <w:rPr>
              <w:rFonts w:ascii="Cambria Math" w:hAnsi="Cambria Math" w:cs="Arial"/>
            </w:rPr>
            <m:t>×F+k</m:t>
          </m:r>
        </m:oMath>
      </m:oMathPara>
    </w:p>
    <w:p w:rsidR="00337077" w:rsidRPr="0029507A" w:rsidRDefault="00337077" w:rsidP="006220C7">
      <w:pPr>
        <w:spacing w:before="120" w:after="120" w:line="360" w:lineRule="auto"/>
        <w:jc w:val="both"/>
        <w:rPr>
          <w:rFonts w:ascii="Times New Roman" w:hAnsi="Times New Roman"/>
          <w:sz w:val="24"/>
          <w:szCs w:val="24"/>
        </w:rPr>
      </w:pPr>
      <w:r w:rsidRPr="0029507A">
        <w:rPr>
          <w:rFonts w:ascii="Times New Roman" w:hAnsi="Times New Roman"/>
          <w:sz w:val="24"/>
          <w:szCs w:val="24"/>
        </w:rPr>
        <w:t>Onde:</w:t>
      </w:r>
    </w:p>
    <w:p w:rsidR="00337077" w:rsidRPr="0029507A" w:rsidRDefault="00B23744" w:rsidP="006220C7">
      <w:pPr>
        <w:spacing w:before="120" w:after="120" w:line="360" w:lineRule="auto"/>
        <w:jc w:val="both"/>
        <w:rPr>
          <w:rFonts w:ascii="Times New Roman" w:hAnsi="Times New Roman"/>
          <w:sz w:val="24"/>
          <w:szCs w:val="24"/>
        </w:rPr>
      </w:pPr>
      <m:oMath>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oMath>
      <w:r w:rsidR="00337077" w:rsidRPr="0029507A">
        <w:rPr>
          <w:rFonts w:ascii="Times New Roman" w:hAnsi="Times New Roman"/>
          <w:sz w:val="24"/>
          <w:szCs w:val="24"/>
        </w:rPr>
        <w:t xml:space="preserve"> = média dos volumes de titulação com </w:t>
      </w:r>
      <w:proofErr w:type="gramStart"/>
      <w:r w:rsidR="00337077" w:rsidRPr="0029507A">
        <w:rPr>
          <w:rFonts w:ascii="Times New Roman" w:hAnsi="Times New Roman"/>
          <w:sz w:val="24"/>
          <w:szCs w:val="24"/>
        </w:rPr>
        <w:t>AgNO</w:t>
      </w:r>
      <w:r w:rsidR="00337077" w:rsidRPr="0029507A">
        <w:rPr>
          <w:rFonts w:ascii="Times New Roman" w:hAnsi="Times New Roman"/>
          <w:sz w:val="24"/>
          <w:szCs w:val="24"/>
          <w:vertAlign w:val="subscript"/>
        </w:rPr>
        <w:t>3</w:t>
      </w:r>
      <w:proofErr w:type="gramEnd"/>
    </w:p>
    <w:p w:rsidR="00337077" w:rsidRPr="0029507A" w:rsidRDefault="00337077" w:rsidP="006220C7">
      <w:pPr>
        <w:spacing w:before="120" w:after="120" w:line="360" w:lineRule="auto"/>
        <w:jc w:val="both"/>
        <w:rPr>
          <w:rFonts w:ascii="Times New Roman" w:hAnsi="Times New Roman"/>
          <w:sz w:val="24"/>
          <w:szCs w:val="24"/>
        </w:rPr>
      </w:pPr>
      <m:oMath>
        <m:r>
          <w:rPr>
            <w:rFonts w:ascii="Cambria Math" w:hAnsi="Cambria Math" w:cs="Arial"/>
          </w:rPr>
          <m:t>k</m:t>
        </m:r>
      </m:oMath>
      <w:r w:rsidRPr="0029507A">
        <w:rPr>
          <w:rFonts w:ascii="Times New Roman" w:hAnsi="Times New Roman"/>
          <w:sz w:val="24"/>
          <w:szCs w:val="24"/>
        </w:rPr>
        <w:t xml:space="preserve"> =valor de correção (Tabela 1)</w:t>
      </w:r>
    </w:p>
    <w:p w:rsidR="00337077" w:rsidRPr="006220C7" w:rsidRDefault="00337077" w:rsidP="006220C7">
      <w:pPr>
        <w:spacing w:before="120" w:after="120" w:line="360" w:lineRule="auto"/>
        <w:jc w:val="both"/>
        <w:rPr>
          <w:rFonts w:ascii="Times New Roman" w:hAnsi="Times New Roman"/>
          <w:b/>
          <w:i/>
          <w:sz w:val="24"/>
          <w:szCs w:val="24"/>
        </w:rPr>
      </w:pPr>
      <w:r w:rsidRPr="006220C7">
        <w:rPr>
          <w:rFonts w:ascii="Times New Roman" w:hAnsi="Times New Roman"/>
          <w:b/>
          <w:i/>
          <w:sz w:val="24"/>
          <w:szCs w:val="24"/>
        </w:rPr>
        <w:t>Cálculo de salinidade</w:t>
      </w:r>
    </w:p>
    <w:p w:rsidR="00337077" w:rsidRPr="0029507A" w:rsidRDefault="00337077" w:rsidP="006220C7">
      <w:pPr>
        <w:spacing w:before="120" w:after="120" w:line="360" w:lineRule="auto"/>
        <w:ind w:left="1440"/>
        <w:jc w:val="both"/>
        <w:rPr>
          <w:rFonts w:ascii="Times New Roman" w:hAnsi="Times New Roman"/>
          <w:sz w:val="24"/>
          <w:szCs w:val="24"/>
        </w:rPr>
      </w:pPr>
      <m:oMathPara>
        <m:oMath>
          <m:r>
            <w:rPr>
              <w:rFonts w:ascii="Cambria Math" w:hAnsi="Cambria Math" w:cs="Arial"/>
            </w:rPr>
            <m:t>S×</m:t>
          </m:r>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r>
            <w:rPr>
              <w:rFonts w:ascii="Cambria Math" w:hAnsi="Cambria Math" w:cs="Arial"/>
            </w:rPr>
            <m:t>=1,80655×Cl×</m:t>
          </m:r>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oMath>
      </m:oMathPara>
    </w:p>
    <w:p w:rsidR="00337077" w:rsidRDefault="00337077" w:rsidP="00B30C32">
      <w:pPr>
        <w:spacing w:before="100" w:beforeAutospacing="1" w:after="100" w:afterAutospacing="1" w:line="360" w:lineRule="auto"/>
        <w:jc w:val="both"/>
        <w:rPr>
          <w:rFonts w:ascii="Times New Roman" w:hAnsi="Times New Roman"/>
          <w:sz w:val="24"/>
          <w:szCs w:val="24"/>
        </w:rPr>
      </w:pPr>
      <w:r w:rsidRPr="0029507A">
        <w:rPr>
          <w:rFonts w:ascii="Times New Roman" w:hAnsi="Times New Roman"/>
          <w:sz w:val="24"/>
          <w:szCs w:val="24"/>
        </w:rPr>
        <w:tab/>
      </w:r>
    </w:p>
    <w:p w:rsidR="00B31A0B" w:rsidRPr="00B236A6" w:rsidRDefault="00B236A6" w:rsidP="001354E6">
      <w:pPr>
        <w:pStyle w:val="Heading3"/>
      </w:pPr>
      <w:r w:rsidRPr="00B236A6">
        <w:t>Referencias</w:t>
      </w:r>
    </w:p>
    <w:p w:rsidR="00B236A6" w:rsidRPr="00B236A6" w:rsidRDefault="00B236A6" w:rsidP="00B236A6">
      <w:pPr>
        <w:spacing w:before="100" w:beforeAutospacing="1" w:after="100" w:afterAutospacing="1" w:line="360" w:lineRule="auto"/>
        <w:rPr>
          <w:rFonts w:ascii="Times New Roman" w:hAnsi="Times New Roman"/>
          <w:b/>
          <w:i/>
          <w:sz w:val="24"/>
          <w:szCs w:val="24"/>
        </w:rPr>
      </w:pPr>
    </w:p>
    <w:p w:rsidR="00B31A0B" w:rsidRDefault="00B31A0B" w:rsidP="00242B9A">
      <w:pPr>
        <w:spacing w:before="100" w:beforeAutospacing="1" w:after="100" w:afterAutospacing="1" w:line="360" w:lineRule="auto"/>
        <w:ind w:firstLine="708"/>
        <w:jc w:val="both"/>
        <w:rPr>
          <w:rFonts w:ascii="Times New Roman" w:hAnsi="Times New Roman"/>
          <w:sz w:val="24"/>
          <w:szCs w:val="24"/>
        </w:rPr>
      </w:pPr>
    </w:p>
    <w:p w:rsidR="00B31A0B" w:rsidRDefault="00B31A0B" w:rsidP="00242B9A">
      <w:pPr>
        <w:spacing w:before="100" w:beforeAutospacing="1" w:after="100" w:afterAutospacing="1" w:line="360" w:lineRule="auto"/>
        <w:ind w:firstLine="708"/>
        <w:jc w:val="both"/>
        <w:rPr>
          <w:rFonts w:ascii="Times New Roman" w:hAnsi="Times New Roman"/>
          <w:sz w:val="24"/>
          <w:szCs w:val="24"/>
        </w:rPr>
      </w:pPr>
    </w:p>
    <w:p w:rsidR="00B31A0B" w:rsidRDefault="00B31A0B" w:rsidP="00242B9A">
      <w:pPr>
        <w:spacing w:before="100" w:beforeAutospacing="1" w:after="100" w:afterAutospacing="1" w:line="360" w:lineRule="auto"/>
        <w:ind w:firstLine="708"/>
        <w:jc w:val="both"/>
        <w:rPr>
          <w:rFonts w:ascii="Times New Roman" w:hAnsi="Times New Roman"/>
          <w:sz w:val="24"/>
          <w:szCs w:val="24"/>
        </w:rPr>
      </w:pPr>
    </w:p>
    <w:p w:rsidR="00B31A0B" w:rsidRDefault="00B31A0B" w:rsidP="00242B9A">
      <w:pPr>
        <w:spacing w:before="100" w:beforeAutospacing="1" w:after="100" w:afterAutospacing="1" w:line="360" w:lineRule="auto"/>
        <w:ind w:firstLine="708"/>
        <w:jc w:val="both"/>
        <w:rPr>
          <w:rFonts w:ascii="Times New Roman" w:hAnsi="Times New Roman"/>
          <w:sz w:val="24"/>
          <w:szCs w:val="24"/>
        </w:rPr>
      </w:pPr>
    </w:p>
    <w:p w:rsidR="00B31A0B" w:rsidRDefault="00B31A0B" w:rsidP="00242B9A">
      <w:pPr>
        <w:spacing w:before="100" w:beforeAutospacing="1" w:after="100" w:afterAutospacing="1" w:line="360" w:lineRule="auto"/>
        <w:ind w:firstLine="708"/>
        <w:jc w:val="both"/>
        <w:rPr>
          <w:rFonts w:ascii="Times New Roman" w:hAnsi="Times New Roman"/>
          <w:sz w:val="24"/>
          <w:szCs w:val="24"/>
        </w:rPr>
      </w:pPr>
    </w:p>
    <w:p w:rsidR="00B31A0B" w:rsidRDefault="00B31A0B" w:rsidP="00242B9A">
      <w:pPr>
        <w:spacing w:before="100" w:beforeAutospacing="1" w:after="100" w:afterAutospacing="1" w:line="360" w:lineRule="auto"/>
        <w:ind w:firstLine="708"/>
        <w:jc w:val="both"/>
        <w:rPr>
          <w:rFonts w:ascii="Times New Roman" w:hAnsi="Times New Roman"/>
          <w:sz w:val="24"/>
          <w:szCs w:val="24"/>
        </w:rPr>
      </w:pPr>
    </w:p>
    <w:p w:rsidR="00B31A0B" w:rsidRDefault="00B31A0B" w:rsidP="00242B9A">
      <w:pPr>
        <w:spacing w:before="100" w:beforeAutospacing="1" w:after="100" w:afterAutospacing="1" w:line="360" w:lineRule="auto"/>
        <w:ind w:firstLine="708"/>
        <w:jc w:val="both"/>
        <w:rPr>
          <w:rFonts w:ascii="Times New Roman" w:hAnsi="Times New Roman"/>
          <w:sz w:val="24"/>
          <w:szCs w:val="24"/>
        </w:rPr>
      </w:pPr>
    </w:p>
    <w:p w:rsidR="00B31A0B" w:rsidRPr="00F875F2" w:rsidRDefault="00B31A0B" w:rsidP="00B31A0B">
      <w:pPr>
        <w:spacing w:after="0" w:line="240" w:lineRule="auto"/>
        <w:jc w:val="center"/>
        <w:rPr>
          <w:rFonts w:ascii="Times New Roman" w:hAnsi="Times New Roman"/>
          <w:b/>
        </w:rPr>
      </w:pPr>
      <w:bookmarkStart w:id="8" w:name="_Toc345337632"/>
      <w:bookmarkStart w:id="9" w:name="_Toc347235149"/>
      <w:r w:rsidRPr="00F875F2">
        <w:rPr>
          <w:rFonts w:ascii="Times New Roman" w:hAnsi="Times New Roman"/>
          <w:b/>
        </w:rPr>
        <w:t xml:space="preserve">Tabela </w:t>
      </w:r>
      <w:r w:rsidR="00B23744" w:rsidRPr="00F875F2">
        <w:rPr>
          <w:rFonts w:ascii="Times New Roman" w:hAnsi="Times New Roman"/>
          <w:b/>
        </w:rPr>
        <w:fldChar w:fldCharType="begin"/>
      </w:r>
      <w:r w:rsidRPr="00F875F2">
        <w:rPr>
          <w:rFonts w:ascii="Times New Roman" w:hAnsi="Times New Roman"/>
          <w:b/>
        </w:rPr>
        <w:instrText xml:space="preserve"> SEQ Tabela \* ARABIC </w:instrText>
      </w:r>
      <w:r w:rsidR="00B23744" w:rsidRPr="00F875F2">
        <w:rPr>
          <w:rFonts w:ascii="Times New Roman" w:hAnsi="Times New Roman"/>
          <w:b/>
        </w:rPr>
        <w:fldChar w:fldCharType="separate"/>
      </w:r>
      <w:r w:rsidR="005E5F8A">
        <w:rPr>
          <w:rFonts w:ascii="Times New Roman" w:hAnsi="Times New Roman"/>
          <w:b/>
          <w:noProof/>
        </w:rPr>
        <w:t>1</w:t>
      </w:r>
      <w:r w:rsidR="00B23744" w:rsidRPr="00F875F2">
        <w:rPr>
          <w:rFonts w:ascii="Times New Roman" w:hAnsi="Times New Roman"/>
          <w:b/>
        </w:rPr>
        <w:fldChar w:fldCharType="end"/>
      </w:r>
      <w:r w:rsidRPr="00F875F2">
        <w:rPr>
          <w:rFonts w:ascii="Times New Roman" w:hAnsi="Times New Roman"/>
          <w:b/>
        </w:rPr>
        <w:t xml:space="preserve">: Valores de k para a correção no cálculo de </w:t>
      </w:r>
      <w:proofErr w:type="spellStart"/>
      <w:r w:rsidRPr="00F875F2">
        <w:rPr>
          <w:rFonts w:ascii="Times New Roman" w:hAnsi="Times New Roman"/>
          <w:b/>
        </w:rPr>
        <w:t>clorinidade</w:t>
      </w:r>
      <w:bookmarkEnd w:id="8"/>
      <w:bookmarkEnd w:id="9"/>
      <w:proofErr w:type="spellEnd"/>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1134"/>
        <w:gridCol w:w="1134"/>
        <w:gridCol w:w="1134"/>
      </w:tblGrid>
      <w:tr w:rsidR="00B31A0B" w:rsidRPr="007F173F" w:rsidTr="00D160D7">
        <w:trPr>
          <w:jc w:val="center"/>
        </w:trPr>
        <w:tc>
          <w:tcPr>
            <w:tcW w:w="1134" w:type="dxa"/>
            <w:tcBorders>
              <w:top w:val="single" w:sz="4" w:space="0" w:color="auto"/>
              <w:left w:val="single" w:sz="4" w:space="0" w:color="auto"/>
              <w:bottom w:val="single" w:sz="4" w:space="0" w:color="auto"/>
              <w:right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br w:type="page"/>
              <w:t>V</w:t>
            </w:r>
          </w:p>
        </w:tc>
        <w:tc>
          <w:tcPr>
            <w:tcW w:w="1134" w:type="dxa"/>
            <w:tcBorders>
              <w:top w:val="single" w:sz="4" w:space="0" w:color="auto"/>
              <w:left w:val="nil"/>
              <w:bottom w:val="single" w:sz="4" w:space="0" w:color="auto"/>
              <w:right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V</w:t>
            </w:r>
          </w:p>
        </w:tc>
        <w:tc>
          <w:tcPr>
            <w:tcW w:w="1134" w:type="dxa"/>
            <w:tcBorders>
              <w:top w:val="single" w:sz="4" w:space="0" w:color="auto"/>
              <w:left w:val="nil"/>
              <w:bottom w:val="single" w:sz="4" w:space="0" w:color="auto"/>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k</w:t>
            </w:r>
          </w:p>
        </w:tc>
      </w:tr>
      <w:tr w:rsidR="00B31A0B" w:rsidRPr="007F173F" w:rsidTr="00D160D7">
        <w:trPr>
          <w:jc w:val="center"/>
        </w:trPr>
        <w:tc>
          <w:tcPr>
            <w:tcW w:w="1134" w:type="dxa"/>
            <w:tcBorders>
              <w:top w:val="single" w:sz="4" w:space="0" w:color="auto"/>
              <w:left w:val="single" w:sz="4" w:space="0" w:color="auto"/>
              <w:bottom w:val="nil"/>
              <w:right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single" w:sz="4" w:space="0" w:color="auto"/>
              <w:left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single" w:sz="4" w:space="0" w:color="auto"/>
              <w:left w:val="single" w:sz="4" w:space="0" w:color="auto"/>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23,18</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-0,11</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22,89</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-0,10</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22,59</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-0,09</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22,29</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-0,08</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21,98</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-0,07</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21,66</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-0,06</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21,35</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-0,05</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21,01</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-0,04</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20,67</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-0,03</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20,31</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-0,02</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19,94</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-0,01</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0,00</w:t>
            </w: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19,57</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0,00</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0,18</w:t>
            </w: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19,17</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0,01</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0,58</w:t>
            </w: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18,77</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0,02</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0,99</w:t>
            </w: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18,34</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0,03</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1,42</w:t>
            </w: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17,89</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0,04</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1,88</w:t>
            </w: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17,41</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0,05</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2,36</w:t>
            </w: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16,91</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0,06</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2,88</w:t>
            </w: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16,37</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0,07</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3,45</w:t>
            </w: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15,78</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0,08</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4,08</w:t>
            </w: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15,13</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0,09</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4,79</w:t>
            </w: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14,40</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0,10</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5,64</w:t>
            </w: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13,32</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0,11</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6,74</w:t>
            </w: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12,39</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0,12</w:t>
            </w: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8,82</w:t>
            </w: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10,29</w:t>
            </w: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p>
        </w:tc>
      </w:tr>
      <w:tr w:rsidR="00B31A0B" w:rsidRPr="007F173F" w:rsidTr="00D160D7">
        <w:trPr>
          <w:jc w:val="center"/>
        </w:trPr>
        <w:tc>
          <w:tcPr>
            <w:tcW w:w="1134" w:type="dxa"/>
            <w:tcBorders>
              <w:top w:val="nil"/>
              <w:bottom w:val="nil"/>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bottom w:val="nil"/>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c>
          <w:tcPr>
            <w:tcW w:w="1134" w:type="dxa"/>
            <w:tcBorders>
              <w:top w:val="nil"/>
              <w:left w:val="single" w:sz="4" w:space="0" w:color="auto"/>
              <w:bottom w:val="nil"/>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0,13</w:t>
            </w:r>
          </w:p>
        </w:tc>
      </w:tr>
      <w:tr w:rsidR="00B31A0B" w:rsidRPr="007F173F" w:rsidTr="00D160D7">
        <w:trPr>
          <w:jc w:val="center"/>
        </w:trPr>
        <w:tc>
          <w:tcPr>
            <w:tcW w:w="1134" w:type="dxa"/>
            <w:tcBorders>
              <w:top w:val="nil"/>
              <w:bottom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10,29</w:t>
            </w:r>
          </w:p>
        </w:tc>
        <w:tc>
          <w:tcPr>
            <w:tcW w:w="1134" w:type="dxa"/>
            <w:tcBorders>
              <w:top w:val="nil"/>
              <w:bottom w:val="single" w:sz="4" w:space="0" w:color="auto"/>
              <w:right w:val="single" w:sz="4" w:space="0" w:color="auto"/>
            </w:tcBorders>
          </w:tcPr>
          <w:p w:rsidR="00B31A0B" w:rsidRPr="007F173F" w:rsidRDefault="00B31A0B" w:rsidP="00D160D7">
            <w:pPr>
              <w:spacing w:after="0" w:line="240" w:lineRule="auto"/>
              <w:jc w:val="center"/>
              <w:rPr>
                <w:rFonts w:ascii="Times New Roman" w:hAnsi="Times New Roman"/>
                <w:sz w:val="20"/>
                <w:szCs w:val="20"/>
              </w:rPr>
            </w:pPr>
            <w:r w:rsidRPr="007F173F">
              <w:rPr>
                <w:rFonts w:ascii="Times New Roman" w:hAnsi="Times New Roman"/>
                <w:sz w:val="20"/>
                <w:szCs w:val="20"/>
              </w:rPr>
              <w:t>8,82</w:t>
            </w:r>
          </w:p>
        </w:tc>
        <w:tc>
          <w:tcPr>
            <w:tcW w:w="1134" w:type="dxa"/>
            <w:tcBorders>
              <w:top w:val="nil"/>
              <w:left w:val="single" w:sz="4" w:space="0" w:color="auto"/>
              <w:bottom w:val="single" w:sz="4" w:space="0" w:color="auto"/>
            </w:tcBorders>
          </w:tcPr>
          <w:p w:rsidR="00B31A0B" w:rsidRPr="007F173F" w:rsidRDefault="00B31A0B" w:rsidP="00D160D7">
            <w:pPr>
              <w:spacing w:after="0" w:line="240" w:lineRule="auto"/>
              <w:jc w:val="center"/>
              <w:rPr>
                <w:rFonts w:ascii="Times New Roman" w:hAnsi="Times New Roman"/>
                <w:sz w:val="20"/>
                <w:szCs w:val="20"/>
              </w:rPr>
            </w:pPr>
          </w:p>
        </w:tc>
      </w:tr>
    </w:tbl>
    <w:p w:rsidR="00B31A0B" w:rsidRPr="00544AA9" w:rsidRDefault="00B31A0B" w:rsidP="00B31A0B">
      <w:pPr>
        <w:pStyle w:val="Caption"/>
        <w:rPr>
          <w:rFonts w:ascii="Times New Roman" w:hAnsi="Times New Roman"/>
          <w:b/>
        </w:rPr>
      </w:pPr>
    </w:p>
    <w:p w:rsidR="00834F6C" w:rsidRDefault="00834F6C" w:rsidP="00242B9A">
      <w:pPr>
        <w:spacing w:before="100" w:beforeAutospacing="1" w:after="100" w:afterAutospacing="1" w:line="360" w:lineRule="auto"/>
        <w:jc w:val="both"/>
        <w:rPr>
          <w:rFonts w:ascii="Times New Roman" w:eastAsia="MS Gothic" w:hAnsi="Times New Roman"/>
          <w:b/>
          <w:bCs/>
          <w:color w:val="365F91"/>
        </w:rPr>
      </w:pPr>
    </w:p>
    <w:p w:rsidR="008516B3" w:rsidRDefault="008516B3" w:rsidP="008516B3">
      <w:pPr>
        <w:pStyle w:val="Heading3"/>
        <w:numPr>
          <w:ilvl w:val="0"/>
          <w:numId w:val="0"/>
        </w:numPr>
        <w:ind w:left="720" w:hanging="720"/>
      </w:pPr>
      <w:r>
        <w:t xml:space="preserve">2.2.1 </w:t>
      </w:r>
      <w:r w:rsidRPr="001354E6">
        <w:t xml:space="preserve">Método de Análise: </w:t>
      </w:r>
      <w:proofErr w:type="spellStart"/>
      <w:r w:rsidRPr="001354E6">
        <w:t>Mohr-Nudsen</w:t>
      </w:r>
      <w:proofErr w:type="spellEnd"/>
    </w:p>
    <w:p w:rsidR="00B31A0B" w:rsidRPr="001354E6" w:rsidRDefault="001354E6" w:rsidP="001354E6">
      <w:pPr>
        <w:spacing w:before="120" w:after="120" w:line="360" w:lineRule="auto"/>
        <w:jc w:val="both"/>
        <w:rPr>
          <w:rFonts w:ascii="Times New Roman" w:hAnsi="Times New Roman"/>
          <w:sz w:val="24"/>
          <w:szCs w:val="24"/>
        </w:rPr>
      </w:pPr>
      <w:r w:rsidRPr="001354E6">
        <w:rPr>
          <w:rFonts w:ascii="Times New Roman" w:hAnsi="Times New Roman"/>
          <w:b/>
          <w:i/>
          <w:sz w:val="24"/>
          <w:szCs w:val="24"/>
        </w:rPr>
        <w:t>Fundamento Analítico:</w:t>
      </w:r>
      <w:r w:rsidRPr="001354E6">
        <w:rPr>
          <w:rFonts w:ascii="Times New Roman" w:hAnsi="Times New Roman"/>
          <w:i/>
          <w:sz w:val="24"/>
          <w:szCs w:val="24"/>
        </w:rPr>
        <w:t xml:space="preserve"> </w:t>
      </w:r>
      <w:r w:rsidRPr="001354E6">
        <w:rPr>
          <w:rFonts w:ascii="Times New Roman" w:hAnsi="Times New Roman"/>
          <w:sz w:val="24"/>
          <w:szCs w:val="24"/>
        </w:rPr>
        <w:t>a</w:t>
      </w:r>
      <w:r w:rsidR="00B31A0B" w:rsidRPr="001354E6">
        <w:rPr>
          <w:rFonts w:ascii="Times New Roman" w:hAnsi="Times New Roman"/>
          <w:sz w:val="24"/>
          <w:szCs w:val="24"/>
        </w:rPr>
        <w:t xml:space="preserve"> água pura é um pobre condutor de eletricidade. No entanto, a presença de íons na água, como ocorre na água do mar, permite a passagem de uma corrente elétrica. A condutividade de uma solução eletrolítica é, normalmente, determinada por meio de uma ponte de circuito (</w:t>
      </w:r>
      <w:proofErr w:type="spellStart"/>
      <w:r w:rsidR="00B31A0B" w:rsidRPr="001354E6">
        <w:rPr>
          <w:rFonts w:ascii="Times New Roman" w:hAnsi="Times New Roman"/>
          <w:sz w:val="24"/>
          <w:szCs w:val="24"/>
        </w:rPr>
        <w:t>Fig</w:t>
      </w:r>
      <w:proofErr w:type="spellEnd"/>
      <w:r w:rsidR="00B31A0B" w:rsidRPr="001354E6">
        <w:rPr>
          <w:rFonts w:ascii="Times New Roman" w:hAnsi="Times New Roman"/>
          <w:sz w:val="24"/>
          <w:szCs w:val="24"/>
        </w:rPr>
        <w:t xml:space="preserve"> </w:t>
      </w:r>
      <w:proofErr w:type="gramStart"/>
      <w:r w:rsidR="00B31A0B" w:rsidRPr="001354E6">
        <w:rPr>
          <w:rFonts w:ascii="Times New Roman" w:hAnsi="Times New Roman"/>
          <w:sz w:val="24"/>
          <w:szCs w:val="24"/>
        </w:rPr>
        <w:t>1</w:t>
      </w:r>
      <w:proofErr w:type="gramEnd"/>
      <w:r w:rsidR="00B31A0B" w:rsidRPr="001354E6">
        <w:rPr>
          <w:rFonts w:ascii="Times New Roman" w:hAnsi="Times New Roman"/>
          <w:sz w:val="24"/>
          <w:szCs w:val="24"/>
        </w:rPr>
        <w:t>.), equipada com uma corrente alternada de alta frequência, onde a resistência da cela contendo o eletrólito é comparada com a resistência de uma solução padrão.</w:t>
      </w:r>
    </w:p>
    <w:p w:rsidR="00B31A0B" w:rsidRPr="001354E6" w:rsidRDefault="00B31A0B" w:rsidP="001354E6">
      <w:pPr>
        <w:pStyle w:val="Caption"/>
        <w:spacing w:line="360" w:lineRule="auto"/>
        <w:jc w:val="center"/>
        <w:rPr>
          <w:rFonts w:ascii="Times New Roman" w:hAnsi="Times New Roman" w:cs="Times New Roman"/>
          <w:b/>
          <w:i w:val="0"/>
        </w:rPr>
      </w:pPr>
      <w:r w:rsidRPr="001354E6">
        <w:rPr>
          <w:rFonts w:ascii="Times New Roman" w:hAnsi="Times New Roman" w:cs="Times New Roman"/>
          <w:noProof/>
          <w:lang w:val="en-US" w:eastAsia="en-US"/>
        </w:rPr>
        <w:drawing>
          <wp:inline distT="0" distB="0" distL="0" distR="0">
            <wp:extent cx="5391785" cy="1875790"/>
            <wp:effectExtent l="19050" t="0" r="0" b="0"/>
            <wp:docPr id="1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3" cstate="print"/>
                    <a:srcRect/>
                    <a:stretch>
                      <a:fillRect/>
                    </a:stretch>
                  </pic:blipFill>
                  <pic:spPr bwMode="auto">
                    <a:xfrm>
                      <a:off x="0" y="0"/>
                      <a:ext cx="5391785" cy="1875790"/>
                    </a:xfrm>
                    <a:prstGeom prst="rect">
                      <a:avLst/>
                    </a:prstGeom>
                    <a:noFill/>
                    <a:ln w="9525">
                      <a:noFill/>
                      <a:miter lim="800000"/>
                      <a:headEnd/>
                      <a:tailEnd/>
                    </a:ln>
                  </pic:spPr>
                </pic:pic>
              </a:graphicData>
            </a:graphic>
          </wp:inline>
        </w:drawing>
      </w:r>
    </w:p>
    <w:p w:rsidR="00B31A0B" w:rsidRPr="001354E6" w:rsidRDefault="00B31A0B" w:rsidP="001354E6">
      <w:pPr>
        <w:pStyle w:val="Caption"/>
        <w:spacing w:line="360" w:lineRule="auto"/>
        <w:jc w:val="center"/>
        <w:rPr>
          <w:rFonts w:ascii="Times New Roman" w:hAnsi="Times New Roman" w:cs="Times New Roman"/>
          <w:b/>
          <w:i w:val="0"/>
        </w:rPr>
      </w:pPr>
      <w:bookmarkStart w:id="10" w:name="_Toc345337625"/>
      <w:bookmarkStart w:id="11" w:name="_Toc347235146"/>
      <w:r w:rsidRPr="001354E6">
        <w:rPr>
          <w:rFonts w:ascii="Times New Roman" w:hAnsi="Times New Roman" w:cs="Times New Roman"/>
          <w:b/>
          <w:i w:val="0"/>
        </w:rPr>
        <w:t xml:space="preserve">Figura </w:t>
      </w:r>
      <w:r w:rsidR="00B23744" w:rsidRPr="001354E6">
        <w:rPr>
          <w:rFonts w:ascii="Times New Roman" w:hAnsi="Times New Roman" w:cs="Times New Roman"/>
          <w:b/>
          <w:i w:val="0"/>
        </w:rPr>
        <w:fldChar w:fldCharType="begin"/>
      </w:r>
      <w:r w:rsidRPr="001354E6">
        <w:rPr>
          <w:rFonts w:ascii="Times New Roman" w:hAnsi="Times New Roman" w:cs="Times New Roman"/>
          <w:b/>
          <w:i w:val="0"/>
        </w:rPr>
        <w:instrText xml:space="preserve"> SEQ Figura \* ARABIC </w:instrText>
      </w:r>
      <w:r w:rsidR="00B23744" w:rsidRPr="001354E6">
        <w:rPr>
          <w:rFonts w:ascii="Times New Roman" w:hAnsi="Times New Roman" w:cs="Times New Roman"/>
          <w:b/>
          <w:i w:val="0"/>
        </w:rPr>
        <w:fldChar w:fldCharType="separate"/>
      </w:r>
      <w:r w:rsidR="005E5F8A" w:rsidRPr="001354E6">
        <w:rPr>
          <w:rFonts w:ascii="Times New Roman" w:hAnsi="Times New Roman" w:cs="Times New Roman"/>
          <w:b/>
          <w:i w:val="0"/>
          <w:noProof/>
        </w:rPr>
        <w:t>1</w:t>
      </w:r>
      <w:r w:rsidR="00B23744" w:rsidRPr="001354E6">
        <w:rPr>
          <w:rFonts w:ascii="Times New Roman" w:hAnsi="Times New Roman" w:cs="Times New Roman"/>
          <w:b/>
          <w:i w:val="0"/>
        </w:rPr>
        <w:fldChar w:fldCharType="end"/>
      </w:r>
      <w:r w:rsidRPr="001354E6">
        <w:rPr>
          <w:rFonts w:ascii="Times New Roman" w:hAnsi="Times New Roman" w:cs="Times New Roman"/>
          <w:b/>
          <w:i w:val="0"/>
        </w:rPr>
        <w:t xml:space="preserve">: Diagrama de um </w:t>
      </w:r>
      <w:proofErr w:type="spellStart"/>
      <w:r w:rsidRPr="001354E6">
        <w:rPr>
          <w:rFonts w:ascii="Times New Roman" w:hAnsi="Times New Roman" w:cs="Times New Roman"/>
          <w:b/>
          <w:i w:val="0"/>
        </w:rPr>
        <w:t>salinômetro</w:t>
      </w:r>
      <w:proofErr w:type="spellEnd"/>
      <w:r w:rsidRPr="001354E6">
        <w:rPr>
          <w:rFonts w:ascii="Times New Roman" w:hAnsi="Times New Roman" w:cs="Times New Roman"/>
          <w:b/>
          <w:i w:val="0"/>
        </w:rPr>
        <w:t xml:space="preserve"> indutivo</w:t>
      </w:r>
      <w:bookmarkEnd w:id="10"/>
      <w:bookmarkEnd w:id="11"/>
    </w:p>
    <w:p w:rsidR="00B31A0B" w:rsidRPr="001354E6" w:rsidRDefault="00B31A0B" w:rsidP="001354E6">
      <w:pPr>
        <w:spacing w:before="120" w:after="120" w:line="360" w:lineRule="auto"/>
        <w:jc w:val="both"/>
        <w:rPr>
          <w:rFonts w:ascii="Times New Roman" w:hAnsi="Times New Roman"/>
          <w:color w:val="FF0000"/>
          <w:sz w:val="24"/>
          <w:szCs w:val="24"/>
        </w:rPr>
      </w:pPr>
      <w:r w:rsidRPr="001354E6">
        <w:rPr>
          <w:rFonts w:ascii="Times New Roman" w:hAnsi="Times New Roman"/>
          <w:sz w:val="24"/>
          <w:szCs w:val="24"/>
        </w:rPr>
        <w:tab/>
        <w:t>Um oscilador de 10 kHz alimenta a bobina primária W</w:t>
      </w:r>
      <w:r w:rsidRPr="001354E6">
        <w:rPr>
          <w:rFonts w:ascii="Times New Roman" w:hAnsi="Times New Roman"/>
          <w:sz w:val="24"/>
          <w:szCs w:val="24"/>
          <w:vertAlign w:val="subscript"/>
        </w:rPr>
        <w:t>1</w:t>
      </w:r>
      <w:r w:rsidRPr="001354E6">
        <w:rPr>
          <w:rFonts w:ascii="Times New Roman" w:hAnsi="Times New Roman"/>
          <w:sz w:val="24"/>
          <w:szCs w:val="24"/>
        </w:rPr>
        <w:t xml:space="preserve"> do transformador T</w:t>
      </w:r>
      <w:r w:rsidRPr="001354E6">
        <w:rPr>
          <w:rFonts w:ascii="Times New Roman" w:hAnsi="Times New Roman"/>
          <w:sz w:val="24"/>
          <w:szCs w:val="24"/>
        </w:rPr>
        <w:softHyphen/>
      </w:r>
      <w:r w:rsidRPr="001354E6">
        <w:rPr>
          <w:rFonts w:ascii="Times New Roman" w:hAnsi="Times New Roman"/>
          <w:sz w:val="24"/>
          <w:szCs w:val="24"/>
          <w:vertAlign w:val="subscript"/>
        </w:rPr>
        <w:t>1</w:t>
      </w:r>
      <w:r w:rsidRPr="001354E6">
        <w:rPr>
          <w:rFonts w:ascii="Times New Roman" w:hAnsi="Times New Roman"/>
          <w:sz w:val="24"/>
          <w:szCs w:val="24"/>
        </w:rPr>
        <w:t>. Um segundo transformador T</w:t>
      </w:r>
      <w:r w:rsidRPr="001354E6">
        <w:rPr>
          <w:rFonts w:ascii="Times New Roman" w:hAnsi="Times New Roman"/>
          <w:sz w:val="24"/>
          <w:szCs w:val="24"/>
          <w:vertAlign w:val="subscript"/>
        </w:rPr>
        <w:t>2</w:t>
      </w:r>
      <w:r w:rsidRPr="001354E6">
        <w:rPr>
          <w:rFonts w:ascii="Times New Roman" w:hAnsi="Times New Roman"/>
          <w:sz w:val="24"/>
          <w:szCs w:val="24"/>
        </w:rPr>
        <w:t xml:space="preserve"> está associado ao T</w:t>
      </w:r>
      <w:r w:rsidRPr="001354E6">
        <w:rPr>
          <w:rFonts w:ascii="Times New Roman" w:hAnsi="Times New Roman"/>
          <w:sz w:val="24"/>
          <w:szCs w:val="24"/>
          <w:vertAlign w:val="subscript"/>
        </w:rPr>
        <w:t>1</w:t>
      </w:r>
      <w:r w:rsidRPr="001354E6">
        <w:rPr>
          <w:rFonts w:ascii="Times New Roman" w:hAnsi="Times New Roman"/>
          <w:sz w:val="24"/>
          <w:szCs w:val="24"/>
        </w:rPr>
        <w:t xml:space="preserve"> e consiste na amostra de água do mar com uma resistência </w:t>
      </w:r>
      <w:proofErr w:type="spellStart"/>
      <w:r w:rsidRPr="001354E6">
        <w:rPr>
          <w:rFonts w:ascii="Times New Roman" w:hAnsi="Times New Roman"/>
          <w:sz w:val="24"/>
          <w:szCs w:val="24"/>
        </w:rPr>
        <w:t>R</w:t>
      </w:r>
      <w:r w:rsidRPr="001354E6">
        <w:rPr>
          <w:rFonts w:ascii="Times New Roman" w:hAnsi="Times New Roman"/>
          <w:sz w:val="24"/>
          <w:szCs w:val="24"/>
          <w:vertAlign w:val="subscript"/>
        </w:rPr>
        <w:t>w</w:t>
      </w:r>
      <w:proofErr w:type="spellEnd"/>
      <w:r w:rsidRPr="001354E6">
        <w:rPr>
          <w:rFonts w:ascii="Times New Roman" w:hAnsi="Times New Roman"/>
          <w:sz w:val="24"/>
          <w:szCs w:val="24"/>
        </w:rPr>
        <w:t xml:space="preserve">, de corrente alternada. A resistência </w:t>
      </w:r>
      <w:proofErr w:type="spellStart"/>
      <w:r w:rsidRPr="001354E6">
        <w:rPr>
          <w:rFonts w:ascii="Times New Roman" w:hAnsi="Times New Roman"/>
          <w:sz w:val="24"/>
          <w:szCs w:val="24"/>
        </w:rPr>
        <w:t>R</w:t>
      </w:r>
      <w:r w:rsidRPr="001354E6">
        <w:rPr>
          <w:rFonts w:ascii="Times New Roman" w:hAnsi="Times New Roman"/>
          <w:sz w:val="24"/>
          <w:szCs w:val="24"/>
          <w:vertAlign w:val="subscript"/>
        </w:rPr>
        <w:t>w</w:t>
      </w:r>
      <w:proofErr w:type="spellEnd"/>
      <w:r w:rsidRPr="001354E6">
        <w:rPr>
          <w:rFonts w:ascii="Times New Roman" w:hAnsi="Times New Roman"/>
          <w:sz w:val="24"/>
          <w:szCs w:val="24"/>
        </w:rPr>
        <w:t xml:space="preserve"> é controlada pela geometria da cela que contém os transformadores T</w:t>
      </w:r>
      <w:r w:rsidRPr="001354E6">
        <w:rPr>
          <w:rFonts w:ascii="Times New Roman" w:hAnsi="Times New Roman"/>
          <w:sz w:val="24"/>
          <w:szCs w:val="24"/>
          <w:vertAlign w:val="subscript"/>
        </w:rPr>
        <w:t>1</w:t>
      </w:r>
      <w:r w:rsidRPr="001354E6">
        <w:rPr>
          <w:rFonts w:ascii="Times New Roman" w:hAnsi="Times New Roman"/>
          <w:sz w:val="24"/>
          <w:szCs w:val="24"/>
        </w:rPr>
        <w:t xml:space="preserve"> e T</w:t>
      </w:r>
      <w:r w:rsidRPr="001354E6">
        <w:rPr>
          <w:rFonts w:ascii="Times New Roman" w:hAnsi="Times New Roman"/>
          <w:sz w:val="24"/>
          <w:szCs w:val="24"/>
          <w:vertAlign w:val="subscript"/>
        </w:rPr>
        <w:t>2</w:t>
      </w:r>
      <w:r w:rsidRPr="001354E6">
        <w:rPr>
          <w:rFonts w:ascii="Times New Roman" w:hAnsi="Times New Roman"/>
          <w:sz w:val="24"/>
          <w:szCs w:val="24"/>
        </w:rPr>
        <w:t xml:space="preserve"> fixos em uma resina de epóxi e são magneticamente separadas uma da outra (Fig. 2).</w:t>
      </w:r>
      <w:r w:rsidRPr="001354E6">
        <w:rPr>
          <w:rFonts w:ascii="Times New Roman" w:hAnsi="Times New Roman"/>
          <w:color w:val="FF0000"/>
          <w:sz w:val="24"/>
          <w:szCs w:val="24"/>
        </w:rPr>
        <w:t xml:space="preserve"> </w:t>
      </w:r>
    </w:p>
    <w:p w:rsidR="001354E6" w:rsidRPr="001354E6" w:rsidRDefault="001354E6" w:rsidP="001354E6">
      <w:pPr>
        <w:spacing w:before="120" w:after="120" w:line="360" w:lineRule="auto"/>
        <w:ind w:firstLine="708"/>
        <w:jc w:val="both"/>
        <w:rPr>
          <w:rFonts w:ascii="Times New Roman" w:hAnsi="Times New Roman"/>
          <w:sz w:val="24"/>
          <w:szCs w:val="24"/>
        </w:rPr>
      </w:pPr>
      <w:r w:rsidRPr="001354E6">
        <w:rPr>
          <w:rFonts w:ascii="Times New Roman" w:hAnsi="Times New Roman"/>
          <w:sz w:val="24"/>
          <w:szCs w:val="24"/>
        </w:rPr>
        <w:t xml:space="preserve">A resistência </w:t>
      </w:r>
      <w:proofErr w:type="spellStart"/>
      <w:r w:rsidRPr="001354E6">
        <w:rPr>
          <w:rFonts w:ascii="Times New Roman" w:hAnsi="Times New Roman"/>
          <w:sz w:val="24"/>
          <w:szCs w:val="24"/>
        </w:rPr>
        <w:t>R</w:t>
      </w:r>
      <w:r w:rsidRPr="001354E6">
        <w:rPr>
          <w:rFonts w:ascii="Times New Roman" w:hAnsi="Times New Roman"/>
          <w:sz w:val="24"/>
          <w:szCs w:val="24"/>
          <w:vertAlign w:val="subscript"/>
        </w:rPr>
        <w:t>w</w:t>
      </w:r>
      <w:proofErr w:type="spellEnd"/>
      <w:r w:rsidRPr="001354E6">
        <w:rPr>
          <w:rFonts w:ascii="Times New Roman" w:hAnsi="Times New Roman"/>
          <w:sz w:val="24"/>
          <w:szCs w:val="24"/>
        </w:rPr>
        <w:t xml:space="preserve"> é inversamente relacionada com a salinidade prática da amostra e, obviamente, fortemente dependente da temperatura. A resistência da água do mar em uma cela de </w:t>
      </w:r>
      <w:proofErr w:type="spellStart"/>
      <w:r w:rsidRPr="001354E6">
        <w:rPr>
          <w:rFonts w:ascii="Times New Roman" w:hAnsi="Times New Roman"/>
          <w:sz w:val="24"/>
          <w:szCs w:val="24"/>
        </w:rPr>
        <w:t>salinômetro</w:t>
      </w:r>
      <w:proofErr w:type="spellEnd"/>
      <w:r w:rsidRPr="001354E6">
        <w:rPr>
          <w:rFonts w:ascii="Times New Roman" w:hAnsi="Times New Roman"/>
          <w:sz w:val="24"/>
          <w:szCs w:val="24"/>
        </w:rPr>
        <w:t xml:space="preserve"> indutivo comum é aproximadamente 60Ω com uma salinidade prática igual a 35 x 10</w:t>
      </w:r>
      <w:r w:rsidRPr="001354E6">
        <w:rPr>
          <w:rFonts w:ascii="Times New Roman" w:hAnsi="Times New Roman"/>
          <w:sz w:val="24"/>
          <w:szCs w:val="24"/>
          <w:vertAlign w:val="superscript"/>
        </w:rPr>
        <w:t>-3</w:t>
      </w:r>
      <w:r w:rsidRPr="001354E6">
        <w:rPr>
          <w:rFonts w:ascii="Times New Roman" w:hAnsi="Times New Roman"/>
          <w:sz w:val="24"/>
          <w:szCs w:val="24"/>
        </w:rPr>
        <w:t xml:space="preserve"> e a uma temperatura de, aproximadamente, 20ºC.</w:t>
      </w:r>
    </w:p>
    <w:p w:rsidR="001354E6" w:rsidRPr="001354E6" w:rsidRDefault="001354E6" w:rsidP="001354E6">
      <w:pPr>
        <w:spacing w:before="120" w:after="120" w:line="360" w:lineRule="auto"/>
        <w:jc w:val="both"/>
        <w:rPr>
          <w:rFonts w:ascii="Times New Roman" w:hAnsi="Times New Roman"/>
          <w:sz w:val="24"/>
          <w:szCs w:val="24"/>
        </w:rPr>
      </w:pPr>
      <w:r w:rsidRPr="001354E6">
        <w:rPr>
          <w:rFonts w:ascii="Times New Roman" w:hAnsi="Times New Roman"/>
          <w:sz w:val="24"/>
          <w:szCs w:val="24"/>
        </w:rPr>
        <w:t>As bobinas W</w:t>
      </w:r>
      <w:r w:rsidRPr="001354E6">
        <w:rPr>
          <w:rFonts w:ascii="Times New Roman" w:hAnsi="Times New Roman"/>
          <w:sz w:val="24"/>
          <w:szCs w:val="24"/>
          <w:vertAlign w:val="subscript"/>
        </w:rPr>
        <w:t>2</w:t>
      </w:r>
      <w:r w:rsidRPr="001354E6">
        <w:rPr>
          <w:rFonts w:ascii="Times New Roman" w:hAnsi="Times New Roman"/>
          <w:sz w:val="24"/>
          <w:szCs w:val="24"/>
        </w:rPr>
        <w:t xml:space="preserve"> e W</w:t>
      </w:r>
      <w:r w:rsidRPr="001354E6">
        <w:rPr>
          <w:rFonts w:ascii="Times New Roman" w:hAnsi="Times New Roman"/>
          <w:sz w:val="24"/>
          <w:szCs w:val="24"/>
          <w:vertAlign w:val="subscript"/>
        </w:rPr>
        <w:t>3</w:t>
      </w:r>
      <w:r w:rsidRPr="001354E6">
        <w:rPr>
          <w:rFonts w:ascii="Times New Roman" w:hAnsi="Times New Roman"/>
          <w:sz w:val="24"/>
          <w:szCs w:val="24"/>
        </w:rPr>
        <w:t xml:space="preserve"> dos transformadores T</w:t>
      </w:r>
      <w:r w:rsidRPr="001354E6">
        <w:rPr>
          <w:rFonts w:ascii="Times New Roman" w:hAnsi="Times New Roman"/>
          <w:sz w:val="24"/>
          <w:szCs w:val="24"/>
          <w:vertAlign w:val="subscript"/>
        </w:rPr>
        <w:t>1</w:t>
      </w:r>
      <w:r w:rsidRPr="001354E6">
        <w:rPr>
          <w:rFonts w:ascii="Times New Roman" w:hAnsi="Times New Roman"/>
          <w:sz w:val="24"/>
          <w:szCs w:val="24"/>
        </w:rPr>
        <w:t xml:space="preserve"> e T</w:t>
      </w:r>
      <w:r w:rsidRPr="001354E6">
        <w:rPr>
          <w:rFonts w:ascii="Times New Roman" w:hAnsi="Times New Roman"/>
          <w:sz w:val="24"/>
          <w:szCs w:val="24"/>
          <w:vertAlign w:val="subscript"/>
        </w:rPr>
        <w:t>2</w:t>
      </w:r>
      <w:r w:rsidRPr="001354E6">
        <w:rPr>
          <w:rFonts w:ascii="Times New Roman" w:hAnsi="Times New Roman"/>
          <w:sz w:val="24"/>
          <w:szCs w:val="24"/>
        </w:rPr>
        <w:t xml:space="preserve"> são conectadas de uma maneira cruzada. A bobina W</w:t>
      </w:r>
      <w:r w:rsidRPr="001354E6">
        <w:rPr>
          <w:rFonts w:ascii="Times New Roman" w:hAnsi="Times New Roman"/>
          <w:sz w:val="24"/>
          <w:szCs w:val="24"/>
          <w:vertAlign w:val="subscript"/>
        </w:rPr>
        <w:t>2</w:t>
      </w:r>
      <w:r w:rsidRPr="001354E6">
        <w:rPr>
          <w:rFonts w:ascii="Times New Roman" w:hAnsi="Times New Roman"/>
          <w:sz w:val="24"/>
          <w:szCs w:val="24"/>
        </w:rPr>
        <w:t xml:space="preserve"> tem várias válvulas que podem ser conectadas à rede de resistência através de uma chave década. </w:t>
      </w:r>
      <w:proofErr w:type="spellStart"/>
      <w:proofErr w:type="gramStart"/>
      <w:r w:rsidRPr="001354E6">
        <w:rPr>
          <w:rFonts w:ascii="Times New Roman" w:hAnsi="Times New Roman"/>
          <w:sz w:val="24"/>
          <w:szCs w:val="24"/>
        </w:rPr>
        <w:t>R</w:t>
      </w:r>
      <w:r w:rsidRPr="001354E6">
        <w:rPr>
          <w:rFonts w:ascii="Times New Roman" w:hAnsi="Times New Roman"/>
          <w:sz w:val="24"/>
          <w:szCs w:val="24"/>
          <w:vertAlign w:val="subscript"/>
        </w:rPr>
        <w:t>t</w:t>
      </w:r>
      <w:proofErr w:type="spellEnd"/>
      <w:proofErr w:type="gramEnd"/>
      <w:r w:rsidRPr="001354E6">
        <w:rPr>
          <w:rFonts w:ascii="Times New Roman" w:hAnsi="Times New Roman"/>
          <w:sz w:val="24"/>
          <w:szCs w:val="24"/>
        </w:rPr>
        <w:t xml:space="preserve"> é um sensor de temperatura instalado na cela e a resistência progressivamente variável </w:t>
      </w:r>
      <w:proofErr w:type="spellStart"/>
      <w:r w:rsidRPr="001354E6">
        <w:rPr>
          <w:rFonts w:ascii="Times New Roman" w:hAnsi="Times New Roman"/>
          <w:sz w:val="24"/>
          <w:szCs w:val="24"/>
        </w:rPr>
        <w:t>R</w:t>
      </w:r>
      <w:r w:rsidRPr="001354E6">
        <w:rPr>
          <w:rFonts w:ascii="Times New Roman" w:hAnsi="Times New Roman"/>
          <w:sz w:val="24"/>
          <w:szCs w:val="24"/>
          <w:vertAlign w:val="subscript"/>
        </w:rPr>
        <w:t>c</w:t>
      </w:r>
      <w:proofErr w:type="spellEnd"/>
      <w:r w:rsidRPr="001354E6">
        <w:rPr>
          <w:rFonts w:ascii="Times New Roman" w:hAnsi="Times New Roman"/>
          <w:sz w:val="24"/>
          <w:szCs w:val="24"/>
        </w:rPr>
        <w:t xml:space="preserve"> compensa para o efeito da temperatura sobre </w:t>
      </w:r>
      <w:proofErr w:type="spellStart"/>
      <w:r w:rsidRPr="001354E6">
        <w:rPr>
          <w:rFonts w:ascii="Times New Roman" w:hAnsi="Times New Roman"/>
          <w:sz w:val="24"/>
          <w:szCs w:val="24"/>
        </w:rPr>
        <w:t>R</w:t>
      </w:r>
      <w:r w:rsidRPr="001354E6">
        <w:rPr>
          <w:rFonts w:ascii="Times New Roman" w:hAnsi="Times New Roman"/>
          <w:sz w:val="24"/>
          <w:szCs w:val="24"/>
          <w:vertAlign w:val="subscript"/>
        </w:rPr>
        <w:t>w</w:t>
      </w:r>
      <w:proofErr w:type="spellEnd"/>
      <w:r w:rsidRPr="001354E6">
        <w:rPr>
          <w:rFonts w:ascii="Times New Roman" w:hAnsi="Times New Roman"/>
          <w:sz w:val="24"/>
          <w:szCs w:val="24"/>
        </w:rPr>
        <w:t xml:space="preserve">. A resistência </w:t>
      </w:r>
      <w:proofErr w:type="spellStart"/>
      <w:proofErr w:type="gramStart"/>
      <w:r w:rsidRPr="001354E6">
        <w:rPr>
          <w:rFonts w:ascii="Times New Roman" w:hAnsi="Times New Roman"/>
          <w:sz w:val="24"/>
          <w:szCs w:val="24"/>
        </w:rPr>
        <w:t>R</w:t>
      </w:r>
      <w:r w:rsidRPr="001354E6">
        <w:rPr>
          <w:rFonts w:ascii="Times New Roman" w:hAnsi="Times New Roman"/>
          <w:sz w:val="24"/>
          <w:szCs w:val="24"/>
          <w:vertAlign w:val="subscript"/>
        </w:rPr>
        <w:t>s</w:t>
      </w:r>
      <w:proofErr w:type="spellEnd"/>
      <w:proofErr w:type="gramEnd"/>
      <w:r w:rsidRPr="001354E6">
        <w:rPr>
          <w:rFonts w:ascii="Times New Roman" w:hAnsi="Times New Roman"/>
          <w:sz w:val="24"/>
          <w:szCs w:val="24"/>
        </w:rPr>
        <w:t xml:space="preserve"> é também progressivamente variável e é utilizada para a padronização do instrumento. O efeito magnético da corrente </w:t>
      </w:r>
      <w:proofErr w:type="spellStart"/>
      <w:r w:rsidRPr="001354E6">
        <w:rPr>
          <w:rFonts w:ascii="Times New Roman" w:hAnsi="Times New Roman"/>
          <w:sz w:val="24"/>
          <w:szCs w:val="24"/>
        </w:rPr>
        <w:t>i</w:t>
      </w:r>
      <w:r w:rsidRPr="001354E6">
        <w:rPr>
          <w:rFonts w:ascii="Times New Roman" w:hAnsi="Times New Roman"/>
          <w:sz w:val="24"/>
          <w:szCs w:val="24"/>
          <w:vertAlign w:val="subscript"/>
        </w:rPr>
        <w:t>c</w:t>
      </w:r>
      <w:proofErr w:type="spellEnd"/>
      <w:r w:rsidRPr="001354E6">
        <w:rPr>
          <w:rFonts w:ascii="Times New Roman" w:hAnsi="Times New Roman"/>
          <w:sz w:val="24"/>
          <w:szCs w:val="24"/>
        </w:rPr>
        <w:t xml:space="preserve"> no transformador T</w:t>
      </w:r>
      <w:r w:rsidRPr="001354E6">
        <w:rPr>
          <w:rFonts w:ascii="Times New Roman" w:hAnsi="Times New Roman"/>
          <w:sz w:val="24"/>
          <w:szCs w:val="24"/>
          <w:vertAlign w:val="subscript"/>
        </w:rPr>
        <w:t>2</w:t>
      </w:r>
      <w:r w:rsidRPr="001354E6">
        <w:rPr>
          <w:rFonts w:ascii="Times New Roman" w:hAnsi="Times New Roman"/>
          <w:sz w:val="24"/>
          <w:szCs w:val="24"/>
        </w:rPr>
        <w:t xml:space="preserve"> atua em oposição aquela da corrente </w:t>
      </w:r>
      <w:proofErr w:type="spellStart"/>
      <w:r w:rsidRPr="001354E6">
        <w:rPr>
          <w:rFonts w:ascii="Times New Roman" w:hAnsi="Times New Roman"/>
          <w:sz w:val="24"/>
          <w:szCs w:val="24"/>
        </w:rPr>
        <w:t>i</w:t>
      </w:r>
      <w:r w:rsidRPr="001354E6">
        <w:rPr>
          <w:rFonts w:ascii="Times New Roman" w:hAnsi="Times New Roman"/>
          <w:sz w:val="24"/>
          <w:szCs w:val="24"/>
          <w:vertAlign w:val="subscript"/>
        </w:rPr>
        <w:t>w</w:t>
      </w:r>
      <w:proofErr w:type="spellEnd"/>
      <w:r w:rsidRPr="001354E6">
        <w:rPr>
          <w:rFonts w:ascii="Times New Roman" w:hAnsi="Times New Roman"/>
          <w:sz w:val="24"/>
          <w:szCs w:val="24"/>
        </w:rPr>
        <w:t xml:space="preserve"> no “loop” da água. Os </w:t>
      </w:r>
      <w:r w:rsidRPr="001354E6">
        <w:rPr>
          <w:rFonts w:ascii="Times New Roman" w:hAnsi="Times New Roman"/>
          <w:sz w:val="24"/>
          <w:szCs w:val="24"/>
        </w:rPr>
        <w:lastRenderedPageBreak/>
        <w:t>efeitos combinados do W</w:t>
      </w:r>
      <w:r w:rsidRPr="001354E6">
        <w:rPr>
          <w:rFonts w:ascii="Times New Roman" w:hAnsi="Times New Roman"/>
          <w:sz w:val="24"/>
          <w:szCs w:val="24"/>
          <w:vertAlign w:val="subscript"/>
        </w:rPr>
        <w:t>3</w:t>
      </w:r>
      <w:r w:rsidRPr="001354E6">
        <w:rPr>
          <w:rFonts w:ascii="Times New Roman" w:hAnsi="Times New Roman"/>
          <w:sz w:val="24"/>
          <w:szCs w:val="24"/>
        </w:rPr>
        <w:t xml:space="preserve"> e o “loop” da água atuam através de T</w:t>
      </w:r>
      <w:r w:rsidRPr="001354E6">
        <w:rPr>
          <w:rFonts w:ascii="Times New Roman" w:hAnsi="Times New Roman"/>
          <w:sz w:val="24"/>
          <w:szCs w:val="24"/>
          <w:vertAlign w:val="subscript"/>
        </w:rPr>
        <w:t>2</w:t>
      </w:r>
      <w:r w:rsidRPr="001354E6">
        <w:rPr>
          <w:rFonts w:ascii="Times New Roman" w:hAnsi="Times New Roman"/>
          <w:sz w:val="24"/>
          <w:szCs w:val="24"/>
        </w:rPr>
        <w:t xml:space="preserve"> na bobina W</w:t>
      </w:r>
      <w:r w:rsidRPr="001354E6">
        <w:rPr>
          <w:rFonts w:ascii="Times New Roman" w:hAnsi="Times New Roman"/>
          <w:sz w:val="24"/>
          <w:szCs w:val="24"/>
          <w:vertAlign w:val="subscript"/>
        </w:rPr>
        <w:t>4</w:t>
      </w:r>
      <w:r w:rsidRPr="001354E6">
        <w:rPr>
          <w:rFonts w:ascii="Times New Roman" w:hAnsi="Times New Roman"/>
          <w:sz w:val="24"/>
          <w:szCs w:val="24"/>
          <w:vertAlign w:val="subscript"/>
        </w:rPr>
        <w:softHyphen/>
      </w:r>
      <w:r w:rsidRPr="001354E6">
        <w:rPr>
          <w:rFonts w:ascii="Times New Roman" w:hAnsi="Times New Roman"/>
          <w:sz w:val="24"/>
          <w:szCs w:val="24"/>
        </w:rPr>
        <w:t>, que alimenta o sinal dentro do amplificador do detector. O sinal da corrente alternada é retificado e mostrado em um voltímetro. Através de uma saída variável de W</w:t>
      </w:r>
      <w:r w:rsidRPr="001354E6">
        <w:rPr>
          <w:rFonts w:ascii="Times New Roman" w:hAnsi="Times New Roman"/>
          <w:sz w:val="24"/>
          <w:szCs w:val="24"/>
          <w:vertAlign w:val="subscript"/>
        </w:rPr>
        <w:t>2</w:t>
      </w:r>
      <w:r w:rsidRPr="001354E6">
        <w:rPr>
          <w:rFonts w:ascii="Times New Roman" w:hAnsi="Times New Roman"/>
          <w:sz w:val="24"/>
          <w:szCs w:val="24"/>
        </w:rPr>
        <w:t xml:space="preserve">, as correntes </w:t>
      </w:r>
      <w:proofErr w:type="spellStart"/>
      <w:r w:rsidRPr="001354E6">
        <w:rPr>
          <w:rFonts w:ascii="Times New Roman" w:hAnsi="Times New Roman"/>
          <w:sz w:val="24"/>
          <w:szCs w:val="24"/>
        </w:rPr>
        <w:t>i</w:t>
      </w:r>
      <w:r w:rsidRPr="001354E6">
        <w:rPr>
          <w:rFonts w:ascii="Times New Roman" w:hAnsi="Times New Roman"/>
          <w:sz w:val="24"/>
          <w:szCs w:val="24"/>
          <w:vertAlign w:val="subscript"/>
        </w:rPr>
        <w:t>w</w:t>
      </w:r>
      <w:proofErr w:type="spellEnd"/>
      <w:r w:rsidRPr="001354E6">
        <w:rPr>
          <w:rFonts w:ascii="Times New Roman" w:hAnsi="Times New Roman"/>
          <w:sz w:val="24"/>
          <w:szCs w:val="24"/>
        </w:rPr>
        <w:t xml:space="preserve"> e </w:t>
      </w:r>
      <w:proofErr w:type="spellStart"/>
      <w:r w:rsidRPr="001354E6">
        <w:rPr>
          <w:rFonts w:ascii="Times New Roman" w:hAnsi="Times New Roman"/>
          <w:sz w:val="24"/>
          <w:szCs w:val="24"/>
        </w:rPr>
        <w:t>i</w:t>
      </w:r>
      <w:r w:rsidRPr="001354E6">
        <w:rPr>
          <w:rFonts w:ascii="Times New Roman" w:hAnsi="Times New Roman"/>
          <w:sz w:val="24"/>
          <w:szCs w:val="24"/>
          <w:vertAlign w:val="subscript"/>
        </w:rPr>
        <w:t>c</w:t>
      </w:r>
      <w:proofErr w:type="spellEnd"/>
      <w:r w:rsidRPr="001354E6">
        <w:rPr>
          <w:rFonts w:ascii="Times New Roman" w:hAnsi="Times New Roman"/>
          <w:sz w:val="24"/>
          <w:szCs w:val="24"/>
        </w:rPr>
        <w:t xml:space="preserve"> são igualadas e assim o fluxo em T</w:t>
      </w:r>
      <w:r w:rsidRPr="001354E6">
        <w:rPr>
          <w:rFonts w:ascii="Times New Roman" w:hAnsi="Times New Roman"/>
          <w:sz w:val="24"/>
          <w:szCs w:val="24"/>
          <w:vertAlign w:val="subscript"/>
        </w:rPr>
        <w:t>2</w:t>
      </w:r>
      <w:r w:rsidRPr="001354E6">
        <w:rPr>
          <w:rFonts w:ascii="Times New Roman" w:hAnsi="Times New Roman"/>
          <w:sz w:val="24"/>
          <w:szCs w:val="24"/>
        </w:rPr>
        <w:t xml:space="preserve"> é zero, indicado pelo medidor no circuito de detecção.</w:t>
      </w:r>
    </w:p>
    <w:p w:rsidR="001354E6" w:rsidRPr="001354E6" w:rsidRDefault="001354E6" w:rsidP="001354E6">
      <w:pPr>
        <w:spacing w:before="120" w:after="120" w:line="360" w:lineRule="auto"/>
        <w:jc w:val="both"/>
        <w:rPr>
          <w:rFonts w:ascii="Times New Roman" w:hAnsi="Times New Roman"/>
          <w:color w:val="FF0000"/>
          <w:sz w:val="24"/>
          <w:szCs w:val="24"/>
        </w:rPr>
      </w:pPr>
    </w:p>
    <w:p w:rsidR="00B31A0B" w:rsidRPr="001354E6" w:rsidRDefault="00B31A0B" w:rsidP="001354E6">
      <w:pPr>
        <w:spacing w:before="120" w:after="120" w:line="360" w:lineRule="auto"/>
        <w:jc w:val="center"/>
        <w:rPr>
          <w:rFonts w:ascii="Times New Roman" w:hAnsi="Times New Roman"/>
          <w:b/>
          <w:sz w:val="24"/>
          <w:szCs w:val="24"/>
        </w:rPr>
      </w:pPr>
      <w:r w:rsidRPr="001354E6">
        <w:rPr>
          <w:rFonts w:ascii="Times New Roman" w:hAnsi="Times New Roman"/>
          <w:b/>
          <w:noProof/>
          <w:sz w:val="24"/>
          <w:szCs w:val="24"/>
          <w:lang w:val="en-US" w:eastAsia="en-US"/>
        </w:rPr>
        <w:drawing>
          <wp:inline distT="0" distB="0" distL="0" distR="0">
            <wp:extent cx="3168650" cy="4618990"/>
            <wp:effectExtent l="19050" t="0" r="0" b="0"/>
            <wp:docPr id="17"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4" cstate="print"/>
                    <a:srcRect/>
                    <a:stretch>
                      <a:fillRect/>
                    </a:stretch>
                  </pic:blipFill>
                  <pic:spPr bwMode="auto">
                    <a:xfrm>
                      <a:off x="0" y="0"/>
                      <a:ext cx="3168650" cy="4618990"/>
                    </a:xfrm>
                    <a:prstGeom prst="rect">
                      <a:avLst/>
                    </a:prstGeom>
                    <a:solidFill>
                      <a:srgbClr val="FFFFFF"/>
                    </a:solidFill>
                    <a:ln w="9525">
                      <a:noFill/>
                      <a:miter lim="800000"/>
                      <a:headEnd/>
                      <a:tailEnd/>
                    </a:ln>
                  </pic:spPr>
                </pic:pic>
              </a:graphicData>
            </a:graphic>
          </wp:inline>
        </w:drawing>
      </w:r>
    </w:p>
    <w:p w:rsidR="00B31A0B" w:rsidRPr="001354E6" w:rsidRDefault="00B31A0B" w:rsidP="001354E6">
      <w:pPr>
        <w:pStyle w:val="Caption"/>
        <w:spacing w:line="360" w:lineRule="auto"/>
        <w:jc w:val="center"/>
        <w:rPr>
          <w:rFonts w:ascii="Times New Roman" w:hAnsi="Times New Roman" w:cs="Times New Roman"/>
          <w:b/>
          <w:i w:val="0"/>
        </w:rPr>
      </w:pPr>
      <w:bookmarkStart w:id="12" w:name="_Toc345337626"/>
      <w:bookmarkStart w:id="13" w:name="_Toc347235147"/>
      <w:r w:rsidRPr="001354E6">
        <w:rPr>
          <w:rFonts w:ascii="Times New Roman" w:hAnsi="Times New Roman" w:cs="Times New Roman"/>
          <w:b/>
          <w:i w:val="0"/>
        </w:rPr>
        <w:t xml:space="preserve">Figura </w:t>
      </w:r>
      <w:r w:rsidR="00B23744" w:rsidRPr="001354E6">
        <w:rPr>
          <w:rFonts w:ascii="Times New Roman" w:hAnsi="Times New Roman" w:cs="Times New Roman"/>
          <w:b/>
          <w:i w:val="0"/>
        </w:rPr>
        <w:fldChar w:fldCharType="begin"/>
      </w:r>
      <w:r w:rsidRPr="001354E6">
        <w:rPr>
          <w:rFonts w:ascii="Times New Roman" w:hAnsi="Times New Roman" w:cs="Times New Roman"/>
          <w:b/>
          <w:i w:val="0"/>
        </w:rPr>
        <w:instrText xml:space="preserve"> SEQ Figura \* ARABIC </w:instrText>
      </w:r>
      <w:r w:rsidR="00B23744" w:rsidRPr="001354E6">
        <w:rPr>
          <w:rFonts w:ascii="Times New Roman" w:hAnsi="Times New Roman" w:cs="Times New Roman"/>
          <w:b/>
          <w:i w:val="0"/>
        </w:rPr>
        <w:fldChar w:fldCharType="separate"/>
      </w:r>
      <w:r w:rsidR="005E5F8A" w:rsidRPr="001354E6">
        <w:rPr>
          <w:rFonts w:ascii="Times New Roman" w:hAnsi="Times New Roman" w:cs="Times New Roman"/>
          <w:b/>
          <w:i w:val="0"/>
          <w:noProof/>
        </w:rPr>
        <w:t>2</w:t>
      </w:r>
      <w:r w:rsidR="00B23744" w:rsidRPr="001354E6">
        <w:rPr>
          <w:rFonts w:ascii="Times New Roman" w:hAnsi="Times New Roman" w:cs="Times New Roman"/>
          <w:b/>
          <w:i w:val="0"/>
        </w:rPr>
        <w:fldChar w:fldCharType="end"/>
      </w:r>
      <w:r w:rsidRPr="001354E6">
        <w:rPr>
          <w:rFonts w:ascii="Times New Roman" w:hAnsi="Times New Roman" w:cs="Times New Roman"/>
          <w:b/>
          <w:i w:val="0"/>
        </w:rPr>
        <w:t xml:space="preserve">: Cela de um </w:t>
      </w:r>
      <w:proofErr w:type="spellStart"/>
      <w:r w:rsidRPr="001354E6">
        <w:rPr>
          <w:rFonts w:ascii="Times New Roman" w:hAnsi="Times New Roman" w:cs="Times New Roman"/>
          <w:b/>
          <w:i w:val="0"/>
        </w:rPr>
        <w:t>salinômetro</w:t>
      </w:r>
      <w:proofErr w:type="spellEnd"/>
      <w:r w:rsidRPr="001354E6">
        <w:rPr>
          <w:rFonts w:ascii="Times New Roman" w:hAnsi="Times New Roman" w:cs="Times New Roman"/>
          <w:b/>
          <w:i w:val="0"/>
        </w:rPr>
        <w:t xml:space="preserve"> indutivo (corte)</w:t>
      </w:r>
      <w:bookmarkEnd w:id="12"/>
      <w:bookmarkEnd w:id="13"/>
    </w:p>
    <w:p w:rsidR="00B31A0B" w:rsidRPr="001354E6" w:rsidRDefault="00B31A0B" w:rsidP="001354E6">
      <w:pPr>
        <w:spacing w:before="120" w:after="120" w:line="360" w:lineRule="auto"/>
        <w:jc w:val="both"/>
        <w:rPr>
          <w:rFonts w:ascii="Times New Roman" w:hAnsi="Times New Roman"/>
          <w:sz w:val="24"/>
          <w:szCs w:val="24"/>
        </w:rPr>
      </w:pPr>
      <w:r w:rsidRPr="001354E6">
        <w:rPr>
          <w:rFonts w:ascii="Times New Roman" w:hAnsi="Times New Roman"/>
          <w:sz w:val="24"/>
          <w:szCs w:val="24"/>
        </w:rPr>
        <w:tab/>
      </w:r>
      <w:r w:rsidRPr="001354E6">
        <w:rPr>
          <w:rFonts w:ascii="Times New Roman" w:hAnsi="Times New Roman"/>
          <w:sz w:val="24"/>
          <w:szCs w:val="24"/>
        </w:rPr>
        <w:tab/>
      </w:r>
    </w:p>
    <w:p w:rsidR="008516B3" w:rsidRPr="008516B3" w:rsidRDefault="002644EF" w:rsidP="008516B3">
      <w:pPr>
        <w:spacing w:before="120" w:after="120" w:line="360" w:lineRule="auto"/>
        <w:jc w:val="both"/>
        <w:rPr>
          <w:rFonts w:ascii="Times New Roman" w:hAnsi="Times New Roman"/>
          <w:sz w:val="24"/>
          <w:szCs w:val="24"/>
        </w:rPr>
      </w:pPr>
      <w:r w:rsidRPr="008516B3">
        <w:rPr>
          <w:rFonts w:ascii="Times New Roman" w:hAnsi="Times New Roman"/>
          <w:b/>
          <w:i/>
          <w:sz w:val="24"/>
          <w:szCs w:val="24"/>
        </w:rPr>
        <w:t>Faixa de Concentração:</w:t>
      </w:r>
      <w:r w:rsidR="008516B3" w:rsidRPr="008516B3">
        <w:rPr>
          <w:rFonts w:ascii="Times New Roman" w:hAnsi="Times New Roman"/>
          <w:b/>
          <w:i/>
          <w:sz w:val="24"/>
          <w:szCs w:val="24"/>
        </w:rPr>
        <w:t xml:space="preserve"> </w:t>
      </w:r>
      <w:r w:rsidR="008516B3" w:rsidRPr="008516B3">
        <w:rPr>
          <w:rFonts w:ascii="Times New Roman" w:hAnsi="Times New Roman"/>
          <w:sz w:val="24"/>
          <w:szCs w:val="24"/>
        </w:rPr>
        <w:t xml:space="preserve">A salinidade prática pode ser determinada no intervalo </w:t>
      </w:r>
      <w:proofErr w:type="gramStart"/>
      <w:r w:rsidR="008516B3" w:rsidRPr="008516B3">
        <w:rPr>
          <w:rFonts w:ascii="Times New Roman" w:hAnsi="Times New Roman"/>
          <w:sz w:val="24"/>
          <w:szCs w:val="24"/>
        </w:rPr>
        <w:t>2</w:t>
      </w:r>
      <w:proofErr w:type="gramEnd"/>
      <w:r w:rsidR="008516B3" w:rsidRPr="008516B3">
        <w:rPr>
          <w:rFonts w:ascii="Times New Roman" w:hAnsi="Times New Roman"/>
          <w:sz w:val="24"/>
          <w:szCs w:val="24"/>
        </w:rPr>
        <w:t>≤S≤42 e com temperatura no intervalo -2º≤T≤35ºC.</w:t>
      </w:r>
    </w:p>
    <w:p w:rsidR="008516B3" w:rsidRDefault="002644EF" w:rsidP="008516B3">
      <w:pPr>
        <w:spacing w:before="120" w:after="120" w:line="360" w:lineRule="auto"/>
        <w:jc w:val="both"/>
        <w:rPr>
          <w:rFonts w:ascii="Times New Roman" w:hAnsi="Times New Roman"/>
          <w:sz w:val="24"/>
          <w:szCs w:val="24"/>
        </w:rPr>
      </w:pPr>
      <w:r w:rsidRPr="008516B3">
        <w:rPr>
          <w:rFonts w:ascii="Times New Roman" w:hAnsi="Times New Roman"/>
          <w:b/>
          <w:i/>
          <w:sz w:val="24"/>
          <w:szCs w:val="24"/>
        </w:rPr>
        <w:t>Precisão:</w:t>
      </w:r>
      <w:r w:rsidR="008516B3" w:rsidRPr="008516B3">
        <w:rPr>
          <w:rFonts w:ascii="Times New Roman" w:hAnsi="Times New Roman"/>
          <w:b/>
          <w:i/>
          <w:sz w:val="24"/>
          <w:szCs w:val="24"/>
        </w:rPr>
        <w:t xml:space="preserve"> </w:t>
      </w:r>
      <w:r w:rsidR="008516B3" w:rsidRPr="008516B3">
        <w:rPr>
          <w:rFonts w:ascii="Times New Roman" w:hAnsi="Times New Roman"/>
          <w:sz w:val="24"/>
          <w:szCs w:val="24"/>
        </w:rPr>
        <w:t xml:space="preserve">A maioria dos </w:t>
      </w:r>
      <w:proofErr w:type="spellStart"/>
      <w:r w:rsidR="008516B3" w:rsidRPr="008516B3">
        <w:rPr>
          <w:rFonts w:ascii="Times New Roman" w:hAnsi="Times New Roman"/>
          <w:sz w:val="24"/>
          <w:szCs w:val="24"/>
        </w:rPr>
        <w:t>salinômetros</w:t>
      </w:r>
      <w:proofErr w:type="spellEnd"/>
      <w:r w:rsidR="008516B3" w:rsidRPr="008516B3">
        <w:rPr>
          <w:rFonts w:ascii="Times New Roman" w:hAnsi="Times New Roman"/>
          <w:sz w:val="24"/>
          <w:szCs w:val="24"/>
        </w:rPr>
        <w:t xml:space="preserve"> indutivos apresenta uma reprodutibilidade de ±0,003 </w:t>
      </w:r>
      <w:proofErr w:type="gramStart"/>
      <w:r w:rsidR="008516B3" w:rsidRPr="008516B3">
        <w:rPr>
          <w:rFonts w:ascii="Times New Roman" w:hAnsi="Times New Roman"/>
          <w:sz w:val="24"/>
          <w:szCs w:val="24"/>
        </w:rPr>
        <w:t>a</w:t>
      </w:r>
      <w:proofErr w:type="gramEnd"/>
      <w:r w:rsidR="008516B3" w:rsidRPr="008516B3">
        <w:rPr>
          <w:rFonts w:ascii="Times New Roman" w:hAnsi="Times New Roman"/>
          <w:sz w:val="24"/>
          <w:szCs w:val="24"/>
        </w:rPr>
        <w:t xml:space="preserve"> ±0,002 x 10</w:t>
      </w:r>
      <w:r w:rsidR="008516B3" w:rsidRPr="008516B3">
        <w:rPr>
          <w:rFonts w:ascii="Times New Roman" w:hAnsi="Times New Roman"/>
          <w:sz w:val="24"/>
          <w:szCs w:val="24"/>
          <w:vertAlign w:val="superscript"/>
        </w:rPr>
        <w:t>-3</w:t>
      </w:r>
      <w:r w:rsidR="008516B3" w:rsidRPr="008516B3">
        <w:rPr>
          <w:rFonts w:ascii="Times New Roman" w:hAnsi="Times New Roman"/>
          <w:sz w:val="24"/>
          <w:szCs w:val="24"/>
        </w:rPr>
        <w:t>S.</w:t>
      </w:r>
    </w:p>
    <w:p w:rsidR="008516B3" w:rsidRPr="008516B3" w:rsidRDefault="008516B3" w:rsidP="008516B3">
      <w:pPr>
        <w:spacing w:before="120" w:after="120" w:line="360" w:lineRule="auto"/>
        <w:ind w:firstLine="708"/>
        <w:jc w:val="both"/>
        <w:rPr>
          <w:rFonts w:ascii="Times New Roman" w:hAnsi="Times New Roman"/>
          <w:sz w:val="24"/>
          <w:szCs w:val="24"/>
        </w:rPr>
      </w:pPr>
      <w:r w:rsidRPr="008516B3">
        <w:rPr>
          <w:rFonts w:ascii="Times New Roman" w:hAnsi="Times New Roman"/>
          <w:sz w:val="24"/>
          <w:szCs w:val="24"/>
        </w:rPr>
        <w:t xml:space="preserve">Na amostragem de campo, a água do mar está sujeita </w:t>
      </w:r>
      <w:proofErr w:type="gramStart"/>
      <w:r w:rsidRPr="008516B3">
        <w:rPr>
          <w:rFonts w:ascii="Times New Roman" w:hAnsi="Times New Roman"/>
          <w:sz w:val="24"/>
          <w:szCs w:val="24"/>
        </w:rPr>
        <w:t>à</w:t>
      </w:r>
      <w:proofErr w:type="gramEnd"/>
      <w:r w:rsidRPr="008516B3">
        <w:rPr>
          <w:rFonts w:ascii="Times New Roman" w:hAnsi="Times New Roman"/>
          <w:sz w:val="24"/>
          <w:szCs w:val="24"/>
        </w:rPr>
        <w:t xml:space="preserve"> mudanças do sistema carbonato e na concentração de alguns </w:t>
      </w:r>
      <w:proofErr w:type="spellStart"/>
      <w:r w:rsidRPr="008516B3">
        <w:rPr>
          <w:rFonts w:ascii="Times New Roman" w:hAnsi="Times New Roman"/>
          <w:sz w:val="24"/>
          <w:szCs w:val="24"/>
        </w:rPr>
        <w:t>micro-constituintes</w:t>
      </w:r>
      <w:proofErr w:type="spellEnd"/>
      <w:r w:rsidRPr="008516B3">
        <w:rPr>
          <w:rFonts w:ascii="Times New Roman" w:hAnsi="Times New Roman"/>
          <w:sz w:val="24"/>
          <w:szCs w:val="24"/>
        </w:rPr>
        <w:t xml:space="preserve">. A mudança de </w:t>
      </w:r>
      <w:proofErr w:type="gramStart"/>
      <w:r w:rsidRPr="008516B3">
        <w:rPr>
          <w:rFonts w:ascii="Times New Roman" w:hAnsi="Times New Roman"/>
          <w:sz w:val="24"/>
          <w:szCs w:val="24"/>
        </w:rPr>
        <w:t>pH</w:t>
      </w:r>
      <w:proofErr w:type="gramEnd"/>
      <w:r w:rsidRPr="008516B3">
        <w:rPr>
          <w:rFonts w:ascii="Times New Roman" w:hAnsi="Times New Roman"/>
          <w:sz w:val="24"/>
          <w:szCs w:val="24"/>
        </w:rPr>
        <w:t xml:space="preserve">, causada pela adição ou </w:t>
      </w:r>
      <w:r w:rsidRPr="008516B3">
        <w:rPr>
          <w:rFonts w:ascii="Times New Roman" w:hAnsi="Times New Roman"/>
          <w:sz w:val="24"/>
          <w:szCs w:val="24"/>
        </w:rPr>
        <w:lastRenderedPageBreak/>
        <w:t xml:space="preserve">remoção de dióxido de carbono do sistema, causa uma mudança na razão de condutividade e, portanto, uma aparente mudança na salinidade. Sendo assim, somando-se os efeitos de </w:t>
      </w:r>
      <w:proofErr w:type="gramStart"/>
      <w:r w:rsidRPr="008516B3">
        <w:rPr>
          <w:rFonts w:ascii="Times New Roman" w:hAnsi="Times New Roman"/>
          <w:sz w:val="24"/>
          <w:szCs w:val="24"/>
        </w:rPr>
        <w:t xml:space="preserve">outros </w:t>
      </w:r>
      <w:proofErr w:type="spellStart"/>
      <w:r w:rsidRPr="008516B3">
        <w:rPr>
          <w:rFonts w:ascii="Times New Roman" w:hAnsi="Times New Roman"/>
          <w:sz w:val="24"/>
          <w:szCs w:val="24"/>
        </w:rPr>
        <w:t>micro-constituintes</w:t>
      </w:r>
      <w:proofErr w:type="spellEnd"/>
      <w:proofErr w:type="gramEnd"/>
      <w:r w:rsidRPr="008516B3">
        <w:rPr>
          <w:rFonts w:ascii="Times New Roman" w:hAnsi="Times New Roman"/>
          <w:sz w:val="24"/>
          <w:szCs w:val="24"/>
        </w:rPr>
        <w:t>, as determinações de salinidade na água do mar não apresentam uma exatidão maior do que ±0,02 x 10</w:t>
      </w:r>
      <w:r w:rsidRPr="008516B3">
        <w:rPr>
          <w:rFonts w:ascii="Times New Roman" w:hAnsi="Times New Roman"/>
          <w:sz w:val="24"/>
          <w:szCs w:val="24"/>
          <w:vertAlign w:val="superscript"/>
        </w:rPr>
        <w:t>-3</w:t>
      </w:r>
      <w:r w:rsidRPr="008516B3">
        <w:rPr>
          <w:rFonts w:ascii="Times New Roman" w:hAnsi="Times New Roman"/>
          <w:sz w:val="24"/>
          <w:szCs w:val="24"/>
        </w:rPr>
        <w:t>, mesmo quando não ocorrem erros sistemáticos no procedimento.</w:t>
      </w:r>
    </w:p>
    <w:p w:rsidR="008516B3" w:rsidRPr="001354E6" w:rsidRDefault="008516B3" w:rsidP="008516B3">
      <w:pPr>
        <w:pStyle w:val="Heading3"/>
        <w:numPr>
          <w:ilvl w:val="0"/>
          <w:numId w:val="0"/>
        </w:numPr>
        <w:spacing w:before="120" w:after="120" w:line="360" w:lineRule="auto"/>
        <w:ind w:left="720" w:hanging="720"/>
        <w:rPr>
          <w:rFonts w:ascii="Times New Roman" w:hAnsi="Times New Roman" w:cs="Times New Roman"/>
          <w:szCs w:val="24"/>
        </w:rPr>
      </w:pPr>
      <w:r w:rsidRPr="001354E6">
        <w:rPr>
          <w:rFonts w:ascii="Times New Roman" w:hAnsi="Times New Roman" w:cs="Times New Roman"/>
          <w:szCs w:val="24"/>
        </w:rPr>
        <w:t>2.2.</w:t>
      </w:r>
      <w:r>
        <w:rPr>
          <w:rFonts w:ascii="Times New Roman" w:hAnsi="Times New Roman" w:cs="Times New Roman"/>
          <w:szCs w:val="24"/>
        </w:rPr>
        <w:t>2 Amostragem e Estocagem</w:t>
      </w:r>
    </w:p>
    <w:p w:rsidR="00B31A0B" w:rsidRPr="008516B3" w:rsidRDefault="00B31A0B" w:rsidP="001354E6">
      <w:pPr>
        <w:spacing w:before="120" w:after="120" w:line="360" w:lineRule="auto"/>
        <w:jc w:val="both"/>
        <w:rPr>
          <w:rFonts w:ascii="Times New Roman" w:hAnsi="Times New Roman"/>
          <w:sz w:val="24"/>
          <w:szCs w:val="24"/>
        </w:rPr>
      </w:pPr>
      <w:r w:rsidRPr="008516B3">
        <w:rPr>
          <w:rFonts w:ascii="Times New Roman" w:hAnsi="Times New Roman"/>
          <w:sz w:val="24"/>
          <w:szCs w:val="24"/>
        </w:rPr>
        <w:tab/>
        <w:t xml:space="preserve">As amostras para salinidade prática devem ser coletadas em frascos de vidro de </w:t>
      </w:r>
      <w:proofErr w:type="spellStart"/>
      <w:r w:rsidRPr="008516B3">
        <w:rPr>
          <w:rFonts w:ascii="Times New Roman" w:hAnsi="Times New Roman"/>
          <w:sz w:val="24"/>
          <w:szCs w:val="24"/>
        </w:rPr>
        <w:t>bosorilicato</w:t>
      </w:r>
      <w:proofErr w:type="spellEnd"/>
      <w:r w:rsidRPr="008516B3">
        <w:rPr>
          <w:rFonts w:ascii="Times New Roman" w:hAnsi="Times New Roman"/>
          <w:sz w:val="24"/>
          <w:szCs w:val="24"/>
        </w:rPr>
        <w:t xml:space="preserve">, com capacidade de </w:t>
      </w:r>
      <w:proofErr w:type="gramStart"/>
      <w:r w:rsidRPr="008516B3">
        <w:rPr>
          <w:rFonts w:ascii="Times New Roman" w:hAnsi="Times New Roman"/>
          <w:sz w:val="24"/>
          <w:szCs w:val="24"/>
        </w:rPr>
        <w:t>250mL</w:t>
      </w:r>
      <w:proofErr w:type="gramEnd"/>
      <w:r w:rsidRPr="008516B3">
        <w:rPr>
          <w:rFonts w:ascii="Times New Roman" w:hAnsi="Times New Roman"/>
          <w:sz w:val="24"/>
          <w:szCs w:val="24"/>
        </w:rPr>
        <w:t xml:space="preserve"> e com tampas que as mantenham herméticas, evitando problemas de contaminação e evaporação.</w:t>
      </w:r>
    </w:p>
    <w:p w:rsidR="00B31A0B" w:rsidRPr="008516B3" w:rsidRDefault="00B31A0B" w:rsidP="001354E6">
      <w:pPr>
        <w:spacing w:before="120" w:after="120" w:line="360" w:lineRule="auto"/>
        <w:jc w:val="both"/>
        <w:rPr>
          <w:rFonts w:ascii="Times New Roman" w:hAnsi="Times New Roman"/>
          <w:sz w:val="24"/>
          <w:szCs w:val="24"/>
        </w:rPr>
      </w:pPr>
      <w:r w:rsidRPr="008516B3">
        <w:rPr>
          <w:rFonts w:ascii="Times New Roman" w:hAnsi="Times New Roman"/>
          <w:sz w:val="24"/>
          <w:szCs w:val="24"/>
        </w:rPr>
        <w:tab/>
        <w:t>Antes da coleta lava-se o frasco três vezes com a própria amostra.</w:t>
      </w:r>
    </w:p>
    <w:p w:rsidR="008516B3" w:rsidRPr="008516B3" w:rsidRDefault="008516B3" w:rsidP="008516B3">
      <w:pPr>
        <w:pStyle w:val="Heading3"/>
        <w:numPr>
          <w:ilvl w:val="0"/>
          <w:numId w:val="0"/>
        </w:numPr>
        <w:ind w:left="720" w:hanging="720"/>
      </w:pPr>
      <w:r w:rsidRPr="008516B3">
        <w:t>2.2.3 Procedimentos</w:t>
      </w:r>
    </w:p>
    <w:p w:rsidR="00B31A0B" w:rsidRPr="008516B3" w:rsidRDefault="00B31A0B" w:rsidP="001354E6">
      <w:pPr>
        <w:spacing w:before="120" w:after="120" w:line="360" w:lineRule="auto"/>
        <w:jc w:val="both"/>
        <w:rPr>
          <w:rFonts w:ascii="Times New Roman" w:hAnsi="Times New Roman"/>
          <w:b/>
          <w:sz w:val="24"/>
          <w:szCs w:val="24"/>
        </w:rPr>
      </w:pPr>
      <w:r w:rsidRPr="008516B3">
        <w:rPr>
          <w:rFonts w:ascii="Times New Roman" w:hAnsi="Times New Roman"/>
          <w:b/>
          <w:sz w:val="24"/>
          <w:szCs w:val="24"/>
        </w:rPr>
        <w:t>Equipamento</w:t>
      </w:r>
      <w:r w:rsidR="008516B3">
        <w:rPr>
          <w:rFonts w:ascii="Times New Roman" w:hAnsi="Times New Roman"/>
          <w:b/>
          <w:sz w:val="24"/>
          <w:szCs w:val="24"/>
        </w:rPr>
        <w:t xml:space="preserve"> (descrição do equipamento)</w:t>
      </w:r>
    </w:p>
    <w:p w:rsidR="00B31A0B" w:rsidRPr="008516B3" w:rsidRDefault="00B31A0B" w:rsidP="001354E6">
      <w:pPr>
        <w:pStyle w:val="ListParagraph"/>
        <w:numPr>
          <w:ilvl w:val="0"/>
          <w:numId w:val="3"/>
        </w:numPr>
        <w:spacing w:before="120" w:after="120" w:line="360" w:lineRule="auto"/>
        <w:jc w:val="both"/>
        <w:rPr>
          <w:rFonts w:ascii="Times New Roman" w:hAnsi="Times New Roman"/>
          <w:sz w:val="24"/>
          <w:szCs w:val="24"/>
        </w:rPr>
      </w:pPr>
      <w:r w:rsidRPr="008516B3">
        <w:rPr>
          <w:rFonts w:ascii="Times New Roman" w:hAnsi="Times New Roman"/>
          <w:sz w:val="24"/>
          <w:szCs w:val="24"/>
        </w:rPr>
        <w:t>Galvanômetro</w:t>
      </w:r>
    </w:p>
    <w:p w:rsidR="00B31A0B" w:rsidRPr="008516B3" w:rsidRDefault="00B31A0B" w:rsidP="001354E6">
      <w:pPr>
        <w:pStyle w:val="ListParagraph"/>
        <w:numPr>
          <w:ilvl w:val="0"/>
          <w:numId w:val="3"/>
        </w:numPr>
        <w:spacing w:before="120" w:after="120" w:line="360" w:lineRule="auto"/>
        <w:jc w:val="both"/>
        <w:rPr>
          <w:rFonts w:ascii="Times New Roman" w:hAnsi="Times New Roman"/>
          <w:sz w:val="24"/>
          <w:szCs w:val="24"/>
        </w:rPr>
      </w:pPr>
      <w:r w:rsidRPr="008516B3">
        <w:rPr>
          <w:rFonts w:ascii="Times New Roman" w:hAnsi="Times New Roman"/>
          <w:sz w:val="24"/>
          <w:szCs w:val="24"/>
        </w:rPr>
        <w:t>Cuba de amostra</w:t>
      </w:r>
    </w:p>
    <w:p w:rsidR="00B31A0B" w:rsidRPr="008516B3" w:rsidRDefault="00B31A0B" w:rsidP="001354E6">
      <w:pPr>
        <w:pStyle w:val="ListParagraph"/>
        <w:numPr>
          <w:ilvl w:val="0"/>
          <w:numId w:val="3"/>
        </w:numPr>
        <w:spacing w:before="120" w:after="120" w:line="360" w:lineRule="auto"/>
        <w:jc w:val="both"/>
        <w:rPr>
          <w:rFonts w:ascii="Times New Roman" w:hAnsi="Times New Roman"/>
          <w:sz w:val="24"/>
          <w:szCs w:val="24"/>
        </w:rPr>
      </w:pPr>
      <w:r w:rsidRPr="008516B3">
        <w:rPr>
          <w:rFonts w:ascii="Times New Roman" w:hAnsi="Times New Roman"/>
          <w:sz w:val="24"/>
          <w:szCs w:val="24"/>
        </w:rPr>
        <w:t xml:space="preserve">Torneiras de </w:t>
      </w:r>
      <w:proofErr w:type="gramStart"/>
      <w:r w:rsidRPr="008516B3">
        <w:rPr>
          <w:rFonts w:ascii="Times New Roman" w:hAnsi="Times New Roman"/>
          <w:sz w:val="24"/>
          <w:szCs w:val="24"/>
        </w:rPr>
        <w:t>3</w:t>
      </w:r>
      <w:proofErr w:type="gramEnd"/>
      <w:r w:rsidRPr="008516B3">
        <w:rPr>
          <w:rFonts w:ascii="Times New Roman" w:hAnsi="Times New Roman"/>
          <w:sz w:val="24"/>
          <w:szCs w:val="24"/>
        </w:rPr>
        <w:t xml:space="preserve"> vias: </w:t>
      </w:r>
      <w:proofErr w:type="spellStart"/>
      <w:r w:rsidRPr="008516B3">
        <w:rPr>
          <w:rFonts w:ascii="Times New Roman" w:hAnsi="Times New Roman"/>
          <w:sz w:val="24"/>
          <w:szCs w:val="24"/>
        </w:rPr>
        <w:t>Fill</w:t>
      </w:r>
      <w:proofErr w:type="spellEnd"/>
      <w:r w:rsidRPr="008516B3">
        <w:rPr>
          <w:rFonts w:ascii="Times New Roman" w:hAnsi="Times New Roman"/>
          <w:sz w:val="24"/>
          <w:szCs w:val="24"/>
        </w:rPr>
        <w:t xml:space="preserve"> (encher), </w:t>
      </w:r>
      <w:proofErr w:type="spellStart"/>
      <w:r w:rsidRPr="008516B3">
        <w:rPr>
          <w:rFonts w:ascii="Times New Roman" w:hAnsi="Times New Roman"/>
          <w:sz w:val="24"/>
          <w:szCs w:val="24"/>
        </w:rPr>
        <w:t>Shut</w:t>
      </w:r>
      <w:proofErr w:type="spellEnd"/>
      <w:r w:rsidRPr="008516B3">
        <w:rPr>
          <w:rFonts w:ascii="Times New Roman" w:hAnsi="Times New Roman"/>
          <w:sz w:val="24"/>
          <w:szCs w:val="24"/>
        </w:rPr>
        <w:t xml:space="preserve"> (fechada), </w:t>
      </w:r>
      <w:proofErr w:type="spellStart"/>
      <w:r w:rsidRPr="008516B3">
        <w:rPr>
          <w:rFonts w:ascii="Times New Roman" w:hAnsi="Times New Roman"/>
          <w:sz w:val="24"/>
          <w:szCs w:val="24"/>
        </w:rPr>
        <w:t>Drain</w:t>
      </w:r>
      <w:proofErr w:type="spellEnd"/>
      <w:r w:rsidRPr="008516B3">
        <w:rPr>
          <w:rFonts w:ascii="Times New Roman" w:hAnsi="Times New Roman"/>
          <w:sz w:val="24"/>
          <w:szCs w:val="24"/>
        </w:rPr>
        <w:t xml:space="preserve"> (esvaziar)</w:t>
      </w:r>
    </w:p>
    <w:p w:rsidR="00B31A0B" w:rsidRPr="008516B3" w:rsidRDefault="00B31A0B" w:rsidP="001354E6">
      <w:pPr>
        <w:pStyle w:val="ListParagraph"/>
        <w:numPr>
          <w:ilvl w:val="0"/>
          <w:numId w:val="3"/>
        </w:numPr>
        <w:spacing w:before="120" w:after="120" w:line="360" w:lineRule="auto"/>
        <w:jc w:val="both"/>
        <w:rPr>
          <w:rFonts w:ascii="Times New Roman" w:hAnsi="Times New Roman"/>
          <w:sz w:val="24"/>
          <w:szCs w:val="24"/>
        </w:rPr>
      </w:pPr>
      <w:r w:rsidRPr="008516B3">
        <w:rPr>
          <w:rFonts w:ascii="Times New Roman" w:hAnsi="Times New Roman"/>
          <w:sz w:val="24"/>
          <w:szCs w:val="24"/>
        </w:rPr>
        <w:t>Ajuste da bomba de vácuo</w:t>
      </w:r>
    </w:p>
    <w:p w:rsidR="00B31A0B" w:rsidRPr="008516B3" w:rsidRDefault="00B31A0B" w:rsidP="001354E6">
      <w:pPr>
        <w:pStyle w:val="ListParagraph"/>
        <w:numPr>
          <w:ilvl w:val="0"/>
          <w:numId w:val="3"/>
        </w:numPr>
        <w:spacing w:before="120" w:after="120" w:line="360" w:lineRule="auto"/>
        <w:jc w:val="both"/>
        <w:rPr>
          <w:rFonts w:ascii="Times New Roman" w:hAnsi="Times New Roman"/>
          <w:sz w:val="24"/>
          <w:szCs w:val="24"/>
        </w:rPr>
      </w:pPr>
      <w:r w:rsidRPr="008516B3">
        <w:rPr>
          <w:rFonts w:ascii="Times New Roman" w:hAnsi="Times New Roman"/>
          <w:sz w:val="24"/>
          <w:szCs w:val="24"/>
        </w:rPr>
        <w:t>Cuba para excesso de água</w:t>
      </w:r>
    </w:p>
    <w:p w:rsidR="00B31A0B" w:rsidRPr="008516B3" w:rsidRDefault="00B31A0B" w:rsidP="001354E6">
      <w:pPr>
        <w:pStyle w:val="ListParagraph"/>
        <w:numPr>
          <w:ilvl w:val="0"/>
          <w:numId w:val="3"/>
        </w:numPr>
        <w:spacing w:before="120" w:after="120" w:line="360" w:lineRule="auto"/>
        <w:jc w:val="both"/>
        <w:rPr>
          <w:rFonts w:ascii="Times New Roman" w:hAnsi="Times New Roman"/>
          <w:sz w:val="24"/>
          <w:szCs w:val="24"/>
        </w:rPr>
      </w:pPr>
      <w:r w:rsidRPr="008516B3">
        <w:rPr>
          <w:rFonts w:ascii="Times New Roman" w:hAnsi="Times New Roman"/>
          <w:sz w:val="24"/>
          <w:szCs w:val="24"/>
        </w:rPr>
        <w:t>Luz indicadora de que a cuba (5) está cheia</w:t>
      </w:r>
    </w:p>
    <w:p w:rsidR="00B31A0B" w:rsidRPr="008516B3" w:rsidRDefault="00B31A0B" w:rsidP="001354E6">
      <w:pPr>
        <w:pStyle w:val="ListParagraph"/>
        <w:numPr>
          <w:ilvl w:val="0"/>
          <w:numId w:val="3"/>
        </w:numPr>
        <w:spacing w:before="120" w:after="120" w:line="360" w:lineRule="auto"/>
        <w:jc w:val="both"/>
        <w:rPr>
          <w:rFonts w:ascii="Times New Roman" w:hAnsi="Times New Roman"/>
          <w:sz w:val="24"/>
          <w:szCs w:val="24"/>
        </w:rPr>
      </w:pPr>
      <w:proofErr w:type="spellStart"/>
      <w:r w:rsidRPr="008516B3">
        <w:rPr>
          <w:rFonts w:ascii="Times New Roman" w:hAnsi="Times New Roman"/>
          <w:sz w:val="24"/>
          <w:szCs w:val="24"/>
        </w:rPr>
        <w:t>Stir</w:t>
      </w:r>
      <w:proofErr w:type="spellEnd"/>
      <w:r w:rsidRPr="008516B3">
        <w:rPr>
          <w:rFonts w:ascii="Times New Roman" w:hAnsi="Times New Roman"/>
          <w:sz w:val="24"/>
          <w:szCs w:val="24"/>
        </w:rPr>
        <w:t xml:space="preserve"> (agitação), </w:t>
      </w:r>
      <w:proofErr w:type="gramStart"/>
      <w:r w:rsidRPr="008516B3">
        <w:rPr>
          <w:rFonts w:ascii="Times New Roman" w:hAnsi="Times New Roman"/>
          <w:sz w:val="24"/>
          <w:szCs w:val="24"/>
        </w:rPr>
        <w:t>Off</w:t>
      </w:r>
      <w:proofErr w:type="gramEnd"/>
      <w:r w:rsidRPr="008516B3">
        <w:rPr>
          <w:rFonts w:ascii="Times New Roman" w:hAnsi="Times New Roman"/>
          <w:sz w:val="24"/>
          <w:szCs w:val="24"/>
        </w:rPr>
        <w:t xml:space="preserve"> (desligado), </w:t>
      </w:r>
      <w:proofErr w:type="spellStart"/>
      <w:r w:rsidRPr="008516B3">
        <w:rPr>
          <w:rFonts w:ascii="Times New Roman" w:hAnsi="Times New Roman"/>
          <w:sz w:val="24"/>
          <w:szCs w:val="24"/>
        </w:rPr>
        <w:t>Fill</w:t>
      </w:r>
      <w:proofErr w:type="spellEnd"/>
      <w:r w:rsidRPr="008516B3">
        <w:rPr>
          <w:rFonts w:ascii="Times New Roman" w:hAnsi="Times New Roman"/>
          <w:sz w:val="24"/>
          <w:szCs w:val="24"/>
        </w:rPr>
        <w:t xml:space="preserve"> (liga a bomba de vácuo)</w:t>
      </w:r>
    </w:p>
    <w:p w:rsidR="00B31A0B" w:rsidRPr="008516B3" w:rsidRDefault="00B31A0B" w:rsidP="001354E6">
      <w:pPr>
        <w:pStyle w:val="ListParagraph"/>
        <w:numPr>
          <w:ilvl w:val="0"/>
          <w:numId w:val="3"/>
        </w:numPr>
        <w:spacing w:before="120" w:after="120" w:line="360" w:lineRule="auto"/>
        <w:jc w:val="both"/>
        <w:rPr>
          <w:rFonts w:ascii="Times New Roman" w:hAnsi="Times New Roman"/>
          <w:sz w:val="24"/>
          <w:szCs w:val="24"/>
        </w:rPr>
      </w:pPr>
      <w:r w:rsidRPr="008516B3">
        <w:rPr>
          <w:rFonts w:ascii="Times New Roman" w:hAnsi="Times New Roman"/>
          <w:sz w:val="24"/>
          <w:szCs w:val="24"/>
        </w:rPr>
        <w:t>Seletor de modo de operação (S e T)</w:t>
      </w:r>
    </w:p>
    <w:p w:rsidR="00B31A0B" w:rsidRPr="008516B3" w:rsidRDefault="00B31A0B" w:rsidP="001354E6">
      <w:pPr>
        <w:pStyle w:val="ListParagraph"/>
        <w:numPr>
          <w:ilvl w:val="0"/>
          <w:numId w:val="3"/>
        </w:numPr>
        <w:spacing w:before="120" w:after="120" w:line="360" w:lineRule="auto"/>
        <w:jc w:val="both"/>
        <w:rPr>
          <w:rFonts w:ascii="Times New Roman" w:hAnsi="Times New Roman"/>
          <w:sz w:val="24"/>
          <w:szCs w:val="24"/>
        </w:rPr>
      </w:pPr>
      <w:r w:rsidRPr="008516B3">
        <w:rPr>
          <w:rFonts w:ascii="Times New Roman" w:hAnsi="Times New Roman"/>
          <w:sz w:val="24"/>
          <w:szCs w:val="24"/>
        </w:rPr>
        <w:t>Ajuste para razão de condutividade</w:t>
      </w:r>
    </w:p>
    <w:p w:rsidR="00B31A0B" w:rsidRPr="008516B3" w:rsidRDefault="00B31A0B" w:rsidP="001354E6">
      <w:pPr>
        <w:pStyle w:val="ListParagraph"/>
        <w:numPr>
          <w:ilvl w:val="0"/>
          <w:numId w:val="3"/>
        </w:numPr>
        <w:spacing w:before="120" w:after="120" w:line="360" w:lineRule="auto"/>
        <w:jc w:val="both"/>
        <w:rPr>
          <w:rFonts w:ascii="Times New Roman" w:hAnsi="Times New Roman"/>
          <w:sz w:val="24"/>
          <w:szCs w:val="24"/>
        </w:rPr>
      </w:pPr>
      <w:r w:rsidRPr="008516B3">
        <w:rPr>
          <w:rFonts w:ascii="Times New Roman" w:hAnsi="Times New Roman"/>
          <w:sz w:val="24"/>
          <w:szCs w:val="24"/>
        </w:rPr>
        <w:t>Calibração de condutividade</w:t>
      </w:r>
    </w:p>
    <w:p w:rsidR="00B31A0B" w:rsidRPr="008516B3" w:rsidRDefault="00B31A0B" w:rsidP="001354E6">
      <w:pPr>
        <w:pStyle w:val="ListParagraph"/>
        <w:numPr>
          <w:ilvl w:val="0"/>
          <w:numId w:val="3"/>
        </w:numPr>
        <w:spacing w:before="120" w:after="120" w:line="360" w:lineRule="auto"/>
        <w:jc w:val="both"/>
        <w:rPr>
          <w:rFonts w:ascii="Times New Roman" w:hAnsi="Times New Roman"/>
          <w:sz w:val="24"/>
          <w:szCs w:val="24"/>
        </w:rPr>
      </w:pPr>
      <w:r w:rsidRPr="008516B3">
        <w:rPr>
          <w:rFonts w:ascii="Times New Roman" w:hAnsi="Times New Roman"/>
          <w:sz w:val="24"/>
          <w:szCs w:val="24"/>
        </w:rPr>
        <w:t>Calibração da temperatura de compensação</w:t>
      </w:r>
    </w:p>
    <w:p w:rsidR="00B31A0B" w:rsidRPr="008516B3" w:rsidRDefault="00B31A0B" w:rsidP="001354E6">
      <w:pPr>
        <w:pStyle w:val="ListParagraph"/>
        <w:numPr>
          <w:ilvl w:val="0"/>
          <w:numId w:val="3"/>
        </w:numPr>
        <w:spacing w:before="120" w:after="120" w:line="360" w:lineRule="auto"/>
        <w:jc w:val="both"/>
        <w:rPr>
          <w:rFonts w:ascii="Times New Roman" w:hAnsi="Times New Roman"/>
          <w:sz w:val="24"/>
          <w:szCs w:val="24"/>
        </w:rPr>
      </w:pPr>
      <w:r w:rsidRPr="008516B3">
        <w:rPr>
          <w:rFonts w:ascii="Times New Roman" w:hAnsi="Times New Roman"/>
          <w:sz w:val="24"/>
          <w:szCs w:val="24"/>
        </w:rPr>
        <w:t>Indicador de temperatura de cuba da amostra</w:t>
      </w:r>
    </w:p>
    <w:p w:rsidR="00B31A0B" w:rsidRPr="008516B3" w:rsidRDefault="00B31A0B" w:rsidP="001354E6">
      <w:pPr>
        <w:pStyle w:val="ListParagraph"/>
        <w:numPr>
          <w:ilvl w:val="0"/>
          <w:numId w:val="3"/>
        </w:numPr>
        <w:spacing w:before="120" w:after="120" w:line="360" w:lineRule="auto"/>
        <w:jc w:val="both"/>
        <w:rPr>
          <w:rFonts w:ascii="Times New Roman" w:hAnsi="Times New Roman"/>
          <w:sz w:val="24"/>
          <w:szCs w:val="24"/>
        </w:rPr>
      </w:pPr>
      <w:r w:rsidRPr="008516B3">
        <w:rPr>
          <w:rFonts w:ascii="Times New Roman" w:hAnsi="Times New Roman"/>
          <w:sz w:val="24"/>
          <w:szCs w:val="24"/>
        </w:rPr>
        <w:t>Fusível</w:t>
      </w:r>
    </w:p>
    <w:p w:rsidR="00B31A0B" w:rsidRPr="008516B3" w:rsidRDefault="00B31A0B" w:rsidP="001354E6">
      <w:pPr>
        <w:pStyle w:val="ListParagraph"/>
        <w:numPr>
          <w:ilvl w:val="0"/>
          <w:numId w:val="3"/>
        </w:numPr>
        <w:spacing w:before="120" w:after="120" w:line="360" w:lineRule="auto"/>
        <w:jc w:val="both"/>
        <w:rPr>
          <w:rFonts w:ascii="Times New Roman" w:hAnsi="Times New Roman"/>
          <w:sz w:val="24"/>
          <w:szCs w:val="24"/>
        </w:rPr>
      </w:pPr>
      <w:r w:rsidRPr="008516B3">
        <w:rPr>
          <w:rFonts w:ascii="Times New Roman" w:hAnsi="Times New Roman"/>
          <w:sz w:val="24"/>
          <w:szCs w:val="24"/>
        </w:rPr>
        <w:t>Luz indicadora de que o aparelho está ligado</w:t>
      </w:r>
    </w:p>
    <w:p w:rsidR="00B31A0B" w:rsidRPr="008516B3" w:rsidRDefault="00B31A0B" w:rsidP="001354E6">
      <w:pPr>
        <w:pStyle w:val="ListParagraph"/>
        <w:numPr>
          <w:ilvl w:val="0"/>
          <w:numId w:val="3"/>
        </w:numPr>
        <w:spacing w:before="120" w:after="120" w:line="360" w:lineRule="auto"/>
        <w:jc w:val="both"/>
        <w:rPr>
          <w:rFonts w:ascii="Times New Roman" w:hAnsi="Times New Roman"/>
          <w:sz w:val="24"/>
          <w:szCs w:val="24"/>
        </w:rPr>
      </w:pPr>
      <w:r w:rsidRPr="008516B3">
        <w:rPr>
          <w:rFonts w:ascii="Times New Roman" w:hAnsi="Times New Roman"/>
          <w:sz w:val="24"/>
          <w:szCs w:val="24"/>
        </w:rPr>
        <w:t>Botão Liga/Desliga</w:t>
      </w:r>
    </w:p>
    <w:p w:rsidR="00B31A0B" w:rsidRPr="008516B3" w:rsidRDefault="00B31A0B" w:rsidP="001354E6">
      <w:pPr>
        <w:pStyle w:val="ListParagraph"/>
        <w:numPr>
          <w:ilvl w:val="0"/>
          <w:numId w:val="3"/>
        </w:numPr>
        <w:spacing w:before="120" w:after="120" w:line="360" w:lineRule="auto"/>
        <w:jc w:val="both"/>
        <w:rPr>
          <w:rFonts w:ascii="Times New Roman" w:hAnsi="Times New Roman"/>
          <w:sz w:val="24"/>
          <w:szCs w:val="24"/>
        </w:rPr>
      </w:pPr>
      <w:r w:rsidRPr="008516B3">
        <w:rPr>
          <w:rFonts w:ascii="Times New Roman" w:hAnsi="Times New Roman"/>
          <w:sz w:val="24"/>
          <w:szCs w:val="24"/>
        </w:rPr>
        <w:t>Entrada de força do aparelho</w:t>
      </w:r>
    </w:p>
    <w:p w:rsidR="008516B3" w:rsidRPr="008516B3" w:rsidRDefault="008516B3" w:rsidP="008516B3">
      <w:pPr>
        <w:spacing w:before="120" w:after="120" w:line="360" w:lineRule="auto"/>
        <w:ind w:left="360"/>
        <w:jc w:val="both"/>
        <w:rPr>
          <w:rFonts w:ascii="Times New Roman" w:hAnsi="Times New Roman"/>
          <w:b/>
          <w:sz w:val="24"/>
          <w:szCs w:val="24"/>
          <w:lang w:val="en-US"/>
        </w:rPr>
      </w:pPr>
      <w:proofErr w:type="spellStart"/>
      <w:r w:rsidRPr="008516B3">
        <w:rPr>
          <w:rFonts w:ascii="Times New Roman" w:hAnsi="Times New Roman"/>
          <w:b/>
          <w:sz w:val="24"/>
          <w:szCs w:val="24"/>
          <w:lang w:val="en-US"/>
        </w:rPr>
        <w:t>Reagentes</w:t>
      </w:r>
      <w:proofErr w:type="spellEnd"/>
    </w:p>
    <w:p w:rsidR="008516B3" w:rsidRPr="008516B3" w:rsidRDefault="008516B3" w:rsidP="008516B3">
      <w:pPr>
        <w:pStyle w:val="ListParagraph"/>
        <w:numPr>
          <w:ilvl w:val="0"/>
          <w:numId w:val="63"/>
        </w:numPr>
        <w:spacing w:before="120" w:after="120" w:line="360" w:lineRule="auto"/>
        <w:jc w:val="both"/>
        <w:rPr>
          <w:rFonts w:ascii="Times New Roman" w:hAnsi="Times New Roman"/>
          <w:color w:val="FF0000"/>
          <w:sz w:val="24"/>
          <w:szCs w:val="24"/>
          <w:lang w:val="en-US"/>
        </w:rPr>
      </w:pPr>
      <w:proofErr w:type="spellStart"/>
      <w:r w:rsidRPr="008516B3">
        <w:rPr>
          <w:rFonts w:ascii="Times New Roman" w:hAnsi="Times New Roman"/>
          <w:sz w:val="24"/>
          <w:szCs w:val="24"/>
          <w:lang w:val="en-US"/>
        </w:rPr>
        <w:lastRenderedPageBreak/>
        <w:t>Água</w:t>
      </w:r>
      <w:proofErr w:type="spellEnd"/>
      <w:r w:rsidRPr="008516B3">
        <w:rPr>
          <w:rFonts w:ascii="Times New Roman" w:hAnsi="Times New Roman"/>
          <w:sz w:val="24"/>
          <w:szCs w:val="24"/>
          <w:lang w:val="en-US"/>
        </w:rPr>
        <w:t xml:space="preserve"> do mar </w:t>
      </w:r>
      <w:proofErr w:type="spellStart"/>
      <w:r w:rsidRPr="008516B3">
        <w:rPr>
          <w:rFonts w:ascii="Times New Roman" w:hAnsi="Times New Roman"/>
          <w:sz w:val="24"/>
          <w:szCs w:val="24"/>
          <w:lang w:val="en-US"/>
        </w:rPr>
        <w:t>padrão</w:t>
      </w:r>
      <w:proofErr w:type="spellEnd"/>
      <w:r w:rsidRPr="008516B3">
        <w:rPr>
          <w:rFonts w:ascii="Times New Roman" w:hAnsi="Times New Roman"/>
          <w:sz w:val="24"/>
          <w:szCs w:val="24"/>
          <w:lang w:val="en-US"/>
        </w:rPr>
        <w:t xml:space="preserve"> </w:t>
      </w:r>
      <w:proofErr w:type="spellStart"/>
      <w:r w:rsidRPr="008516B3">
        <w:rPr>
          <w:rFonts w:ascii="Times New Roman" w:hAnsi="Times New Roman"/>
          <w:sz w:val="24"/>
          <w:szCs w:val="24"/>
          <w:lang w:val="en-US"/>
        </w:rPr>
        <w:t>da</w:t>
      </w:r>
      <w:proofErr w:type="spellEnd"/>
      <w:r w:rsidRPr="008516B3">
        <w:rPr>
          <w:rFonts w:ascii="Times New Roman" w:hAnsi="Times New Roman"/>
          <w:sz w:val="24"/>
          <w:szCs w:val="24"/>
          <w:lang w:val="en-US"/>
        </w:rPr>
        <w:t xml:space="preserve"> International Association of Physical Sciences of the Ocean (IAPSO/Standard Seawater Service).</w:t>
      </w:r>
    </w:p>
    <w:p w:rsidR="00B31A0B" w:rsidRPr="001354E6" w:rsidRDefault="00B31A0B" w:rsidP="001354E6">
      <w:pPr>
        <w:pStyle w:val="ListParagraph"/>
        <w:spacing w:before="120" w:after="120" w:line="360" w:lineRule="auto"/>
        <w:jc w:val="both"/>
        <w:rPr>
          <w:rFonts w:ascii="Times New Roman" w:hAnsi="Times New Roman"/>
          <w:sz w:val="24"/>
          <w:szCs w:val="24"/>
          <w:highlight w:val="yellow"/>
        </w:rPr>
      </w:pPr>
    </w:p>
    <w:p w:rsidR="00B31A0B" w:rsidRPr="008516B3" w:rsidRDefault="00B31A0B" w:rsidP="001354E6">
      <w:pPr>
        <w:keepNext/>
        <w:spacing w:before="120" w:after="120" w:line="360" w:lineRule="auto"/>
        <w:jc w:val="center"/>
        <w:rPr>
          <w:rFonts w:ascii="Times New Roman" w:hAnsi="Times New Roman"/>
          <w:sz w:val="24"/>
          <w:szCs w:val="24"/>
        </w:rPr>
      </w:pPr>
      <w:r w:rsidRPr="008516B3">
        <w:rPr>
          <w:rFonts w:ascii="Times New Roman" w:hAnsi="Times New Roman"/>
          <w:noProof/>
          <w:sz w:val="24"/>
          <w:szCs w:val="24"/>
          <w:lang w:val="en-US" w:eastAsia="en-US"/>
        </w:rPr>
        <w:drawing>
          <wp:inline distT="0" distB="0" distL="0" distR="0">
            <wp:extent cx="5391785" cy="3232150"/>
            <wp:effectExtent l="19050" t="0" r="0" b="0"/>
            <wp:docPr id="18" name="Imagem 8" descr="C:\Users\Hideki\Desktop\salnimoe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C:\Users\Hideki\Desktop\salnimoetro.jpg"/>
                    <pic:cNvPicPr>
                      <a:picLocks noChangeAspect="1" noChangeArrowheads="1"/>
                    </pic:cNvPicPr>
                  </pic:nvPicPr>
                  <pic:blipFill>
                    <a:blip r:embed="rId15" cstate="print"/>
                    <a:srcRect/>
                    <a:stretch>
                      <a:fillRect/>
                    </a:stretch>
                  </pic:blipFill>
                  <pic:spPr bwMode="auto">
                    <a:xfrm>
                      <a:off x="0" y="0"/>
                      <a:ext cx="5391785" cy="3232150"/>
                    </a:xfrm>
                    <a:prstGeom prst="rect">
                      <a:avLst/>
                    </a:prstGeom>
                    <a:noFill/>
                    <a:ln w="9525">
                      <a:noFill/>
                      <a:miter lim="800000"/>
                      <a:headEnd/>
                      <a:tailEnd/>
                    </a:ln>
                  </pic:spPr>
                </pic:pic>
              </a:graphicData>
            </a:graphic>
          </wp:inline>
        </w:drawing>
      </w:r>
    </w:p>
    <w:p w:rsidR="00B31A0B" w:rsidRPr="008516B3" w:rsidRDefault="00B31A0B" w:rsidP="001354E6">
      <w:pPr>
        <w:pStyle w:val="Caption"/>
        <w:spacing w:line="360" w:lineRule="auto"/>
        <w:jc w:val="center"/>
        <w:rPr>
          <w:rFonts w:ascii="Times New Roman" w:hAnsi="Times New Roman" w:cs="Times New Roman"/>
          <w:b/>
          <w:i w:val="0"/>
        </w:rPr>
      </w:pPr>
      <w:bookmarkStart w:id="14" w:name="_Toc345337627"/>
      <w:bookmarkStart w:id="15" w:name="_Toc347235148"/>
      <w:r w:rsidRPr="008516B3">
        <w:rPr>
          <w:rFonts w:ascii="Times New Roman" w:hAnsi="Times New Roman" w:cs="Times New Roman"/>
          <w:b/>
          <w:i w:val="0"/>
        </w:rPr>
        <w:t xml:space="preserve">Figura </w:t>
      </w:r>
      <w:r w:rsidR="00B23744" w:rsidRPr="008516B3">
        <w:rPr>
          <w:rFonts w:ascii="Times New Roman" w:hAnsi="Times New Roman" w:cs="Times New Roman"/>
          <w:b/>
          <w:i w:val="0"/>
        </w:rPr>
        <w:fldChar w:fldCharType="begin"/>
      </w:r>
      <w:r w:rsidRPr="008516B3">
        <w:rPr>
          <w:rFonts w:ascii="Times New Roman" w:hAnsi="Times New Roman" w:cs="Times New Roman"/>
          <w:b/>
          <w:i w:val="0"/>
        </w:rPr>
        <w:instrText xml:space="preserve"> SEQ Figura \* ARABIC </w:instrText>
      </w:r>
      <w:r w:rsidR="00B23744" w:rsidRPr="008516B3">
        <w:rPr>
          <w:rFonts w:ascii="Times New Roman" w:hAnsi="Times New Roman" w:cs="Times New Roman"/>
          <w:b/>
          <w:i w:val="0"/>
        </w:rPr>
        <w:fldChar w:fldCharType="separate"/>
      </w:r>
      <w:r w:rsidR="005E5F8A" w:rsidRPr="008516B3">
        <w:rPr>
          <w:rFonts w:ascii="Times New Roman" w:hAnsi="Times New Roman" w:cs="Times New Roman"/>
          <w:b/>
          <w:i w:val="0"/>
          <w:noProof/>
        </w:rPr>
        <w:t>3</w:t>
      </w:r>
      <w:r w:rsidR="00B23744" w:rsidRPr="008516B3">
        <w:rPr>
          <w:rFonts w:ascii="Times New Roman" w:hAnsi="Times New Roman" w:cs="Times New Roman"/>
          <w:b/>
          <w:i w:val="0"/>
        </w:rPr>
        <w:fldChar w:fldCharType="end"/>
      </w:r>
      <w:r w:rsidRPr="008516B3">
        <w:rPr>
          <w:rFonts w:ascii="Times New Roman" w:hAnsi="Times New Roman" w:cs="Times New Roman"/>
          <w:b/>
          <w:i w:val="0"/>
        </w:rPr>
        <w:t xml:space="preserve">: Esquema de um </w:t>
      </w:r>
      <w:proofErr w:type="spellStart"/>
      <w:r w:rsidRPr="008516B3">
        <w:rPr>
          <w:rFonts w:ascii="Times New Roman" w:hAnsi="Times New Roman" w:cs="Times New Roman"/>
          <w:b/>
          <w:i w:val="0"/>
        </w:rPr>
        <w:t>salinômetro</w:t>
      </w:r>
      <w:proofErr w:type="spellEnd"/>
      <w:r w:rsidRPr="008516B3">
        <w:rPr>
          <w:rFonts w:ascii="Times New Roman" w:hAnsi="Times New Roman" w:cs="Times New Roman"/>
          <w:b/>
          <w:i w:val="0"/>
        </w:rPr>
        <w:t xml:space="preserve"> indutivo</w:t>
      </w:r>
      <w:bookmarkEnd w:id="14"/>
      <w:bookmarkEnd w:id="15"/>
    </w:p>
    <w:p w:rsidR="00B31A0B" w:rsidRPr="008516B3" w:rsidRDefault="008516B3" w:rsidP="001354E6">
      <w:pPr>
        <w:spacing w:before="120" w:after="120" w:line="360" w:lineRule="auto"/>
        <w:jc w:val="both"/>
        <w:rPr>
          <w:rFonts w:ascii="Times New Roman" w:hAnsi="Times New Roman"/>
          <w:b/>
          <w:sz w:val="24"/>
          <w:szCs w:val="24"/>
        </w:rPr>
      </w:pPr>
      <w:r w:rsidRPr="008516B3">
        <w:rPr>
          <w:rFonts w:ascii="Times New Roman" w:hAnsi="Times New Roman"/>
          <w:b/>
          <w:sz w:val="24"/>
          <w:szCs w:val="24"/>
        </w:rPr>
        <w:t>2.2.4 Procedimentos</w:t>
      </w:r>
    </w:p>
    <w:p w:rsidR="00B31A0B" w:rsidRPr="008516B3" w:rsidRDefault="00B31A0B" w:rsidP="001354E6">
      <w:pPr>
        <w:spacing w:before="120" w:after="120" w:line="360" w:lineRule="auto"/>
        <w:jc w:val="both"/>
        <w:rPr>
          <w:rFonts w:ascii="Times New Roman" w:hAnsi="Times New Roman"/>
          <w:sz w:val="24"/>
          <w:szCs w:val="24"/>
        </w:rPr>
      </w:pPr>
      <w:r w:rsidRPr="008516B3">
        <w:rPr>
          <w:rFonts w:ascii="Times New Roman" w:hAnsi="Times New Roman"/>
          <w:sz w:val="24"/>
          <w:szCs w:val="24"/>
        </w:rPr>
        <w:tab/>
        <w:t xml:space="preserve">O </w:t>
      </w:r>
      <w:proofErr w:type="spellStart"/>
      <w:r w:rsidRPr="008516B3">
        <w:rPr>
          <w:rFonts w:ascii="Times New Roman" w:hAnsi="Times New Roman"/>
          <w:sz w:val="24"/>
          <w:szCs w:val="24"/>
        </w:rPr>
        <w:t>salinômetro</w:t>
      </w:r>
      <w:proofErr w:type="spellEnd"/>
      <w:r w:rsidRPr="008516B3">
        <w:rPr>
          <w:rFonts w:ascii="Times New Roman" w:hAnsi="Times New Roman"/>
          <w:sz w:val="24"/>
          <w:szCs w:val="24"/>
        </w:rPr>
        <w:t xml:space="preserve"> deve ser ligado pelo menos uma hora antes do início da operação para estabilização técnica do circuito elétrico.</w:t>
      </w:r>
    </w:p>
    <w:p w:rsidR="00B31A0B" w:rsidRPr="008516B3" w:rsidRDefault="00B31A0B" w:rsidP="001354E6">
      <w:pPr>
        <w:spacing w:before="120" w:after="120" w:line="360" w:lineRule="auto"/>
        <w:jc w:val="both"/>
        <w:rPr>
          <w:rFonts w:ascii="Times New Roman" w:hAnsi="Times New Roman"/>
          <w:b/>
          <w:sz w:val="24"/>
          <w:szCs w:val="24"/>
        </w:rPr>
      </w:pPr>
      <w:r w:rsidRPr="008516B3">
        <w:rPr>
          <w:rFonts w:ascii="Times New Roman" w:hAnsi="Times New Roman"/>
          <w:b/>
          <w:sz w:val="24"/>
          <w:szCs w:val="24"/>
        </w:rPr>
        <w:t>Calibração do equipamento</w:t>
      </w:r>
    </w:p>
    <w:p w:rsidR="00B31A0B" w:rsidRPr="008516B3" w:rsidRDefault="00B31A0B" w:rsidP="001354E6">
      <w:pPr>
        <w:pStyle w:val="ListParagraph"/>
        <w:numPr>
          <w:ilvl w:val="0"/>
          <w:numId w:val="4"/>
        </w:numPr>
        <w:spacing w:before="120" w:after="120" w:line="360" w:lineRule="auto"/>
        <w:jc w:val="both"/>
        <w:rPr>
          <w:rFonts w:ascii="Times New Roman" w:hAnsi="Times New Roman"/>
          <w:sz w:val="24"/>
          <w:szCs w:val="24"/>
        </w:rPr>
      </w:pPr>
      <w:r w:rsidRPr="008516B3">
        <w:rPr>
          <w:rFonts w:ascii="Times New Roman" w:hAnsi="Times New Roman"/>
          <w:sz w:val="24"/>
          <w:szCs w:val="24"/>
        </w:rPr>
        <w:t>Abra a água do mar padrão e adapte na mangueira mais curta da amostra;</w:t>
      </w:r>
    </w:p>
    <w:p w:rsidR="00B31A0B" w:rsidRPr="008516B3" w:rsidRDefault="00B31A0B" w:rsidP="001354E6">
      <w:pPr>
        <w:pStyle w:val="ListParagraph"/>
        <w:numPr>
          <w:ilvl w:val="0"/>
          <w:numId w:val="4"/>
        </w:numPr>
        <w:spacing w:before="120" w:after="120" w:line="360" w:lineRule="auto"/>
        <w:jc w:val="both"/>
        <w:rPr>
          <w:rFonts w:ascii="Times New Roman" w:hAnsi="Times New Roman"/>
          <w:sz w:val="24"/>
          <w:szCs w:val="24"/>
        </w:rPr>
      </w:pPr>
      <w:r w:rsidRPr="008516B3">
        <w:rPr>
          <w:rFonts w:ascii="Times New Roman" w:hAnsi="Times New Roman"/>
          <w:sz w:val="24"/>
          <w:szCs w:val="24"/>
        </w:rPr>
        <w:t xml:space="preserve">Coloque a torneira (3) na posição </w:t>
      </w:r>
      <w:proofErr w:type="spellStart"/>
      <w:r w:rsidRPr="008516B3">
        <w:rPr>
          <w:rFonts w:ascii="Times New Roman" w:hAnsi="Times New Roman"/>
          <w:b/>
          <w:sz w:val="24"/>
          <w:szCs w:val="24"/>
        </w:rPr>
        <w:t>Fill</w:t>
      </w:r>
      <w:proofErr w:type="spellEnd"/>
      <w:r w:rsidRPr="008516B3">
        <w:rPr>
          <w:rFonts w:ascii="Times New Roman" w:hAnsi="Times New Roman"/>
          <w:sz w:val="24"/>
          <w:szCs w:val="24"/>
        </w:rPr>
        <w:t>;</w:t>
      </w:r>
    </w:p>
    <w:p w:rsidR="00B31A0B" w:rsidRPr="008516B3" w:rsidRDefault="00B31A0B" w:rsidP="001354E6">
      <w:pPr>
        <w:pStyle w:val="ListParagraph"/>
        <w:numPr>
          <w:ilvl w:val="0"/>
          <w:numId w:val="4"/>
        </w:numPr>
        <w:spacing w:before="120" w:after="120" w:line="360" w:lineRule="auto"/>
        <w:jc w:val="both"/>
        <w:rPr>
          <w:rFonts w:ascii="Times New Roman" w:hAnsi="Times New Roman"/>
          <w:sz w:val="24"/>
          <w:szCs w:val="24"/>
        </w:rPr>
      </w:pPr>
      <w:r w:rsidRPr="008516B3">
        <w:rPr>
          <w:rFonts w:ascii="Times New Roman" w:hAnsi="Times New Roman"/>
          <w:sz w:val="24"/>
          <w:szCs w:val="24"/>
        </w:rPr>
        <w:t xml:space="preserve">Inverta a posição da ampola </w:t>
      </w:r>
      <w:proofErr w:type="spellStart"/>
      <w:r w:rsidRPr="008516B3">
        <w:rPr>
          <w:rFonts w:ascii="Times New Roman" w:hAnsi="Times New Roman"/>
          <w:sz w:val="24"/>
          <w:szCs w:val="24"/>
        </w:rPr>
        <w:t>ee</w:t>
      </w:r>
      <w:proofErr w:type="spellEnd"/>
      <w:r w:rsidRPr="008516B3">
        <w:rPr>
          <w:rFonts w:ascii="Times New Roman" w:hAnsi="Times New Roman"/>
          <w:sz w:val="24"/>
          <w:szCs w:val="24"/>
        </w:rPr>
        <w:t xml:space="preserve"> quebre a outra ponta da mesma;</w:t>
      </w:r>
    </w:p>
    <w:p w:rsidR="00B31A0B" w:rsidRPr="008516B3" w:rsidRDefault="00B31A0B" w:rsidP="001354E6">
      <w:pPr>
        <w:pStyle w:val="ListParagraph"/>
        <w:numPr>
          <w:ilvl w:val="0"/>
          <w:numId w:val="4"/>
        </w:numPr>
        <w:spacing w:before="120" w:after="120" w:line="360" w:lineRule="auto"/>
        <w:jc w:val="both"/>
        <w:rPr>
          <w:rFonts w:ascii="Times New Roman" w:hAnsi="Times New Roman"/>
          <w:sz w:val="24"/>
          <w:szCs w:val="24"/>
        </w:rPr>
      </w:pPr>
      <w:r w:rsidRPr="008516B3">
        <w:rPr>
          <w:rFonts w:ascii="Times New Roman" w:hAnsi="Times New Roman"/>
          <w:sz w:val="24"/>
          <w:szCs w:val="24"/>
        </w:rPr>
        <w:t xml:space="preserve">Deixe a cuba encher por gravidade e coloque a torneira (3) na posição </w:t>
      </w:r>
      <w:proofErr w:type="spellStart"/>
      <w:r w:rsidRPr="008516B3">
        <w:rPr>
          <w:rFonts w:ascii="Times New Roman" w:hAnsi="Times New Roman"/>
          <w:b/>
          <w:sz w:val="24"/>
          <w:szCs w:val="24"/>
        </w:rPr>
        <w:t>Shut</w:t>
      </w:r>
      <w:proofErr w:type="spellEnd"/>
      <w:r w:rsidRPr="008516B3">
        <w:rPr>
          <w:rFonts w:ascii="Times New Roman" w:hAnsi="Times New Roman"/>
          <w:sz w:val="24"/>
          <w:szCs w:val="24"/>
        </w:rPr>
        <w:t>;</w:t>
      </w:r>
    </w:p>
    <w:p w:rsidR="00B31A0B" w:rsidRPr="008516B3" w:rsidRDefault="00B31A0B" w:rsidP="001354E6">
      <w:pPr>
        <w:pStyle w:val="ListParagraph"/>
        <w:numPr>
          <w:ilvl w:val="0"/>
          <w:numId w:val="4"/>
        </w:numPr>
        <w:spacing w:before="120" w:after="120" w:line="360" w:lineRule="auto"/>
        <w:jc w:val="both"/>
        <w:rPr>
          <w:rFonts w:ascii="Times New Roman" w:hAnsi="Times New Roman"/>
          <w:sz w:val="24"/>
          <w:szCs w:val="24"/>
        </w:rPr>
      </w:pPr>
      <w:r w:rsidRPr="008516B3">
        <w:rPr>
          <w:rFonts w:ascii="Times New Roman" w:hAnsi="Times New Roman"/>
          <w:sz w:val="24"/>
          <w:szCs w:val="24"/>
        </w:rPr>
        <w:t xml:space="preserve">Ligue a agitação (7 – </w:t>
      </w:r>
      <w:proofErr w:type="spellStart"/>
      <w:r w:rsidRPr="008516B3">
        <w:rPr>
          <w:rFonts w:ascii="Times New Roman" w:hAnsi="Times New Roman"/>
          <w:b/>
          <w:sz w:val="24"/>
          <w:szCs w:val="24"/>
        </w:rPr>
        <w:t>Stir</w:t>
      </w:r>
      <w:proofErr w:type="spellEnd"/>
      <w:r w:rsidRPr="008516B3">
        <w:rPr>
          <w:rFonts w:ascii="Times New Roman" w:hAnsi="Times New Roman"/>
          <w:sz w:val="24"/>
          <w:szCs w:val="24"/>
        </w:rPr>
        <w:t>) e deixe agitando por cerca de 30 segundos;</w:t>
      </w:r>
    </w:p>
    <w:p w:rsidR="00B31A0B" w:rsidRPr="008516B3" w:rsidRDefault="00B31A0B" w:rsidP="001354E6">
      <w:pPr>
        <w:pStyle w:val="ListParagraph"/>
        <w:numPr>
          <w:ilvl w:val="0"/>
          <w:numId w:val="4"/>
        </w:numPr>
        <w:spacing w:before="120" w:after="120" w:line="360" w:lineRule="auto"/>
        <w:jc w:val="both"/>
        <w:rPr>
          <w:rFonts w:ascii="Times New Roman" w:hAnsi="Times New Roman"/>
          <w:sz w:val="24"/>
          <w:szCs w:val="24"/>
        </w:rPr>
      </w:pPr>
      <w:r w:rsidRPr="008516B3">
        <w:rPr>
          <w:rFonts w:ascii="Times New Roman" w:hAnsi="Times New Roman"/>
          <w:sz w:val="24"/>
          <w:szCs w:val="24"/>
        </w:rPr>
        <w:t xml:space="preserve">Desligue a agitação e coloque a torneira (3) na posição </w:t>
      </w:r>
      <w:proofErr w:type="spellStart"/>
      <w:r w:rsidRPr="008516B3">
        <w:rPr>
          <w:rFonts w:ascii="Times New Roman" w:hAnsi="Times New Roman"/>
          <w:b/>
          <w:sz w:val="24"/>
          <w:szCs w:val="24"/>
        </w:rPr>
        <w:t>Drain</w:t>
      </w:r>
      <w:proofErr w:type="spellEnd"/>
      <w:r w:rsidRPr="008516B3">
        <w:rPr>
          <w:rFonts w:ascii="Times New Roman" w:hAnsi="Times New Roman"/>
          <w:sz w:val="24"/>
          <w:szCs w:val="24"/>
        </w:rPr>
        <w:t>;</w:t>
      </w:r>
    </w:p>
    <w:p w:rsidR="00B31A0B" w:rsidRPr="008516B3" w:rsidRDefault="00B31A0B" w:rsidP="001354E6">
      <w:pPr>
        <w:pStyle w:val="ListParagraph"/>
        <w:numPr>
          <w:ilvl w:val="0"/>
          <w:numId w:val="4"/>
        </w:numPr>
        <w:spacing w:before="120" w:after="120" w:line="360" w:lineRule="auto"/>
        <w:jc w:val="both"/>
        <w:rPr>
          <w:rFonts w:ascii="Times New Roman" w:hAnsi="Times New Roman"/>
          <w:sz w:val="24"/>
          <w:szCs w:val="24"/>
        </w:rPr>
      </w:pPr>
      <w:r w:rsidRPr="008516B3">
        <w:rPr>
          <w:rFonts w:ascii="Times New Roman" w:hAnsi="Times New Roman"/>
          <w:sz w:val="24"/>
          <w:szCs w:val="24"/>
        </w:rPr>
        <w:t>Repita a mesma operação mais uma vez;</w:t>
      </w:r>
    </w:p>
    <w:p w:rsidR="00B31A0B" w:rsidRPr="008516B3" w:rsidRDefault="00B31A0B" w:rsidP="001354E6">
      <w:pPr>
        <w:pStyle w:val="ListParagraph"/>
        <w:numPr>
          <w:ilvl w:val="0"/>
          <w:numId w:val="4"/>
        </w:numPr>
        <w:spacing w:before="120" w:after="120" w:line="360" w:lineRule="auto"/>
        <w:jc w:val="both"/>
        <w:rPr>
          <w:rFonts w:ascii="Times New Roman" w:hAnsi="Times New Roman"/>
          <w:sz w:val="24"/>
          <w:szCs w:val="24"/>
        </w:rPr>
      </w:pPr>
      <w:r w:rsidRPr="008516B3">
        <w:rPr>
          <w:rFonts w:ascii="Times New Roman" w:hAnsi="Times New Roman"/>
          <w:sz w:val="24"/>
          <w:szCs w:val="24"/>
        </w:rPr>
        <w:t xml:space="preserve">Encha novamente a cuba com o restante da água do mar padrão, feche a torneira (3) e ligue a agitação (7 – </w:t>
      </w:r>
      <w:proofErr w:type="spellStart"/>
      <w:r w:rsidRPr="008516B3">
        <w:rPr>
          <w:rFonts w:ascii="Times New Roman" w:hAnsi="Times New Roman"/>
          <w:b/>
          <w:sz w:val="24"/>
          <w:szCs w:val="24"/>
        </w:rPr>
        <w:t>Stir</w:t>
      </w:r>
      <w:proofErr w:type="spellEnd"/>
      <w:r w:rsidRPr="008516B3">
        <w:rPr>
          <w:rFonts w:ascii="Times New Roman" w:hAnsi="Times New Roman"/>
          <w:sz w:val="24"/>
          <w:szCs w:val="24"/>
        </w:rPr>
        <w:t>);</w:t>
      </w:r>
    </w:p>
    <w:p w:rsidR="00B31A0B" w:rsidRPr="008516B3" w:rsidRDefault="00B31A0B" w:rsidP="001354E6">
      <w:pPr>
        <w:pStyle w:val="ListParagraph"/>
        <w:numPr>
          <w:ilvl w:val="0"/>
          <w:numId w:val="4"/>
        </w:numPr>
        <w:spacing w:before="120" w:after="120" w:line="360" w:lineRule="auto"/>
        <w:jc w:val="both"/>
        <w:rPr>
          <w:rFonts w:ascii="Times New Roman" w:hAnsi="Times New Roman"/>
          <w:sz w:val="24"/>
          <w:szCs w:val="24"/>
        </w:rPr>
      </w:pPr>
      <w:r w:rsidRPr="008516B3">
        <w:rPr>
          <w:rFonts w:ascii="Times New Roman" w:hAnsi="Times New Roman"/>
          <w:sz w:val="24"/>
          <w:szCs w:val="24"/>
        </w:rPr>
        <w:t>Ajuste o aparelho com o valor de condutividade indicado na ampola com os botões (9);</w:t>
      </w:r>
    </w:p>
    <w:p w:rsidR="00B31A0B" w:rsidRPr="008516B3" w:rsidRDefault="00B31A0B" w:rsidP="001354E6">
      <w:pPr>
        <w:pStyle w:val="ListParagraph"/>
        <w:numPr>
          <w:ilvl w:val="0"/>
          <w:numId w:val="4"/>
        </w:numPr>
        <w:spacing w:before="120" w:after="120" w:line="360" w:lineRule="auto"/>
        <w:jc w:val="both"/>
        <w:rPr>
          <w:rFonts w:ascii="Times New Roman" w:hAnsi="Times New Roman"/>
          <w:sz w:val="24"/>
          <w:szCs w:val="24"/>
        </w:rPr>
      </w:pPr>
      <w:r w:rsidRPr="008516B3">
        <w:rPr>
          <w:rFonts w:ascii="Times New Roman" w:hAnsi="Times New Roman"/>
          <w:sz w:val="24"/>
          <w:szCs w:val="24"/>
        </w:rPr>
        <w:lastRenderedPageBreak/>
        <w:t>Coloque o seletor (8) na posição temperatura;</w:t>
      </w:r>
    </w:p>
    <w:p w:rsidR="00B31A0B" w:rsidRPr="008516B3" w:rsidRDefault="00B31A0B" w:rsidP="001354E6">
      <w:pPr>
        <w:pStyle w:val="ListParagraph"/>
        <w:numPr>
          <w:ilvl w:val="0"/>
          <w:numId w:val="4"/>
        </w:numPr>
        <w:spacing w:before="120" w:after="120" w:line="360" w:lineRule="auto"/>
        <w:jc w:val="both"/>
        <w:rPr>
          <w:rFonts w:ascii="Times New Roman" w:hAnsi="Times New Roman"/>
          <w:sz w:val="24"/>
          <w:szCs w:val="24"/>
        </w:rPr>
      </w:pPr>
      <w:r w:rsidRPr="008516B3">
        <w:rPr>
          <w:rFonts w:ascii="Times New Roman" w:hAnsi="Times New Roman"/>
          <w:sz w:val="24"/>
          <w:szCs w:val="24"/>
        </w:rPr>
        <w:t>Com o indicador de temperatura (12) ajuste o galvanômetro na posição zero e anote o valor da temperatura;</w:t>
      </w:r>
    </w:p>
    <w:p w:rsidR="00B31A0B" w:rsidRPr="008516B3" w:rsidRDefault="00B31A0B" w:rsidP="001354E6">
      <w:pPr>
        <w:pStyle w:val="ListParagraph"/>
        <w:numPr>
          <w:ilvl w:val="0"/>
          <w:numId w:val="4"/>
        </w:numPr>
        <w:spacing w:before="120" w:after="120" w:line="360" w:lineRule="auto"/>
        <w:jc w:val="both"/>
        <w:rPr>
          <w:rFonts w:ascii="Times New Roman" w:hAnsi="Times New Roman"/>
          <w:sz w:val="24"/>
          <w:szCs w:val="24"/>
        </w:rPr>
      </w:pPr>
      <w:r w:rsidRPr="008516B3">
        <w:rPr>
          <w:rFonts w:ascii="Times New Roman" w:hAnsi="Times New Roman"/>
          <w:sz w:val="24"/>
          <w:szCs w:val="24"/>
        </w:rPr>
        <w:t>Coloque o seletor (8) na posição salinidade;</w:t>
      </w:r>
    </w:p>
    <w:p w:rsidR="00B31A0B" w:rsidRPr="008516B3" w:rsidRDefault="00B31A0B" w:rsidP="001354E6">
      <w:pPr>
        <w:pStyle w:val="ListParagraph"/>
        <w:numPr>
          <w:ilvl w:val="0"/>
          <w:numId w:val="4"/>
        </w:numPr>
        <w:spacing w:before="120" w:after="120" w:line="360" w:lineRule="auto"/>
        <w:jc w:val="both"/>
        <w:rPr>
          <w:rFonts w:ascii="Times New Roman" w:hAnsi="Times New Roman"/>
          <w:sz w:val="24"/>
          <w:szCs w:val="24"/>
        </w:rPr>
      </w:pPr>
      <w:r w:rsidRPr="008516B3">
        <w:rPr>
          <w:rFonts w:ascii="Times New Roman" w:hAnsi="Times New Roman"/>
          <w:sz w:val="24"/>
          <w:szCs w:val="24"/>
        </w:rPr>
        <w:t>Ajuste o galvanômetro na posição zero (10) e fixe o valor no painel;</w:t>
      </w:r>
    </w:p>
    <w:p w:rsidR="00B31A0B" w:rsidRPr="008516B3" w:rsidRDefault="00B31A0B" w:rsidP="001354E6">
      <w:pPr>
        <w:pStyle w:val="ListParagraph"/>
        <w:numPr>
          <w:ilvl w:val="0"/>
          <w:numId w:val="4"/>
        </w:numPr>
        <w:spacing w:before="120" w:after="120" w:line="360" w:lineRule="auto"/>
        <w:jc w:val="both"/>
        <w:rPr>
          <w:rFonts w:ascii="Times New Roman" w:hAnsi="Times New Roman"/>
          <w:sz w:val="24"/>
          <w:szCs w:val="24"/>
        </w:rPr>
      </w:pPr>
      <w:r w:rsidRPr="008516B3">
        <w:rPr>
          <w:rFonts w:ascii="Times New Roman" w:hAnsi="Times New Roman"/>
          <w:sz w:val="24"/>
          <w:szCs w:val="24"/>
        </w:rPr>
        <w:t xml:space="preserve">Antes de escoar a água da cuba, volte o botão (8) para a posição temperatura (evitando que o ponteiro do galvanômetro fique </w:t>
      </w:r>
      <w:proofErr w:type="gramStart"/>
      <w:r w:rsidRPr="008516B3">
        <w:rPr>
          <w:rFonts w:ascii="Times New Roman" w:hAnsi="Times New Roman"/>
          <w:sz w:val="24"/>
          <w:szCs w:val="24"/>
        </w:rPr>
        <w:t>sob tensão</w:t>
      </w:r>
      <w:proofErr w:type="gramEnd"/>
      <w:r w:rsidRPr="008516B3">
        <w:rPr>
          <w:rFonts w:ascii="Times New Roman" w:hAnsi="Times New Roman"/>
          <w:sz w:val="24"/>
          <w:szCs w:val="24"/>
        </w:rPr>
        <w:t xml:space="preserve"> no fundo de escala) e desligue a agitação;</w:t>
      </w:r>
    </w:p>
    <w:p w:rsidR="00B31A0B" w:rsidRPr="008516B3" w:rsidRDefault="00B31A0B" w:rsidP="001354E6">
      <w:pPr>
        <w:pStyle w:val="ListParagraph"/>
        <w:numPr>
          <w:ilvl w:val="0"/>
          <w:numId w:val="4"/>
        </w:numPr>
        <w:spacing w:before="120" w:after="120" w:line="360" w:lineRule="auto"/>
        <w:jc w:val="both"/>
        <w:rPr>
          <w:rFonts w:ascii="Times New Roman" w:hAnsi="Times New Roman"/>
          <w:sz w:val="24"/>
          <w:szCs w:val="24"/>
        </w:rPr>
      </w:pPr>
      <w:r w:rsidRPr="008516B3">
        <w:rPr>
          <w:rFonts w:ascii="Times New Roman" w:hAnsi="Times New Roman"/>
          <w:sz w:val="24"/>
          <w:szCs w:val="24"/>
        </w:rPr>
        <w:t>Escoe a cuba.</w:t>
      </w:r>
    </w:p>
    <w:p w:rsidR="00B31A0B" w:rsidRPr="008516B3" w:rsidRDefault="00B31A0B" w:rsidP="001354E6">
      <w:pPr>
        <w:spacing w:before="120" w:after="120" w:line="360" w:lineRule="auto"/>
        <w:jc w:val="both"/>
        <w:rPr>
          <w:rFonts w:ascii="Times New Roman" w:hAnsi="Times New Roman"/>
          <w:b/>
          <w:sz w:val="24"/>
          <w:szCs w:val="24"/>
        </w:rPr>
      </w:pPr>
      <w:r w:rsidRPr="008516B3">
        <w:rPr>
          <w:rFonts w:ascii="Times New Roman" w:hAnsi="Times New Roman"/>
          <w:b/>
          <w:sz w:val="24"/>
          <w:szCs w:val="24"/>
        </w:rPr>
        <w:t>Análise das amostras</w:t>
      </w:r>
    </w:p>
    <w:p w:rsidR="00B31A0B" w:rsidRPr="008516B3" w:rsidRDefault="00B31A0B" w:rsidP="001354E6">
      <w:pPr>
        <w:pStyle w:val="ListParagraph"/>
        <w:numPr>
          <w:ilvl w:val="0"/>
          <w:numId w:val="5"/>
        </w:numPr>
        <w:spacing w:before="120" w:after="120" w:line="360" w:lineRule="auto"/>
        <w:jc w:val="both"/>
        <w:rPr>
          <w:rFonts w:ascii="Times New Roman" w:hAnsi="Times New Roman"/>
          <w:sz w:val="24"/>
          <w:szCs w:val="24"/>
        </w:rPr>
      </w:pPr>
      <w:r w:rsidRPr="008516B3">
        <w:rPr>
          <w:rFonts w:ascii="Times New Roman" w:hAnsi="Times New Roman"/>
          <w:sz w:val="24"/>
          <w:szCs w:val="24"/>
        </w:rPr>
        <w:t>Encha a cuba com a amostra, agite e escoe a água duas vezes;</w:t>
      </w:r>
    </w:p>
    <w:p w:rsidR="00B31A0B" w:rsidRPr="008516B3" w:rsidRDefault="00B31A0B" w:rsidP="001354E6">
      <w:pPr>
        <w:pStyle w:val="ListParagraph"/>
        <w:numPr>
          <w:ilvl w:val="0"/>
          <w:numId w:val="5"/>
        </w:numPr>
        <w:spacing w:before="120" w:after="120" w:line="360" w:lineRule="auto"/>
        <w:jc w:val="both"/>
        <w:rPr>
          <w:rFonts w:ascii="Times New Roman" w:hAnsi="Times New Roman"/>
          <w:sz w:val="24"/>
          <w:szCs w:val="24"/>
        </w:rPr>
      </w:pPr>
      <w:r w:rsidRPr="008516B3">
        <w:rPr>
          <w:rFonts w:ascii="Times New Roman" w:hAnsi="Times New Roman"/>
          <w:sz w:val="24"/>
          <w:szCs w:val="24"/>
        </w:rPr>
        <w:t xml:space="preserve">Ao encher a cuba pela terceira vez, deixe a água </w:t>
      </w:r>
      <w:proofErr w:type="gramStart"/>
      <w:r w:rsidRPr="008516B3">
        <w:rPr>
          <w:rFonts w:ascii="Times New Roman" w:hAnsi="Times New Roman"/>
          <w:sz w:val="24"/>
          <w:szCs w:val="24"/>
        </w:rPr>
        <w:t>sob agitação</w:t>
      </w:r>
      <w:proofErr w:type="gramEnd"/>
      <w:r w:rsidRPr="008516B3">
        <w:rPr>
          <w:rFonts w:ascii="Times New Roman" w:hAnsi="Times New Roman"/>
          <w:sz w:val="24"/>
          <w:szCs w:val="24"/>
        </w:rPr>
        <w:t>, coloque (8) em temperatura e ajuste o galvanômetro em zero com o botão (12);</w:t>
      </w:r>
    </w:p>
    <w:p w:rsidR="00B31A0B" w:rsidRPr="008516B3" w:rsidRDefault="00B31A0B" w:rsidP="001354E6">
      <w:pPr>
        <w:pStyle w:val="ListParagraph"/>
        <w:numPr>
          <w:ilvl w:val="0"/>
          <w:numId w:val="5"/>
        </w:numPr>
        <w:spacing w:before="120" w:after="120" w:line="360" w:lineRule="auto"/>
        <w:jc w:val="both"/>
        <w:rPr>
          <w:rFonts w:ascii="Times New Roman" w:hAnsi="Times New Roman"/>
          <w:sz w:val="24"/>
          <w:szCs w:val="24"/>
        </w:rPr>
      </w:pPr>
      <w:r w:rsidRPr="008516B3">
        <w:rPr>
          <w:rFonts w:ascii="Times New Roman" w:hAnsi="Times New Roman"/>
          <w:sz w:val="24"/>
          <w:szCs w:val="24"/>
        </w:rPr>
        <w:t>Coloque (8) em salinidade e ajuste o galvanômetro em zero através dos ajustes de condutividade (9);</w:t>
      </w:r>
    </w:p>
    <w:p w:rsidR="00B31A0B" w:rsidRPr="008516B3" w:rsidRDefault="00B31A0B" w:rsidP="001354E6">
      <w:pPr>
        <w:pStyle w:val="ListParagraph"/>
        <w:numPr>
          <w:ilvl w:val="0"/>
          <w:numId w:val="5"/>
        </w:numPr>
        <w:spacing w:before="120" w:after="120" w:line="360" w:lineRule="auto"/>
        <w:jc w:val="both"/>
        <w:rPr>
          <w:rFonts w:ascii="Times New Roman" w:hAnsi="Times New Roman"/>
          <w:sz w:val="24"/>
          <w:szCs w:val="24"/>
        </w:rPr>
      </w:pPr>
      <w:r w:rsidRPr="008516B3">
        <w:rPr>
          <w:rFonts w:ascii="Times New Roman" w:hAnsi="Times New Roman"/>
          <w:sz w:val="24"/>
          <w:szCs w:val="24"/>
        </w:rPr>
        <w:t>Anote os valores de temperatura e razão de condutividade na ficha de salinidade;</w:t>
      </w:r>
    </w:p>
    <w:p w:rsidR="00B31A0B" w:rsidRPr="008516B3" w:rsidRDefault="00B31A0B" w:rsidP="001354E6">
      <w:pPr>
        <w:pStyle w:val="ListParagraph"/>
        <w:numPr>
          <w:ilvl w:val="0"/>
          <w:numId w:val="5"/>
        </w:numPr>
        <w:spacing w:before="120" w:after="120" w:line="360" w:lineRule="auto"/>
        <w:jc w:val="both"/>
        <w:rPr>
          <w:rFonts w:ascii="Times New Roman" w:hAnsi="Times New Roman"/>
          <w:sz w:val="24"/>
          <w:szCs w:val="24"/>
        </w:rPr>
      </w:pPr>
      <w:r w:rsidRPr="008516B3">
        <w:rPr>
          <w:rFonts w:ascii="Times New Roman" w:hAnsi="Times New Roman"/>
          <w:sz w:val="24"/>
          <w:szCs w:val="24"/>
        </w:rPr>
        <w:t>Antes de escoar a cuba, volte (8) para a posição temperatura e desligue a agitação.</w:t>
      </w:r>
    </w:p>
    <w:p w:rsidR="00B31A0B" w:rsidRPr="008516B3" w:rsidRDefault="008516B3" w:rsidP="001354E6">
      <w:pPr>
        <w:spacing w:before="120" w:after="120" w:line="360" w:lineRule="auto"/>
        <w:jc w:val="both"/>
        <w:rPr>
          <w:rFonts w:ascii="Times New Roman" w:hAnsi="Times New Roman"/>
          <w:b/>
          <w:sz w:val="24"/>
          <w:szCs w:val="24"/>
        </w:rPr>
      </w:pPr>
      <w:r w:rsidRPr="008516B3">
        <w:rPr>
          <w:rFonts w:ascii="Times New Roman" w:hAnsi="Times New Roman"/>
          <w:b/>
          <w:sz w:val="24"/>
          <w:szCs w:val="24"/>
        </w:rPr>
        <w:t xml:space="preserve">2.2.5 </w:t>
      </w:r>
      <w:r w:rsidR="00B31A0B" w:rsidRPr="008516B3">
        <w:rPr>
          <w:rFonts w:ascii="Times New Roman" w:hAnsi="Times New Roman"/>
          <w:b/>
          <w:sz w:val="24"/>
          <w:szCs w:val="24"/>
        </w:rPr>
        <w:t>Cálculos</w:t>
      </w:r>
    </w:p>
    <w:p w:rsidR="00B31A0B" w:rsidRPr="008516B3" w:rsidRDefault="00B31A0B" w:rsidP="001354E6">
      <w:pPr>
        <w:spacing w:before="120" w:after="120" w:line="360" w:lineRule="auto"/>
        <w:jc w:val="both"/>
        <w:rPr>
          <w:rFonts w:ascii="Times New Roman" w:hAnsi="Times New Roman"/>
          <w:sz w:val="24"/>
          <w:szCs w:val="24"/>
        </w:rPr>
      </w:pPr>
      <w:r w:rsidRPr="008516B3">
        <w:rPr>
          <w:rFonts w:ascii="Times New Roman" w:hAnsi="Times New Roman"/>
          <w:sz w:val="24"/>
          <w:szCs w:val="24"/>
        </w:rPr>
        <w:tab/>
        <w:t>A salinidade (S x 10</w:t>
      </w:r>
      <w:r w:rsidRPr="008516B3">
        <w:rPr>
          <w:rFonts w:ascii="Times New Roman" w:hAnsi="Times New Roman"/>
          <w:sz w:val="24"/>
          <w:szCs w:val="24"/>
          <w:vertAlign w:val="superscript"/>
        </w:rPr>
        <w:t>-3</w:t>
      </w:r>
      <w:r w:rsidRPr="008516B3">
        <w:rPr>
          <w:rFonts w:ascii="Times New Roman" w:hAnsi="Times New Roman"/>
          <w:sz w:val="24"/>
          <w:szCs w:val="24"/>
        </w:rPr>
        <w:t>) é obtida pelo seguinte polinômio:</w:t>
      </w:r>
    </w:p>
    <w:p w:rsidR="00B31A0B" w:rsidRPr="008516B3" w:rsidRDefault="00B31A0B" w:rsidP="001354E6">
      <w:pPr>
        <w:spacing w:before="120" w:after="120" w:line="360" w:lineRule="auto"/>
        <w:jc w:val="both"/>
        <w:rPr>
          <w:rFonts w:ascii="Times New Roman" w:hAnsi="Times New Roman"/>
          <w:sz w:val="24"/>
          <w:szCs w:val="24"/>
        </w:rPr>
      </w:pPr>
      <m:oMathPara>
        <m:oMath>
          <m:r>
            <w:rPr>
              <w:rFonts w:ascii="Cambria Math" w:hAnsi="Cambria Math"/>
              <w:sz w:val="24"/>
              <w:szCs w:val="24"/>
            </w:rPr>
            <m:t>S</m:t>
          </m:r>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10</m:t>
              </m:r>
            </m:e>
            <m:sup>
              <m:r>
                <w:rPr>
                  <w:rFonts w:ascii="Times New Roman" w:hAnsi="Times New Roman"/>
                  <w:sz w:val="24"/>
                  <w:szCs w:val="24"/>
                </w:rPr>
                <m:t>-</m:t>
              </m:r>
              <m:r>
                <w:rPr>
                  <w:rFonts w:ascii="Cambria Math" w:hAnsi="Times New Roman"/>
                  <w:sz w:val="24"/>
                  <w:szCs w:val="24"/>
                </w:rPr>
                <m:t>3</m:t>
              </m:r>
            </m:sup>
          </m:sSup>
          <m:r>
            <w:rPr>
              <w:rFonts w:ascii="Cambria Math" w:hAnsi="Times New Roman"/>
              <w:sz w:val="24"/>
              <w:szCs w:val="24"/>
            </w:rPr>
            <m:t>=</m:t>
          </m:r>
          <m:nary>
            <m:naryPr>
              <m:chr m:val="∑"/>
              <m:limLoc m:val="undOvr"/>
              <m:subHide m:val="on"/>
              <m:supHide m:val="on"/>
              <m:ctrlPr>
                <w:rPr>
                  <w:rFonts w:ascii="Cambria Math" w:hAnsi="Times New Roman"/>
                  <w:i/>
                  <w:sz w:val="24"/>
                  <w:szCs w:val="24"/>
                </w:rPr>
              </m:ctrlPr>
            </m:naryPr>
            <m:sub/>
            <m:sup/>
            <m:e>
              <m:sSub>
                <m:sSubPr>
                  <m:ctrlPr>
                    <w:rPr>
                      <w:rFonts w:ascii="Cambria Math" w:hAnsi="Times New Roman"/>
                      <w:i/>
                      <w:sz w:val="24"/>
                      <w:szCs w:val="24"/>
                    </w:rPr>
                  </m:ctrlPr>
                </m:sSubPr>
                <m:e>
                  <m:r>
                    <w:rPr>
                      <w:rFonts w:ascii="Cambria Math" w:hAnsi="Cambria Math"/>
                      <w:sz w:val="24"/>
                      <w:szCs w:val="24"/>
                    </w:rPr>
                    <m:t>a</m:t>
                  </m:r>
                </m:e>
                <m:sub>
                  <m:r>
                    <w:rPr>
                      <w:rFonts w:ascii="Cambria Math" w:hAnsi="Cambria Math"/>
                      <w:sz w:val="24"/>
                      <w:szCs w:val="24"/>
                    </w:rPr>
                    <m:t>i</m:t>
                  </m:r>
                </m:sub>
              </m:sSub>
              <m:sSup>
                <m:sSupPr>
                  <m:ctrlPr>
                    <w:rPr>
                      <w:rFonts w:ascii="Cambria Math" w:hAnsi="Times New Roman"/>
                      <w:i/>
                      <w:sz w:val="24"/>
                      <w:szCs w:val="24"/>
                    </w:rPr>
                  </m:ctrlPr>
                </m:sSupPr>
                <m:e>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R</m:t>
                          </m:r>
                        </m:e>
                        <m:sub>
                          <m:r>
                            <w:rPr>
                              <w:rFonts w:ascii="Cambria Math" w:hAnsi="Cambria Math"/>
                              <w:sz w:val="24"/>
                              <w:szCs w:val="24"/>
                            </w:rPr>
                            <m:t>t</m:t>
                          </m:r>
                        </m:sub>
                      </m:sSub>
                    </m:e>
                  </m:d>
                </m:e>
                <m:sup>
                  <m:f>
                    <m:fPr>
                      <m:ctrlPr>
                        <w:rPr>
                          <w:rFonts w:ascii="Cambria Math" w:hAnsi="Times New Roman"/>
                          <w:i/>
                          <w:sz w:val="24"/>
                          <w:szCs w:val="24"/>
                        </w:rPr>
                      </m:ctrlPr>
                    </m:fPr>
                    <m:num>
                      <m:r>
                        <w:rPr>
                          <w:rFonts w:ascii="Cambria Math" w:hAnsi="Cambria Math"/>
                          <w:sz w:val="24"/>
                          <w:szCs w:val="24"/>
                        </w:rPr>
                        <m:t>i</m:t>
                      </m:r>
                    </m:num>
                    <m:den>
                      <m:r>
                        <w:rPr>
                          <w:rFonts w:ascii="Cambria Math" w:hAnsi="Times New Roman"/>
                          <w:sz w:val="24"/>
                          <w:szCs w:val="24"/>
                        </w:rPr>
                        <m:t>2</m:t>
                      </m:r>
                    </m:den>
                  </m:f>
                </m:sup>
              </m:sSup>
            </m:e>
          </m:nary>
          <m:r>
            <w:rPr>
              <w:rFonts w:ascii="Cambria Math" w:hAnsi="Times New Roman"/>
              <w:sz w:val="24"/>
              <w:szCs w:val="24"/>
            </w:rPr>
            <m:t>+</m:t>
          </m:r>
          <m:r>
            <w:rPr>
              <w:rFonts w:ascii="Cambria Math" w:hAnsi="Times New Roman"/>
              <w:sz w:val="24"/>
              <w:szCs w:val="24"/>
            </w:rPr>
            <m:t>∆</m:t>
          </m:r>
          <m:r>
            <w:rPr>
              <w:rFonts w:ascii="Cambria Math" w:hAnsi="Cambria Math"/>
              <w:sz w:val="24"/>
              <w:szCs w:val="24"/>
            </w:rPr>
            <m:t>S</m:t>
          </m:r>
          <m:nary>
            <m:naryPr>
              <m:chr m:val="∑"/>
              <m:limLoc m:val="undOvr"/>
              <m:subHide m:val="on"/>
              <m:supHide m:val="on"/>
              <m:ctrlPr>
                <w:rPr>
                  <w:rFonts w:ascii="Cambria Math" w:hAnsi="Times New Roman"/>
                  <w:i/>
                  <w:sz w:val="24"/>
                  <w:szCs w:val="24"/>
                </w:rPr>
              </m:ctrlPr>
            </m:naryPr>
            <m:sub/>
            <m:sup/>
            <m:e>
              <m:sSub>
                <m:sSubPr>
                  <m:ctrlPr>
                    <w:rPr>
                      <w:rFonts w:ascii="Cambria Math" w:hAnsi="Times New Roman"/>
                      <w:i/>
                      <w:sz w:val="24"/>
                      <w:szCs w:val="24"/>
                    </w:rPr>
                  </m:ctrlPr>
                </m:sSubPr>
                <m:e>
                  <m:r>
                    <w:rPr>
                      <w:rFonts w:ascii="Cambria Math" w:hAnsi="Cambria Math"/>
                      <w:sz w:val="24"/>
                      <w:szCs w:val="24"/>
                    </w:rPr>
                    <m:t>b</m:t>
                  </m:r>
                </m:e>
                <m:sub>
                  <m:r>
                    <w:rPr>
                      <w:rFonts w:ascii="Cambria Math" w:hAnsi="Cambria Math"/>
                      <w:sz w:val="24"/>
                      <w:szCs w:val="24"/>
                    </w:rPr>
                    <m:t>i</m:t>
                  </m:r>
                </m:sub>
              </m:sSub>
              <m:sSup>
                <m:sSupPr>
                  <m:ctrlPr>
                    <w:rPr>
                      <w:rFonts w:ascii="Cambria Math" w:hAnsi="Times New Roman"/>
                      <w:i/>
                      <w:sz w:val="24"/>
                      <w:szCs w:val="24"/>
                    </w:rPr>
                  </m:ctrlPr>
                </m:sSupPr>
                <m:e>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R</m:t>
                          </m:r>
                        </m:e>
                        <m:sub>
                          <m:r>
                            <w:rPr>
                              <w:rFonts w:ascii="Cambria Math" w:hAnsi="Cambria Math"/>
                              <w:sz w:val="24"/>
                              <w:szCs w:val="24"/>
                            </w:rPr>
                            <m:t>t</m:t>
                          </m:r>
                        </m:sub>
                      </m:sSub>
                    </m:e>
                  </m:d>
                </m:e>
                <m:sup>
                  <m:f>
                    <m:fPr>
                      <m:ctrlPr>
                        <w:rPr>
                          <w:rFonts w:ascii="Cambria Math" w:hAnsi="Times New Roman"/>
                          <w:i/>
                          <w:sz w:val="24"/>
                          <w:szCs w:val="24"/>
                        </w:rPr>
                      </m:ctrlPr>
                    </m:fPr>
                    <m:num>
                      <m:r>
                        <w:rPr>
                          <w:rFonts w:ascii="Cambria Math" w:hAnsi="Cambria Math"/>
                          <w:sz w:val="24"/>
                          <w:szCs w:val="24"/>
                        </w:rPr>
                        <m:t>i</m:t>
                      </m:r>
                    </m:num>
                    <m:den>
                      <m:r>
                        <w:rPr>
                          <w:rFonts w:ascii="Cambria Math" w:hAnsi="Times New Roman"/>
                          <w:sz w:val="24"/>
                          <w:szCs w:val="24"/>
                        </w:rPr>
                        <m:t>2</m:t>
                      </m:r>
                    </m:den>
                  </m:f>
                </m:sup>
              </m:sSup>
            </m:e>
          </m:nary>
        </m:oMath>
      </m:oMathPara>
    </w:p>
    <w:p w:rsidR="00B31A0B" w:rsidRPr="008516B3" w:rsidRDefault="00B23744" w:rsidP="001354E6">
      <w:pPr>
        <w:spacing w:before="120" w:after="120" w:line="360" w:lineRule="auto"/>
        <w:jc w:val="both"/>
        <w:rPr>
          <w:rFonts w:ascii="Times New Roman" w:hAnsi="Times New Roman"/>
          <w:sz w:val="24"/>
          <w:szCs w:val="24"/>
        </w:rPr>
      </w:pPr>
      <m:oMathPara>
        <m:oMath>
          <m:nary>
            <m:naryPr>
              <m:chr m:val="∑"/>
              <m:limLoc m:val="undOvr"/>
              <m:subHide m:val="on"/>
              <m:supHide m:val="on"/>
              <m:ctrlPr>
                <w:rPr>
                  <w:rFonts w:ascii="Cambria Math" w:hAnsi="Times New Roman"/>
                  <w:i/>
                  <w:sz w:val="24"/>
                  <w:szCs w:val="24"/>
                </w:rPr>
              </m:ctrlPr>
            </m:naryPr>
            <m:sub/>
            <m:sup/>
            <m:e>
              <m:sSub>
                <m:sSubPr>
                  <m:ctrlPr>
                    <w:rPr>
                      <w:rFonts w:ascii="Cambria Math" w:hAnsi="Times New Roman"/>
                      <w:i/>
                      <w:sz w:val="24"/>
                      <w:szCs w:val="24"/>
                    </w:rPr>
                  </m:ctrlPr>
                </m:sSubPr>
                <m:e>
                  <m:r>
                    <w:rPr>
                      <w:rFonts w:ascii="Cambria Math" w:hAnsi="Cambria Math"/>
                      <w:sz w:val="24"/>
                      <w:szCs w:val="24"/>
                    </w:rPr>
                    <m:t>a</m:t>
                  </m:r>
                </m:e>
                <m:sub>
                  <m:r>
                    <w:rPr>
                      <w:rFonts w:ascii="Cambria Math" w:hAnsi="Cambria Math"/>
                      <w:sz w:val="24"/>
                      <w:szCs w:val="24"/>
                    </w:rPr>
                    <m:t>i</m:t>
                  </m:r>
                </m:sub>
              </m:sSub>
              <m:sSup>
                <m:sSupPr>
                  <m:ctrlPr>
                    <w:rPr>
                      <w:rFonts w:ascii="Cambria Math" w:hAnsi="Times New Roman"/>
                      <w:i/>
                      <w:sz w:val="24"/>
                      <w:szCs w:val="24"/>
                    </w:rPr>
                  </m:ctrlPr>
                </m:sSupPr>
                <m:e>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R</m:t>
                          </m:r>
                        </m:e>
                        <m:sub>
                          <m:r>
                            <w:rPr>
                              <w:rFonts w:ascii="Cambria Math" w:hAnsi="Cambria Math"/>
                              <w:sz w:val="24"/>
                              <w:szCs w:val="24"/>
                            </w:rPr>
                            <m:t>t</m:t>
                          </m:r>
                        </m:sub>
                      </m:sSub>
                    </m:e>
                  </m:d>
                </m:e>
                <m:sup>
                  <m:f>
                    <m:fPr>
                      <m:ctrlPr>
                        <w:rPr>
                          <w:rFonts w:ascii="Cambria Math" w:hAnsi="Times New Roman"/>
                          <w:i/>
                          <w:sz w:val="24"/>
                          <w:szCs w:val="24"/>
                        </w:rPr>
                      </m:ctrlPr>
                    </m:fPr>
                    <m:num>
                      <m:r>
                        <w:rPr>
                          <w:rFonts w:ascii="Cambria Math" w:hAnsi="Cambria Math"/>
                          <w:sz w:val="24"/>
                          <w:szCs w:val="24"/>
                        </w:rPr>
                        <m:t>i</m:t>
                      </m:r>
                    </m:num>
                    <m:den>
                      <m:r>
                        <w:rPr>
                          <w:rFonts w:ascii="Cambria Math" w:hAnsi="Times New Roman"/>
                          <w:sz w:val="24"/>
                          <w:szCs w:val="24"/>
                        </w:rPr>
                        <m:t>2</m:t>
                      </m:r>
                    </m:den>
                  </m:f>
                </m:sup>
              </m:sSup>
            </m:e>
          </m:nary>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0</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1</m:t>
              </m:r>
            </m:sub>
          </m:sSub>
          <m:sSup>
            <m:sSupPr>
              <m:ctrlPr>
                <w:rPr>
                  <w:rFonts w:ascii="Cambria Math" w:hAnsi="Times New Roman"/>
                  <w:i/>
                  <w:sz w:val="24"/>
                  <w:szCs w:val="24"/>
                </w:rPr>
              </m:ctrlPr>
            </m:sSupPr>
            <m:e>
              <m:sSub>
                <m:sSubPr>
                  <m:ctrlPr>
                    <w:rPr>
                      <w:rFonts w:ascii="Cambria Math" w:hAnsi="Times New Roman"/>
                      <w:i/>
                      <w:sz w:val="24"/>
                      <w:szCs w:val="24"/>
                    </w:rPr>
                  </m:ctrlPr>
                </m:sSubPr>
                <m:e>
                  <m:r>
                    <w:rPr>
                      <w:rFonts w:ascii="Cambria Math" w:hAnsi="Cambria Math"/>
                      <w:sz w:val="24"/>
                      <w:szCs w:val="24"/>
                    </w:rPr>
                    <m:t>R</m:t>
                  </m:r>
                </m:e>
                <m:sub>
                  <m:r>
                    <w:rPr>
                      <w:rFonts w:ascii="Cambria Math" w:hAnsi="Cambria Math"/>
                      <w:sz w:val="24"/>
                      <w:szCs w:val="24"/>
                    </w:rPr>
                    <m:t>t</m:t>
                  </m:r>
                </m:sub>
              </m:sSub>
            </m:e>
            <m:sup>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sup>
          </m:sSup>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2</m:t>
              </m:r>
            </m:sub>
          </m:sSub>
          <m:sSub>
            <m:sSubPr>
              <m:ctrlPr>
                <w:rPr>
                  <w:rFonts w:ascii="Cambria Math" w:hAnsi="Times New Roman"/>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3</m:t>
              </m:r>
            </m:sub>
          </m:sSub>
          <m:sSup>
            <m:sSupPr>
              <m:ctrlPr>
                <w:rPr>
                  <w:rFonts w:ascii="Cambria Math" w:hAnsi="Times New Roman"/>
                  <w:i/>
                  <w:sz w:val="24"/>
                  <w:szCs w:val="24"/>
                </w:rPr>
              </m:ctrlPr>
            </m:sSupPr>
            <m:e>
              <m:sSub>
                <m:sSubPr>
                  <m:ctrlPr>
                    <w:rPr>
                      <w:rFonts w:ascii="Cambria Math" w:hAnsi="Times New Roman"/>
                      <w:i/>
                      <w:sz w:val="24"/>
                      <w:szCs w:val="24"/>
                    </w:rPr>
                  </m:ctrlPr>
                </m:sSubPr>
                <m:e>
                  <m:r>
                    <w:rPr>
                      <w:rFonts w:ascii="Cambria Math" w:hAnsi="Cambria Math"/>
                      <w:sz w:val="24"/>
                      <w:szCs w:val="24"/>
                    </w:rPr>
                    <m:t>R</m:t>
                  </m:r>
                </m:e>
                <m:sub>
                  <m:r>
                    <w:rPr>
                      <w:rFonts w:ascii="Cambria Math" w:hAnsi="Cambria Math"/>
                      <w:sz w:val="24"/>
                      <w:szCs w:val="24"/>
                    </w:rPr>
                    <m:t>t</m:t>
                  </m:r>
                </m:sub>
              </m:sSub>
            </m:e>
            <m:sup>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2</m:t>
                  </m:r>
                </m:den>
              </m:f>
            </m:sup>
          </m:sSup>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4</m:t>
              </m:r>
            </m:sub>
          </m:sSub>
          <m:sSup>
            <m:sSupPr>
              <m:ctrlPr>
                <w:rPr>
                  <w:rFonts w:ascii="Cambria Math" w:hAnsi="Times New Roman"/>
                  <w:i/>
                  <w:sz w:val="24"/>
                  <w:szCs w:val="24"/>
                </w:rPr>
              </m:ctrlPr>
            </m:sSupPr>
            <m:e>
              <m:sSub>
                <m:sSubPr>
                  <m:ctrlPr>
                    <w:rPr>
                      <w:rFonts w:ascii="Cambria Math" w:hAnsi="Times New Roman"/>
                      <w:i/>
                      <w:sz w:val="24"/>
                      <w:szCs w:val="24"/>
                    </w:rPr>
                  </m:ctrlPr>
                </m:sSubPr>
                <m:e>
                  <m:r>
                    <w:rPr>
                      <w:rFonts w:ascii="Cambria Math" w:hAnsi="Cambria Math"/>
                      <w:sz w:val="24"/>
                      <w:szCs w:val="24"/>
                    </w:rPr>
                    <m:t>R</m:t>
                  </m:r>
                </m:e>
                <m:sub>
                  <m:r>
                    <w:rPr>
                      <w:rFonts w:ascii="Cambria Math" w:hAnsi="Cambria Math"/>
                      <w:sz w:val="24"/>
                      <w:szCs w:val="24"/>
                    </w:rPr>
                    <m:t>t</m:t>
                  </m:r>
                </m:sub>
              </m:sSub>
            </m:e>
            <m:sup>
              <m:r>
                <w:rPr>
                  <w:rFonts w:ascii="Cambria Math" w:hAnsi="Times New Roman"/>
                  <w:sz w:val="24"/>
                  <w:szCs w:val="24"/>
                </w:rPr>
                <m:t>2</m:t>
              </m:r>
            </m:sup>
          </m:sSup>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5</m:t>
              </m:r>
            </m:sub>
          </m:sSub>
          <m:sSup>
            <m:sSupPr>
              <m:ctrlPr>
                <w:rPr>
                  <w:rFonts w:ascii="Cambria Math" w:hAnsi="Times New Roman"/>
                  <w:i/>
                  <w:sz w:val="24"/>
                  <w:szCs w:val="24"/>
                </w:rPr>
              </m:ctrlPr>
            </m:sSupPr>
            <m:e>
              <m:sSub>
                <m:sSubPr>
                  <m:ctrlPr>
                    <w:rPr>
                      <w:rFonts w:ascii="Cambria Math" w:hAnsi="Times New Roman"/>
                      <w:i/>
                      <w:sz w:val="24"/>
                      <w:szCs w:val="24"/>
                    </w:rPr>
                  </m:ctrlPr>
                </m:sSubPr>
                <m:e>
                  <m:r>
                    <w:rPr>
                      <w:rFonts w:ascii="Cambria Math" w:hAnsi="Cambria Math"/>
                      <w:sz w:val="24"/>
                      <w:szCs w:val="24"/>
                    </w:rPr>
                    <m:t>R</m:t>
                  </m:r>
                </m:e>
                <m:sub>
                  <m:r>
                    <w:rPr>
                      <w:rFonts w:ascii="Cambria Math" w:hAnsi="Cambria Math"/>
                      <w:sz w:val="24"/>
                      <w:szCs w:val="24"/>
                    </w:rPr>
                    <m:t>t</m:t>
                  </m:r>
                </m:sub>
              </m:sSub>
            </m:e>
            <m:sup>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2</m:t>
                  </m:r>
                </m:den>
              </m:f>
            </m:sup>
          </m:sSup>
        </m:oMath>
      </m:oMathPara>
    </w:p>
    <w:p w:rsidR="00B31A0B" w:rsidRPr="008516B3" w:rsidRDefault="00B31A0B" w:rsidP="001354E6">
      <w:pPr>
        <w:spacing w:before="120" w:after="120" w:line="360" w:lineRule="auto"/>
        <w:jc w:val="both"/>
        <w:rPr>
          <w:rFonts w:ascii="Times New Roman" w:hAnsi="Times New Roman"/>
          <w:sz w:val="24"/>
          <w:szCs w:val="24"/>
        </w:rPr>
      </w:pPr>
      <m:oMathPara>
        <m:oMath>
          <m:r>
            <w:rPr>
              <w:rFonts w:ascii="Times New Roman" w:hAnsi="Times New Roman"/>
              <w:sz w:val="24"/>
              <w:szCs w:val="24"/>
            </w:rPr>
            <m:t>∆</m:t>
          </m:r>
          <m:r>
            <w:rPr>
              <w:rFonts w:ascii="Cambria Math" w:hAnsi="Cambria Math"/>
              <w:sz w:val="24"/>
              <w:szCs w:val="24"/>
            </w:rPr>
            <m:t>S</m:t>
          </m:r>
          <m:nary>
            <m:naryPr>
              <m:chr m:val="∑"/>
              <m:limLoc m:val="undOvr"/>
              <m:subHide m:val="on"/>
              <m:supHide m:val="on"/>
              <m:ctrlPr>
                <w:rPr>
                  <w:rFonts w:ascii="Cambria Math" w:hAnsi="Times New Roman"/>
                  <w:i/>
                  <w:sz w:val="24"/>
                  <w:szCs w:val="24"/>
                </w:rPr>
              </m:ctrlPr>
            </m:naryPr>
            <m:sub/>
            <m:sup/>
            <m:e>
              <m:sSub>
                <m:sSubPr>
                  <m:ctrlPr>
                    <w:rPr>
                      <w:rFonts w:ascii="Cambria Math" w:hAnsi="Times New Roman"/>
                      <w:i/>
                      <w:sz w:val="24"/>
                      <w:szCs w:val="24"/>
                    </w:rPr>
                  </m:ctrlPr>
                </m:sSubPr>
                <m:e>
                  <m:r>
                    <w:rPr>
                      <w:rFonts w:ascii="Cambria Math" w:hAnsi="Cambria Math"/>
                      <w:sz w:val="24"/>
                      <w:szCs w:val="24"/>
                    </w:rPr>
                    <m:t>b</m:t>
                  </m:r>
                </m:e>
                <m:sub>
                  <m:r>
                    <w:rPr>
                      <w:rFonts w:ascii="Cambria Math" w:hAnsi="Cambria Math"/>
                      <w:sz w:val="24"/>
                      <w:szCs w:val="24"/>
                    </w:rPr>
                    <m:t>i</m:t>
                  </m:r>
                </m:sub>
              </m:sSub>
              <m:sSup>
                <m:sSupPr>
                  <m:ctrlPr>
                    <w:rPr>
                      <w:rFonts w:ascii="Cambria Math" w:hAnsi="Times New Roman"/>
                      <w:i/>
                      <w:sz w:val="24"/>
                      <w:szCs w:val="24"/>
                    </w:rPr>
                  </m:ctrlPr>
                </m:sSupPr>
                <m:e>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R</m:t>
                          </m:r>
                        </m:e>
                        <m:sub>
                          <m:r>
                            <w:rPr>
                              <w:rFonts w:ascii="Cambria Math" w:hAnsi="Cambria Math"/>
                              <w:sz w:val="24"/>
                              <w:szCs w:val="24"/>
                            </w:rPr>
                            <m:t>t</m:t>
                          </m:r>
                        </m:sub>
                      </m:sSub>
                    </m:e>
                  </m:d>
                </m:e>
                <m:sup>
                  <m:f>
                    <m:fPr>
                      <m:ctrlPr>
                        <w:rPr>
                          <w:rFonts w:ascii="Cambria Math" w:hAnsi="Times New Roman"/>
                          <w:i/>
                          <w:sz w:val="24"/>
                          <w:szCs w:val="24"/>
                        </w:rPr>
                      </m:ctrlPr>
                    </m:fPr>
                    <m:num>
                      <m:r>
                        <w:rPr>
                          <w:rFonts w:ascii="Cambria Math" w:hAnsi="Cambria Math"/>
                          <w:sz w:val="24"/>
                          <w:szCs w:val="24"/>
                        </w:rPr>
                        <m:t>i</m:t>
                      </m:r>
                    </m:num>
                    <m:den>
                      <m:r>
                        <w:rPr>
                          <w:rFonts w:ascii="Cambria Math" w:hAnsi="Times New Roman"/>
                          <w:sz w:val="24"/>
                          <w:szCs w:val="24"/>
                        </w:rPr>
                        <m:t>2</m:t>
                      </m:r>
                    </m:den>
                  </m:f>
                </m:sup>
              </m:sSup>
            </m:e>
          </m:nary>
          <m:r>
            <w:rPr>
              <w:rFonts w:ascii="Cambria Math" w:hAnsi="Times New Roman"/>
              <w:sz w:val="24"/>
              <w:szCs w:val="24"/>
            </w:rPr>
            <m:t>=</m:t>
          </m:r>
          <m:f>
            <m:fPr>
              <m:ctrlPr>
                <w:rPr>
                  <w:rFonts w:ascii="Cambria Math" w:hAnsi="Times New Roman"/>
                  <w:i/>
                  <w:sz w:val="24"/>
                  <w:szCs w:val="24"/>
                </w:rPr>
              </m:ctrlPr>
            </m:fPr>
            <m:num>
              <m:d>
                <m:dPr>
                  <m:ctrlPr>
                    <w:rPr>
                      <w:rFonts w:ascii="Cambria Math" w:hAnsi="Times New Roman"/>
                      <w:i/>
                      <w:sz w:val="24"/>
                      <w:szCs w:val="24"/>
                    </w:rPr>
                  </m:ctrlPr>
                </m:dPr>
                <m:e>
                  <m:r>
                    <w:rPr>
                      <w:rFonts w:ascii="Cambria Math" w:hAnsi="Cambria Math"/>
                      <w:sz w:val="24"/>
                      <w:szCs w:val="24"/>
                    </w:rPr>
                    <m:t>t</m:t>
                  </m:r>
                  <m:r>
                    <w:rPr>
                      <w:rFonts w:ascii="Times New Roman" w:hAnsi="Times New Roman"/>
                      <w:sz w:val="24"/>
                      <w:szCs w:val="24"/>
                    </w:rPr>
                    <m:t>-</m:t>
                  </m:r>
                  <m:r>
                    <w:rPr>
                      <w:rFonts w:ascii="Cambria Math" w:hAnsi="Times New Roman"/>
                      <w:sz w:val="24"/>
                      <w:szCs w:val="24"/>
                    </w:rPr>
                    <m:t>15</m:t>
                  </m:r>
                </m:e>
              </m:d>
            </m:num>
            <m:den>
              <m:r>
                <w:rPr>
                  <w:rFonts w:ascii="Cambria Math" w:hAnsi="Times New Roman"/>
                  <w:sz w:val="24"/>
                  <w:szCs w:val="24"/>
                </w:rPr>
                <m:t>1+</m:t>
              </m:r>
              <m:r>
                <w:rPr>
                  <w:rFonts w:ascii="Cambria Math" w:hAnsi="Cambria Math"/>
                  <w:sz w:val="24"/>
                  <w:szCs w:val="24"/>
                </w:rPr>
                <m:t>A</m:t>
              </m:r>
              <m:d>
                <m:dPr>
                  <m:ctrlPr>
                    <w:rPr>
                      <w:rFonts w:ascii="Cambria Math" w:hAnsi="Times New Roman"/>
                      <w:i/>
                      <w:sz w:val="24"/>
                      <w:szCs w:val="24"/>
                    </w:rPr>
                  </m:ctrlPr>
                </m:dPr>
                <m:e>
                  <m:r>
                    <w:rPr>
                      <w:rFonts w:ascii="Cambria Math" w:hAnsi="Cambria Math"/>
                      <w:sz w:val="24"/>
                      <w:szCs w:val="24"/>
                    </w:rPr>
                    <m:t>t</m:t>
                  </m:r>
                  <m:r>
                    <w:rPr>
                      <w:rFonts w:ascii="Times New Roman" w:hAnsi="Times New Roman"/>
                      <w:sz w:val="24"/>
                      <w:szCs w:val="24"/>
                    </w:rPr>
                    <m:t>-</m:t>
                  </m:r>
                  <m:r>
                    <w:rPr>
                      <w:rFonts w:ascii="Cambria Math" w:hAnsi="Times New Roman"/>
                      <w:sz w:val="24"/>
                      <w:szCs w:val="24"/>
                    </w:rPr>
                    <m:t>15</m:t>
                  </m:r>
                </m:e>
              </m:d>
            </m:den>
          </m:f>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b</m:t>
                  </m:r>
                </m:e>
                <m:sub>
                  <m:r>
                    <w:rPr>
                      <w:rFonts w:ascii="Cambria Math" w:hAnsi="Times New Roman"/>
                      <w:sz w:val="24"/>
                      <w:szCs w:val="24"/>
                    </w:rPr>
                    <m:t>0</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b</m:t>
                  </m:r>
                </m:e>
                <m:sub>
                  <m:r>
                    <w:rPr>
                      <w:rFonts w:ascii="Cambria Math" w:hAnsi="Times New Roman"/>
                      <w:sz w:val="24"/>
                      <w:szCs w:val="24"/>
                    </w:rPr>
                    <m:t>1</m:t>
                  </m:r>
                </m:sub>
              </m:sSub>
              <m:sSup>
                <m:sSupPr>
                  <m:ctrlPr>
                    <w:rPr>
                      <w:rFonts w:ascii="Cambria Math" w:hAnsi="Times New Roman"/>
                      <w:i/>
                      <w:sz w:val="24"/>
                      <w:szCs w:val="24"/>
                    </w:rPr>
                  </m:ctrlPr>
                </m:sSupPr>
                <m:e>
                  <m:sSub>
                    <m:sSubPr>
                      <m:ctrlPr>
                        <w:rPr>
                          <w:rFonts w:ascii="Cambria Math" w:hAnsi="Times New Roman"/>
                          <w:i/>
                          <w:sz w:val="24"/>
                          <w:szCs w:val="24"/>
                        </w:rPr>
                      </m:ctrlPr>
                    </m:sSubPr>
                    <m:e>
                      <m:r>
                        <w:rPr>
                          <w:rFonts w:ascii="Cambria Math" w:hAnsi="Cambria Math"/>
                          <w:sz w:val="24"/>
                          <w:szCs w:val="24"/>
                        </w:rPr>
                        <m:t>R</m:t>
                      </m:r>
                    </m:e>
                    <m:sub>
                      <m:r>
                        <w:rPr>
                          <w:rFonts w:ascii="Cambria Math" w:hAnsi="Cambria Math"/>
                          <w:sz w:val="24"/>
                          <w:szCs w:val="24"/>
                        </w:rPr>
                        <m:t>t</m:t>
                      </m:r>
                    </m:sub>
                  </m:sSub>
                </m:e>
                <m:sup>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sup>
              </m:sSup>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b</m:t>
                  </m:r>
                </m:e>
                <m:sub>
                  <m:r>
                    <w:rPr>
                      <w:rFonts w:ascii="Cambria Math" w:hAnsi="Times New Roman"/>
                      <w:sz w:val="24"/>
                      <w:szCs w:val="24"/>
                    </w:rPr>
                    <m:t>2</m:t>
                  </m:r>
                </m:sub>
              </m:sSub>
              <m:sSub>
                <m:sSubPr>
                  <m:ctrlPr>
                    <w:rPr>
                      <w:rFonts w:ascii="Cambria Math" w:hAnsi="Times New Roman"/>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b</m:t>
                  </m:r>
                </m:e>
                <m:sub>
                  <m:r>
                    <w:rPr>
                      <w:rFonts w:ascii="Cambria Math" w:hAnsi="Times New Roman"/>
                      <w:sz w:val="24"/>
                      <w:szCs w:val="24"/>
                    </w:rPr>
                    <m:t>3</m:t>
                  </m:r>
                </m:sub>
              </m:sSub>
              <m:sSup>
                <m:sSupPr>
                  <m:ctrlPr>
                    <w:rPr>
                      <w:rFonts w:ascii="Cambria Math" w:hAnsi="Times New Roman"/>
                      <w:i/>
                      <w:sz w:val="24"/>
                      <w:szCs w:val="24"/>
                    </w:rPr>
                  </m:ctrlPr>
                </m:sSupPr>
                <m:e>
                  <m:sSub>
                    <m:sSubPr>
                      <m:ctrlPr>
                        <w:rPr>
                          <w:rFonts w:ascii="Cambria Math" w:hAnsi="Times New Roman"/>
                          <w:i/>
                          <w:sz w:val="24"/>
                          <w:szCs w:val="24"/>
                        </w:rPr>
                      </m:ctrlPr>
                    </m:sSubPr>
                    <m:e>
                      <m:r>
                        <w:rPr>
                          <w:rFonts w:ascii="Cambria Math" w:hAnsi="Cambria Math"/>
                          <w:sz w:val="24"/>
                          <w:szCs w:val="24"/>
                        </w:rPr>
                        <m:t>R</m:t>
                      </m:r>
                    </m:e>
                    <m:sub>
                      <m:r>
                        <w:rPr>
                          <w:rFonts w:ascii="Cambria Math" w:hAnsi="Cambria Math"/>
                          <w:sz w:val="24"/>
                          <w:szCs w:val="24"/>
                        </w:rPr>
                        <m:t>t</m:t>
                      </m:r>
                    </m:sub>
                  </m:sSub>
                </m:e>
                <m:sup>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2</m:t>
                      </m:r>
                    </m:den>
                  </m:f>
                </m:sup>
              </m:sSup>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b</m:t>
                  </m:r>
                </m:e>
                <m:sub>
                  <m:r>
                    <w:rPr>
                      <w:rFonts w:ascii="Cambria Math" w:hAnsi="Times New Roman"/>
                      <w:sz w:val="24"/>
                      <w:szCs w:val="24"/>
                    </w:rPr>
                    <m:t>4</m:t>
                  </m:r>
                </m:sub>
              </m:sSub>
              <m:sSup>
                <m:sSupPr>
                  <m:ctrlPr>
                    <w:rPr>
                      <w:rFonts w:ascii="Cambria Math" w:hAnsi="Times New Roman"/>
                      <w:i/>
                      <w:sz w:val="24"/>
                      <w:szCs w:val="24"/>
                    </w:rPr>
                  </m:ctrlPr>
                </m:sSupPr>
                <m:e>
                  <m:sSub>
                    <m:sSubPr>
                      <m:ctrlPr>
                        <w:rPr>
                          <w:rFonts w:ascii="Cambria Math" w:hAnsi="Times New Roman"/>
                          <w:i/>
                          <w:sz w:val="24"/>
                          <w:szCs w:val="24"/>
                        </w:rPr>
                      </m:ctrlPr>
                    </m:sSubPr>
                    <m:e>
                      <m:r>
                        <w:rPr>
                          <w:rFonts w:ascii="Cambria Math" w:hAnsi="Cambria Math"/>
                          <w:sz w:val="24"/>
                          <w:szCs w:val="24"/>
                        </w:rPr>
                        <m:t>R</m:t>
                      </m:r>
                    </m:e>
                    <m:sub>
                      <m:r>
                        <w:rPr>
                          <w:rFonts w:ascii="Cambria Math" w:hAnsi="Cambria Math"/>
                          <w:sz w:val="24"/>
                          <w:szCs w:val="24"/>
                        </w:rPr>
                        <m:t>t</m:t>
                      </m:r>
                    </m:sub>
                  </m:sSub>
                </m:e>
                <m:sup>
                  <m:r>
                    <w:rPr>
                      <w:rFonts w:ascii="Cambria Math" w:hAnsi="Times New Roman"/>
                      <w:sz w:val="24"/>
                      <w:szCs w:val="24"/>
                    </w:rPr>
                    <m:t>2</m:t>
                  </m:r>
                </m:sup>
              </m:sSup>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b</m:t>
                  </m:r>
                </m:e>
                <m:sub>
                  <m:r>
                    <w:rPr>
                      <w:rFonts w:ascii="Cambria Math" w:hAnsi="Times New Roman"/>
                      <w:sz w:val="24"/>
                      <w:szCs w:val="24"/>
                    </w:rPr>
                    <m:t>5</m:t>
                  </m:r>
                </m:sub>
              </m:sSub>
              <m:sSup>
                <m:sSupPr>
                  <m:ctrlPr>
                    <w:rPr>
                      <w:rFonts w:ascii="Cambria Math" w:hAnsi="Times New Roman"/>
                      <w:i/>
                      <w:sz w:val="24"/>
                      <w:szCs w:val="24"/>
                    </w:rPr>
                  </m:ctrlPr>
                </m:sSupPr>
                <m:e>
                  <m:sSub>
                    <m:sSubPr>
                      <m:ctrlPr>
                        <w:rPr>
                          <w:rFonts w:ascii="Cambria Math" w:hAnsi="Times New Roman"/>
                          <w:i/>
                          <w:sz w:val="24"/>
                          <w:szCs w:val="24"/>
                        </w:rPr>
                      </m:ctrlPr>
                    </m:sSubPr>
                    <m:e>
                      <m:r>
                        <w:rPr>
                          <w:rFonts w:ascii="Cambria Math" w:hAnsi="Cambria Math"/>
                          <w:sz w:val="24"/>
                          <w:szCs w:val="24"/>
                        </w:rPr>
                        <m:t>R</m:t>
                      </m:r>
                    </m:e>
                    <m:sub>
                      <m:r>
                        <w:rPr>
                          <w:rFonts w:ascii="Cambria Math" w:hAnsi="Cambria Math"/>
                          <w:sz w:val="24"/>
                          <w:szCs w:val="24"/>
                        </w:rPr>
                        <m:t>t</m:t>
                      </m:r>
                    </m:sub>
                  </m:sSub>
                </m:e>
                <m:sup>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2</m:t>
                      </m:r>
                    </m:den>
                  </m:f>
                </m:sup>
              </m:sSup>
            </m:e>
          </m:d>
        </m:oMath>
      </m:oMathPara>
    </w:p>
    <w:p w:rsidR="00B31A0B" w:rsidRPr="008516B3" w:rsidRDefault="00B31A0B" w:rsidP="001354E6">
      <w:pPr>
        <w:spacing w:before="120" w:after="120" w:line="360" w:lineRule="auto"/>
        <w:jc w:val="both"/>
        <w:rPr>
          <w:rFonts w:ascii="Times New Roman" w:hAnsi="Times New Roman"/>
          <w:sz w:val="24"/>
          <w:szCs w:val="24"/>
        </w:rPr>
      </w:pPr>
      <w:r w:rsidRPr="008516B3">
        <w:rPr>
          <w:rFonts w:ascii="Times New Roman" w:hAnsi="Times New Roman"/>
          <w:sz w:val="24"/>
          <w:szCs w:val="24"/>
        </w:rPr>
        <w:t>Onde:</w:t>
      </w:r>
    </w:p>
    <w:p w:rsidR="00B31A0B" w:rsidRPr="008516B3" w:rsidRDefault="00B31A0B" w:rsidP="001354E6">
      <w:pPr>
        <w:spacing w:before="120" w:after="120" w:line="360" w:lineRule="auto"/>
        <w:jc w:val="both"/>
        <w:rPr>
          <w:rFonts w:ascii="Times New Roman" w:hAnsi="Times New Roman"/>
          <w:sz w:val="24"/>
          <w:szCs w:val="24"/>
        </w:rPr>
      </w:pPr>
      <m:oMath>
        <m:r>
          <w:rPr>
            <w:rFonts w:ascii="Cambria Math" w:hAnsi="Cambria Math"/>
            <w:sz w:val="24"/>
            <w:szCs w:val="24"/>
          </w:rPr>
          <m:t>t</m:t>
        </m:r>
      </m:oMath>
      <w:r w:rsidRPr="008516B3">
        <w:rPr>
          <w:rFonts w:ascii="Times New Roman" w:hAnsi="Times New Roman"/>
          <w:sz w:val="24"/>
          <w:szCs w:val="24"/>
        </w:rPr>
        <w:t xml:space="preserve"> = temperatura da amostra</w:t>
      </w:r>
    </w:p>
    <w:p w:rsidR="00B31A0B" w:rsidRPr="008516B3" w:rsidRDefault="00B23744" w:rsidP="001354E6">
      <w:pPr>
        <w:spacing w:before="120" w:after="120" w:line="360" w:lineRule="auto"/>
        <w:jc w:val="both"/>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R</m:t>
            </m:r>
          </m:e>
          <m:sub>
            <m:r>
              <w:rPr>
                <w:rFonts w:ascii="Cambria Math" w:hAnsi="Cambria Math"/>
                <w:sz w:val="24"/>
                <w:szCs w:val="24"/>
              </w:rPr>
              <m:t>t</m:t>
            </m:r>
          </m:sub>
        </m:sSub>
      </m:oMath>
      <w:r w:rsidR="00B31A0B" w:rsidRPr="008516B3">
        <w:rPr>
          <w:rFonts w:ascii="Times New Roman" w:hAnsi="Times New Roman"/>
          <w:sz w:val="24"/>
          <w:szCs w:val="24"/>
        </w:rPr>
        <w:t>= Razão de condutividade da amostra</w:t>
      </w:r>
    </w:p>
    <w:p w:rsidR="00B31A0B" w:rsidRPr="008516B3" w:rsidRDefault="00B31A0B" w:rsidP="001354E6">
      <w:pPr>
        <w:spacing w:before="120" w:after="120" w:line="360" w:lineRule="auto"/>
        <w:jc w:val="both"/>
        <w:rPr>
          <w:rFonts w:ascii="Times New Roman" w:hAnsi="Times New Roman"/>
          <w:sz w:val="24"/>
          <w:szCs w:val="24"/>
        </w:rPr>
      </w:pPr>
      <m:oMath>
        <m:r>
          <w:rPr>
            <w:rFonts w:ascii="Cambria Math" w:hAnsi="Cambria Math"/>
            <w:sz w:val="24"/>
            <w:szCs w:val="24"/>
          </w:rPr>
          <m:t>A</m:t>
        </m:r>
      </m:oMath>
      <w:r w:rsidRPr="008516B3">
        <w:rPr>
          <w:rFonts w:ascii="Times New Roman" w:hAnsi="Times New Roman"/>
          <w:sz w:val="24"/>
          <w:szCs w:val="24"/>
        </w:rPr>
        <w:t xml:space="preserve"> = 0,0162</w:t>
      </w:r>
    </w:p>
    <w:tbl>
      <w:tblPr>
        <w:tblW w:w="0" w:type="auto"/>
        <w:tblLook w:val="04A0"/>
      </w:tblPr>
      <w:tblGrid>
        <w:gridCol w:w="1105"/>
        <w:gridCol w:w="1105"/>
      </w:tblGrid>
      <w:tr w:rsidR="00B31A0B" w:rsidRPr="008516B3" w:rsidTr="00D160D7">
        <w:trPr>
          <w:trHeight w:val="261"/>
        </w:trPr>
        <w:tc>
          <w:tcPr>
            <w:tcW w:w="1105" w:type="dxa"/>
          </w:tcPr>
          <w:p w:rsidR="00B31A0B" w:rsidRPr="008516B3" w:rsidRDefault="00B23744" w:rsidP="001354E6">
            <w:pPr>
              <w:spacing w:before="120" w:after="120" w:line="360" w:lineRule="auto"/>
              <w:jc w:val="both"/>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0</m:t>
                  </m:r>
                </m:sub>
              </m:sSub>
            </m:oMath>
            <w:r w:rsidR="00B31A0B" w:rsidRPr="008516B3">
              <w:rPr>
                <w:rFonts w:ascii="Times New Roman" w:hAnsi="Times New Roman"/>
                <w:sz w:val="24"/>
                <w:szCs w:val="24"/>
              </w:rPr>
              <w:t xml:space="preserve"> = </w:t>
            </w:r>
          </w:p>
        </w:tc>
        <w:tc>
          <w:tcPr>
            <w:tcW w:w="1105" w:type="dxa"/>
          </w:tcPr>
          <w:p w:rsidR="00B31A0B" w:rsidRPr="008516B3" w:rsidRDefault="00B31A0B" w:rsidP="001354E6">
            <w:pPr>
              <w:spacing w:before="120" w:after="120" w:line="360" w:lineRule="auto"/>
              <w:jc w:val="right"/>
              <w:rPr>
                <w:rFonts w:ascii="Times New Roman" w:hAnsi="Times New Roman"/>
                <w:sz w:val="24"/>
                <w:szCs w:val="24"/>
              </w:rPr>
            </w:pPr>
            <w:r w:rsidRPr="008516B3">
              <w:rPr>
                <w:rFonts w:ascii="Times New Roman" w:hAnsi="Times New Roman"/>
                <w:sz w:val="24"/>
                <w:szCs w:val="24"/>
              </w:rPr>
              <w:t>0,0080</w:t>
            </w:r>
          </w:p>
        </w:tc>
      </w:tr>
      <w:tr w:rsidR="00B31A0B" w:rsidRPr="008516B3" w:rsidTr="00D160D7">
        <w:trPr>
          <w:trHeight w:val="261"/>
        </w:trPr>
        <w:tc>
          <w:tcPr>
            <w:tcW w:w="1105" w:type="dxa"/>
          </w:tcPr>
          <w:p w:rsidR="00B31A0B" w:rsidRPr="008516B3" w:rsidRDefault="00B23744" w:rsidP="001354E6">
            <w:pPr>
              <w:spacing w:before="120" w:after="120" w:line="360" w:lineRule="auto"/>
              <w:jc w:val="both"/>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1</m:t>
                  </m:r>
                </m:sub>
              </m:sSub>
            </m:oMath>
            <w:r w:rsidR="00B31A0B" w:rsidRPr="008516B3">
              <w:rPr>
                <w:rFonts w:ascii="Times New Roman" w:hAnsi="Times New Roman"/>
                <w:sz w:val="24"/>
                <w:szCs w:val="24"/>
              </w:rPr>
              <w:t xml:space="preserve"> = </w:t>
            </w:r>
          </w:p>
        </w:tc>
        <w:tc>
          <w:tcPr>
            <w:tcW w:w="1105" w:type="dxa"/>
          </w:tcPr>
          <w:p w:rsidR="00B31A0B" w:rsidRPr="008516B3" w:rsidRDefault="00B31A0B" w:rsidP="001354E6">
            <w:pPr>
              <w:spacing w:before="120" w:after="120" w:line="360" w:lineRule="auto"/>
              <w:jc w:val="right"/>
              <w:rPr>
                <w:rFonts w:ascii="Times New Roman" w:hAnsi="Times New Roman"/>
                <w:sz w:val="24"/>
                <w:szCs w:val="24"/>
              </w:rPr>
            </w:pPr>
            <w:r w:rsidRPr="008516B3">
              <w:rPr>
                <w:rFonts w:ascii="Times New Roman" w:hAnsi="Times New Roman"/>
                <w:sz w:val="24"/>
                <w:szCs w:val="24"/>
              </w:rPr>
              <w:t>-0,01692</w:t>
            </w:r>
          </w:p>
        </w:tc>
      </w:tr>
      <w:tr w:rsidR="00B31A0B" w:rsidRPr="008516B3" w:rsidTr="00D160D7">
        <w:trPr>
          <w:trHeight w:val="246"/>
        </w:trPr>
        <w:tc>
          <w:tcPr>
            <w:tcW w:w="1105" w:type="dxa"/>
          </w:tcPr>
          <w:p w:rsidR="00B31A0B" w:rsidRPr="008516B3" w:rsidRDefault="00B23744" w:rsidP="001354E6">
            <w:pPr>
              <w:spacing w:before="120" w:after="120" w:line="360" w:lineRule="auto"/>
              <w:jc w:val="both"/>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2</m:t>
                  </m:r>
                </m:sub>
              </m:sSub>
            </m:oMath>
            <w:r w:rsidR="00B31A0B" w:rsidRPr="008516B3">
              <w:rPr>
                <w:rFonts w:ascii="Times New Roman" w:hAnsi="Times New Roman"/>
                <w:sz w:val="24"/>
                <w:szCs w:val="24"/>
              </w:rPr>
              <w:t xml:space="preserve"> = </w:t>
            </w:r>
          </w:p>
        </w:tc>
        <w:tc>
          <w:tcPr>
            <w:tcW w:w="1105" w:type="dxa"/>
          </w:tcPr>
          <w:p w:rsidR="00B31A0B" w:rsidRPr="008516B3" w:rsidRDefault="00B31A0B" w:rsidP="001354E6">
            <w:pPr>
              <w:spacing w:before="120" w:after="120" w:line="360" w:lineRule="auto"/>
              <w:jc w:val="right"/>
              <w:rPr>
                <w:rFonts w:ascii="Times New Roman" w:hAnsi="Times New Roman"/>
                <w:sz w:val="24"/>
                <w:szCs w:val="24"/>
              </w:rPr>
            </w:pPr>
            <w:r w:rsidRPr="008516B3">
              <w:rPr>
                <w:rFonts w:ascii="Times New Roman" w:hAnsi="Times New Roman"/>
                <w:sz w:val="24"/>
                <w:szCs w:val="24"/>
              </w:rPr>
              <w:t>25,3851</w:t>
            </w:r>
          </w:p>
        </w:tc>
      </w:tr>
      <w:tr w:rsidR="00B31A0B" w:rsidRPr="008516B3" w:rsidTr="00D160D7">
        <w:trPr>
          <w:trHeight w:val="261"/>
        </w:trPr>
        <w:tc>
          <w:tcPr>
            <w:tcW w:w="1105" w:type="dxa"/>
          </w:tcPr>
          <w:p w:rsidR="00B31A0B" w:rsidRPr="008516B3" w:rsidRDefault="00B23744" w:rsidP="001354E6">
            <w:pPr>
              <w:spacing w:before="120" w:after="120" w:line="360" w:lineRule="auto"/>
              <w:jc w:val="both"/>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3</m:t>
                  </m:r>
                </m:sub>
              </m:sSub>
            </m:oMath>
            <w:r w:rsidR="00B31A0B" w:rsidRPr="008516B3">
              <w:rPr>
                <w:rFonts w:ascii="Times New Roman" w:hAnsi="Times New Roman"/>
                <w:sz w:val="24"/>
                <w:szCs w:val="24"/>
              </w:rPr>
              <w:t xml:space="preserve"> = </w:t>
            </w:r>
          </w:p>
        </w:tc>
        <w:tc>
          <w:tcPr>
            <w:tcW w:w="1105" w:type="dxa"/>
          </w:tcPr>
          <w:p w:rsidR="00B31A0B" w:rsidRPr="008516B3" w:rsidRDefault="00B31A0B" w:rsidP="001354E6">
            <w:pPr>
              <w:spacing w:before="120" w:after="120" w:line="360" w:lineRule="auto"/>
              <w:jc w:val="right"/>
              <w:rPr>
                <w:rFonts w:ascii="Times New Roman" w:hAnsi="Times New Roman"/>
                <w:sz w:val="24"/>
                <w:szCs w:val="24"/>
              </w:rPr>
            </w:pPr>
            <w:r w:rsidRPr="008516B3">
              <w:rPr>
                <w:rFonts w:ascii="Times New Roman" w:hAnsi="Times New Roman"/>
                <w:sz w:val="24"/>
                <w:szCs w:val="24"/>
              </w:rPr>
              <w:t>14,0941</w:t>
            </w:r>
          </w:p>
        </w:tc>
      </w:tr>
      <w:tr w:rsidR="00B31A0B" w:rsidRPr="008516B3" w:rsidTr="00D160D7">
        <w:trPr>
          <w:trHeight w:val="246"/>
        </w:trPr>
        <w:tc>
          <w:tcPr>
            <w:tcW w:w="1105" w:type="dxa"/>
          </w:tcPr>
          <w:p w:rsidR="00B31A0B" w:rsidRPr="008516B3" w:rsidRDefault="00B23744" w:rsidP="001354E6">
            <w:pPr>
              <w:spacing w:before="120" w:after="120" w:line="360" w:lineRule="auto"/>
              <w:jc w:val="both"/>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4</m:t>
                  </m:r>
                </m:sub>
              </m:sSub>
            </m:oMath>
            <w:r w:rsidR="00B31A0B" w:rsidRPr="008516B3">
              <w:rPr>
                <w:rFonts w:ascii="Times New Roman" w:hAnsi="Times New Roman"/>
                <w:sz w:val="24"/>
                <w:szCs w:val="24"/>
              </w:rPr>
              <w:t xml:space="preserve"> =</w:t>
            </w:r>
          </w:p>
        </w:tc>
        <w:tc>
          <w:tcPr>
            <w:tcW w:w="1105" w:type="dxa"/>
          </w:tcPr>
          <w:p w:rsidR="00B31A0B" w:rsidRPr="008516B3" w:rsidRDefault="00B31A0B" w:rsidP="001354E6">
            <w:pPr>
              <w:spacing w:before="120" w:after="120" w:line="360" w:lineRule="auto"/>
              <w:jc w:val="right"/>
              <w:rPr>
                <w:rFonts w:ascii="Times New Roman" w:hAnsi="Times New Roman"/>
                <w:sz w:val="24"/>
                <w:szCs w:val="24"/>
              </w:rPr>
            </w:pPr>
            <w:r w:rsidRPr="008516B3">
              <w:rPr>
                <w:rFonts w:ascii="Times New Roman" w:hAnsi="Times New Roman"/>
                <w:sz w:val="24"/>
                <w:szCs w:val="24"/>
              </w:rPr>
              <w:t>-7,0261</w:t>
            </w:r>
          </w:p>
        </w:tc>
      </w:tr>
      <w:tr w:rsidR="00B31A0B" w:rsidRPr="008516B3" w:rsidTr="00D160D7">
        <w:trPr>
          <w:trHeight w:val="261"/>
        </w:trPr>
        <w:tc>
          <w:tcPr>
            <w:tcW w:w="1105" w:type="dxa"/>
          </w:tcPr>
          <w:p w:rsidR="00B31A0B" w:rsidRPr="008516B3" w:rsidRDefault="00B23744" w:rsidP="001354E6">
            <w:pPr>
              <w:spacing w:before="120" w:after="120" w:line="360" w:lineRule="auto"/>
              <w:jc w:val="both"/>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5</m:t>
                  </m:r>
                </m:sub>
              </m:sSub>
            </m:oMath>
            <w:r w:rsidR="00B31A0B" w:rsidRPr="008516B3">
              <w:rPr>
                <w:rFonts w:ascii="Times New Roman" w:hAnsi="Times New Roman"/>
                <w:sz w:val="24"/>
                <w:szCs w:val="24"/>
              </w:rPr>
              <w:t xml:space="preserve"> =</w:t>
            </w:r>
          </w:p>
        </w:tc>
        <w:tc>
          <w:tcPr>
            <w:tcW w:w="1105" w:type="dxa"/>
            <w:tcBorders>
              <w:bottom w:val="single" w:sz="4" w:space="0" w:color="auto"/>
            </w:tcBorders>
          </w:tcPr>
          <w:p w:rsidR="00B31A0B" w:rsidRPr="008516B3" w:rsidRDefault="00B31A0B" w:rsidP="001354E6">
            <w:pPr>
              <w:spacing w:before="120" w:after="120" w:line="360" w:lineRule="auto"/>
              <w:jc w:val="right"/>
              <w:rPr>
                <w:rFonts w:ascii="Times New Roman" w:hAnsi="Times New Roman"/>
                <w:sz w:val="24"/>
                <w:szCs w:val="24"/>
              </w:rPr>
            </w:pPr>
            <w:r w:rsidRPr="008516B3">
              <w:rPr>
                <w:rFonts w:ascii="Times New Roman" w:hAnsi="Times New Roman"/>
                <w:sz w:val="24"/>
                <w:szCs w:val="24"/>
              </w:rPr>
              <w:t>2,7081</w:t>
            </w:r>
          </w:p>
        </w:tc>
      </w:tr>
      <w:tr w:rsidR="00B31A0B" w:rsidRPr="008516B3" w:rsidTr="00D160D7">
        <w:trPr>
          <w:trHeight w:val="261"/>
        </w:trPr>
        <w:tc>
          <w:tcPr>
            <w:tcW w:w="1105" w:type="dxa"/>
          </w:tcPr>
          <w:p w:rsidR="00B31A0B" w:rsidRPr="008516B3" w:rsidRDefault="00B31A0B" w:rsidP="001354E6">
            <w:pPr>
              <w:spacing w:before="120" w:after="120" w:line="360" w:lineRule="auto"/>
              <w:jc w:val="both"/>
              <w:rPr>
                <w:rFonts w:ascii="Times New Roman" w:hAnsi="Times New Roman"/>
                <w:sz w:val="24"/>
                <w:szCs w:val="24"/>
              </w:rPr>
            </w:pPr>
            <w:r w:rsidRPr="008516B3">
              <w:rPr>
                <w:rFonts w:ascii="Times New Roman" w:hAnsi="Times New Roman"/>
                <w:sz w:val="24"/>
                <w:szCs w:val="24"/>
              </w:rPr>
              <w:t>∑</w:t>
            </w:r>
            <m:oMath>
              <m:sSub>
                <m:sSubPr>
                  <m:ctrlPr>
                    <w:rPr>
                      <w:rFonts w:ascii="Cambria Math" w:hAnsi="Times New Roman"/>
                      <w:i/>
                      <w:sz w:val="24"/>
                      <w:szCs w:val="24"/>
                    </w:rPr>
                  </m:ctrlPr>
                </m:sSubPr>
                <m:e>
                  <m:r>
                    <w:rPr>
                      <w:rFonts w:ascii="Cambria Math" w:hAnsi="Cambria Math"/>
                      <w:sz w:val="24"/>
                      <w:szCs w:val="24"/>
                    </w:rPr>
                    <m:t>a</m:t>
                  </m:r>
                </m:e>
                <m:sub>
                  <m:r>
                    <w:rPr>
                      <w:rFonts w:ascii="Cambria Math" w:hAnsi="Cambria Math"/>
                      <w:sz w:val="24"/>
                      <w:szCs w:val="24"/>
                    </w:rPr>
                    <m:t>i</m:t>
                  </m:r>
                </m:sub>
              </m:sSub>
            </m:oMath>
          </w:p>
        </w:tc>
        <w:tc>
          <w:tcPr>
            <w:tcW w:w="1105" w:type="dxa"/>
            <w:tcBorders>
              <w:top w:val="single" w:sz="4" w:space="0" w:color="auto"/>
            </w:tcBorders>
          </w:tcPr>
          <w:p w:rsidR="00B31A0B" w:rsidRPr="008516B3" w:rsidRDefault="00B31A0B" w:rsidP="001354E6">
            <w:pPr>
              <w:spacing w:before="120" w:after="120" w:line="360" w:lineRule="auto"/>
              <w:jc w:val="right"/>
              <w:rPr>
                <w:rFonts w:ascii="Times New Roman" w:hAnsi="Times New Roman"/>
                <w:color w:val="000000" w:themeColor="text1"/>
                <w:sz w:val="24"/>
                <w:szCs w:val="24"/>
              </w:rPr>
            </w:pPr>
            <w:r w:rsidRPr="008516B3">
              <w:rPr>
                <w:rFonts w:ascii="Times New Roman" w:hAnsi="Times New Roman"/>
                <w:color w:val="000000" w:themeColor="text1"/>
                <w:sz w:val="24"/>
                <w:szCs w:val="24"/>
              </w:rPr>
              <w:t>35,0000</w:t>
            </w:r>
          </w:p>
        </w:tc>
      </w:tr>
    </w:tbl>
    <w:p w:rsidR="00B31A0B" w:rsidRPr="001354E6" w:rsidRDefault="00B31A0B" w:rsidP="001354E6">
      <w:pPr>
        <w:spacing w:before="120" w:after="120" w:line="360" w:lineRule="auto"/>
        <w:jc w:val="both"/>
        <w:rPr>
          <w:rFonts w:ascii="Times New Roman" w:hAnsi="Times New Roman"/>
          <w:color w:val="FF0000"/>
          <w:sz w:val="24"/>
          <w:szCs w:val="24"/>
          <w:highlight w:val="yellow"/>
        </w:rPr>
      </w:pPr>
    </w:p>
    <w:tbl>
      <w:tblPr>
        <w:tblW w:w="0" w:type="auto"/>
        <w:tblLook w:val="04A0"/>
      </w:tblPr>
      <w:tblGrid>
        <w:gridCol w:w="1105"/>
        <w:gridCol w:w="1105"/>
      </w:tblGrid>
      <w:tr w:rsidR="00B31A0B" w:rsidRPr="008516B3" w:rsidTr="00D160D7">
        <w:trPr>
          <w:trHeight w:val="261"/>
        </w:trPr>
        <w:tc>
          <w:tcPr>
            <w:tcW w:w="1105" w:type="dxa"/>
          </w:tcPr>
          <w:p w:rsidR="00B31A0B" w:rsidRPr="008516B3" w:rsidRDefault="00B23744" w:rsidP="001354E6">
            <w:pPr>
              <w:spacing w:before="120" w:after="120" w:line="360" w:lineRule="auto"/>
              <w:jc w:val="both"/>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b</m:t>
                  </m:r>
                </m:e>
                <m:sub>
                  <m:r>
                    <w:rPr>
                      <w:rFonts w:ascii="Cambria Math" w:hAnsi="Times New Roman"/>
                      <w:sz w:val="24"/>
                      <w:szCs w:val="24"/>
                    </w:rPr>
                    <m:t>0</m:t>
                  </m:r>
                </m:sub>
              </m:sSub>
            </m:oMath>
            <w:r w:rsidR="00B31A0B" w:rsidRPr="008516B3">
              <w:rPr>
                <w:rFonts w:ascii="Times New Roman" w:hAnsi="Times New Roman"/>
                <w:sz w:val="24"/>
                <w:szCs w:val="24"/>
              </w:rPr>
              <w:t xml:space="preserve"> = </w:t>
            </w:r>
          </w:p>
        </w:tc>
        <w:tc>
          <w:tcPr>
            <w:tcW w:w="1105" w:type="dxa"/>
          </w:tcPr>
          <w:p w:rsidR="00B31A0B" w:rsidRPr="008516B3" w:rsidRDefault="00B31A0B" w:rsidP="001354E6">
            <w:pPr>
              <w:spacing w:before="120" w:after="120" w:line="360" w:lineRule="auto"/>
              <w:jc w:val="right"/>
              <w:rPr>
                <w:rFonts w:ascii="Times New Roman" w:hAnsi="Times New Roman"/>
                <w:sz w:val="24"/>
                <w:szCs w:val="24"/>
              </w:rPr>
            </w:pPr>
            <w:r w:rsidRPr="008516B3">
              <w:rPr>
                <w:rFonts w:ascii="Times New Roman" w:hAnsi="Times New Roman"/>
                <w:sz w:val="24"/>
                <w:szCs w:val="24"/>
              </w:rPr>
              <w:t>0,0005</w:t>
            </w:r>
          </w:p>
        </w:tc>
      </w:tr>
      <w:tr w:rsidR="00B31A0B" w:rsidRPr="008516B3" w:rsidTr="00D160D7">
        <w:trPr>
          <w:trHeight w:val="261"/>
        </w:trPr>
        <w:tc>
          <w:tcPr>
            <w:tcW w:w="1105" w:type="dxa"/>
          </w:tcPr>
          <w:p w:rsidR="00B31A0B" w:rsidRPr="008516B3" w:rsidRDefault="00B23744" w:rsidP="001354E6">
            <w:pPr>
              <w:spacing w:before="120" w:after="120" w:line="360" w:lineRule="auto"/>
              <w:jc w:val="both"/>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b</m:t>
                  </m:r>
                </m:e>
                <m:sub>
                  <m:r>
                    <w:rPr>
                      <w:rFonts w:ascii="Cambria Math" w:hAnsi="Times New Roman"/>
                      <w:sz w:val="24"/>
                      <w:szCs w:val="24"/>
                    </w:rPr>
                    <m:t>1</m:t>
                  </m:r>
                </m:sub>
              </m:sSub>
            </m:oMath>
            <w:r w:rsidR="00B31A0B" w:rsidRPr="008516B3">
              <w:rPr>
                <w:rFonts w:ascii="Times New Roman" w:hAnsi="Times New Roman"/>
                <w:sz w:val="24"/>
                <w:szCs w:val="24"/>
              </w:rPr>
              <w:t xml:space="preserve"> = </w:t>
            </w:r>
          </w:p>
        </w:tc>
        <w:tc>
          <w:tcPr>
            <w:tcW w:w="1105" w:type="dxa"/>
          </w:tcPr>
          <w:p w:rsidR="00B31A0B" w:rsidRPr="008516B3" w:rsidRDefault="00B31A0B" w:rsidP="001354E6">
            <w:pPr>
              <w:spacing w:before="120" w:after="120" w:line="360" w:lineRule="auto"/>
              <w:jc w:val="right"/>
              <w:rPr>
                <w:rFonts w:ascii="Times New Roman" w:hAnsi="Times New Roman"/>
                <w:sz w:val="24"/>
                <w:szCs w:val="24"/>
              </w:rPr>
            </w:pPr>
            <w:r w:rsidRPr="008516B3">
              <w:rPr>
                <w:rFonts w:ascii="Times New Roman" w:hAnsi="Times New Roman"/>
                <w:sz w:val="24"/>
                <w:szCs w:val="24"/>
              </w:rPr>
              <w:t>-0,0056</w:t>
            </w:r>
          </w:p>
        </w:tc>
      </w:tr>
      <w:tr w:rsidR="00B31A0B" w:rsidRPr="008516B3" w:rsidTr="00D160D7">
        <w:trPr>
          <w:trHeight w:val="246"/>
        </w:trPr>
        <w:tc>
          <w:tcPr>
            <w:tcW w:w="1105" w:type="dxa"/>
          </w:tcPr>
          <w:p w:rsidR="00B31A0B" w:rsidRPr="008516B3" w:rsidRDefault="00B23744" w:rsidP="001354E6">
            <w:pPr>
              <w:spacing w:before="120" w:after="120" w:line="360" w:lineRule="auto"/>
              <w:jc w:val="both"/>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b</m:t>
                  </m:r>
                </m:e>
                <m:sub>
                  <m:r>
                    <w:rPr>
                      <w:rFonts w:ascii="Cambria Math" w:hAnsi="Times New Roman"/>
                      <w:sz w:val="24"/>
                      <w:szCs w:val="24"/>
                    </w:rPr>
                    <m:t>2</m:t>
                  </m:r>
                </m:sub>
              </m:sSub>
            </m:oMath>
            <w:r w:rsidR="00B31A0B" w:rsidRPr="008516B3">
              <w:rPr>
                <w:rFonts w:ascii="Times New Roman" w:hAnsi="Times New Roman"/>
                <w:sz w:val="24"/>
                <w:szCs w:val="24"/>
              </w:rPr>
              <w:t xml:space="preserve"> = </w:t>
            </w:r>
          </w:p>
        </w:tc>
        <w:tc>
          <w:tcPr>
            <w:tcW w:w="1105" w:type="dxa"/>
          </w:tcPr>
          <w:p w:rsidR="00B31A0B" w:rsidRPr="008516B3" w:rsidRDefault="00B31A0B" w:rsidP="001354E6">
            <w:pPr>
              <w:spacing w:before="120" w:after="120" w:line="360" w:lineRule="auto"/>
              <w:jc w:val="right"/>
              <w:rPr>
                <w:rFonts w:ascii="Times New Roman" w:hAnsi="Times New Roman"/>
                <w:sz w:val="24"/>
                <w:szCs w:val="24"/>
              </w:rPr>
            </w:pPr>
            <w:r w:rsidRPr="008516B3">
              <w:rPr>
                <w:rFonts w:ascii="Times New Roman" w:hAnsi="Times New Roman"/>
                <w:sz w:val="24"/>
                <w:szCs w:val="24"/>
              </w:rPr>
              <w:t>-0,0066</w:t>
            </w:r>
          </w:p>
        </w:tc>
      </w:tr>
      <w:tr w:rsidR="00B31A0B" w:rsidRPr="008516B3" w:rsidTr="00D160D7">
        <w:trPr>
          <w:trHeight w:val="261"/>
        </w:trPr>
        <w:tc>
          <w:tcPr>
            <w:tcW w:w="1105" w:type="dxa"/>
          </w:tcPr>
          <w:p w:rsidR="00B31A0B" w:rsidRPr="008516B3" w:rsidRDefault="00B23744" w:rsidP="001354E6">
            <w:pPr>
              <w:spacing w:before="120" w:after="120" w:line="360" w:lineRule="auto"/>
              <w:jc w:val="both"/>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b</m:t>
                  </m:r>
                </m:e>
                <m:sub>
                  <m:r>
                    <w:rPr>
                      <w:rFonts w:ascii="Cambria Math" w:hAnsi="Times New Roman"/>
                      <w:sz w:val="24"/>
                      <w:szCs w:val="24"/>
                    </w:rPr>
                    <m:t>3</m:t>
                  </m:r>
                </m:sub>
              </m:sSub>
            </m:oMath>
            <w:r w:rsidR="00B31A0B" w:rsidRPr="008516B3">
              <w:rPr>
                <w:rFonts w:ascii="Times New Roman" w:hAnsi="Times New Roman"/>
                <w:sz w:val="24"/>
                <w:szCs w:val="24"/>
              </w:rPr>
              <w:t xml:space="preserve"> = </w:t>
            </w:r>
          </w:p>
        </w:tc>
        <w:tc>
          <w:tcPr>
            <w:tcW w:w="1105" w:type="dxa"/>
          </w:tcPr>
          <w:p w:rsidR="00B31A0B" w:rsidRPr="008516B3" w:rsidRDefault="00B31A0B" w:rsidP="001354E6">
            <w:pPr>
              <w:spacing w:before="120" w:after="120" w:line="360" w:lineRule="auto"/>
              <w:jc w:val="right"/>
              <w:rPr>
                <w:rFonts w:ascii="Times New Roman" w:hAnsi="Times New Roman"/>
                <w:sz w:val="24"/>
                <w:szCs w:val="24"/>
              </w:rPr>
            </w:pPr>
            <w:r w:rsidRPr="008516B3">
              <w:rPr>
                <w:rFonts w:ascii="Times New Roman" w:hAnsi="Times New Roman"/>
                <w:sz w:val="24"/>
                <w:szCs w:val="24"/>
              </w:rPr>
              <w:t>-0,0375</w:t>
            </w:r>
          </w:p>
        </w:tc>
      </w:tr>
      <w:tr w:rsidR="00B31A0B" w:rsidRPr="008516B3" w:rsidTr="00D160D7">
        <w:trPr>
          <w:trHeight w:val="246"/>
        </w:trPr>
        <w:tc>
          <w:tcPr>
            <w:tcW w:w="1105" w:type="dxa"/>
          </w:tcPr>
          <w:p w:rsidR="00B31A0B" w:rsidRPr="008516B3" w:rsidRDefault="00B23744" w:rsidP="001354E6">
            <w:pPr>
              <w:spacing w:before="120" w:after="120" w:line="360" w:lineRule="auto"/>
              <w:jc w:val="both"/>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b</m:t>
                  </m:r>
                </m:e>
                <m:sub>
                  <m:r>
                    <w:rPr>
                      <w:rFonts w:ascii="Cambria Math" w:hAnsi="Times New Roman"/>
                      <w:sz w:val="24"/>
                      <w:szCs w:val="24"/>
                    </w:rPr>
                    <m:t>4</m:t>
                  </m:r>
                </m:sub>
              </m:sSub>
            </m:oMath>
            <w:r w:rsidR="00B31A0B" w:rsidRPr="008516B3">
              <w:rPr>
                <w:rFonts w:ascii="Times New Roman" w:hAnsi="Times New Roman"/>
                <w:sz w:val="24"/>
                <w:szCs w:val="24"/>
              </w:rPr>
              <w:t xml:space="preserve"> =</w:t>
            </w:r>
          </w:p>
        </w:tc>
        <w:tc>
          <w:tcPr>
            <w:tcW w:w="1105" w:type="dxa"/>
          </w:tcPr>
          <w:p w:rsidR="00B31A0B" w:rsidRPr="008516B3" w:rsidRDefault="00B31A0B" w:rsidP="001354E6">
            <w:pPr>
              <w:spacing w:before="120" w:after="120" w:line="360" w:lineRule="auto"/>
              <w:jc w:val="right"/>
              <w:rPr>
                <w:rFonts w:ascii="Times New Roman" w:hAnsi="Times New Roman"/>
                <w:sz w:val="24"/>
                <w:szCs w:val="24"/>
              </w:rPr>
            </w:pPr>
            <w:r w:rsidRPr="008516B3">
              <w:rPr>
                <w:rFonts w:ascii="Times New Roman" w:hAnsi="Times New Roman"/>
                <w:sz w:val="24"/>
                <w:szCs w:val="24"/>
              </w:rPr>
              <w:t>0,0636</w:t>
            </w:r>
          </w:p>
        </w:tc>
      </w:tr>
      <w:tr w:rsidR="00B31A0B" w:rsidRPr="008516B3" w:rsidTr="00D160D7">
        <w:trPr>
          <w:trHeight w:val="261"/>
        </w:trPr>
        <w:tc>
          <w:tcPr>
            <w:tcW w:w="1105" w:type="dxa"/>
          </w:tcPr>
          <w:p w:rsidR="00B31A0B" w:rsidRPr="008516B3" w:rsidRDefault="00B23744" w:rsidP="001354E6">
            <w:pPr>
              <w:spacing w:before="120" w:after="120" w:line="360" w:lineRule="auto"/>
              <w:jc w:val="both"/>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b</m:t>
                  </m:r>
                </m:e>
                <m:sub>
                  <m:r>
                    <w:rPr>
                      <w:rFonts w:ascii="Cambria Math" w:hAnsi="Times New Roman"/>
                      <w:sz w:val="24"/>
                      <w:szCs w:val="24"/>
                    </w:rPr>
                    <m:t>5</m:t>
                  </m:r>
                </m:sub>
              </m:sSub>
            </m:oMath>
            <w:r w:rsidR="00B31A0B" w:rsidRPr="008516B3">
              <w:rPr>
                <w:rFonts w:ascii="Times New Roman" w:hAnsi="Times New Roman"/>
                <w:sz w:val="24"/>
                <w:szCs w:val="24"/>
              </w:rPr>
              <w:t xml:space="preserve"> =</w:t>
            </w:r>
          </w:p>
        </w:tc>
        <w:tc>
          <w:tcPr>
            <w:tcW w:w="1105" w:type="dxa"/>
            <w:tcBorders>
              <w:bottom w:val="single" w:sz="4" w:space="0" w:color="auto"/>
            </w:tcBorders>
          </w:tcPr>
          <w:p w:rsidR="00B31A0B" w:rsidRPr="008516B3" w:rsidRDefault="00B31A0B" w:rsidP="001354E6">
            <w:pPr>
              <w:spacing w:before="120" w:after="120" w:line="360" w:lineRule="auto"/>
              <w:jc w:val="right"/>
              <w:rPr>
                <w:rFonts w:ascii="Times New Roman" w:hAnsi="Times New Roman"/>
                <w:sz w:val="24"/>
                <w:szCs w:val="24"/>
              </w:rPr>
            </w:pPr>
            <w:r w:rsidRPr="008516B3">
              <w:rPr>
                <w:rFonts w:ascii="Times New Roman" w:hAnsi="Times New Roman"/>
                <w:sz w:val="24"/>
                <w:szCs w:val="24"/>
              </w:rPr>
              <w:t>-0,0144</w:t>
            </w:r>
          </w:p>
        </w:tc>
      </w:tr>
      <w:tr w:rsidR="00B31A0B" w:rsidRPr="008516B3" w:rsidTr="00D160D7">
        <w:trPr>
          <w:trHeight w:val="261"/>
        </w:trPr>
        <w:tc>
          <w:tcPr>
            <w:tcW w:w="1105" w:type="dxa"/>
          </w:tcPr>
          <w:p w:rsidR="00B31A0B" w:rsidRPr="008516B3" w:rsidRDefault="00B31A0B" w:rsidP="001354E6">
            <w:pPr>
              <w:spacing w:before="120" w:after="120" w:line="360" w:lineRule="auto"/>
              <w:jc w:val="both"/>
              <w:rPr>
                <w:rFonts w:ascii="Times New Roman" w:hAnsi="Times New Roman"/>
                <w:sz w:val="24"/>
                <w:szCs w:val="24"/>
              </w:rPr>
            </w:pPr>
            <w:r w:rsidRPr="008516B3">
              <w:rPr>
                <w:rFonts w:ascii="Times New Roman" w:hAnsi="Times New Roman"/>
                <w:sz w:val="24"/>
                <w:szCs w:val="24"/>
              </w:rPr>
              <w:t>∑</w:t>
            </w:r>
            <m:oMath>
              <m:sSub>
                <m:sSubPr>
                  <m:ctrlPr>
                    <w:rPr>
                      <w:rFonts w:ascii="Cambria Math" w:hAnsi="Times New Roman"/>
                      <w:i/>
                      <w:sz w:val="24"/>
                      <w:szCs w:val="24"/>
                    </w:rPr>
                  </m:ctrlPr>
                </m:sSubPr>
                <m:e>
                  <m:r>
                    <w:rPr>
                      <w:rFonts w:ascii="Cambria Math" w:hAnsi="Cambria Math"/>
                      <w:sz w:val="24"/>
                      <w:szCs w:val="24"/>
                    </w:rPr>
                    <m:t>b</m:t>
                  </m:r>
                </m:e>
                <m:sub>
                  <m:r>
                    <w:rPr>
                      <w:rFonts w:ascii="Cambria Math" w:hAnsi="Cambria Math"/>
                      <w:sz w:val="24"/>
                      <w:szCs w:val="24"/>
                    </w:rPr>
                    <m:t>i</m:t>
                  </m:r>
                </m:sub>
              </m:sSub>
            </m:oMath>
          </w:p>
        </w:tc>
        <w:tc>
          <w:tcPr>
            <w:tcW w:w="1105" w:type="dxa"/>
            <w:tcBorders>
              <w:top w:val="single" w:sz="4" w:space="0" w:color="auto"/>
            </w:tcBorders>
          </w:tcPr>
          <w:p w:rsidR="00B31A0B" w:rsidRPr="008516B3" w:rsidRDefault="00B31A0B" w:rsidP="001354E6">
            <w:pPr>
              <w:spacing w:before="120" w:after="120" w:line="360" w:lineRule="auto"/>
              <w:jc w:val="right"/>
              <w:rPr>
                <w:rFonts w:ascii="Times New Roman" w:hAnsi="Times New Roman"/>
                <w:sz w:val="24"/>
                <w:szCs w:val="24"/>
              </w:rPr>
            </w:pPr>
            <w:r w:rsidRPr="008516B3">
              <w:rPr>
                <w:rFonts w:ascii="Times New Roman" w:hAnsi="Times New Roman"/>
                <w:sz w:val="24"/>
                <w:szCs w:val="24"/>
              </w:rPr>
              <w:t>0,0000</w:t>
            </w:r>
          </w:p>
        </w:tc>
      </w:tr>
    </w:tbl>
    <w:p w:rsidR="00B31A0B" w:rsidRPr="008516B3" w:rsidRDefault="00B31A0B" w:rsidP="001354E6">
      <w:pPr>
        <w:spacing w:before="120" w:after="120" w:line="360" w:lineRule="auto"/>
        <w:jc w:val="both"/>
        <w:rPr>
          <w:rFonts w:ascii="Times New Roman" w:hAnsi="Times New Roman"/>
          <w:sz w:val="24"/>
          <w:szCs w:val="24"/>
        </w:rPr>
      </w:pPr>
      <w:r w:rsidRPr="008516B3">
        <w:rPr>
          <w:rFonts w:ascii="Times New Roman" w:hAnsi="Times New Roman"/>
          <w:sz w:val="24"/>
          <w:szCs w:val="24"/>
        </w:rPr>
        <w:tab/>
        <w:t>Para transformar a razão de condutividade em salinidade prática, também podem ser usadas as tabelas internacionais da UNESCO (1981).</w:t>
      </w:r>
    </w:p>
    <w:p w:rsidR="00B31A0B" w:rsidRPr="008516B3" w:rsidRDefault="008516B3" w:rsidP="001354E6">
      <w:pPr>
        <w:spacing w:before="120" w:after="120" w:line="360" w:lineRule="auto"/>
        <w:rPr>
          <w:rFonts w:ascii="Times New Roman" w:hAnsi="Times New Roman"/>
          <w:b/>
          <w:sz w:val="24"/>
          <w:szCs w:val="24"/>
        </w:rPr>
      </w:pPr>
      <w:r w:rsidRPr="008516B3">
        <w:rPr>
          <w:rFonts w:ascii="Times New Roman" w:hAnsi="Times New Roman"/>
          <w:b/>
          <w:sz w:val="24"/>
          <w:szCs w:val="24"/>
        </w:rPr>
        <w:t>2.2.6 Referencias</w:t>
      </w:r>
      <w:r w:rsidR="00B31A0B" w:rsidRPr="008516B3">
        <w:rPr>
          <w:rFonts w:ascii="Times New Roman" w:hAnsi="Times New Roman"/>
          <w:b/>
          <w:sz w:val="24"/>
          <w:szCs w:val="24"/>
        </w:rPr>
        <w:br w:type="page"/>
      </w:r>
    </w:p>
    <w:p w:rsidR="00651BE5" w:rsidRPr="00B236A6" w:rsidRDefault="00D160D7" w:rsidP="008D04B8">
      <w:pPr>
        <w:pStyle w:val="Heading2"/>
        <w:rPr>
          <w:highlight w:val="yellow"/>
        </w:rPr>
      </w:pPr>
      <w:bookmarkStart w:id="16" w:name="_Toc347235121"/>
      <w:r w:rsidRPr="00B236A6">
        <w:rPr>
          <w:highlight w:val="yellow"/>
        </w:rPr>
        <w:lastRenderedPageBreak/>
        <w:t>Determinação d</w:t>
      </w:r>
      <w:r w:rsidR="008D04B8" w:rsidRPr="00B236A6">
        <w:rPr>
          <w:highlight w:val="yellow"/>
        </w:rPr>
        <w:t>o</w:t>
      </w:r>
      <w:proofErr w:type="gramStart"/>
      <w:r w:rsidR="008D04B8" w:rsidRPr="00B236A6">
        <w:rPr>
          <w:highlight w:val="yellow"/>
        </w:rPr>
        <w:t xml:space="preserve"> </w:t>
      </w:r>
      <w:r w:rsidRPr="00B236A6">
        <w:rPr>
          <w:highlight w:val="yellow"/>
        </w:rPr>
        <w:t xml:space="preserve"> </w:t>
      </w:r>
      <w:proofErr w:type="gramEnd"/>
      <w:r w:rsidR="00651BE5" w:rsidRPr="00B236A6">
        <w:rPr>
          <w:highlight w:val="yellow"/>
        </w:rPr>
        <w:t>H</w:t>
      </w:r>
      <w:r w:rsidR="008D04B8" w:rsidRPr="00B236A6">
        <w:rPr>
          <w:highlight w:val="yellow"/>
        </w:rPr>
        <w:t xml:space="preserve"> d</w:t>
      </w:r>
      <w:r w:rsidRPr="00B236A6">
        <w:rPr>
          <w:highlight w:val="yellow"/>
        </w:rPr>
        <w:t>a Água do Mar</w:t>
      </w:r>
      <w:bookmarkEnd w:id="16"/>
    </w:p>
    <w:p w:rsidR="00D160D7" w:rsidRPr="00B236A6" w:rsidRDefault="00D160D7" w:rsidP="00D160D7">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highlight w:val="yellow"/>
        </w:rPr>
        <w:tab/>
      </w:r>
      <w:r w:rsidRPr="00B236A6">
        <w:rPr>
          <w:rFonts w:ascii="Times New Roman" w:hAnsi="Times New Roman"/>
          <w:sz w:val="24"/>
          <w:szCs w:val="24"/>
          <w:highlight w:val="yellow"/>
        </w:rPr>
        <w:t xml:space="preserve">Teoricamente, 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é definido como o </w:t>
      </w:r>
      <w:proofErr w:type="spellStart"/>
      <w:r w:rsidRPr="00B236A6">
        <w:rPr>
          <w:rFonts w:ascii="Times New Roman" w:hAnsi="Times New Roman"/>
          <w:sz w:val="24"/>
          <w:szCs w:val="24"/>
          <w:highlight w:val="yellow"/>
        </w:rPr>
        <w:t>cologarítimo</w:t>
      </w:r>
      <w:proofErr w:type="spellEnd"/>
      <w:r w:rsidRPr="00B236A6">
        <w:rPr>
          <w:rFonts w:ascii="Times New Roman" w:hAnsi="Times New Roman"/>
          <w:sz w:val="24"/>
          <w:szCs w:val="24"/>
          <w:highlight w:val="yellow"/>
        </w:rPr>
        <w:t xml:space="preserve"> decimal da atividade dos íons hidrogênio:</w:t>
      </w:r>
    </w:p>
    <w:p w:rsidR="00D160D7" w:rsidRPr="00B236A6" w:rsidRDefault="00D160D7" w:rsidP="00D160D7">
      <w:pPr>
        <w:spacing w:before="100" w:beforeAutospacing="1" w:after="100" w:afterAutospacing="1" w:line="360" w:lineRule="auto"/>
        <w:ind w:left="1440"/>
        <w:jc w:val="both"/>
        <w:rPr>
          <w:rFonts w:ascii="Times New Roman" w:hAnsi="Times New Roman"/>
          <w:sz w:val="24"/>
          <w:szCs w:val="24"/>
          <w:highlight w:val="yellow"/>
        </w:rPr>
      </w:pPr>
      <m:oMathPara>
        <m:oMath>
          <m:r>
            <w:rPr>
              <w:rFonts w:ascii="Cambria Math" w:hAnsi="Cambria Math" w:cs="Arial"/>
              <w:highlight w:val="yellow"/>
            </w:rPr>
            <m:t>pH=-</m:t>
          </m:r>
          <m:func>
            <m:funcPr>
              <m:ctrlPr>
                <w:rPr>
                  <w:rFonts w:ascii="Cambria Math" w:hAnsi="Cambria Math" w:cs="Arial"/>
                  <w:i/>
                  <w:highlight w:val="yellow"/>
                </w:rPr>
              </m:ctrlPr>
            </m:funcPr>
            <m:fName>
              <m:r>
                <m:rPr>
                  <m:sty m:val="p"/>
                </m:rPr>
                <w:rPr>
                  <w:rFonts w:ascii="Cambria Math" w:hAnsi="Cambria Math" w:cs="Arial"/>
                  <w:highlight w:val="yellow"/>
                </w:rPr>
                <m:t>log</m:t>
              </m:r>
            </m:fName>
            <m:e>
              <m:sSub>
                <m:sSubPr>
                  <m:ctrlPr>
                    <w:rPr>
                      <w:rFonts w:ascii="Cambria Math" w:hAnsi="Cambria Math" w:cs="Arial"/>
                      <w:i/>
                      <w:highlight w:val="yellow"/>
                    </w:rPr>
                  </m:ctrlPr>
                </m:sSubPr>
                <m:e>
                  <m:r>
                    <w:rPr>
                      <w:rFonts w:ascii="Cambria Math" w:hAnsi="Cambria Math" w:cs="Arial"/>
                      <w:highlight w:val="yellow"/>
                    </w:rPr>
                    <m:t>a</m:t>
                  </m:r>
                </m:e>
                <m:sub>
                  <m:sSup>
                    <m:sSupPr>
                      <m:ctrlPr>
                        <w:rPr>
                          <w:rFonts w:ascii="Cambria Math" w:hAnsi="Cambria Math" w:cs="Arial"/>
                          <w:i/>
                          <w:highlight w:val="yellow"/>
                        </w:rPr>
                      </m:ctrlPr>
                    </m:sSupPr>
                    <m:e>
                      <m:r>
                        <w:rPr>
                          <w:rFonts w:ascii="Cambria Math" w:hAnsi="Cambria Math" w:cs="Arial"/>
                          <w:highlight w:val="yellow"/>
                        </w:rPr>
                        <m:t>H</m:t>
                      </m:r>
                    </m:e>
                    <m:sup>
                      <m:r>
                        <w:rPr>
                          <w:rFonts w:ascii="Cambria Math" w:hAnsi="Cambria Math" w:cs="Arial"/>
                          <w:highlight w:val="yellow"/>
                        </w:rPr>
                        <m:t>+</m:t>
                      </m:r>
                    </m:sup>
                  </m:sSup>
                </m:sub>
              </m:sSub>
            </m:e>
          </m:func>
        </m:oMath>
      </m:oMathPara>
    </w:p>
    <w:p w:rsidR="00D160D7" w:rsidRPr="00B236A6" w:rsidRDefault="00D160D7" w:rsidP="00D160D7">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Onde:</w:t>
      </w:r>
    </w:p>
    <w:p w:rsidR="00D160D7" w:rsidRPr="00B236A6" w:rsidRDefault="00B23744" w:rsidP="00D160D7">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a</m:t>
            </m:r>
          </m:e>
          <m:sub>
            <m:sSup>
              <m:sSupPr>
                <m:ctrlPr>
                  <w:rPr>
                    <w:rFonts w:ascii="Cambria Math" w:hAnsi="Cambria Math" w:cs="Arial"/>
                    <w:i/>
                    <w:highlight w:val="yellow"/>
                  </w:rPr>
                </m:ctrlPr>
              </m:sSupPr>
              <m:e>
                <m:r>
                  <w:rPr>
                    <w:rFonts w:ascii="Cambria Math" w:hAnsi="Cambria Math" w:cs="Arial"/>
                    <w:highlight w:val="yellow"/>
                  </w:rPr>
                  <m:t>H</m:t>
                </m:r>
              </m:e>
              <m:sup>
                <m:r>
                  <w:rPr>
                    <w:rFonts w:ascii="Cambria Math" w:hAnsi="Cambria Math" w:cs="Arial"/>
                    <w:highlight w:val="yellow"/>
                  </w:rPr>
                  <m:t>+</m:t>
                </m:r>
              </m:sup>
            </m:sSup>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f</m:t>
            </m:r>
          </m:e>
          <m:sub>
            <m:sSup>
              <m:sSupPr>
                <m:ctrlPr>
                  <w:rPr>
                    <w:rFonts w:ascii="Cambria Math" w:hAnsi="Cambria Math" w:cs="Arial"/>
                    <w:i/>
                    <w:highlight w:val="yellow"/>
                  </w:rPr>
                </m:ctrlPr>
              </m:sSupPr>
              <m:e>
                <m:r>
                  <w:rPr>
                    <w:rFonts w:ascii="Cambria Math" w:hAnsi="Cambria Math" w:cs="Arial"/>
                    <w:highlight w:val="yellow"/>
                  </w:rPr>
                  <m:t>H</m:t>
                </m:r>
              </m:e>
              <m:sup>
                <m:r>
                  <w:rPr>
                    <w:rFonts w:ascii="Cambria Math" w:hAnsi="Cambria Math" w:cs="Arial"/>
                    <w:highlight w:val="yellow"/>
                  </w:rPr>
                  <m:t>+</m:t>
                </m:r>
              </m:sup>
            </m:sSup>
          </m:sub>
        </m:sSub>
        <m:r>
          <w:rPr>
            <w:rFonts w:ascii="Cambria Math" w:hAnsi="Cambria Math" w:cs="Arial"/>
            <w:highlight w:val="yellow"/>
          </w:rPr>
          <m:t>×</m:t>
        </m:r>
        <m:d>
          <m:dPr>
            <m:begChr m:val="["/>
            <m:endChr m:val="]"/>
            <m:ctrlPr>
              <w:rPr>
                <w:rFonts w:ascii="Cambria Math" w:hAnsi="Cambria Math" w:cs="Arial"/>
                <w:i/>
                <w:highlight w:val="yellow"/>
              </w:rPr>
            </m:ctrlPr>
          </m:dPr>
          <m:e>
            <m:sSup>
              <m:sSupPr>
                <m:ctrlPr>
                  <w:rPr>
                    <w:rFonts w:ascii="Cambria Math" w:hAnsi="Cambria Math" w:cs="Arial"/>
                    <w:i/>
                    <w:highlight w:val="yellow"/>
                  </w:rPr>
                </m:ctrlPr>
              </m:sSupPr>
              <m:e>
                <m:r>
                  <w:rPr>
                    <w:rFonts w:ascii="Cambria Math" w:hAnsi="Cambria Math" w:cs="Arial"/>
                    <w:highlight w:val="yellow"/>
                  </w:rPr>
                  <m:t>H</m:t>
                </m:r>
              </m:e>
              <m:sup>
                <m:r>
                  <w:rPr>
                    <w:rFonts w:ascii="Cambria Math" w:hAnsi="Cambria Math" w:cs="Arial"/>
                    <w:highlight w:val="yellow"/>
                  </w:rPr>
                  <m:t>+</m:t>
                </m:r>
              </m:sup>
            </m:sSup>
          </m:e>
        </m:d>
      </m:oMath>
      <w:r w:rsidR="00D160D7" w:rsidRPr="00B236A6">
        <w:rPr>
          <w:rFonts w:ascii="Times New Roman" w:hAnsi="Times New Roman"/>
          <w:sz w:val="24"/>
          <w:szCs w:val="24"/>
          <w:highlight w:val="yellow"/>
        </w:rPr>
        <w:t xml:space="preserve"> </w:t>
      </w:r>
    </w:p>
    <w:p w:rsidR="00D160D7" w:rsidRPr="00B236A6" w:rsidRDefault="00B23744" w:rsidP="00D160D7">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f</m:t>
            </m:r>
          </m:e>
          <m:sub>
            <m:sSup>
              <m:sSupPr>
                <m:ctrlPr>
                  <w:rPr>
                    <w:rFonts w:ascii="Cambria Math" w:hAnsi="Cambria Math" w:cs="Arial"/>
                    <w:i/>
                    <w:highlight w:val="yellow"/>
                  </w:rPr>
                </m:ctrlPr>
              </m:sSupPr>
              <m:e>
                <m:r>
                  <w:rPr>
                    <w:rFonts w:ascii="Cambria Math" w:hAnsi="Cambria Math" w:cs="Arial"/>
                    <w:highlight w:val="yellow"/>
                  </w:rPr>
                  <m:t>H</m:t>
                </m:r>
              </m:e>
              <m:sup>
                <m:r>
                  <w:rPr>
                    <w:rFonts w:ascii="Cambria Math" w:hAnsi="Cambria Math" w:cs="Arial"/>
                    <w:highlight w:val="yellow"/>
                  </w:rPr>
                  <m:t>+</m:t>
                </m:r>
              </m:sup>
            </m:sSup>
          </m:sub>
        </m:sSub>
      </m:oMath>
      <w:r w:rsidR="00D160D7" w:rsidRPr="00B236A6">
        <w:rPr>
          <w:rFonts w:ascii="Times New Roman" w:hAnsi="Times New Roman"/>
          <w:sz w:val="24"/>
          <w:szCs w:val="24"/>
          <w:highlight w:val="yellow"/>
        </w:rPr>
        <w:t xml:space="preserve"> = coeficiente de atividade do íon hidrogênio na solução</w:t>
      </w:r>
    </w:p>
    <w:p w:rsidR="00D160D7" w:rsidRPr="00B236A6" w:rsidRDefault="00B23744" w:rsidP="00D160D7">
      <w:pPr>
        <w:spacing w:before="100" w:beforeAutospacing="1" w:after="100" w:afterAutospacing="1" w:line="360" w:lineRule="auto"/>
        <w:jc w:val="both"/>
        <w:rPr>
          <w:rFonts w:ascii="Times New Roman" w:hAnsi="Times New Roman"/>
          <w:sz w:val="24"/>
          <w:szCs w:val="24"/>
          <w:highlight w:val="yellow"/>
        </w:rPr>
      </w:pPr>
      <m:oMath>
        <m:d>
          <m:dPr>
            <m:begChr m:val="["/>
            <m:endChr m:val="]"/>
            <m:ctrlPr>
              <w:rPr>
                <w:rFonts w:ascii="Cambria Math" w:hAnsi="Cambria Math" w:cs="Arial"/>
                <w:i/>
                <w:highlight w:val="yellow"/>
              </w:rPr>
            </m:ctrlPr>
          </m:dPr>
          <m:e>
            <m:sSup>
              <m:sSupPr>
                <m:ctrlPr>
                  <w:rPr>
                    <w:rFonts w:ascii="Cambria Math" w:hAnsi="Cambria Math" w:cs="Arial"/>
                    <w:i/>
                    <w:highlight w:val="yellow"/>
                  </w:rPr>
                </m:ctrlPr>
              </m:sSupPr>
              <m:e>
                <m:r>
                  <w:rPr>
                    <w:rFonts w:ascii="Cambria Math" w:hAnsi="Cambria Math" w:cs="Arial"/>
                    <w:highlight w:val="yellow"/>
                  </w:rPr>
                  <m:t>H</m:t>
                </m:r>
              </m:e>
              <m:sup>
                <m:r>
                  <w:rPr>
                    <w:rFonts w:ascii="Cambria Math" w:hAnsi="Cambria Math" w:cs="Arial"/>
                    <w:highlight w:val="yellow"/>
                  </w:rPr>
                  <m:t>+</m:t>
                </m:r>
              </m:sup>
            </m:sSup>
          </m:e>
        </m:d>
      </m:oMath>
      <w:r w:rsidR="00D160D7" w:rsidRPr="00B236A6">
        <w:rPr>
          <w:rFonts w:ascii="Times New Roman" w:hAnsi="Times New Roman"/>
          <w:sz w:val="24"/>
          <w:szCs w:val="24"/>
          <w:highlight w:val="yellow"/>
        </w:rPr>
        <w:t xml:space="preserve"> = concentração de íon hidrogênio</w:t>
      </w:r>
    </w:p>
    <w:p w:rsidR="00D160D7" w:rsidRPr="00B236A6" w:rsidRDefault="00D160D7" w:rsidP="00D160D7">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é um parâmetro oceanográfico que reflete o estado termodinâmico dos sistemas </w:t>
      </w:r>
      <w:proofErr w:type="spellStart"/>
      <w:r w:rsidRPr="00B236A6">
        <w:rPr>
          <w:rFonts w:ascii="Times New Roman" w:hAnsi="Times New Roman"/>
          <w:sz w:val="24"/>
          <w:szCs w:val="24"/>
          <w:highlight w:val="yellow"/>
        </w:rPr>
        <w:t>ácido-base</w:t>
      </w:r>
      <w:proofErr w:type="spellEnd"/>
      <w:r w:rsidRPr="00B236A6">
        <w:rPr>
          <w:rFonts w:ascii="Times New Roman" w:hAnsi="Times New Roman"/>
          <w:sz w:val="24"/>
          <w:szCs w:val="24"/>
          <w:highlight w:val="yellow"/>
        </w:rPr>
        <w:t xml:space="preserve"> presentes no ambiente marinho e, particularmente, do sistema carbonato. Em escala de tempo de centenas ou milhares de anos, o sistema carbonato é responsável pelo controle do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oceânico e pela habilidade da solução marinha atuar como uma solução tampão devido à reação de equilíbrio:</w:t>
      </w:r>
    </w:p>
    <w:p w:rsidR="00D160D7" w:rsidRPr="00B236A6" w:rsidRDefault="00D160D7" w:rsidP="00D160D7">
      <w:pPr>
        <w:spacing w:before="100" w:beforeAutospacing="1" w:after="100" w:afterAutospacing="1" w:line="360" w:lineRule="auto"/>
        <w:jc w:val="center"/>
        <w:rPr>
          <w:rFonts w:ascii="Times New Roman" w:hAnsi="Times New Roman"/>
          <w:sz w:val="24"/>
          <w:szCs w:val="24"/>
          <w:highlight w:val="yellow"/>
          <w:vertAlign w:val="superscript"/>
        </w:rPr>
      </w:pPr>
      <w:r w:rsidRPr="00B236A6">
        <w:rPr>
          <w:rFonts w:ascii="Times New Roman" w:hAnsi="Times New Roman"/>
          <w:sz w:val="24"/>
          <w:szCs w:val="24"/>
          <w:highlight w:val="yellow"/>
        </w:rPr>
        <w:t>HCO</w:t>
      </w:r>
      <w:r w:rsidRPr="00B236A6">
        <w:rPr>
          <w:rFonts w:ascii="Times New Roman" w:hAnsi="Times New Roman"/>
          <w:sz w:val="24"/>
          <w:szCs w:val="24"/>
          <w:highlight w:val="yellow"/>
          <w:vertAlign w:val="subscript"/>
        </w:rPr>
        <w:t>3</w:t>
      </w:r>
      <w:r w:rsidRPr="00B236A6">
        <w:rPr>
          <w:rFonts w:ascii="Times New Roman" w:hAnsi="Times New Roman"/>
          <w:sz w:val="24"/>
          <w:szCs w:val="24"/>
          <w:highlight w:val="yellow"/>
          <w:vertAlign w:val="superscript"/>
        </w:rPr>
        <w:t>-</w:t>
      </w:r>
      <w:r w:rsidRPr="00B236A6">
        <w:rPr>
          <w:rFonts w:ascii="Times New Roman" w:hAnsi="Times New Roman"/>
          <w:sz w:val="24"/>
          <w:szCs w:val="24"/>
          <w:highlight w:val="yellow"/>
          <w:vertAlign w:val="subscript"/>
        </w:rPr>
        <w:t xml:space="preserve"> </w:t>
      </w:r>
      <w:r w:rsidRPr="00B236A6">
        <w:rPr>
          <w:rFonts w:ascii="Times New Roman" w:hAnsi="Times New Roman"/>
          <w:noProof/>
          <w:sz w:val="24"/>
          <w:szCs w:val="24"/>
          <w:highlight w:val="yellow"/>
          <w:lang w:val="en-US" w:eastAsia="en-US"/>
        </w:rPr>
        <w:drawing>
          <wp:inline distT="0" distB="0" distL="0" distR="0">
            <wp:extent cx="173355" cy="126365"/>
            <wp:effectExtent l="19050" t="0" r="0" b="0"/>
            <wp:docPr id="63" name="Imagem 4" descr=" \rightleftharpo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 \rightleftharpoons "/>
                    <pic:cNvPicPr>
                      <a:picLocks noChangeAspect="1" noChangeArrowheads="1"/>
                    </pic:cNvPicPr>
                  </pic:nvPicPr>
                  <pic:blipFill>
                    <a:blip r:embed="rId8" cstate="print"/>
                    <a:srcRect/>
                    <a:stretch>
                      <a:fillRect/>
                    </a:stretch>
                  </pic:blipFill>
                  <pic:spPr bwMode="auto">
                    <a:xfrm>
                      <a:off x="0" y="0"/>
                      <a:ext cx="173355" cy="126365"/>
                    </a:xfrm>
                    <a:prstGeom prst="rect">
                      <a:avLst/>
                    </a:prstGeom>
                    <a:noFill/>
                    <a:ln w="9525">
                      <a:noFill/>
                      <a:miter lim="800000"/>
                      <a:headEnd/>
                      <a:tailEnd/>
                    </a:ln>
                  </pic:spPr>
                </pic:pic>
              </a:graphicData>
            </a:graphic>
          </wp:inline>
        </w:drawing>
      </w:r>
      <w:r w:rsidRPr="00B236A6">
        <w:rPr>
          <w:rFonts w:ascii="Times New Roman" w:hAnsi="Times New Roman"/>
          <w:sz w:val="24"/>
          <w:szCs w:val="24"/>
          <w:highlight w:val="yellow"/>
        </w:rPr>
        <w:t xml:space="preserve"> CO</w:t>
      </w:r>
      <w:r w:rsidRPr="00B236A6">
        <w:rPr>
          <w:rFonts w:ascii="Times New Roman" w:hAnsi="Times New Roman"/>
          <w:sz w:val="24"/>
          <w:szCs w:val="24"/>
          <w:highlight w:val="yellow"/>
          <w:vertAlign w:val="subscript"/>
        </w:rPr>
        <w:t>3</w:t>
      </w:r>
      <w:r w:rsidRPr="00B236A6">
        <w:rPr>
          <w:rFonts w:ascii="Times New Roman" w:hAnsi="Times New Roman"/>
          <w:sz w:val="24"/>
          <w:szCs w:val="24"/>
          <w:highlight w:val="yellow"/>
          <w:vertAlign w:val="superscript"/>
        </w:rPr>
        <w:t>2-</w:t>
      </w:r>
      <w:r w:rsidRPr="00B236A6">
        <w:rPr>
          <w:rFonts w:ascii="Times New Roman" w:hAnsi="Times New Roman"/>
          <w:sz w:val="24"/>
          <w:szCs w:val="24"/>
          <w:highlight w:val="yellow"/>
        </w:rPr>
        <w:t xml:space="preserve"> + H</w:t>
      </w:r>
      <w:r w:rsidRPr="00B236A6">
        <w:rPr>
          <w:rFonts w:ascii="Times New Roman" w:hAnsi="Times New Roman"/>
          <w:sz w:val="24"/>
          <w:szCs w:val="24"/>
          <w:highlight w:val="yellow"/>
          <w:vertAlign w:val="superscript"/>
        </w:rPr>
        <w:t>+</w:t>
      </w:r>
    </w:p>
    <w:p w:rsidR="00D160D7" w:rsidRPr="00B236A6" w:rsidRDefault="00D160D7" w:rsidP="00D160D7">
      <w:pPr>
        <w:spacing w:before="100" w:beforeAutospacing="1" w:after="100" w:afterAutospacing="1" w:line="360" w:lineRule="auto"/>
        <w:jc w:val="both"/>
        <w:rPr>
          <w:rFonts w:ascii="Times New Roman" w:hAnsi="Times New Roman"/>
          <w:color w:val="000000"/>
          <w:sz w:val="24"/>
          <w:szCs w:val="24"/>
          <w:highlight w:val="yellow"/>
        </w:rPr>
      </w:pPr>
      <w:r w:rsidRPr="00B236A6">
        <w:rPr>
          <w:rFonts w:ascii="Times New Roman" w:hAnsi="Times New Roman"/>
          <w:highlight w:val="yellow"/>
        </w:rPr>
        <w:tab/>
      </w:r>
      <w:r w:rsidRPr="00B236A6">
        <w:rPr>
          <w:rFonts w:ascii="Times New Roman" w:hAnsi="Times New Roman"/>
          <w:color w:val="000000"/>
          <w:sz w:val="24"/>
          <w:szCs w:val="24"/>
          <w:highlight w:val="yellow"/>
        </w:rPr>
        <w:t xml:space="preserve">Existem dois métodos de determinação de </w:t>
      </w:r>
      <w:proofErr w:type="gramStart"/>
      <w:r w:rsidRPr="00B236A6">
        <w:rPr>
          <w:rFonts w:ascii="Times New Roman" w:hAnsi="Times New Roman"/>
          <w:color w:val="000000"/>
          <w:sz w:val="24"/>
          <w:szCs w:val="24"/>
          <w:highlight w:val="yellow"/>
        </w:rPr>
        <w:t>pH</w:t>
      </w:r>
      <w:proofErr w:type="gramEnd"/>
      <w:r w:rsidRPr="00B236A6">
        <w:rPr>
          <w:rFonts w:ascii="Times New Roman" w:hAnsi="Times New Roman"/>
          <w:color w:val="000000"/>
          <w:sz w:val="24"/>
          <w:szCs w:val="24"/>
          <w:highlight w:val="yellow"/>
        </w:rPr>
        <w:t xml:space="preserve"> em água do mar: método 1 que não considera a influencia dos íons sulfato e método 2 que considera o sulfato. </w:t>
      </w:r>
    </w:p>
    <w:p w:rsidR="008D04B8" w:rsidRPr="00B236A6" w:rsidRDefault="00D160D7" w:rsidP="008D04B8">
      <w:pPr>
        <w:pStyle w:val="Heading3"/>
        <w:spacing w:before="100" w:beforeAutospacing="1" w:after="100" w:afterAutospacing="1" w:line="360" w:lineRule="auto"/>
        <w:rPr>
          <w:rFonts w:ascii="Times New Roman" w:hAnsi="Times New Roman" w:cs="Times New Roman"/>
          <w:szCs w:val="24"/>
          <w:highlight w:val="yellow"/>
        </w:rPr>
      </w:pPr>
      <w:r w:rsidRPr="00B236A6">
        <w:rPr>
          <w:highlight w:val="yellow"/>
        </w:rPr>
        <w:br w:type="page"/>
      </w:r>
      <w:bookmarkStart w:id="17" w:name="_Toc346436114"/>
      <w:r w:rsidR="008D04B8" w:rsidRPr="00B236A6">
        <w:rPr>
          <w:rFonts w:ascii="Times New Roman" w:hAnsi="Times New Roman" w:cs="Times New Roman"/>
          <w:szCs w:val="24"/>
          <w:highlight w:val="yellow"/>
        </w:rPr>
        <w:lastRenderedPageBreak/>
        <w:t xml:space="preserve"> </w:t>
      </w:r>
      <w:bookmarkStart w:id="18" w:name="_Toc347235122"/>
      <w:r w:rsidR="008D04B8" w:rsidRPr="00B236A6">
        <w:rPr>
          <w:rFonts w:ascii="Times New Roman" w:hAnsi="Times New Roman" w:cs="Times New Roman"/>
          <w:szCs w:val="24"/>
          <w:highlight w:val="yellow"/>
        </w:rPr>
        <w:t xml:space="preserve">Método </w:t>
      </w:r>
      <w:proofErr w:type="gramStart"/>
      <w:r w:rsidR="008D04B8" w:rsidRPr="00B236A6">
        <w:rPr>
          <w:rFonts w:ascii="Times New Roman" w:hAnsi="Times New Roman" w:cs="Times New Roman"/>
          <w:szCs w:val="24"/>
          <w:highlight w:val="yellow"/>
        </w:rPr>
        <w:t>1</w:t>
      </w:r>
      <w:bookmarkEnd w:id="17"/>
      <w:bookmarkEnd w:id="18"/>
      <w:proofErr w:type="gramEnd"/>
    </w:p>
    <w:p w:rsidR="008D04B8" w:rsidRPr="00B236A6" w:rsidRDefault="008D04B8" w:rsidP="008D04B8">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Princípio do método</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A definição prática de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é fundamentada na diferença da </w:t>
      </w:r>
      <w:proofErr w:type="spellStart"/>
      <w:r w:rsidRPr="00B236A6">
        <w:rPr>
          <w:rFonts w:ascii="Times New Roman" w:hAnsi="Times New Roman"/>
          <w:sz w:val="24"/>
          <w:szCs w:val="24"/>
          <w:highlight w:val="yellow"/>
        </w:rPr>
        <w:t>f.e.m.</w:t>
      </w:r>
      <w:proofErr w:type="spellEnd"/>
      <w:r w:rsidRPr="00B236A6">
        <w:rPr>
          <w:rFonts w:ascii="Times New Roman" w:hAnsi="Times New Roman"/>
          <w:sz w:val="24"/>
          <w:szCs w:val="24"/>
          <w:highlight w:val="yellow"/>
        </w:rPr>
        <w:t xml:space="preserve"> (força </w:t>
      </w:r>
      <w:proofErr w:type="spellStart"/>
      <w:r w:rsidRPr="00B236A6">
        <w:rPr>
          <w:rFonts w:ascii="Times New Roman" w:hAnsi="Times New Roman"/>
          <w:sz w:val="24"/>
          <w:szCs w:val="24"/>
          <w:highlight w:val="yellow"/>
        </w:rPr>
        <w:t>eletro-motriz</w:t>
      </w:r>
      <w:proofErr w:type="spellEnd"/>
      <w:r w:rsidRPr="00B236A6">
        <w:rPr>
          <w:rFonts w:ascii="Times New Roman" w:hAnsi="Times New Roman"/>
          <w:sz w:val="24"/>
          <w:szCs w:val="24"/>
          <w:highlight w:val="yellow"/>
        </w:rPr>
        <w:t>) medida mergulhando um sistema de eletrodos – indicador e de referência – numa solução padrão, S, de pH conhecido (</w:t>
      </w:r>
      <m:oMath>
        <m:sSub>
          <m:sSubPr>
            <m:ctrlPr>
              <w:rPr>
                <w:rFonts w:ascii="Cambria Math" w:hAnsi="Cambria Math" w:cs="Arial"/>
                <w:i/>
                <w:highlight w:val="yellow"/>
              </w:rPr>
            </m:ctrlPr>
          </m:sSubPr>
          <m:e>
            <m:r>
              <w:rPr>
                <w:rFonts w:ascii="Cambria Math" w:hAnsi="Cambria Math" w:cs="Arial"/>
                <w:highlight w:val="yellow"/>
              </w:rPr>
              <m:t>pH</m:t>
            </m:r>
          </m:e>
          <m:sub>
            <m:r>
              <w:rPr>
                <w:rFonts w:ascii="Cambria Math" w:hAnsi="Cambria Math" w:cs="Arial"/>
                <w:highlight w:val="yellow"/>
              </w:rPr>
              <m:t>s</m:t>
            </m:r>
          </m:sub>
        </m:sSub>
      </m:oMath>
      <w:r w:rsidRPr="00B236A6">
        <w:rPr>
          <w:rFonts w:ascii="Times New Roman" w:hAnsi="Times New Roman"/>
          <w:sz w:val="24"/>
          <w:szCs w:val="24"/>
          <w:highlight w:val="yellow"/>
        </w:rPr>
        <w:t xml:space="preserve">) e na solução X de qual se deseja determinar o pH </w:t>
      </w:r>
      <m:oMath>
        <m:d>
          <m:dPr>
            <m:ctrlPr>
              <w:rPr>
                <w:rFonts w:ascii="Cambria Math" w:hAnsi="Cambria Math" w:cs="Arial"/>
                <w:i/>
                <w:highlight w:val="yellow"/>
              </w:rPr>
            </m:ctrlPr>
          </m:dPr>
          <m:e>
            <m:sSub>
              <m:sSubPr>
                <m:ctrlPr>
                  <w:rPr>
                    <w:rFonts w:ascii="Cambria Math" w:hAnsi="Cambria Math" w:cs="Arial"/>
                    <w:i/>
                    <w:highlight w:val="yellow"/>
                  </w:rPr>
                </m:ctrlPr>
              </m:sSubPr>
              <m:e>
                <m:r>
                  <w:rPr>
                    <w:rFonts w:ascii="Cambria Math" w:hAnsi="Cambria Math" w:cs="Arial"/>
                    <w:highlight w:val="yellow"/>
                  </w:rPr>
                  <m:t>pH</m:t>
                </m:r>
              </m:e>
              <m:sub>
                <m:r>
                  <w:rPr>
                    <w:rFonts w:ascii="Cambria Math" w:hAnsi="Cambria Math" w:cs="Arial"/>
                    <w:highlight w:val="yellow"/>
                  </w:rPr>
                  <m:t>x</m:t>
                </m:r>
              </m:sub>
            </m:sSub>
          </m:e>
        </m:d>
      </m:oMath>
      <w:r w:rsidRPr="00B236A6">
        <w:rPr>
          <w:rFonts w:ascii="Times New Roman" w:hAnsi="Times New Roman"/>
          <w:sz w:val="24"/>
          <w:szCs w:val="24"/>
          <w:highlight w:val="yellow"/>
        </w:rPr>
        <w:t xml:space="preserve">. O </w:t>
      </w:r>
      <w:proofErr w:type="gramStart"/>
      <w:r w:rsidRPr="00B236A6">
        <w:rPr>
          <w:rFonts w:ascii="Times New Roman" w:hAnsi="Times New Roman"/>
          <w:sz w:val="24"/>
          <w:szCs w:val="24"/>
          <w:highlight w:val="yellow"/>
        </w:rPr>
        <w:t>pH</w:t>
      </w:r>
      <w:r w:rsidRPr="00B236A6">
        <w:rPr>
          <w:rFonts w:ascii="Times New Roman" w:hAnsi="Times New Roman"/>
          <w:sz w:val="24"/>
          <w:szCs w:val="24"/>
          <w:highlight w:val="yellow"/>
          <w:vertAlign w:val="subscript"/>
        </w:rPr>
        <w:t>x</w:t>
      </w:r>
      <w:proofErr w:type="gramEnd"/>
      <w:r w:rsidRPr="00B236A6">
        <w:rPr>
          <w:rFonts w:ascii="Times New Roman" w:hAnsi="Times New Roman"/>
          <w:sz w:val="24"/>
          <w:szCs w:val="24"/>
          <w:highlight w:val="yellow"/>
        </w:rPr>
        <w:t xml:space="preserve"> é encontrado utilizando-se a equação de “pH operacional”:</w:t>
      </w:r>
    </w:p>
    <w:p w:rsidR="008D04B8" w:rsidRPr="00B236A6" w:rsidRDefault="00B23744" w:rsidP="008D04B8">
      <w:pPr>
        <w:spacing w:before="100" w:beforeAutospacing="1" w:after="100" w:afterAutospacing="1" w:line="360" w:lineRule="auto"/>
        <w:ind w:left="1440"/>
        <w:jc w:val="both"/>
        <w:rPr>
          <w:rFonts w:ascii="Times New Roman" w:hAnsi="Times New Roman"/>
          <w:sz w:val="24"/>
          <w:szCs w:val="24"/>
          <w:highlight w:val="yellow"/>
        </w:rPr>
      </w:pPr>
      <m:oMathPara>
        <m:oMathParaPr>
          <m:jc m:val="left"/>
        </m:oMathParaPr>
        <m:oMath>
          <m:sSub>
            <m:sSubPr>
              <m:ctrlPr>
                <w:rPr>
                  <w:rFonts w:ascii="Cambria Math" w:hAnsi="Cambria Math" w:cs="Arial"/>
                  <w:i/>
                  <w:highlight w:val="yellow"/>
                </w:rPr>
              </m:ctrlPr>
            </m:sSubPr>
            <m:e>
              <m:r>
                <w:rPr>
                  <w:rFonts w:ascii="Cambria Math" w:hAnsi="Cambria Math" w:cs="Arial"/>
                  <w:highlight w:val="yellow"/>
                </w:rPr>
                <m:t>pH</m:t>
              </m:r>
            </m:e>
            <m:sub>
              <m:r>
                <w:rPr>
                  <w:rFonts w:ascii="Cambria Math" w:hAnsi="Cambria Math" w:cs="Arial"/>
                  <w:highlight w:val="yellow"/>
                </w:rPr>
                <m:t>x</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pH</m:t>
              </m:r>
            </m:e>
            <m:sub>
              <m:r>
                <w:rPr>
                  <w:rFonts w:ascii="Cambria Math" w:hAnsi="Cambria Math" w:cs="Arial"/>
                  <w:highlight w:val="yellow"/>
                </w:rPr>
                <m:t>s</m:t>
              </m:r>
            </m:sub>
          </m:sSub>
          <m:r>
            <w:rPr>
              <w:rFonts w:ascii="Cambria Math" w:hAnsi="Cambria Math" w:cs="Arial"/>
              <w:highlight w:val="yellow"/>
            </w:rPr>
            <m:t>+</m:t>
          </m:r>
          <m:f>
            <m:fPr>
              <m:ctrlPr>
                <w:rPr>
                  <w:rFonts w:ascii="Cambria Math" w:hAnsi="Cambria Math" w:cs="Arial"/>
                  <w:i/>
                  <w:highlight w:val="yellow"/>
                </w:rPr>
              </m:ctrlPr>
            </m:fPr>
            <m:num>
              <m:sSub>
                <m:sSubPr>
                  <m:ctrlPr>
                    <w:rPr>
                      <w:rFonts w:ascii="Cambria Math" w:hAnsi="Cambria Math" w:cs="Arial"/>
                      <w:i/>
                      <w:highlight w:val="yellow"/>
                    </w:rPr>
                  </m:ctrlPr>
                </m:sSubPr>
                <m:e>
                  <m:r>
                    <w:rPr>
                      <w:rFonts w:ascii="Cambria Math" w:hAnsi="Cambria Math" w:cs="Arial"/>
                      <w:highlight w:val="yellow"/>
                    </w:rPr>
                    <m:t>E</m:t>
                  </m:r>
                </m:e>
                <m:sub>
                  <m:r>
                    <w:rPr>
                      <w:rFonts w:ascii="Cambria Math" w:hAnsi="Cambria Math" w:cs="Arial"/>
                      <w:highlight w:val="yellow"/>
                    </w:rPr>
                    <m:t>x</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E</m:t>
                  </m:r>
                </m:e>
                <m:sub>
                  <m:r>
                    <w:rPr>
                      <w:rFonts w:ascii="Cambria Math" w:hAnsi="Cambria Math" w:cs="Arial"/>
                      <w:highlight w:val="yellow"/>
                    </w:rPr>
                    <m:t>s</m:t>
                  </m:r>
                </m:sub>
              </m:sSub>
            </m:num>
            <m:den>
              <m:r>
                <w:rPr>
                  <w:rFonts w:ascii="Cambria Math" w:hAnsi="Cambria Math" w:cs="Arial"/>
                  <w:highlight w:val="yellow"/>
                </w:rPr>
                <m:t>K</m:t>
              </m:r>
            </m:den>
          </m:f>
        </m:oMath>
      </m:oMathPara>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Onde:</w:t>
      </w:r>
    </w:p>
    <w:p w:rsidR="008D04B8" w:rsidRPr="00B236A6" w:rsidRDefault="00B23744" w:rsidP="008D04B8">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E</m:t>
            </m:r>
          </m:e>
          <m:sub>
            <m:r>
              <w:rPr>
                <w:rFonts w:ascii="Cambria Math" w:hAnsi="Cambria Math" w:cs="Arial"/>
                <w:highlight w:val="yellow"/>
              </w:rPr>
              <m:t>s</m:t>
            </m:r>
          </m:sub>
        </m:sSub>
      </m:oMath>
      <w:r w:rsidR="008D04B8" w:rsidRPr="00B236A6">
        <w:rPr>
          <w:rFonts w:ascii="Times New Roman" w:hAnsi="Times New Roman"/>
          <w:sz w:val="24"/>
          <w:szCs w:val="24"/>
          <w:highlight w:val="yellow"/>
        </w:rPr>
        <w:t>= f.e.m. da solução tampão</w:t>
      </w:r>
    </w:p>
    <w:p w:rsidR="008D04B8" w:rsidRPr="00B236A6" w:rsidRDefault="00B23744" w:rsidP="008D04B8">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E</m:t>
            </m:r>
          </m:e>
          <m:sub>
            <m:r>
              <w:rPr>
                <w:rFonts w:ascii="Cambria Math" w:hAnsi="Cambria Math" w:cs="Arial"/>
                <w:highlight w:val="yellow"/>
              </w:rPr>
              <m:t>x</m:t>
            </m:r>
          </m:sub>
        </m:sSub>
      </m:oMath>
      <w:r w:rsidR="008D04B8" w:rsidRPr="00B236A6">
        <w:rPr>
          <w:rFonts w:ascii="Times New Roman" w:hAnsi="Times New Roman"/>
          <w:sz w:val="24"/>
          <w:szCs w:val="24"/>
          <w:highlight w:val="yellow"/>
        </w:rPr>
        <w:t xml:space="preserve"> = f.em. </w:t>
      </w:r>
      <w:proofErr w:type="gramStart"/>
      <w:r w:rsidR="008D04B8" w:rsidRPr="00B236A6">
        <w:rPr>
          <w:rFonts w:ascii="Times New Roman" w:hAnsi="Times New Roman"/>
          <w:sz w:val="24"/>
          <w:szCs w:val="24"/>
          <w:highlight w:val="yellow"/>
        </w:rPr>
        <w:t>da</w:t>
      </w:r>
      <w:proofErr w:type="gramEnd"/>
      <w:r w:rsidR="008D04B8" w:rsidRPr="00B236A6">
        <w:rPr>
          <w:rFonts w:ascii="Times New Roman" w:hAnsi="Times New Roman"/>
          <w:sz w:val="24"/>
          <w:szCs w:val="24"/>
          <w:highlight w:val="yellow"/>
        </w:rPr>
        <w:t xml:space="preserve"> solução x</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m:oMath>
        <m:r>
          <w:rPr>
            <w:rFonts w:ascii="Cambria Math" w:hAnsi="Cambria Math" w:cs="Arial"/>
            <w:highlight w:val="yellow"/>
          </w:rPr>
          <m:t>K</m:t>
        </m:r>
      </m:oMath>
      <w:r w:rsidRPr="00B236A6">
        <w:rPr>
          <w:rFonts w:ascii="Times New Roman" w:hAnsi="Times New Roman"/>
          <w:sz w:val="24"/>
          <w:szCs w:val="24"/>
          <w:highlight w:val="yellow"/>
        </w:rPr>
        <w:t xml:space="preserve"> = 2,303 RT/F</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R = constante dos gases ideais (8,3143 J.K</w:t>
      </w:r>
      <w:r w:rsidRPr="00B236A6">
        <w:rPr>
          <w:rFonts w:ascii="Times New Roman" w:hAnsi="Times New Roman"/>
          <w:sz w:val="24"/>
          <w:szCs w:val="24"/>
          <w:highlight w:val="yellow"/>
          <w:vertAlign w:val="superscript"/>
        </w:rPr>
        <w:t>-</w:t>
      </w:r>
      <w:proofErr w:type="gramStart"/>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w:t>
      </w:r>
      <w:proofErr w:type="gramEnd"/>
      <w:r w:rsidRPr="00B236A6">
        <w:rPr>
          <w:rFonts w:ascii="Times New Roman" w:hAnsi="Times New Roman"/>
          <w:sz w:val="24"/>
          <w:szCs w:val="24"/>
          <w:highlight w:val="yellow"/>
        </w:rPr>
        <w:t>mol</w:t>
      </w:r>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T = temperatura em Kelvin (K)</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F = valor de </w:t>
      </w:r>
      <w:proofErr w:type="spellStart"/>
      <w:r w:rsidRPr="00B236A6">
        <w:rPr>
          <w:rFonts w:ascii="Times New Roman" w:hAnsi="Times New Roman"/>
          <w:sz w:val="24"/>
          <w:szCs w:val="24"/>
          <w:highlight w:val="yellow"/>
        </w:rPr>
        <w:t>Faraday</w:t>
      </w:r>
      <w:proofErr w:type="spellEnd"/>
      <w:r w:rsidRPr="00B236A6">
        <w:rPr>
          <w:rFonts w:ascii="Times New Roman" w:hAnsi="Times New Roman"/>
          <w:sz w:val="24"/>
          <w:szCs w:val="24"/>
          <w:highlight w:val="yellow"/>
        </w:rPr>
        <w:t xml:space="preserve"> (96 487 </w:t>
      </w:r>
      <w:proofErr w:type="spellStart"/>
      <w:r w:rsidRPr="00B236A6">
        <w:rPr>
          <w:rFonts w:ascii="Times New Roman" w:hAnsi="Times New Roman"/>
          <w:sz w:val="24"/>
          <w:szCs w:val="24"/>
          <w:highlight w:val="yellow"/>
        </w:rPr>
        <w:t>C.mol</w:t>
      </w:r>
      <w:r w:rsidRPr="00B236A6">
        <w:rPr>
          <w:rFonts w:ascii="Times New Roman" w:hAnsi="Times New Roman"/>
          <w:sz w:val="24"/>
          <w:szCs w:val="24"/>
          <w:highlight w:val="yellow"/>
          <w:vertAlign w:val="superscript"/>
        </w:rPr>
        <w:t>-1</w:t>
      </w:r>
      <w:proofErr w:type="spellEnd"/>
      <w:r w:rsidRPr="00B236A6">
        <w:rPr>
          <w:rFonts w:ascii="Times New Roman" w:hAnsi="Times New Roman"/>
          <w:sz w:val="24"/>
          <w:szCs w:val="24"/>
          <w:highlight w:val="yellow"/>
        </w:rPr>
        <w:t>)</w:t>
      </w:r>
    </w:p>
    <w:p w:rsidR="008D04B8" w:rsidRPr="00B236A6" w:rsidRDefault="008D04B8" w:rsidP="008D04B8">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Amostragem</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As amostras são coletadas diretamente da garrafa hidrográfica em frascos de vidro com capacidade para </w:t>
      </w:r>
      <w:proofErr w:type="gramStart"/>
      <w:r w:rsidRPr="00B236A6">
        <w:rPr>
          <w:rFonts w:ascii="Times New Roman" w:hAnsi="Times New Roman"/>
          <w:sz w:val="24"/>
          <w:szCs w:val="24"/>
          <w:highlight w:val="yellow"/>
        </w:rPr>
        <w:t>100mL</w:t>
      </w:r>
      <w:proofErr w:type="gramEnd"/>
      <w:r w:rsidRPr="00B236A6">
        <w:rPr>
          <w:rFonts w:ascii="Times New Roman" w:hAnsi="Times New Roman"/>
          <w:sz w:val="24"/>
          <w:szCs w:val="24"/>
          <w:highlight w:val="yellow"/>
        </w:rPr>
        <w:t xml:space="preserve">, tampa de vidro esmerilhada e boca larga (~3cm). A coleta deve ser feita imediatamente após a amostragem do oxigênio, utilizando um tubo de plástico ou vidro com a ponta afilada adaptada </w:t>
      </w:r>
      <w:proofErr w:type="gramStart"/>
      <w:r w:rsidRPr="00B236A6">
        <w:rPr>
          <w:rFonts w:ascii="Times New Roman" w:hAnsi="Times New Roman"/>
          <w:sz w:val="24"/>
          <w:szCs w:val="24"/>
          <w:highlight w:val="yellow"/>
        </w:rPr>
        <w:t>à</w:t>
      </w:r>
      <w:proofErr w:type="gramEnd"/>
      <w:r w:rsidRPr="00B236A6">
        <w:rPr>
          <w:rFonts w:ascii="Times New Roman" w:hAnsi="Times New Roman"/>
          <w:sz w:val="24"/>
          <w:szCs w:val="24"/>
          <w:highlight w:val="yellow"/>
        </w:rPr>
        <w:t xml:space="preserve"> as[ida da garrafa hidrográfica. Antes da amostragem, lavar o frasco com a própria amostra duas vezes. Retirar a amostra lentamente, deixando extravasar um volume da mesma antes de tampar. A contaminação atmosférica deve ser rigorosamente evitada e não deve haver bolhas de ar sob a tampa. As amostras devem ser armazenadas ao abrigo da luz e mantidas na mesma temperatura ambiente que o </w:t>
      </w:r>
      <w:proofErr w:type="spellStart"/>
      <w:r w:rsidRPr="00B236A6">
        <w:rPr>
          <w:rFonts w:ascii="Times New Roman" w:hAnsi="Times New Roman"/>
          <w:sz w:val="24"/>
          <w:szCs w:val="24"/>
          <w:highlight w:val="yellow"/>
        </w:rPr>
        <w:t>pHmetro</w:t>
      </w:r>
      <w:proofErr w:type="spellEnd"/>
      <w:r w:rsidRPr="00B236A6">
        <w:rPr>
          <w:rFonts w:ascii="Times New Roman" w:hAnsi="Times New Roman"/>
          <w:sz w:val="24"/>
          <w:szCs w:val="24"/>
          <w:highlight w:val="yellow"/>
        </w:rPr>
        <w:t xml:space="preserve">, a fim de se evitar choque térmico do eletrodo. </w:t>
      </w:r>
      <w:r w:rsidRPr="00B236A6">
        <w:rPr>
          <w:rFonts w:ascii="Times New Roman" w:hAnsi="Times New Roman"/>
          <w:sz w:val="24"/>
          <w:szCs w:val="24"/>
          <w:highlight w:val="yellow"/>
        </w:rPr>
        <w:lastRenderedPageBreak/>
        <w:t>A medida de pH deve ser efetuada o mais rápido possível e no máximo até duas horas após a amostragem.</w:t>
      </w:r>
    </w:p>
    <w:p w:rsidR="008D04B8" w:rsidRPr="00B236A6" w:rsidRDefault="008D04B8" w:rsidP="008D04B8">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Materiais</w:t>
      </w:r>
    </w:p>
    <w:p w:rsidR="008D04B8" w:rsidRPr="00B236A6" w:rsidRDefault="008D04B8" w:rsidP="008D04B8">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Equipamentos</w:t>
      </w:r>
    </w:p>
    <w:p w:rsidR="008D04B8" w:rsidRPr="00B236A6" w:rsidRDefault="008D04B8" w:rsidP="008D04B8">
      <w:pPr>
        <w:pStyle w:val="ListParagraph"/>
        <w:numPr>
          <w:ilvl w:val="0"/>
          <w:numId w:val="6"/>
        </w:numPr>
        <w:spacing w:before="100" w:beforeAutospacing="1" w:after="100" w:afterAutospacing="1" w:line="360" w:lineRule="auto"/>
        <w:jc w:val="both"/>
        <w:rPr>
          <w:rFonts w:ascii="Times New Roman" w:hAnsi="Times New Roman"/>
          <w:sz w:val="24"/>
          <w:szCs w:val="24"/>
          <w:highlight w:val="yellow"/>
        </w:rPr>
      </w:pPr>
      <w:proofErr w:type="spellStart"/>
      <w:proofErr w:type="gramStart"/>
      <w:r w:rsidRPr="00B236A6">
        <w:rPr>
          <w:rFonts w:ascii="Times New Roman" w:hAnsi="Times New Roman"/>
          <w:sz w:val="24"/>
          <w:szCs w:val="24"/>
          <w:highlight w:val="yellow"/>
        </w:rPr>
        <w:t>pHmetro</w:t>
      </w:r>
      <w:proofErr w:type="spellEnd"/>
      <w:proofErr w:type="gramEnd"/>
      <w:r w:rsidRPr="00B236A6">
        <w:rPr>
          <w:rFonts w:ascii="Times New Roman" w:hAnsi="Times New Roman"/>
          <w:sz w:val="24"/>
          <w:szCs w:val="24"/>
          <w:highlight w:val="yellow"/>
        </w:rPr>
        <w:t>;</w:t>
      </w:r>
    </w:p>
    <w:p w:rsidR="008D04B8" w:rsidRPr="00B236A6" w:rsidRDefault="008D04B8" w:rsidP="008D04B8">
      <w:pPr>
        <w:pStyle w:val="ListParagraph"/>
        <w:numPr>
          <w:ilvl w:val="0"/>
          <w:numId w:val="6"/>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Eletrodo de vidro combinado</w:t>
      </w:r>
    </w:p>
    <w:p w:rsidR="008D04B8" w:rsidRPr="00B236A6" w:rsidRDefault="008D04B8" w:rsidP="008D04B8">
      <w:pPr>
        <w:pStyle w:val="ListParagraph"/>
        <w:numPr>
          <w:ilvl w:val="0"/>
          <w:numId w:val="6"/>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Termômetro</w:t>
      </w:r>
    </w:p>
    <w:p w:rsidR="008D04B8" w:rsidRPr="00B236A6" w:rsidRDefault="008D04B8" w:rsidP="008D04B8">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Vidraria</w:t>
      </w:r>
    </w:p>
    <w:p w:rsidR="008D04B8" w:rsidRPr="00B236A6" w:rsidRDefault="008D04B8" w:rsidP="008D04B8">
      <w:pPr>
        <w:pStyle w:val="ListParagraph"/>
        <w:numPr>
          <w:ilvl w:val="0"/>
          <w:numId w:val="7"/>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Frascos de vidro de </w:t>
      </w:r>
      <w:proofErr w:type="gramStart"/>
      <w:r w:rsidRPr="00B236A6">
        <w:rPr>
          <w:rFonts w:ascii="Times New Roman" w:hAnsi="Times New Roman"/>
          <w:sz w:val="24"/>
          <w:szCs w:val="24"/>
          <w:highlight w:val="yellow"/>
        </w:rPr>
        <w:t>100mL</w:t>
      </w:r>
      <w:proofErr w:type="gramEnd"/>
      <w:r w:rsidRPr="00B236A6">
        <w:rPr>
          <w:rFonts w:ascii="Times New Roman" w:hAnsi="Times New Roman"/>
          <w:sz w:val="24"/>
          <w:szCs w:val="24"/>
          <w:highlight w:val="yellow"/>
        </w:rPr>
        <w:t>, com tampa esmerilhada e boca larga</w:t>
      </w:r>
    </w:p>
    <w:p w:rsidR="008D04B8" w:rsidRPr="00B236A6" w:rsidRDefault="008D04B8" w:rsidP="008D04B8">
      <w:pPr>
        <w:pStyle w:val="ListParagraph"/>
        <w:numPr>
          <w:ilvl w:val="0"/>
          <w:numId w:val="7"/>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Balões volumétricos de </w:t>
      </w:r>
      <w:proofErr w:type="gramStart"/>
      <w:r w:rsidRPr="00B236A6">
        <w:rPr>
          <w:rFonts w:ascii="Times New Roman" w:hAnsi="Times New Roman"/>
          <w:sz w:val="24"/>
          <w:szCs w:val="24"/>
          <w:highlight w:val="yellow"/>
        </w:rPr>
        <w:t>100mL</w:t>
      </w:r>
      <w:proofErr w:type="gramEnd"/>
    </w:p>
    <w:p w:rsidR="008D04B8" w:rsidRPr="00B236A6" w:rsidRDefault="008D04B8" w:rsidP="008D04B8">
      <w:pPr>
        <w:pStyle w:val="ListParagraph"/>
        <w:numPr>
          <w:ilvl w:val="0"/>
          <w:numId w:val="7"/>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Frascos de </w:t>
      </w:r>
      <w:proofErr w:type="gramStart"/>
      <w:r w:rsidRPr="00B236A6">
        <w:rPr>
          <w:rFonts w:ascii="Times New Roman" w:hAnsi="Times New Roman"/>
          <w:sz w:val="24"/>
          <w:szCs w:val="24"/>
          <w:highlight w:val="yellow"/>
        </w:rPr>
        <w:t>100mL</w:t>
      </w:r>
      <w:proofErr w:type="gramEnd"/>
    </w:p>
    <w:p w:rsidR="008D04B8" w:rsidRPr="00B236A6" w:rsidRDefault="008D04B8" w:rsidP="008D04B8">
      <w:pPr>
        <w:pStyle w:val="ListParagraph"/>
        <w:numPr>
          <w:ilvl w:val="0"/>
          <w:numId w:val="7"/>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Lenços de papel</w:t>
      </w:r>
    </w:p>
    <w:p w:rsidR="008D04B8" w:rsidRPr="00B236A6" w:rsidRDefault="008D04B8" w:rsidP="008D04B8">
      <w:pPr>
        <w:pStyle w:val="ListParagraph"/>
        <w:numPr>
          <w:ilvl w:val="0"/>
          <w:numId w:val="7"/>
        </w:numPr>
        <w:spacing w:before="100" w:beforeAutospacing="1" w:after="100" w:afterAutospacing="1" w:line="360" w:lineRule="auto"/>
        <w:jc w:val="both"/>
        <w:rPr>
          <w:rFonts w:ascii="Times New Roman" w:hAnsi="Times New Roman"/>
          <w:sz w:val="24"/>
          <w:szCs w:val="24"/>
          <w:highlight w:val="yellow"/>
        </w:rPr>
      </w:pPr>
      <w:proofErr w:type="spellStart"/>
      <w:r w:rsidRPr="00B236A6">
        <w:rPr>
          <w:rFonts w:ascii="Times New Roman" w:hAnsi="Times New Roman"/>
          <w:sz w:val="24"/>
          <w:szCs w:val="24"/>
          <w:highlight w:val="yellow"/>
        </w:rPr>
        <w:t>Pisseta</w:t>
      </w:r>
      <w:proofErr w:type="spellEnd"/>
    </w:p>
    <w:p w:rsidR="008D04B8" w:rsidRPr="00B236A6" w:rsidRDefault="008D04B8" w:rsidP="008D04B8">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Reagentes</w:t>
      </w:r>
    </w:p>
    <w:p w:rsidR="008D04B8" w:rsidRPr="00B236A6" w:rsidRDefault="008D04B8" w:rsidP="008D04B8">
      <w:pPr>
        <w:pStyle w:val="ListParagraph"/>
        <w:numPr>
          <w:ilvl w:val="0"/>
          <w:numId w:val="7"/>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Solução tampão fosfato (</w:t>
      </w:r>
      <w:proofErr w:type="spellStart"/>
      <w:proofErr w:type="gramStart"/>
      <w:r w:rsidRPr="00B236A6">
        <w:rPr>
          <w:rFonts w:ascii="Times New Roman" w:hAnsi="Times New Roman"/>
          <w:b/>
          <w:sz w:val="24"/>
          <w:szCs w:val="24"/>
          <w:highlight w:val="yellow"/>
        </w:rPr>
        <w:t>pH</w:t>
      </w:r>
      <w:proofErr w:type="gramEnd"/>
      <w:r w:rsidRPr="00B236A6">
        <w:rPr>
          <w:rFonts w:ascii="Times New Roman" w:hAnsi="Times New Roman"/>
          <w:b/>
          <w:sz w:val="24"/>
          <w:szCs w:val="24"/>
          <w:highlight w:val="yellow"/>
        </w:rPr>
        <w:t>~</w:t>
      </w:r>
      <w:proofErr w:type="spellEnd"/>
      <w:r w:rsidRPr="00B236A6">
        <w:rPr>
          <w:rFonts w:ascii="Times New Roman" w:hAnsi="Times New Roman"/>
          <w:b/>
          <w:sz w:val="24"/>
          <w:szCs w:val="24"/>
          <w:highlight w:val="yellow"/>
        </w:rPr>
        <w:t>6,9)</w:t>
      </w:r>
      <w:r w:rsidRPr="00B236A6">
        <w:rPr>
          <w:rFonts w:ascii="Times New Roman" w:hAnsi="Times New Roman"/>
          <w:sz w:val="24"/>
          <w:szCs w:val="24"/>
          <w:highlight w:val="yellow"/>
        </w:rPr>
        <w:t xml:space="preserve"> - dissolver 0,3533g de Na</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HPO</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 xml:space="preserve"> e 0,3387g de KH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PO</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 previamente secos a 80ºC, em água destilada isenta de CO</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 e completar para 100mL. Guardar em refrigeração.</w:t>
      </w:r>
    </w:p>
    <w:p w:rsidR="008D04B8" w:rsidRPr="00B236A6" w:rsidRDefault="008D04B8" w:rsidP="008D04B8">
      <w:pPr>
        <w:pStyle w:val="ListParagraph"/>
        <w:numPr>
          <w:ilvl w:val="0"/>
          <w:numId w:val="7"/>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Solução tampão de fosfato (</w:t>
      </w:r>
      <w:proofErr w:type="spellStart"/>
      <w:proofErr w:type="gramStart"/>
      <w:r w:rsidRPr="00B236A6">
        <w:rPr>
          <w:rFonts w:ascii="Times New Roman" w:hAnsi="Times New Roman"/>
          <w:b/>
          <w:sz w:val="24"/>
          <w:szCs w:val="24"/>
          <w:highlight w:val="yellow"/>
        </w:rPr>
        <w:t>pH</w:t>
      </w:r>
      <w:proofErr w:type="gramEnd"/>
      <w:r w:rsidRPr="00B236A6">
        <w:rPr>
          <w:rFonts w:ascii="Times New Roman" w:hAnsi="Times New Roman"/>
          <w:b/>
          <w:sz w:val="24"/>
          <w:szCs w:val="24"/>
          <w:highlight w:val="yellow"/>
        </w:rPr>
        <w:t>~</w:t>
      </w:r>
      <w:proofErr w:type="spellEnd"/>
      <w:r w:rsidRPr="00B236A6">
        <w:rPr>
          <w:rFonts w:ascii="Times New Roman" w:hAnsi="Times New Roman"/>
          <w:b/>
          <w:sz w:val="24"/>
          <w:szCs w:val="24"/>
          <w:highlight w:val="yellow"/>
        </w:rPr>
        <w:t>7,4)</w:t>
      </w:r>
      <w:r w:rsidRPr="00B236A6">
        <w:rPr>
          <w:rFonts w:ascii="Times New Roman" w:hAnsi="Times New Roman"/>
          <w:sz w:val="24"/>
          <w:szCs w:val="24"/>
          <w:highlight w:val="yellow"/>
        </w:rPr>
        <w:t xml:space="preserve"> - dissolver 0,4300g de Na</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HPO</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 xml:space="preserve"> e 0,1179g de KH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PO</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 previamente secos a 80ºC, em água destilada isenta de CO</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 e completar para 100mL. Guardar em refrigeração.</w:t>
      </w:r>
    </w:p>
    <w:p w:rsidR="008D04B8" w:rsidRPr="00B236A6" w:rsidRDefault="008D04B8" w:rsidP="008D04B8">
      <w:pPr>
        <w:pStyle w:val="ListParagraph"/>
        <w:numPr>
          <w:ilvl w:val="0"/>
          <w:numId w:val="7"/>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Solução tampão de bórax (</w:t>
      </w:r>
      <w:proofErr w:type="spellStart"/>
      <w:proofErr w:type="gramStart"/>
      <w:r w:rsidRPr="00B236A6">
        <w:rPr>
          <w:rFonts w:ascii="Times New Roman" w:hAnsi="Times New Roman"/>
          <w:b/>
          <w:sz w:val="24"/>
          <w:szCs w:val="24"/>
          <w:highlight w:val="yellow"/>
        </w:rPr>
        <w:t>pH</w:t>
      </w:r>
      <w:proofErr w:type="gramEnd"/>
      <w:r w:rsidRPr="00B236A6">
        <w:rPr>
          <w:rFonts w:ascii="Times New Roman" w:hAnsi="Times New Roman"/>
          <w:b/>
          <w:sz w:val="24"/>
          <w:szCs w:val="24"/>
          <w:highlight w:val="yellow"/>
        </w:rPr>
        <w:t>~</w:t>
      </w:r>
      <w:proofErr w:type="spellEnd"/>
      <w:r w:rsidRPr="00B236A6">
        <w:rPr>
          <w:rFonts w:ascii="Times New Roman" w:hAnsi="Times New Roman"/>
          <w:b/>
          <w:sz w:val="24"/>
          <w:szCs w:val="24"/>
          <w:highlight w:val="yellow"/>
        </w:rPr>
        <w:t>9,0)</w:t>
      </w:r>
      <w:r w:rsidRPr="00B236A6">
        <w:rPr>
          <w:rFonts w:ascii="Times New Roman" w:hAnsi="Times New Roman"/>
          <w:sz w:val="24"/>
          <w:szCs w:val="24"/>
          <w:highlight w:val="yellow"/>
        </w:rPr>
        <w:t xml:space="preserve"> - </w:t>
      </w:r>
      <w:proofErr w:type="spellStart"/>
      <w:r w:rsidRPr="00B236A6">
        <w:rPr>
          <w:rFonts w:ascii="Times New Roman" w:hAnsi="Times New Roman"/>
          <w:sz w:val="24"/>
          <w:szCs w:val="24"/>
          <w:highlight w:val="yellow"/>
        </w:rPr>
        <w:t>dissover</w:t>
      </w:r>
      <w:proofErr w:type="spellEnd"/>
      <w:r w:rsidRPr="00B236A6">
        <w:rPr>
          <w:rFonts w:ascii="Times New Roman" w:hAnsi="Times New Roman"/>
          <w:sz w:val="24"/>
          <w:szCs w:val="24"/>
          <w:highlight w:val="yellow"/>
        </w:rPr>
        <w:t xml:space="preserve"> 0,3803g de Na</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B</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O</w:t>
      </w:r>
      <w:r w:rsidRPr="00B236A6">
        <w:rPr>
          <w:rFonts w:ascii="Times New Roman" w:hAnsi="Times New Roman"/>
          <w:sz w:val="24"/>
          <w:szCs w:val="24"/>
          <w:highlight w:val="yellow"/>
          <w:vertAlign w:val="subscript"/>
        </w:rPr>
        <w:t>7</w:t>
      </w:r>
      <w:r w:rsidRPr="00B236A6">
        <w:rPr>
          <w:rFonts w:ascii="Times New Roman" w:hAnsi="Times New Roman"/>
          <w:sz w:val="24"/>
          <w:szCs w:val="24"/>
          <w:highlight w:val="yellow"/>
        </w:rPr>
        <w:t>.10H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O em água destilada isenta de CO</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 e completar para 100mL. Armazenar em frasco plástico à temperatura ambiente.</w:t>
      </w:r>
    </w:p>
    <w:p w:rsidR="008D04B8" w:rsidRPr="00B236A6" w:rsidRDefault="008D04B8" w:rsidP="008D04B8">
      <w:pPr>
        <w:pStyle w:val="ListParagraph"/>
        <w:numPr>
          <w:ilvl w:val="0"/>
          <w:numId w:val="7"/>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 xml:space="preserve">Solução de </w:t>
      </w:r>
      <w:proofErr w:type="spellStart"/>
      <w:proofErr w:type="gramStart"/>
      <w:r w:rsidRPr="00B236A6">
        <w:rPr>
          <w:rFonts w:ascii="Times New Roman" w:hAnsi="Times New Roman"/>
          <w:b/>
          <w:sz w:val="24"/>
          <w:szCs w:val="24"/>
          <w:highlight w:val="yellow"/>
        </w:rPr>
        <w:t>KCl</w:t>
      </w:r>
      <w:proofErr w:type="spellEnd"/>
      <w:proofErr w:type="gramEnd"/>
      <w:r w:rsidRPr="00B236A6">
        <w:rPr>
          <w:rFonts w:ascii="Times New Roman" w:hAnsi="Times New Roman"/>
          <w:b/>
          <w:sz w:val="24"/>
          <w:szCs w:val="24"/>
          <w:highlight w:val="yellow"/>
        </w:rPr>
        <w:t xml:space="preserve"> 3M</w:t>
      </w:r>
      <w:r w:rsidRPr="00B236A6">
        <w:rPr>
          <w:rFonts w:ascii="Times New Roman" w:hAnsi="Times New Roman"/>
          <w:sz w:val="24"/>
          <w:szCs w:val="24"/>
          <w:highlight w:val="yellow"/>
        </w:rPr>
        <w:t xml:space="preserve"> - dissolver 22,365g de </w:t>
      </w:r>
      <w:proofErr w:type="spellStart"/>
      <w:r w:rsidRPr="00B236A6">
        <w:rPr>
          <w:rFonts w:ascii="Times New Roman" w:hAnsi="Times New Roman"/>
          <w:sz w:val="24"/>
          <w:szCs w:val="24"/>
          <w:highlight w:val="yellow"/>
        </w:rPr>
        <w:t>KCl</w:t>
      </w:r>
      <w:proofErr w:type="spellEnd"/>
      <w:r w:rsidRPr="00B236A6">
        <w:rPr>
          <w:rFonts w:ascii="Times New Roman" w:hAnsi="Times New Roman"/>
          <w:sz w:val="24"/>
          <w:szCs w:val="24"/>
          <w:highlight w:val="yellow"/>
        </w:rPr>
        <w:t xml:space="preserve"> em 100mL de água destilada.</w:t>
      </w:r>
    </w:p>
    <w:p w:rsidR="008D04B8" w:rsidRPr="00B236A6" w:rsidRDefault="008D04B8" w:rsidP="008D04B8">
      <w:pPr>
        <w:spacing w:before="100" w:beforeAutospacing="1" w:after="100" w:afterAutospacing="1" w:line="360" w:lineRule="auto"/>
        <w:ind w:left="360"/>
        <w:jc w:val="both"/>
        <w:rPr>
          <w:rFonts w:ascii="Times New Roman" w:hAnsi="Times New Roman"/>
          <w:sz w:val="24"/>
          <w:szCs w:val="24"/>
          <w:highlight w:val="yellow"/>
        </w:rPr>
      </w:pPr>
      <w:r w:rsidRPr="00B236A6">
        <w:rPr>
          <w:rFonts w:ascii="Times New Roman" w:hAnsi="Times New Roman"/>
          <w:sz w:val="24"/>
          <w:szCs w:val="24"/>
          <w:highlight w:val="yellow"/>
        </w:rPr>
        <w:t xml:space="preserve">OBS: para se </w:t>
      </w:r>
      <w:proofErr w:type="gramStart"/>
      <w:r w:rsidRPr="00B236A6">
        <w:rPr>
          <w:rFonts w:ascii="Times New Roman" w:hAnsi="Times New Roman"/>
          <w:sz w:val="24"/>
          <w:szCs w:val="24"/>
          <w:highlight w:val="yellow"/>
        </w:rPr>
        <w:t>obter</w:t>
      </w:r>
      <w:proofErr w:type="gramEnd"/>
      <w:r w:rsidRPr="00B236A6">
        <w:rPr>
          <w:rFonts w:ascii="Times New Roman" w:hAnsi="Times New Roman"/>
          <w:sz w:val="24"/>
          <w:szCs w:val="24"/>
          <w:highlight w:val="yellow"/>
        </w:rPr>
        <w:t xml:space="preserve"> água destilada isenta de CO</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fazer a ebulição da mesma durante 10 minutos.</w:t>
      </w:r>
    </w:p>
    <w:p w:rsidR="008D04B8" w:rsidRPr="00B236A6" w:rsidRDefault="008D04B8" w:rsidP="008D04B8">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lastRenderedPageBreak/>
        <w:t>Procedimento Experimental</w:t>
      </w:r>
    </w:p>
    <w:p w:rsidR="008D04B8" w:rsidRPr="00B236A6" w:rsidRDefault="008D04B8" w:rsidP="008D04B8">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 xml:space="preserve">Calibração do </w:t>
      </w:r>
      <w:proofErr w:type="spellStart"/>
      <w:proofErr w:type="gramStart"/>
      <w:r w:rsidRPr="00B236A6">
        <w:rPr>
          <w:rFonts w:ascii="Times New Roman" w:hAnsi="Times New Roman"/>
          <w:b/>
          <w:sz w:val="24"/>
          <w:szCs w:val="24"/>
          <w:highlight w:val="yellow"/>
        </w:rPr>
        <w:t>pHmetro</w:t>
      </w:r>
      <w:proofErr w:type="spellEnd"/>
      <w:proofErr w:type="gramEnd"/>
    </w:p>
    <w:p w:rsidR="008D04B8" w:rsidRPr="00B236A6" w:rsidRDefault="008D04B8" w:rsidP="008D04B8">
      <w:pPr>
        <w:pStyle w:val="ListParagraph"/>
        <w:numPr>
          <w:ilvl w:val="0"/>
          <w:numId w:val="8"/>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Colocar o eletrodo de vidro combinado na solução de </w:t>
      </w:r>
      <w:proofErr w:type="spellStart"/>
      <w:proofErr w:type="gramStart"/>
      <w:r w:rsidRPr="00B236A6">
        <w:rPr>
          <w:rFonts w:ascii="Times New Roman" w:hAnsi="Times New Roman"/>
          <w:sz w:val="24"/>
          <w:szCs w:val="24"/>
          <w:highlight w:val="yellow"/>
        </w:rPr>
        <w:t>KCl</w:t>
      </w:r>
      <w:proofErr w:type="spellEnd"/>
      <w:proofErr w:type="gramEnd"/>
      <w:r w:rsidRPr="00B236A6">
        <w:rPr>
          <w:rFonts w:ascii="Times New Roman" w:hAnsi="Times New Roman"/>
          <w:sz w:val="24"/>
          <w:szCs w:val="24"/>
          <w:highlight w:val="yellow"/>
        </w:rPr>
        <w:t xml:space="preserve"> 3M durante 48 horas;</w:t>
      </w:r>
    </w:p>
    <w:p w:rsidR="008D04B8" w:rsidRPr="00B236A6" w:rsidRDefault="008D04B8" w:rsidP="008D04B8">
      <w:pPr>
        <w:pStyle w:val="ListParagraph"/>
        <w:numPr>
          <w:ilvl w:val="0"/>
          <w:numId w:val="8"/>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Ligar o </w:t>
      </w:r>
      <w:proofErr w:type="spellStart"/>
      <w:proofErr w:type="gramStart"/>
      <w:r w:rsidRPr="00B236A6">
        <w:rPr>
          <w:rFonts w:ascii="Times New Roman" w:hAnsi="Times New Roman"/>
          <w:sz w:val="24"/>
          <w:szCs w:val="24"/>
          <w:highlight w:val="yellow"/>
        </w:rPr>
        <w:t>pHmetro</w:t>
      </w:r>
      <w:proofErr w:type="spellEnd"/>
      <w:proofErr w:type="gramEnd"/>
      <w:r w:rsidRPr="00B236A6">
        <w:rPr>
          <w:rFonts w:ascii="Times New Roman" w:hAnsi="Times New Roman"/>
          <w:sz w:val="24"/>
          <w:szCs w:val="24"/>
          <w:highlight w:val="yellow"/>
        </w:rPr>
        <w:t xml:space="preserve">, com o eletrodo de vidro combinado já conectado, com pelo menos 2 horas de antecedência para permitir a sua estabilização. Durante este período, manter o </w:t>
      </w:r>
      <w:proofErr w:type="spellStart"/>
      <w:proofErr w:type="gramStart"/>
      <w:r w:rsidRPr="00B236A6">
        <w:rPr>
          <w:rFonts w:ascii="Times New Roman" w:hAnsi="Times New Roman"/>
          <w:sz w:val="24"/>
          <w:szCs w:val="24"/>
          <w:highlight w:val="yellow"/>
        </w:rPr>
        <w:t>pHmetro</w:t>
      </w:r>
      <w:proofErr w:type="spellEnd"/>
      <w:proofErr w:type="gramEnd"/>
      <w:r w:rsidRPr="00B236A6">
        <w:rPr>
          <w:rFonts w:ascii="Times New Roman" w:hAnsi="Times New Roman"/>
          <w:sz w:val="24"/>
          <w:szCs w:val="24"/>
          <w:highlight w:val="yellow"/>
        </w:rPr>
        <w:t xml:space="preserve"> na função zero;</w:t>
      </w:r>
    </w:p>
    <w:p w:rsidR="008D04B8" w:rsidRPr="00B236A6" w:rsidRDefault="008D04B8" w:rsidP="008D04B8">
      <w:pPr>
        <w:pStyle w:val="ListParagraph"/>
        <w:numPr>
          <w:ilvl w:val="0"/>
          <w:numId w:val="8"/>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Medir a temperatura da solução tampão de fosfato (</w:t>
      </w:r>
      <w:proofErr w:type="spellStart"/>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w:t>
      </w:r>
      <w:proofErr w:type="spellEnd"/>
      <w:r w:rsidRPr="00B236A6">
        <w:rPr>
          <w:rFonts w:ascii="Times New Roman" w:hAnsi="Times New Roman"/>
          <w:sz w:val="24"/>
          <w:szCs w:val="24"/>
          <w:highlight w:val="yellow"/>
        </w:rPr>
        <w:t>6,9) e ajustar a chave de correção da temperatura no valor mais próximo da temperatura lida;</w:t>
      </w:r>
    </w:p>
    <w:p w:rsidR="008D04B8" w:rsidRPr="00B236A6" w:rsidRDefault="008D04B8" w:rsidP="008D04B8">
      <w:pPr>
        <w:pStyle w:val="ListParagraph"/>
        <w:numPr>
          <w:ilvl w:val="0"/>
          <w:numId w:val="8"/>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Lavar o eletrodo com água destilada e enxugar levemente com lenço de papel;</w:t>
      </w:r>
    </w:p>
    <w:p w:rsidR="008D04B8" w:rsidRPr="00B236A6" w:rsidRDefault="008D04B8" w:rsidP="008D04B8">
      <w:pPr>
        <w:pStyle w:val="ListParagraph"/>
        <w:numPr>
          <w:ilvl w:val="0"/>
          <w:numId w:val="8"/>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Destampar e conservar a tampa de borracha lateral do eletrodo sempre aberta durante a leitura das amostras;</w:t>
      </w:r>
    </w:p>
    <w:p w:rsidR="008D04B8" w:rsidRPr="00B236A6" w:rsidRDefault="008D04B8" w:rsidP="008D04B8">
      <w:pPr>
        <w:pStyle w:val="ListParagraph"/>
        <w:numPr>
          <w:ilvl w:val="0"/>
          <w:numId w:val="8"/>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Mergulhar o eletrodo na solução tampão fosfato (</w:t>
      </w:r>
      <w:proofErr w:type="spellStart"/>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w:t>
      </w:r>
      <w:proofErr w:type="spellEnd"/>
      <w:r w:rsidRPr="00B236A6">
        <w:rPr>
          <w:rFonts w:ascii="Times New Roman" w:hAnsi="Times New Roman"/>
          <w:sz w:val="24"/>
          <w:szCs w:val="24"/>
          <w:highlight w:val="yellow"/>
        </w:rPr>
        <w:t>6,9);</w:t>
      </w:r>
    </w:p>
    <w:p w:rsidR="008D04B8" w:rsidRPr="00B236A6" w:rsidRDefault="008D04B8" w:rsidP="008D04B8">
      <w:pPr>
        <w:pStyle w:val="ListParagraph"/>
        <w:numPr>
          <w:ilvl w:val="0"/>
          <w:numId w:val="8"/>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Mudar o contato do </w:t>
      </w:r>
      <w:proofErr w:type="spellStart"/>
      <w:proofErr w:type="gramStart"/>
      <w:r w:rsidRPr="00B236A6">
        <w:rPr>
          <w:rFonts w:ascii="Times New Roman" w:hAnsi="Times New Roman"/>
          <w:sz w:val="24"/>
          <w:szCs w:val="24"/>
          <w:highlight w:val="yellow"/>
        </w:rPr>
        <w:t>pHmetro</w:t>
      </w:r>
      <w:proofErr w:type="spellEnd"/>
      <w:proofErr w:type="gramEnd"/>
      <w:r w:rsidRPr="00B236A6">
        <w:rPr>
          <w:rFonts w:ascii="Times New Roman" w:hAnsi="Times New Roman"/>
          <w:sz w:val="24"/>
          <w:szCs w:val="24"/>
          <w:highlight w:val="yellow"/>
        </w:rPr>
        <w:t xml:space="preserve"> para a posição pH e esperar que estabilize a leitura. </w:t>
      </w:r>
    </w:p>
    <w:p w:rsidR="008D04B8" w:rsidRPr="00B236A6" w:rsidRDefault="008D04B8" w:rsidP="008D04B8">
      <w:pPr>
        <w:pStyle w:val="ListParagraph"/>
        <w:numPr>
          <w:ilvl w:val="0"/>
          <w:numId w:val="8"/>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Calibrar o aparelho ajustado com a </w:t>
      </w:r>
      <w:proofErr w:type="spellStart"/>
      <w:r w:rsidRPr="00B236A6">
        <w:rPr>
          <w:rFonts w:ascii="Times New Roman" w:hAnsi="Times New Roman"/>
          <w:sz w:val="24"/>
          <w:szCs w:val="24"/>
          <w:highlight w:val="yellow"/>
        </w:rPr>
        <w:t>contra-tensão</w:t>
      </w:r>
      <w:proofErr w:type="spellEnd"/>
      <w:r w:rsidRPr="00B236A6">
        <w:rPr>
          <w:rFonts w:ascii="Times New Roman" w:hAnsi="Times New Roman"/>
          <w:sz w:val="24"/>
          <w:szCs w:val="24"/>
          <w:highlight w:val="yellow"/>
        </w:rPr>
        <w:t xml:space="preserve"> “E”, o valor de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correspondente à solução tampão utilizada e à temperatura medida (Tabela 2). Esta calibração não será modificada até que uma nova calibração seja feita;</w:t>
      </w:r>
    </w:p>
    <w:p w:rsidR="008D04B8" w:rsidRPr="00B236A6" w:rsidRDefault="008D04B8" w:rsidP="008D04B8">
      <w:pPr>
        <w:pStyle w:val="ListParagraph"/>
        <w:numPr>
          <w:ilvl w:val="0"/>
          <w:numId w:val="8"/>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Mudar o contato para zero, enxaguar o eletrodo com água destilada e enxugar novamente;</w:t>
      </w:r>
    </w:p>
    <w:p w:rsidR="008D04B8" w:rsidRPr="00B236A6" w:rsidRDefault="008D04B8" w:rsidP="008D04B8">
      <w:pPr>
        <w:pStyle w:val="ListParagraph"/>
        <w:numPr>
          <w:ilvl w:val="0"/>
          <w:numId w:val="8"/>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Mergulhar o eletrodo na solução tampão de bórax (</w:t>
      </w:r>
      <w:proofErr w:type="spellStart"/>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w:t>
      </w:r>
      <w:proofErr w:type="spellEnd"/>
      <w:r w:rsidRPr="00B236A6">
        <w:rPr>
          <w:rFonts w:ascii="Times New Roman" w:hAnsi="Times New Roman"/>
          <w:sz w:val="24"/>
          <w:szCs w:val="24"/>
          <w:highlight w:val="yellow"/>
        </w:rPr>
        <w:t>9,0), mas mesma temperatura que a primeira solução tampão;</w:t>
      </w:r>
    </w:p>
    <w:p w:rsidR="008D04B8" w:rsidRPr="00B236A6" w:rsidRDefault="008D04B8" w:rsidP="008D04B8">
      <w:pPr>
        <w:pStyle w:val="ListParagraph"/>
        <w:numPr>
          <w:ilvl w:val="0"/>
          <w:numId w:val="8"/>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Mudar o contato para a posição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e esperar até estabilizar a leitura;</w:t>
      </w:r>
    </w:p>
    <w:p w:rsidR="008D04B8" w:rsidRPr="00B236A6" w:rsidRDefault="008D04B8" w:rsidP="008D04B8">
      <w:pPr>
        <w:pStyle w:val="ListParagraph"/>
        <w:numPr>
          <w:ilvl w:val="0"/>
          <w:numId w:val="8"/>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color w:val="000000" w:themeColor="text1"/>
          <w:sz w:val="24"/>
          <w:szCs w:val="24"/>
          <w:highlight w:val="yellow"/>
        </w:rPr>
        <w:t xml:space="preserve">Corrigir a leitura com a chave </w:t>
      </w:r>
      <w:proofErr w:type="spellStart"/>
      <w:proofErr w:type="gramStart"/>
      <w:r w:rsidRPr="00B236A6">
        <w:rPr>
          <w:rFonts w:ascii="Times New Roman" w:hAnsi="Times New Roman"/>
          <w:color w:val="000000" w:themeColor="text1"/>
          <w:sz w:val="24"/>
          <w:szCs w:val="24"/>
          <w:highlight w:val="yellow"/>
        </w:rPr>
        <w:t>mV</w:t>
      </w:r>
      <w:proofErr w:type="spellEnd"/>
      <w:proofErr w:type="gramEnd"/>
      <w:r w:rsidRPr="00B236A6">
        <w:rPr>
          <w:rFonts w:ascii="Times New Roman" w:hAnsi="Times New Roman"/>
          <w:color w:val="000000" w:themeColor="text1"/>
          <w:sz w:val="24"/>
          <w:szCs w:val="24"/>
          <w:highlight w:val="yellow"/>
        </w:rPr>
        <w:t>/pH para obter o valor dessa solução tampão</w:t>
      </w:r>
      <w:r w:rsidRPr="00B236A6">
        <w:rPr>
          <w:rFonts w:ascii="Times New Roman" w:hAnsi="Times New Roman"/>
          <w:color w:val="FF0000"/>
          <w:sz w:val="24"/>
          <w:szCs w:val="24"/>
          <w:highlight w:val="yellow"/>
        </w:rPr>
        <w:t>.</w:t>
      </w:r>
      <w:r w:rsidRPr="00B236A6">
        <w:rPr>
          <w:rFonts w:ascii="Times New Roman" w:hAnsi="Times New Roman"/>
          <w:sz w:val="24"/>
          <w:szCs w:val="24"/>
          <w:highlight w:val="yellow"/>
        </w:rPr>
        <w:t xml:space="preserve"> Verificar na Tabela </w:t>
      </w:r>
      <w:r w:rsidR="003E24B2" w:rsidRPr="00B236A6">
        <w:rPr>
          <w:rFonts w:ascii="Times New Roman" w:hAnsi="Times New Roman"/>
          <w:sz w:val="24"/>
          <w:szCs w:val="24"/>
          <w:highlight w:val="yellow"/>
        </w:rPr>
        <w:t xml:space="preserve">2 </w:t>
      </w:r>
      <w:r w:rsidRPr="00B236A6">
        <w:rPr>
          <w:rFonts w:ascii="Times New Roman" w:hAnsi="Times New Roman"/>
          <w:sz w:val="24"/>
          <w:szCs w:val="24"/>
          <w:highlight w:val="yellow"/>
        </w:rPr>
        <w:t>o seu valor, de acordo com a temperatura medida;</w:t>
      </w:r>
    </w:p>
    <w:p w:rsidR="008D04B8" w:rsidRPr="00B236A6" w:rsidRDefault="008D04B8" w:rsidP="008D04B8">
      <w:pPr>
        <w:pStyle w:val="ListParagraph"/>
        <w:numPr>
          <w:ilvl w:val="0"/>
          <w:numId w:val="8"/>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Mudar a chave para zero e limpar o eletrodo;</w:t>
      </w:r>
    </w:p>
    <w:p w:rsidR="008D04B8" w:rsidRPr="00B236A6" w:rsidRDefault="008D04B8" w:rsidP="008D04B8">
      <w:pPr>
        <w:pStyle w:val="ListParagraph"/>
        <w:numPr>
          <w:ilvl w:val="0"/>
          <w:numId w:val="8"/>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Checar a calibração mergulhando o eletrodo na solução tampão de fosfato (</w:t>
      </w:r>
      <w:proofErr w:type="spellStart"/>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w:t>
      </w:r>
      <w:proofErr w:type="spellEnd"/>
      <w:r w:rsidRPr="00B236A6">
        <w:rPr>
          <w:rFonts w:ascii="Times New Roman" w:hAnsi="Times New Roman"/>
          <w:sz w:val="24"/>
          <w:szCs w:val="24"/>
          <w:highlight w:val="yellow"/>
        </w:rPr>
        <w:t>7,4) medindo sua temperatura e pH.</w:t>
      </w:r>
    </w:p>
    <w:p w:rsidR="008D04B8" w:rsidRPr="00B236A6" w:rsidRDefault="008D04B8" w:rsidP="008D04B8">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 xml:space="preserve">Determinação de </w:t>
      </w:r>
      <w:proofErr w:type="gramStart"/>
      <w:r w:rsidRPr="00B236A6">
        <w:rPr>
          <w:rFonts w:ascii="Times New Roman" w:hAnsi="Times New Roman"/>
          <w:b/>
          <w:sz w:val="24"/>
          <w:szCs w:val="24"/>
          <w:highlight w:val="yellow"/>
        </w:rPr>
        <w:t>pH</w:t>
      </w:r>
      <w:proofErr w:type="gramEnd"/>
      <w:r w:rsidRPr="00B236A6">
        <w:rPr>
          <w:rFonts w:ascii="Times New Roman" w:hAnsi="Times New Roman"/>
          <w:b/>
          <w:sz w:val="24"/>
          <w:szCs w:val="24"/>
          <w:highlight w:val="yellow"/>
        </w:rPr>
        <w:t xml:space="preserve"> das amostras</w:t>
      </w:r>
    </w:p>
    <w:p w:rsidR="008D04B8" w:rsidRPr="00B236A6" w:rsidRDefault="008D04B8" w:rsidP="008D04B8">
      <w:pPr>
        <w:pStyle w:val="ListParagraph"/>
        <w:numPr>
          <w:ilvl w:val="0"/>
          <w:numId w:val="9"/>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Lavar o eletrodo com água </w:t>
      </w:r>
      <w:proofErr w:type="spellStart"/>
      <w:r w:rsidRPr="00B236A6">
        <w:rPr>
          <w:rFonts w:ascii="Times New Roman" w:hAnsi="Times New Roman"/>
          <w:sz w:val="24"/>
          <w:szCs w:val="24"/>
          <w:highlight w:val="yellow"/>
        </w:rPr>
        <w:t>detilada</w:t>
      </w:r>
      <w:proofErr w:type="spellEnd"/>
      <w:r w:rsidRPr="00B236A6">
        <w:rPr>
          <w:rFonts w:ascii="Times New Roman" w:hAnsi="Times New Roman"/>
          <w:sz w:val="24"/>
          <w:szCs w:val="24"/>
          <w:highlight w:val="yellow"/>
        </w:rPr>
        <w:t xml:space="preserve"> e enxugar levemente com lenço de papel;</w:t>
      </w:r>
    </w:p>
    <w:p w:rsidR="008D04B8" w:rsidRPr="00B236A6" w:rsidRDefault="008D04B8" w:rsidP="008D04B8">
      <w:pPr>
        <w:pStyle w:val="ListParagraph"/>
        <w:numPr>
          <w:ilvl w:val="0"/>
          <w:numId w:val="9"/>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Medir a temperatura da amostra, anotar e ajustar a chave de correção da temperatura no valor mais próximo da temperatura lida;</w:t>
      </w:r>
    </w:p>
    <w:p w:rsidR="008D04B8" w:rsidRPr="00B236A6" w:rsidRDefault="008D04B8" w:rsidP="008D04B8">
      <w:pPr>
        <w:pStyle w:val="ListParagraph"/>
        <w:numPr>
          <w:ilvl w:val="0"/>
          <w:numId w:val="9"/>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lastRenderedPageBreak/>
        <w:t xml:space="preserve">Mudar o contato do </w:t>
      </w:r>
      <w:proofErr w:type="spellStart"/>
      <w:proofErr w:type="gramStart"/>
      <w:r w:rsidRPr="00B236A6">
        <w:rPr>
          <w:rFonts w:ascii="Times New Roman" w:hAnsi="Times New Roman"/>
          <w:sz w:val="24"/>
          <w:szCs w:val="24"/>
          <w:highlight w:val="yellow"/>
        </w:rPr>
        <w:t>pHmetro</w:t>
      </w:r>
      <w:proofErr w:type="spellEnd"/>
      <w:proofErr w:type="gramEnd"/>
      <w:r w:rsidRPr="00B236A6">
        <w:rPr>
          <w:rFonts w:ascii="Times New Roman" w:hAnsi="Times New Roman"/>
          <w:sz w:val="24"/>
          <w:szCs w:val="24"/>
          <w:highlight w:val="yellow"/>
        </w:rPr>
        <w:t xml:space="preserve"> para a posição de pH e aguardar a estabilização da leitura. O tempo de resposta do </w:t>
      </w:r>
      <w:proofErr w:type="spellStart"/>
      <w:proofErr w:type="gramStart"/>
      <w:r w:rsidRPr="00B236A6">
        <w:rPr>
          <w:rFonts w:ascii="Times New Roman" w:hAnsi="Times New Roman"/>
          <w:sz w:val="24"/>
          <w:szCs w:val="24"/>
          <w:highlight w:val="yellow"/>
        </w:rPr>
        <w:t>pHmetro</w:t>
      </w:r>
      <w:proofErr w:type="spellEnd"/>
      <w:proofErr w:type="gramEnd"/>
      <w:r w:rsidRPr="00B236A6">
        <w:rPr>
          <w:rFonts w:ascii="Times New Roman" w:hAnsi="Times New Roman"/>
          <w:sz w:val="24"/>
          <w:szCs w:val="24"/>
          <w:highlight w:val="yellow"/>
        </w:rPr>
        <w:t xml:space="preserve"> pode variar e este tempo será determinado pelo analista;</w:t>
      </w:r>
    </w:p>
    <w:p w:rsidR="008D04B8" w:rsidRPr="00B236A6" w:rsidRDefault="008D04B8" w:rsidP="008D04B8">
      <w:pPr>
        <w:pStyle w:val="ListParagraph"/>
        <w:numPr>
          <w:ilvl w:val="0"/>
          <w:numId w:val="9"/>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Mudar a chave para a posição zero, lavar o eletrodo com água destilada e enxugar levemente. OBS: para amostras em duplicata não é necessário lavar o eletrodo com água destilada. Apenas enxugar levemente com o lenço de papel e efetuar a medida;</w:t>
      </w:r>
    </w:p>
    <w:p w:rsidR="008D04B8" w:rsidRPr="00B236A6" w:rsidRDefault="008D04B8" w:rsidP="008D04B8">
      <w:pPr>
        <w:pStyle w:val="ListParagraph"/>
        <w:numPr>
          <w:ilvl w:val="0"/>
          <w:numId w:val="9"/>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Após a leitura de todas as amostras, desconectar o eletrodo do </w:t>
      </w:r>
      <w:proofErr w:type="spellStart"/>
      <w:proofErr w:type="gramStart"/>
      <w:r w:rsidRPr="00B236A6">
        <w:rPr>
          <w:rFonts w:ascii="Times New Roman" w:hAnsi="Times New Roman"/>
          <w:sz w:val="24"/>
          <w:szCs w:val="24"/>
          <w:highlight w:val="yellow"/>
        </w:rPr>
        <w:t>pHmetro</w:t>
      </w:r>
      <w:proofErr w:type="spellEnd"/>
      <w:proofErr w:type="gramEnd"/>
      <w:r w:rsidRPr="00B236A6">
        <w:rPr>
          <w:rFonts w:ascii="Times New Roman" w:hAnsi="Times New Roman"/>
          <w:sz w:val="24"/>
          <w:szCs w:val="24"/>
          <w:highlight w:val="yellow"/>
        </w:rPr>
        <w:t xml:space="preserve">, tampar a saída lateral com a tampa de borracha e mantê-lo em solução de </w:t>
      </w:r>
      <w:proofErr w:type="spellStart"/>
      <w:r w:rsidRPr="00B236A6">
        <w:rPr>
          <w:rFonts w:ascii="Times New Roman" w:hAnsi="Times New Roman"/>
          <w:sz w:val="24"/>
          <w:szCs w:val="24"/>
          <w:highlight w:val="yellow"/>
        </w:rPr>
        <w:t>KCl</w:t>
      </w:r>
      <w:proofErr w:type="spellEnd"/>
      <w:r w:rsidRPr="00B236A6">
        <w:rPr>
          <w:rFonts w:ascii="Times New Roman" w:hAnsi="Times New Roman"/>
          <w:sz w:val="24"/>
          <w:szCs w:val="24"/>
          <w:highlight w:val="yellow"/>
        </w:rPr>
        <w:t xml:space="preserve"> 3M.</w:t>
      </w:r>
    </w:p>
    <w:p w:rsidR="008D04B8" w:rsidRPr="00B236A6" w:rsidRDefault="008D04B8" w:rsidP="008D04B8">
      <w:pPr>
        <w:pStyle w:val="ListParagraph"/>
        <w:spacing w:before="100" w:beforeAutospacing="1" w:after="100" w:afterAutospacing="1" w:line="360" w:lineRule="auto"/>
        <w:jc w:val="both"/>
        <w:rPr>
          <w:rFonts w:ascii="Times New Roman" w:hAnsi="Times New Roman"/>
          <w:sz w:val="24"/>
          <w:szCs w:val="24"/>
          <w:highlight w:val="yellow"/>
        </w:rPr>
      </w:pPr>
    </w:p>
    <w:p w:rsidR="008D04B8" w:rsidRPr="00B236A6" w:rsidRDefault="008D04B8" w:rsidP="008D04B8">
      <w:pPr>
        <w:spacing w:before="100" w:beforeAutospacing="1" w:after="100" w:afterAutospacing="1" w:line="360" w:lineRule="auto"/>
        <w:ind w:left="1068"/>
        <w:jc w:val="center"/>
        <w:rPr>
          <w:rFonts w:ascii="Times New Roman" w:hAnsi="Times New Roman"/>
          <w:sz w:val="24"/>
          <w:szCs w:val="24"/>
          <w:highlight w:val="yellow"/>
        </w:rPr>
      </w:pPr>
      <w:bookmarkStart w:id="19" w:name="_Toc345337633"/>
      <w:bookmarkStart w:id="20" w:name="_Toc347235150"/>
      <w:r w:rsidRPr="00B236A6">
        <w:rPr>
          <w:rFonts w:ascii="Times New Roman" w:hAnsi="Times New Roman"/>
          <w:b/>
          <w:highlight w:val="yellow"/>
        </w:rPr>
        <w:t xml:space="preserve">Tabela </w:t>
      </w:r>
      <w:r w:rsidR="00B23744" w:rsidRPr="00B236A6">
        <w:rPr>
          <w:rFonts w:ascii="Times New Roman" w:hAnsi="Times New Roman"/>
          <w:b/>
          <w:highlight w:val="yellow"/>
        </w:rPr>
        <w:fldChar w:fldCharType="begin"/>
      </w:r>
      <w:r w:rsidRPr="00B236A6">
        <w:rPr>
          <w:rFonts w:ascii="Times New Roman" w:hAnsi="Times New Roman"/>
          <w:b/>
          <w:highlight w:val="yellow"/>
        </w:rPr>
        <w:instrText xml:space="preserve"> SEQ Tabela \* ARABIC </w:instrText>
      </w:r>
      <w:r w:rsidR="00B23744" w:rsidRPr="00B236A6">
        <w:rPr>
          <w:rFonts w:ascii="Times New Roman" w:hAnsi="Times New Roman"/>
          <w:b/>
          <w:highlight w:val="yellow"/>
        </w:rPr>
        <w:fldChar w:fldCharType="separate"/>
      </w:r>
      <w:r w:rsidR="005E5F8A" w:rsidRPr="00B236A6">
        <w:rPr>
          <w:rFonts w:ascii="Times New Roman" w:hAnsi="Times New Roman"/>
          <w:b/>
          <w:noProof/>
          <w:highlight w:val="yellow"/>
        </w:rPr>
        <w:t>2</w:t>
      </w:r>
      <w:r w:rsidR="00B23744" w:rsidRPr="00B236A6">
        <w:rPr>
          <w:rFonts w:ascii="Times New Roman" w:hAnsi="Times New Roman"/>
          <w:b/>
          <w:highlight w:val="yellow"/>
        </w:rPr>
        <w:fldChar w:fldCharType="end"/>
      </w:r>
      <w:r w:rsidRPr="00B236A6">
        <w:rPr>
          <w:rFonts w:ascii="Times New Roman" w:hAnsi="Times New Roman"/>
          <w:b/>
          <w:highlight w:val="yellow"/>
        </w:rPr>
        <w:t xml:space="preserve">: Valores de </w:t>
      </w:r>
      <w:proofErr w:type="gramStart"/>
      <w:r w:rsidRPr="00B236A6">
        <w:rPr>
          <w:rFonts w:ascii="Times New Roman" w:hAnsi="Times New Roman"/>
          <w:b/>
          <w:highlight w:val="yellow"/>
        </w:rPr>
        <w:t>pH</w:t>
      </w:r>
      <w:proofErr w:type="gramEnd"/>
      <w:r w:rsidRPr="00B236A6">
        <w:rPr>
          <w:rFonts w:ascii="Times New Roman" w:hAnsi="Times New Roman"/>
          <w:b/>
          <w:highlight w:val="yellow"/>
        </w:rPr>
        <w:t xml:space="preserve"> das soluções tampão a diferentes temperaturas</w:t>
      </w:r>
      <w:bookmarkEnd w:id="19"/>
      <w:bookmarkEnd w:id="20"/>
    </w:p>
    <w:tbl>
      <w:tblPr>
        <w:tblW w:w="3840" w:type="dxa"/>
        <w:jc w:val="center"/>
        <w:tblInd w:w="55" w:type="dxa"/>
        <w:tblCellMar>
          <w:left w:w="70" w:type="dxa"/>
          <w:right w:w="70" w:type="dxa"/>
        </w:tblCellMar>
        <w:tblLook w:val="04A0"/>
      </w:tblPr>
      <w:tblGrid>
        <w:gridCol w:w="960"/>
        <w:gridCol w:w="960"/>
        <w:gridCol w:w="960"/>
        <w:gridCol w:w="960"/>
      </w:tblGrid>
      <w:tr w:rsidR="008D04B8" w:rsidRPr="00B236A6" w:rsidTr="008D04B8">
        <w:trPr>
          <w:trHeight w:val="300"/>
          <w:jc w:val="center"/>
        </w:trPr>
        <w:tc>
          <w:tcPr>
            <w:tcW w:w="960" w:type="dxa"/>
            <w:tcBorders>
              <w:top w:val="nil"/>
              <w:left w:val="nil"/>
              <w:bottom w:val="nil"/>
              <w:right w:val="nil"/>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p>
        </w:tc>
        <w:tc>
          <w:tcPr>
            <w:tcW w:w="28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b/>
                <w:bCs/>
                <w:color w:val="000000"/>
                <w:highlight w:val="yellow"/>
              </w:rPr>
            </w:pPr>
            <w:r w:rsidRPr="00B236A6">
              <w:rPr>
                <w:rFonts w:ascii="Times New Roman" w:eastAsia="Times New Roman" w:hAnsi="Times New Roman"/>
                <w:b/>
                <w:bCs/>
                <w:color w:val="000000"/>
                <w:highlight w:val="yellow"/>
              </w:rPr>
              <w:t>Solução Tampão</w:t>
            </w:r>
          </w:p>
        </w:tc>
      </w:tr>
      <w:tr w:rsidR="008D04B8" w:rsidRPr="00B236A6" w:rsidTr="008D04B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b/>
                <w:bCs/>
                <w:color w:val="000000"/>
                <w:highlight w:val="yellow"/>
              </w:rPr>
            </w:pPr>
            <w:r w:rsidRPr="00B236A6">
              <w:rPr>
                <w:rFonts w:ascii="Times New Roman" w:eastAsia="Times New Roman" w:hAnsi="Times New Roman"/>
                <w:b/>
                <w:bCs/>
                <w:color w:val="000000"/>
                <w:highlight w:val="yellow"/>
              </w:rPr>
              <w:t>T (ºC)</w:t>
            </w:r>
          </w:p>
        </w:tc>
        <w:tc>
          <w:tcPr>
            <w:tcW w:w="960" w:type="dxa"/>
            <w:tcBorders>
              <w:top w:val="nil"/>
              <w:left w:val="nil"/>
              <w:bottom w:val="single" w:sz="4" w:space="0" w:color="auto"/>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b/>
                <w:bCs/>
                <w:color w:val="000000"/>
                <w:highlight w:val="yellow"/>
              </w:rPr>
            </w:pPr>
            <w:r w:rsidRPr="00B236A6">
              <w:rPr>
                <w:rFonts w:ascii="Times New Roman" w:eastAsia="Times New Roman" w:hAnsi="Times New Roman"/>
                <w:b/>
                <w:bCs/>
                <w:color w:val="000000"/>
                <w:highlight w:val="yellow"/>
              </w:rPr>
              <w:t>6,9</w:t>
            </w:r>
          </w:p>
        </w:tc>
        <w:tc>
          <w:tcPr>
            <w:tcW w:w="960" w:type="dxa"/>
            <w:tcBorders>
              <w:top w:val="nil"/>
              <w:left w:val="nil"/>
              <w:bottom w:val="single" w:sz="4" w:space="0" w:color="auto"/>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b/>
                <w:bCs/>
                <w:color w:val="000000"/>
                <w:highlight w:val="yellow"/>
              </w:rPr>
            </w:pPr>
            <w:r w:rsidRPr="00B236A6">
              <w:rPr>
                <w:rFonts w:ascii="Times New Roman" w:eastAsia="Times New Roman" w:hAnsi="Times New Roman"/>
                <w:b/>
                <w:bCs/>
                <w:color w:val="000000"/>
                <w:highlight w:val="yellow"/>
              </w:rPr>
              <w:t>7,4</w:t>
            </w:r>
          </w:p>
        </w:tc>
        <w:tc>
          <w:tcPr>
            <w:tcW w:w="960" w:type="dxa"/>
            <w:tcBorders>
              <w:top w:val="nil"/>
              <w:left w:val="nil"/>
              <w:bottom w:val="single" w:sz="4" w:space="0" w:color="auto"/>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b/>
                <w:bCs/>
                <w:color w:val="000000"/>
                <w:highlight w:val="yellow"/>
              </w:rPr>
            </w:pPr>
            <w:r w:rsidRPr="00B236A6">
              <w:rPr>
                <w:rFonts w:ascii="Times New Roman" w:eastAsia="Times New Roman" w:hAnsi="Times New Roman"/>
                <w:b/>
                <w:bCs/>
                <w:color w:val="000000"/>
                <w:highlight w:val="yellow"/>
              </w:rPr>
              <w:t>9,0</w:t>
            </w:r>
          </w:p>
        </w:tc>
      </w:tr>
      <w:tr w:rsidR="008D04B8" w:rsidRPr="00B236A6" w:rsidTr="008D04B8">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proofErr w:type="gramStart"/>
            <w:r w:rsidRPr="00B236A6">
              <w:rPr>
                <w:rFonts w:ascii="Times New Roman" w:eastAsia="Times New Roman" w:hAnsi="Times New Roman"/>
                <w:color w:val="000000"/>
                <w:highlight w:val="yellow"/>
              </w:rPr>
              <w:t>5</w:t>
            </w:r>
            <w:proofErr w:type="gramEnd"/>
          </w:p>
        </w:tc>
        <w:tc>
          <w:tcPr>
            <w:tcW w:w="960" w:type="dxa"/>
            <w:tcBorders>
              <w:top w:val="nil"/>
              <w:left w:val="nil"/>
              <w:bottom w:val="nil"/>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r w:rsidRPr="00B236A6">
              <w:rPr>
                <w:rFonts w:ascii="Times New Roman" w:eastAsia="Times New Roman" w:hAnsi="Times New Roman"/>
                <w:color w:val="000000"/>
                <w:highlight w:val="yellow"/>
              </w:rPr>
              <w:t>6,951</w:t>
            </w:r>
          </w:p>
        </w:tc>
        <w:tc>
          <w:tcPr>
            <w:tcW w:w="960" w:type="dxa"/>
            <w:tcBorders>
              <w:top w:val="nil"/>
              <w:left w:val="nil"/>
              <w:bottom w:val="nil"/>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r w:rsidRPr="00B236A6">
              <w:rPr>
                <w:rFonts w:ascii="Times New Roman" w:eastAsia="Times New Roman" w:hAnsi="Times New Roman"/>
                <w:color w:val="000000"/>
                <w:highlight w:val="yellow"/>
              </w:rPr>
              <w:t>7,500</w:t>
            </w:r>
          </w:p>
        </w:tc>
        <w:tc>
          <w:tcPr>
            <w:tcW w:w="960" w:type="dxa"/>
            <w:tcBorders>
              <w:top w:val="nil"/>
              <w:left w:val="nil"/>
              <w:bottom w:val="nil"/>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r w:rsidRPr="00B236A6">
              <w:rPr>
                <w:rFonts w:ascii="Times New Roman" w:eastAsia="Times New Roman" w:hAnsi="Times New Roman"/>
                <w:color w:val="000000"/>
                <w:highlight w:val="yellow"/>
              </w:rPr>
              <w:t>9,392</w:t>
            </w:r>
          </w:p>
        </w:tc>
      </w:tr>
      <w:tr w:rsidR="008D04B8" w:rsidRPr="00B236A6" w:rsidTr="008D04B8">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proofErr w:type="gramStart"/>
            <w:r w:rsidRPr="00B236A6">
              <w:rPr>
                <w:rFonts w:ascii="Times New Roman" w:eastAsia="Times New Roman" w:hAnsi="Times New Roman"/>
                <w:color w:val="000000"/>
                <w:highlight w:val="yellow"/>
              </w:rPr>
              <w:t>1</w:t>
            </w:r>
            <w:proofErr w:type="gramEnd"/>
          </w:p>
        </w:tc>
        <w:tc>
          <w:tcPr>
            <w:tcW w:w="960" w:type="dxa"/>
            <w:tcBorders>
              <w:top w:val="nil"/>
              <w:left w:val="nil"/>
              <w:bottom w:val="nil"/>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r w:rsidRPr="00B236A6">
              <w:rPr>
                <w:rFonts w:ascii="Times New Roman" w:eastAsia="Times New Roman" w:hAnsi="Times New Roman"/>
                <w:color w:val="000000"/>
                <w:highlight w:val="yellow"/>
              </w:rPr>
              <w:t>6,923</w:t>
            </w:r>
          </w:p>
        </w:tc>
        <w:tc>
          <w:tcPr>
            <w:tcW w:w="960" w:type="dxa"/>
            <w:tcBorders>
              <w:top w:val="nil"/>
              <w:left w:val="nil"/>
              <w:bottom w:val="nil"/>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r w:rsidRPr="00B236A6">
              <w:rPr>
                <w:rFonts w:ascii="Times New Roman" w:eastAsia="Times New Roman" w:hAnsi="Times New Roman"/>
                <w:color w:val="000000"/>
                <w:highlight w:val="yellow"/>
              </w:rPr>
              <w:t>7,472</w:t>
            </w:r>
          </w:p>
        </w:tc>
        <w:tc>
          <w:tcPr>
            <w:tcW w:w="960" w:type="dxa"/>
            <w:tcBorders>
              <w:top w:val="nil"/>
              <w:left w:val="nil"/>
              <w:bottom w:val="nil"/>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r w:rsidRPr="00B236A6">
              <w:rPr>
                <w:rFonts w:ascii="Times New Roman" w:eastAsia="Times New Roman" w:hAnsi="Times New Roman"/>
                <w:color w:val="000000"/>
                <w:highlight w:val="yellow"/>
              </w:rPr>
              <w:t>9,332</w:t>
            </w:r>
          </w:p>
        </w:tc>
      </w:tr>
      <w:tr w:rsidR="008D04B8" w:rsidRPr="00B236A6" w:rsidTr="008D04B8">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r w:rsidRPr="00B236A6">
              <w:rPr>
                <w:rFonts w:ascii="Times New Roman" w:eastAsia="Times New Roman" w:hAnsi="Times New Roman"/>
                <w:color w:val="000000"/>
                <w:highlight w:val="yellow"/>
              </w:rPr>
              <w:t>15</w:t>
            </w:r>
          </w:p>
        </w:tc>
        <w:tc>
          <w:tcPr>
            <w:tcW w:w="960" w:type="dxa"/>
            <w:tcBorders>
              <w:top w:val="nil"/>
              <w:left w:val="nil"/>
              <w:bottom w:val="nil"/>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r w:rsidRPr="00B236A6">
              <w:rPr>
                <w:rFonts w:ascii="Times New Roman" w:eastAsia="Times New Roman" w:hAnsi="Times New Roman"/>
                <w:color w:val="000000"/>
                <w:highlight w:val="yellow"/>
              </w:rPr>
              <w:t>6,900</w:t>
            </w:r>
          </w:p>
        </w:tc>
        <w:tc>
          <w:tcPr>
            <w:tcW w:w="960" w:type="dxa"/>
            <w:tcBorders>
              <w:top w:val="nil"/>
              <w:left w:val="nil"/>
              <w:bottom w:val="nil"/>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r w:rsidRPr="00B236A6">
              <w:rPr>
                <w:rFonts w:ascii="Times New Roman" w:eastAsia="Times New Roman" w:hAnsi="Times New Roman"/>
                <w:color w:val="000000"/>
                <w:highlight w:val="yellow"/>
              </w:rPr>
              <w:t>7,448</w:t>
            </w:r>
          </w:p>
        </w:tc>
        <w:tc>
          <w:tcPr>
            <w:tcW w:w="960" w:type="dxa"/>
            <w:tcBorders>
              <w:top w:val="nil"/>
              <w:left w:val="nil"/>
              <w:bottom w:val="nil"/>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r w:rsidRPr="00B236A6">
              <w:rPr>
                <w:rFonts w:ascii="Times New Roman" w:eastAsia="Times New Roman" w:hAnsi="Times New Roman"/>
                <w:color w:val="000000"/>
                <w:highlight w:val="yellow"/>
              </w:rPr>
              <w:t>9,275</w:t>
            </w:r>
          </w:p>
        </w:tc>
      </w:tr>
      <w:tr w:rsidR="008D04B8" w:rsidRPr="00B236A6" w:rsidTr="008D04B8">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r w:rsidRPr="00B236A6">
              <w:rPr>
                <w:rFonts w:ascii="Times New Roman" w:eastAsia="Times New Roman" w:hAnsi="Times New Roman"/>
                <w:color w:val="000000"/>
                <w:highlight w:val="yellow"/>
              </w:rPr>
              <w:t>20</w:t>
            </w:r>
          </w:p>
        </w:tc>
        <w:tc>
          <w:tcPr>
            <w:tcW w:w="960" w:type="dxa"/>
            <w:tcBorders>
              <w:top w:val="nil"/>
              <w:left w:val="nil"/>
              <w:bottom w:val="nil"/>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r w:rsidRPr="00B236A6">
              <w:rPr>
                <w:rFonts w:ascii="Times New Roman" w:eastAsia="Times New Roman" w:hAnsi="Times New Roman"/>
                <w:color w:val="000000"/>
                <w:highlight w:val="yellow"/>
              </w:rPr>
              <w:t>6,881</w:t>
            </w:r>
          </w:p>
        </w:tc>
        <w:tc>
          <w:tcPr>
            <w:tcW w:w="960" w:type="dxa"/>
            <w:tcBorders>
              <w:top w:val="nil"/>
              <w:left w:val="nil"/>
              <w:bottom w:val="nil"/>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r w:rsidRPr="00B236A6">
              <w:rPr>
                <w:rFonts w:ascii="Times New Roman" w:eastAsia="Times New Roman" w:hAnsi="Times New Roman"/>
                <w:color w:val="000000"/>
                <w:highlight w:val="yellow"/>
              </w:rPr>
              <w:t>7,430</w:t>
            </w:r>
          </w:p>
        </w:tc>
        <w:tc>
          <w:tcPr>
            <w:tcW w:w="960" w:type="dxa"/>
            <w:tcBorders>
              <w:top w:val="nil"/>
              <w:left w:val="nil"/>
              <w:bottom w:val="nil"/>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r w:rsidRPr="00B236A6">
              <w:rPr>
                <w:rFonts w:ascii="Times New Roman" w:eastAsia="Times New Roman" w:hAnsi="Times New Roman"/>
                <w:color w:val="000000"/>
                <w:highlight w:val="yellow"/>
              </w:rPr>
              <w:t>9,225</w:t>
            </w:r>
          </w:p>
        </w:tc>
      </w:tr>
      <w:tr w:rsidR="008D04B8" w:rsidRPr="00B236A6" w:rsidTr="008D04B8">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r w:rsidRPr="00B236A6">
              <w:rPr>
                <w:rFonts w:ascii="Times New Roman" w:eastAsia="Times New Roman" w:hAnsi="Times New Roman"/>
                <w:color w:val="000000"/>
                <w:highlight w:val="yellow"/>
              </w:rPr>
              <w:t>25</w:t>
            </w:r>
          </w:p>
        </w:tc>
        <w:tc>
          <w:tcPr>
            <w:tcW w:w="960" w:type="dxa"/>
            <w:tcBorders>
              <w:top w:val="nil"/>
              <w:left w:val="nil"/>
              <w:bottom w:val="nil"/>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r w:rsidRPr="00B236A6">
              <w:rPr>
                <w:rFonts w:ascii="Times New Roman" w:eastAsia="Times New Roman" w:hAnsi="Times New Roman"/>
                <w:color w:val="000000"/>
                <w:highlight w:val="yellow"/>
              </w:rPr>
              <w:t>6,865</w:t>
            </w:r>
          </w:p>
        </w:tc>
        <w:tc>
          <w:tcPr>
            <w:tcW w:w="960" w:type="dxa"/>
            <w:tcBorders>
              <w:top w:val="nil"/>
              <w:left w:val="nil"/>
              <w:bottom w:val="nil"/>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r w:rsidRPr="00B236A6">
              <w:rPr>
                <w:rFonts w:ascii="Times New Roman" w:eastAsia="Times New Roman" w:hAnsi="Times New Roman"/>
                <w:color w:val="000000"/>
                <w:highlight w:val="yellow"/>
              </w:rPr>
              <w:t>7,413</w:t>
            </w:r>
          </w:p>
        </w:tc>
        <w:tc>
          <w:tcPr>
            <w:tcW w:w="960" w:type="dxa"/>
            <w:tcBorders>
              <w:top w:val="nil"/>
              <w:left w:val="nil"/>
              <w:bottom w:val="nil"/>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r w:rsidRPr="00B236A6">
              <w:rPr>
                <w:rFonts w:ascii="Times New Roman" w:eastAsia="Times New Roman" w:hAnsi="Times New Roman"/>
                <w:color w:val="000000"/>
                <w:highlight w:val="yellow"/>
              </w:rPr>
              <w:t>9,180</w:t>
            </w:r>
          </w:p>
        </w:tc>
      </w:tr>
      <w:tr w:rsidR="008D04B8" w:rsidRPr="00B236A6" w:rsidTr="008D04B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r w:rsidRPr="00B236A6">
              <w:rPr>
                <w:rFonts w:ascii="Times New Roman" w:eastAsia="Times New Roman" w:hAnsi="Times New Roman"/>
                <w:color w:val="000000"/>
                <w:highlight w:val="yellow"/>
              </w:rPr>
              <w:t>30</w:t>
            </w:r>
          </w:p>
        </w:tc>
        <w:tc>
          <w:tcPr>
            <w:tcW w:w="960" w:type="dxa"/>
            <w:tcBorders>
              <w:top w:val="nil"/>
              <w:left w:val="nil"/>
              <w:bottom w:val="single" w:sz="4" w:space="0" w:color="auto"/>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r w:rsidRPr="00B236A6">
              <w:rPr>
                <w:rFonts w:ascii="Times New Roman" w:eastAsia="Times New Roman" w:hAnsi="Times New Roman"/>
                <w:color w:val="000000"/>
                <w:highlight w:val="yellow"/>
              </w:rPr>
              <w:t>6,853</w:t>
            </w:r>
          </w:p>
        </w:tc>
        <w:tc>
          <w:tcPr>
            <w:tcW w:w="960" w:type="dxa"/>
            <w:tcBorders>
              <w:top w:val="nil"/>
              <w:left w:val="nil"/>
              <w:bottom w:val="single" w:sz="4" w:space="0" w:color="auto"/>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r w:rsidRPr="00B236A6">
              <w:rPr>
                <w:rFonts w:ascii="Times New Roman" w:eastAsia="Times New Roman" w:hAnsi="Times New Roman"/>
                <w:color w:val="000000"/>
                <w:highlight w:val="yellow"/>
              </w:rPr>
              <w:t>7,400</w:t>
            </w:r>
          </w:p>
        </w:tc>
        <w:tc>
          <w:tcPr>
            <w:tcW w:w="960" w:type="dxa"/>
            <w:tcBorders>
              <w:top w:val="nil"/>
              <w:left w:val="nil"/>
              <w:bottom w:val="single" w:sz="4" w:space="0" w:color="auto"/>
              <w:right w:val="single" w:sz="4" w:space="0" w:color="auto"/>
            </w:tcBorders>
            <w:shd w:val="clear" w:color="auto" w:fill="auto"/>
            <w:noWrap/>
            <w:vAlign w:val="bottom"/>
            <w:hideMark/>
          </w:tcPr>
          <w:p w:rsidR="008D04B8" w:rsidRPr="00B236A6" w:rsidRDefault="008D04B8" w:rsidP="008D04B8">
            <w:pPr>
              <w:spacing w:before="100" w:beforeAutospacing="1" w:after="100" w:afterAutospacing="1" w:line="360" w:lineRule="auto"/>
              <w:jc w:val="center"/>
              <w:rPr>
                <w:rFonts w:ascii="Times New Roman" w:eastAsia="Times New Roman" w:hAnsi="Times New Roman"/>
                <w:color w:val="000000"/>
                <w:highlight w:val="yellow"/>
              </w:rPr>
            </w:pPr>
            <w:r w:rsidRPr="00B236A6">
              <w:rPr>
                <w:rFonts w:ascii="Times New Roman" w:eastAsia="Times New Roman" w:hAnsi="Times New Roman"/>
                <w:color w:val="000000"/>
                <w:highlight w:val="yellow"/>
              </w:rPr>
              <w:t>9,140</w:t>
            </w:r>
          </w:p>
        </w:tc>
      </w:tr>
    </w:tbl>
    <w:p w:rsidR="008D04B8" w:rsidRPr="00B236A6" w:rsidRDefault="008D04B8" w:rsidP="008D04B8">
      <w:pPr>
        <w:spacing w:before="100" w:beforeAutospacing="1" w:after="100" w:afterAutospacing="1" w:line="360" w:lineRule="auto"/>
        <w:jc w:val="both"/>
        <w:rPr>
          <w:rFonts w:ascii="Times New Roman" w:hAnsi="Times New Roman"/>
          <w:b/>
          <w:highlight w:val="yellow"/>
        </w:rPr>
      </w:pPr>
    </w:p>
    <w:p w:rsidR="008D04B8" w:rsidRPr="00B236A6" w:rsidRDefault="008D04B8" w:rsidP="008D04B8">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Cálculos</w:t>
      </w:r>
    </w:p>
    <w:p w:rsidR="008D04B8" w:rsidRPr="00B236A6" w:rsidRDefault="008D04B8" w:rsidP="008D04B8">
      <w:pPr>
        <w:spacing w:before="100" w:beforeAutospacing="1" w:after="100" w:afterAutospacing="1" w:line="360" w:lineRule="auto"/>
        <w:ind w:firstLine="708"/>
        <w:jc w:val="both"/>
        <w:rPr>
          <w:rFonts w:ascii="Times New Roman" w:hAnsi="Times New Roman"/>
          <w:sz w:val="24"/>
          <w:szCs w:val="24"/>
          <w:highlight w:val="yellow"/>
        </w:rPr>
      </w:pPr>
      <w:r w:rsidRPr="00B236A6">
        <w:rPr>
          <w:rFonts w:ascii="Times New Roman" w:hAnsi="Times New Roman"/>
          <w:sz w:val="24"/>
          <w:szCs w:val="24"/>
          <w:highlight w:val="yellow"/>
        </w:rPr>
        <w:t xml:space="preserve">Como o valor de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varia com a temperatura, este valor precisa ser corrigido para a temperatura </w:t>
      </w:r>
      <w:r w:rsidRPr="00B236A6">
        <w:rPr>
          <w:rFonts w:ascii="Times New Roman" w:hAnsi="Times New Roman"/>
          <w:i/>
          <w:sz w:val="24"/>
          <w:szCs w:val="24"/>
          <w:highlight w:val="yellow"/>
        </w:rPr>
        <w:t xml:space="preserve">“in </w:t>
      </w:r>
      <w:proofErr w:type="spellStart"/>
      <w:r w:rsidRPr="00B236A6">
        <w:rPr>
          <w:rFonts w:ascii="Times New Roman" w:hAnsi="Times New Roman"/>
          <w:i/>
          <w:sz w:val="24"/>
          <w:szCs w:val="24"/>
          <w:highlight w:val="yellow"/>
        </w:rPr>
        <w:t>situ</w:t>
      </w:r>
      <w:proofErr w:type="spellEnd"/>
      <w:r w:rsidRPr="00B236A6">
        <w:rPr>
          <w:rFonts w:ascii="Times New Roman" w:hAnsi="Times New Roman"/>
          <w:i/>
          <w:sz w:val="24"/>
          <w:szCs w:val="24"/>
          <w:highlight w:val="yellow"/>
        </w:rPr>
        <w:t>”</w:t>
      </w:r>
      <w:r w:rsidRPr="00B236A6">
        <w:rPr>
          <w:rFonts w:ascii="Times New Roman" w:hAnsi="Times New Roman"/>
          <w:sz w:val="24"/>
          <w:szCs w:val="24"/>
          <w:highlight w:val="yellow"/>
        </w:rPr>
        <w:t>, segundo a seguinte equação:</w:t>
      </w:r>
    </w:p>
    <w:p w:rsidR="008D04B8" w:rsidRPr="00B236A6" w:rsidRDefault="008D04B8" w:rsidP="008D04B8">
      <w:pPr>
        <w:spacing w:before="100" w:beforeAutospacing="1" w:after="100" w:afterAutospacing="1" w:line="360" w:lineRule="auto"/>
        <w:ind w:left="1440"/>
        <w:jc w:val="both"/>
        <w:rPr>
          <w:rFonts w:ascii="Times New Roman" w:hAnsi="Times New Roman"/>
          <w:sz w:val="24"/>
          <w:szCs w:val="24"/>
          <w:highlight w:val="yellow"/>
        </w:rPr>
      </w:pPr>
      <m:oMathPara>
        <m:oMath>
          <m:r>
            <w:rPr>
              <w:rFonts w:ascii="Cambria Math" w:hAnsi="Cambria Math" w:cs="Arial"/>
              <w:highlight w:val="yellow"/>
            </w:rPr>
            <m:t>pH=pH</m:t>
          </m:r>
          <m:sSub>
            <m:sSubPr>
              <m:ctrlPr>
                <w:rPr>
                  <w:rFonts w:ascii="Cambria Math" w:hAnsi="Cambria Math" w:cs="Arial"/>
                  <w:i/>
                  <w:highlight w:val="yellow"/>
                </w:rPr>
              </m:ctrlPr>
            </m:sSubPr>
            <m:e>
              <m:r>
                <w:rPr>
                  <w:rFonts w:ascii="Cambria Math" w:hAnsi="Cambria Math" w:cs="Arial"/>
                  <w:highlight w:val="yellow"/>
                </w:rPr>
                <m:t>t</m:t>
              </m:r>
            </m:e>
            <m:sub>
              <m:r>
                <w:rPr>
                  <w:rFonts w:ascii="Cambria Math" w:hAnsi="Cambria Math" w:cs="Arial"/>
                  <w:highlight w:val="yellow"/>
                </w:rPr>
                <m:t>1</m:t>
              </m:r>
            </m:sub>
          </m:sSub>
          <m:r>
            <w:rPr>
              <w:rFonts w:ascii="Cambria Math" w:hAnsi="Cambria Math" w:cs="Arial"/>
              <w:highlight w:val="yellow"/>
            </w:rPr>
            <m:t>+0,0114</m:t>
          </m:r>
          <m:d>
            <m:dPr>
              <m:ctrlPr>
                <w:rPr>
                  <w:rFonts w:ascii="Cambria Math" w:hAnsi="Cambria Math" w:cs="Arial"/>
                  <w:i/>
                  <w:highlight w:val="yellow"/>
                </w:rPr>
              </m:ctrlPr>
            </m:dPr>
            <m:e>
              <m:sSub>
                <m:sSubPr>
                  <m:ctrlPr>
                    <w:rPr>
                      <w:rFonts w:ascii="Cambria Math" w:hAnsi="Cambria Math" w:cs="Arial"/>
                      <w:i/>
                      <w:highlight w:val="yellow"/>
                    </w:rPr>
                  </m:ctrlPr>
                </m:sSubPr>
                <m:e>
                  <m:r>
                    <w:rPr>
                      <w:rFonts w:ascii="Cambria Math" w:hAnsi="Cambria Math" w:cs="Arial"/>
                      <w:highlight w:val="yellow"/>
                    </w:rPr>
                    <m:t>t</m:t>
                  </m:r>
                </m:e>
                <m:sub>
                  <m:r>
                    <w:rPr>
                      <w:rFonts w:ascii="Cambria Math" w:hAnsi="Cambria Math" w:cs="Arial"/>
                      <w:highlight w:val="yellow"/>
                    </w:rPr>
                    <m:t>1</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t</m:t>
                  </m:r>
                </m:e>
                <m:sub>
                  <m:r>
                    <w:rPr>
                      <w:rFonts w:ascii="Cambria Math" w:hAnsi="Cambria Math" w:cs="Arial"/>
                      <w:highlight w:val="yellow"/>
                    </w:rPr>
                    <m:t>2</m:t>
                  </m:r>
                </m:sub>
              </m:sSub>
            </m:e>
          </m:d>
        </m:oMath>
      </m:oMathPara>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Onde:</w:t>
      </w:r>
    </w:p>
    <w:p w:rsidR="008D04B8" w:rsidRPr="00B236A6" w:rsidRDefault="00B23744" w:rsidP="008D04B8">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t</m:t>
            </m:r>
          </m:e>
          <m:sub>
            <m:r>
              <w:rPr>
                <w:rFonts w:ascii="Cambria Math" w:hAnsi="Cambria Math" w:cs="Arial"/>
                <w:highlight w:val="yellow"/>
              </w:rPr>
              <m:t>1</m:t>
            </m:r>
          </m:sub>
        </m:sSub>
      </m:oMath>
      <w:r w:rsidR="008D04B8" w:rsidRPr="00B236A6">
        <w:rPr>
          <w:rFonts w:ascii="Times New Roman" w:hAnsi="Times New Roman"/>
          <w:sz w:val="24"/>
          <w:szCs w:val="24"/>
          <w:highlight w:val="yellow"/>
        </w:rPr>
        <w:t xml:space="preserve"> = temperatura da amostra medida em laboratório (ºC)</w:t>
      </w:r>
    </w:p>
    <w:p w:rsidR="008D04B8" w:rsidRPr="00B236A6" w:rsidRDefault="00B23744" w:rsidP="008D04B8">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t</m:t>
            </m:r>
          </m:e>
          <m:sub>
            <m:r>
              <w:rPr>
                <w:rFonts w:ascii="Cambria Math" w:hAnsi="Cambria Math" w:cs="Arial"/>
                <w:highlight w:val="yellow"/>
              </w:rPr>
              <m:t>2</m:t>
            </m:r>
          </m:sub>
        </m:sSub>
      </m:oMath>
      <w:r w:rsidR="008D04B8" w:rsidRPr="00B236A6">
        <w:rPr>
          <w:rFonts w:ascii="Times New Roman" w:hAnsi="Times New Roman"/>
          <w:sz w:val="24"/>
          <w:szCs w:val="24"/>
          <w:highlight w:val="yellow"/>
        </w:rPr>
        <w:t xml:space="preserve"> = temperatura da amostra </w:t>
      </w:r>
      <w:r w:rsidR="008D04B8" w:rsidRPr="00B236A6">
        <w:rPr>
          <w:rFonts w:ascii="Times New Roman" w:hAnsi="Times New Roman"/>
          <w:i/>
          <w:sz w:val="24"/>
          <w:szCs w:val="24"/>
          <w:highlight w:val="yellow"/>
        </w:rPr>
        <w:t xml:space="preserve">“in </w:t>
      </w:r>
      <w:proofErr w:type="spellStart"/>
      <w:r w:rsidR="008D04B8" w:rsidRPr="00B236A6">
        <w:rPr>
          <w:rFonts w:ascii="Times New Roman" w:hAnsi="Times New Roman"/>
          <w:i/>
          <w:sz w:val="24"/>
          <w:szCs w:val="24"/>
          <w:highlight w:val="yellow"/>
        </w:rPr>
        <w:t>situ</w:t>
      </w:r>
      <w:proofErr w:type="spellEnd"/>
      <w:r w:rsidR="008D04B8" w:rsidRPr="00B236A6">
        <w:rPr>
          <w:rFonts w:ascii="Times New Roman" w:hAnsi="Times New Roman"/>
          <w:i/>
          <w:sz w:val="24"/>
          <w:szCs w:val="24"/>
          <w:highlight w:val="yellow"/>
        </w:rPr>
        <w:t>”</w:t>
      </w:r>
      <w:r w:rsidR="008D04B8" w:rsidRPr="00B236A6">
        <w:rPr>
          <w:rFonts w:ascii="Times New Roman" w:hAnsi="Times New Roman"/>
          <w:sz w:val="24"/>
          <w:szCs w:val="24"/>
          <w:highlight w:val="yellow"/>
        </w:rPr>
        <w:t xml:space="preserve"> (ºC)</w:t>
      </w:r>
    </w:p>
    <w:p w:rsidR="008D04B8" w:rsidRPr="00B236A6" w:rsidRDefault="008D04B8" w:rsidP="008D04B8">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Precisão</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lastRenderedPageBreak/>
        <w:tab/>
        <w:t xml:space="preserve">O desvio padrão é de ±0,005 unidades de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w:t>
      </w:r>
    </w:p>
    <w:p w:rsidR="008D04B8" w:rsidRPr="00B236A6" w:rsidRDefault="008D04B8" w:rsidP="008D04B8">
      <w:pPr>
        <w:pStyle w:val="Heading3"/>
        <w:spacing w:before="100" w:beforeAutospacing="1" w:after="100" w:afterAutospacing="1" w:line="360" w:lineRule="auto"/>
        <w:rPr>
          <w:rFonts w:ascii="Times New Roman" w:hAnsi="Times New Roman" w:cs="Times New Roman"/>
          <w:szCs w:val="24"/>
          <w:highlight w:val="yellow"/>
        </w:rPr>
      </w:pPr>
      <w:r w:rsidRPr="00B236A6">
        <w:rPr>
          <w:highlight w:val="yellow"/>
        </w:rPr>
        <w:br w:type="page"/>
      </w:r>
      <w:bookmarkStart w:id="21" w:name="_Toc346436115"/>
      <w:bookmarkStart w:id="22" w:name="_Toc347235123"/>
      <w:r w:rsidRPr="00B236A6">
        <w:rPr>
          <w:rFonts w:ascii="Times New Roman" w:hAnsi="Times New Roman" w:cs="Times New Roman"/>
          <w:szCs w:val="24"/>
          <w:highlight w:val="yellow"/>
        </w:rPr>
        <w:lastRenderedPageBreak/>
        <w:t>Método 2 – Escala Hidrogênio Total</w:t>
      </w:r>
      <w:bookmarkEnd w:id="21"/>
      <w:bookmarkEnd w:id="22"/>
    </w:p>
    <w:p w:rsidR="008D04B8" w:rsidRPr="00B236A6" w:rsidRDefault="008D04B8" w:rsidP="008D04B8">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Princípio de determinação</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A definição prática de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é fundamentada na diferença da </w:t>
      </w:r>
      <w:proofErr w:type="spellStart"/>
      <w:r w:rsidRPr="00B236A6">
        <w:rPr>
          <w:rFonts w:ascii="Times New Roman" w:hAnsi="Times New Roman"/>
          <w:sz w:val="24"/>
          <w:szCs w:val="24"/>
          <w:highlight w:val="yellow"/>
        </w:rPr>
        <w:t>f.e.m.</w:t>
      </w:r>
      <w:proofErr w:type="spellEnd"/>
      <w:r w:rsidRPr="00B236A6">
        <w:rPr>
          <w:rFonts w:ascii="Times New Roman" w:hAnsi="Times New Roman"/>
          <w:sz w:val="24"/>
          <w:szCs w:val="24"/>
          <w:highlight w:val="yellow"/>
        </w:rPr>
        <w:t xml:space="preserve"> (força </w:t>
      </w:r>
      <w:proofErr w:type="spellStart"/>
      <w:r w:rsidRPr="00B236A6">
        <w:rPr>
          <w:rFonts w:ascii="Times New Roman" w:hAnsi="Times New Roman"/>
          <w:sz w:val="24"/>
          <w:szCs w:val="24"/>
          <w:highlight w:val="yellow"/>
        </w:rPr>
        <w:t>eletro-motriz</w:t>
      </w:r>
      <w:proofErr w:type="spellEnd"/>
      <w:r w:rsidRPr="00B236A6">
        <w:rPr>
          <w:rFonts w:ascii="Times New Roman" w:hAnsi="Times New Roman"/>
          <w:sz w:val="24"/>
          <w:szCs w:val="24"/>
          <w:highlight w:val="yellow"/>
        </w:rPr>
        <w:t>) medida mergulhando um sistema de eletrodos – indicador e de referência – numa solução padrão, S, de pH conhecido (</w:t>
      </w:r>
      <m:oMath>
        <m:sSub>
          <m:sSubPr>
            <m:ctrlPr>
              <w:rPr>
                <w:rFonts w:ascii="Cambria Math" w:hAnsi="Cambria Math" w:cs="Arial"/>
                <w:i/>
                <w:highlight w:val="yellow"/>
              </w:rPr>
            </m:ctrlPr>
          </m:sSubPr>
          <m:e>
            <m:r>
              <w:rPr>
                <w:rFonts w:ascii="Cambria Math" w:hAnsi="Cambria Math" w:cs="Arial"/>
                <w:highlight w:val="yellow"/>
              </w:rPr>
              <m:t>pH</m:t>
            </m:r>
          </m:e>
          <m:sub>
            <m:r>
              <w:rPr>
                <w:rFonts w:ascii="Cambria Math" w:hAnsi="Cambria Math" w:cs="Arial"/>
                <w:highlight w:val="yellow"/>
              </w:rPr>
              <m:t>s</m:t>
            </m:r>
          </m:sub>
        </m:sSub>
      </m:oMath>
      <w:r w:rsidRPr="00B236A6">
        <w:rPr>
          <w:rFonts w:ascii="Times New Roman" w:hAnsi="Times New Roman"/>
          <w:sz w:val="24"/>
          <w:szCs w:val="24"/>
          <w:highlight w:val="yellow"/>
        </w:rPr>
        <w:t xml:space="preserve">) e na solução X de qual se deseja determinar o pH </w:t>
      </w:r>
      <m:oMath>
        <m:d>
          <m:dPr>
            <m:ctrlPr>
              <w:rPr>
                <w:rFonts w:ascii="Cambria Math" w:hAnsi="Cambria Math" w:cs="Arial"/>
                <w:i/>
                <w:highlight w:val="yellow"/>
              </w:rPr>
            </m:ctrlPr>
          </m:dPr>
          <m:e>
            <m:sSub>
              <m:sSubPr>
                <m:ctrlPr>
                  <w:rPr>
                    <w:rFonts w:ascii="Cambria Math" w:hAnsi="Cambria Math" w:cs="Arial"/>
                    <w:i/>
                    <w:highlight w:val="yellow"/>
                  </w:rPr>
                </m:ctrlPr>
              </m:sSubPr>
              <m:e>
                <m:r>
                  <w:rPr>
                    <w:rFonts w:ascii="Cambria Math" w:hAnsi="Cambria Math" w:cs="Arial"/>
                    <w:highlight w:val="yellow"/>
                  </w:rPr>
                  <m:t>pH</m:t>
                </m:r>
              </m:e>
              <m:sub>
                <m:r>
                  <w:rPr>
                    <w:rFonts w:ascii="Cambria Math" w:hAnsi="Cambria Math" w:cs="Arial"/>
                    <w:highlight w:val="yellow"/>
                  </w:rPr>
                  <m:t>x</m:t>
                </m:r>
              </m:sub>
            </m:sSub>
          </m:e>
        </m:d>
      </m:oMath>
      <w:r w:rsidRPr="00B236A6">
        <w:rPr>
          <w:rFonts w:ascii="Times New Roman" w:hAnsi="Times New Roman"/>
          <w:sz w:val="24"/>
          <w:szCs w:val="24"/>
          <w:highlight w:val="yellow"/>
        </w:rPr>
        <w:t xml:space="preserve">. O </w:t>
      </w:r>
      <w:proofErr w:type="gramStart"/>
      <w:r w:rsidRPr="00B236A6">
        <w:rPr>
          <w:rFonts w:ascii="Times New Roman" w:hAnsi="Times New Roman"/>
          <w:sz w:val="24"/>
          <w:szCs w:val="24"/>
          <w:highlight w:val="yellow"/>
        </w:rPr>
        <w:t>pH</w:t>
      </w:r>
      <w:r w:rsidRPr="00B236A6">
        <w:rPr>
          <w:rFonts w:ascii="Times New Roman" w:hAnsi="Times New Roman"/>
          <w:sz w:val="24"/>
          <w:szCs w:val="24"/>
          <w:highlight w:val="yellow"/>
          <w:vertAlign w:val="subscript"/>
        </w:rPr>
        <w:t>x</w:t>
      </w:r>
      <w:proofErr w:type="gramEnd"/>
      <w:r w:rsidRPr="00B236A6">
        <w:rPr>
          <w:rFonts w:ascii="Times New Roman" w:hAnsi="Times New Roman"/>
          <w:sz w:val="24"/>
          <w:szCs w:val="24"/>
          <w:highlight w:val="yellow"/>
        </w:rPr>
        <w:t xml:space="preserve"> é encontrado utilizando-se a equação de “pH operacional”:</w:t>
      </w:r>
    </w:p>
    <w:p w:rsidR="008D04B8" w:rsidRPr="00B236A6" w:rsidRDefault="00B23744" w:rsidP="008D04B8">
      <w:pPr>
        <w:spacing w:before="100" w:beforeAutospacing="1" w:after="100" w:afterAutospacing="1" w:line="360" w:lineRule="auto"/>
        <w:ind w:left="1440"/>
        <w:jc w:val="both"/>
        <w:rPr>
          <w:rFonts w:ascii="Times New Roman" w:hAnsi="Times New Roman"/>
          <w:sz w:val="24"/>
          <w:szCs w:val="24"/>
          <w:highlight w:val="yellow"/>
        </w:rPr>
      </w:pPr>
      <m:oMathPara>
        <m:oMath>
          <m:sSub>
            <m:sSubPr>
              <m:ctrlPr>
                <w:rPr>
                  <w:rFonts w:ascii="Cambria Math" w:hAnsi="Cambria Math" w:cs="Arial"/>
                  <w:i/>
                  <w:highlight w:val="yellow"/>
                </w:rPr>
              </m:ctrlPr>
            </m:sSubPr>
            <m:e>
              <m:r>
                <w:rPr>
                  <w:rFonts w:ascii="Cambria Math" w:hAnsi="Cambria Math" w:cs="Arial"/>
                  <w:highlight w:val="yellow"/>
                </w:rPr>
                <m:t>pH</m:t>
              </m:r>
            </m:e>
            <m:sub>
              <m:r>
                <w:rPr>
                  <w:rFonts w:ascii="Cambria Math" w:hAnsi="Cambria Math" w:cs="Arial"/>
                  <w:highlight w:val="yellow"/>
                </w:rPr>
                <m:t>x</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pH</m:t>
              </m:r>
            </m:e>
            <m:sub>
              <m:r>
                <w:rPr>
                  <w:rFonts w:ascii="Cambria Math" w:hAnsi="Cambria Math" w:cs="Arial"/>
                  <w:highlight w:val="yellow"/>
                </w:rPr>
                <m:t>s</m:t>
              </m:r>
            </m:sub>
          </m:sSub>
          <m:r>
            <w:rPr>
              <w:rFonts w:ascii="Cambria Math" w:hAnsi="Cambria Math" w:cs="Arial"/>
              <w:highlight w:val="yellow"/>
            </w:rPr>
            <m:t>+</m:t>
          </m:r>
          <m:f>
            <m:fPr>
              <m:ctrlPr>
                <w:rPr>
                  <w:rFonts w:ascii="Cambria Math" w:hAnsi="Cambria Math" w:cs="Arial"/>
                  <w:i/>
                  <w:highlight w:val="yellow"/>
                </w:rPr>
              </m:ctrlPr>
            </m:fPr>
            <m:num>
              <m:sSub>
                <m:sSubPr>
                  <m:ctrlPr>
                    <w:rPr>
                      <w:rFonts w:ascii="Cambria Math" w:hAnsi="Cambria Math" w:cs="Arial"/>
                      <w:i/>
                      <w:highlight w:val="yellow"/>
                    </w:rPr>
                  </m:ctrlPr>
                </m:sSubPr>
                <m:e>
                  <m:r>
                    <w:rPr>
                      <w:rFonts w:ascii="Cambria Math" w:hAnsi="Cambria Math" w:cs="Arial"/>
                      <w:highlight w:val="yellow"/>
                    </w:rPr>
                    <m:t>E</m:t>
                  </m:r>
                </m:e>
                <m:sub>
                  <m:r>
                    <w:rPr>
                      <w:rFonts w:ascii="Cambria Math" w:hAnsi="Cambria Math" w:cs="Arial"/>
                      <w:highlight w:val="yellow"/>
                    </w:rPr>
                    <m:t>x</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E</m:t>
                  </m:r>
                </m:e>
                <m:sub>
                  <m:r>
                    <w:rPr>
                      <w:rFonts w:ascii="Cambria Math" w:hAnsi="Cambria Math" w:cs="Arial"/>
                      <w:highlight w:val="yellow"/>
                    </w:rPr>
                    <m:t>s</m:t>
                  </m:r>
                </m:sub>
              </m:sSub>
            </m:num>
            <m:den>
              <m:r>
                <w:rPr>
                  <w:rFonts w:ascii="Cambria Math" w:hAnsi="Cambria Math" w:cs="Arial"/>
                  <w:highlight w:val="yellow"/>
                </w:rPr>
                <m:t>K</m:t>
              </m:r>
            </m:den>
          </m:f>
        </m:oMath>
      </m:oMathPara>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Onde:</w:t>
      </w:r>
    </w:p>
    <w:p w:rsidR="008D04B8" w:rsidRPr="00B236A6" w:rsidRDefault="00B23744" w:rsidP="008D04B8">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E</m:t>
            </m:r>
          </m:e>
          <m:sub>
            <m:r>
              <w:rPr>
                <w:rFonts w:ascii="Cambria Math" w:hAnsi="Cambria Math" w:cs="Arial"/>
                <w:highlight w:val="yellow"/>
              </w:rPr>
              <m:t>s</m:t>
            </m:r>
          </m:sub>
        </m:sSub>
      </m:oMath>
      <w:r w:rsidR="008D04B8" w:rsidRPr="00B236A6">
        <w:rPr>
          <w:rFonts w:ascii="Times New Roman" w:hAnsi="Times New Roman"/>
          <w:sz w:val="24"/>
          <w:szCs w:val="24"/>
          <w:highlight w:val="yellow"/>
        </w:rPr>
        <w:t>= f.e.m. da solução tampão</w:t>
      </w:r>
    </w:p>
    <w:p w:rsidR="008D04B8" w:rsidRPr="00B236A6" w:rsidRDefault="00B23744" w:rsidP="008D04B8">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E</m:t>
            </m:r>
          </m:e>
          <m:sub>
            <m:r>
              <w:rPr>
                <w:rFonts w:ascii="Cambria Math" w:hAnsi="Cambria Math" w:cs="Arial"/>
                <w:highlight w:val="yellow"/>
              </w:rPr>
              <m:t>x</m:t>
            </m:r>
          </m:sub>
        </m:sSub>
      </m:oMath>
      <w:r w:rsidR="008D04B8" w:rsidRPr="00B236A6">
        <w:rPr>
          <w:rFonts w:ascii="Times New Roman" w:hAnsi="Times New Roman"/>
          <w:sz w:val="24"/>
          <w:szCs w:val="24"/>
          <w:highlight w:val="yellow"/>
        </w:rPr>
        <w:t xml:space="preserve"> = f.em. </w:t>
      </w:r>
      <w:proofErr w:type="gramStart"/>
      <w:r w:rsidR="008D04B8" w:rsidRPr="00B236A6">
        <w:rPr>
          <w:rFonts w:ascii="Times New Roman" w:hAnsi="Times New Roman"/>
          <w:sz w:val="24"/>
          <w:szCs w:val="24"/>
          <w:highlight w:val="yellow"/>
        </w:rPr>
        <w:t>da</w:t>
      </w:r>
      <w:proofErr w:type="gramEnd"/>
      <w:r w:rsidR="008D04B8" w:rsidRPr="00B236A6">
        <w:rPr>
          <w:rFonts w:ascii="Times New Roman" w:hAnsi="Times New Roman"/>
          <w:sz w:val="24"/>
          <w:szCs w:val="24"/>
          <w:highlight w:val="yellow"/>
        </w:rPr>
        <w:t xml:space="preserve"> solução x</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m:oMath>
        <m:r>
          <w:rPr>
            <w:rFonts w:ascii="Cambria Math" w:hAnsi="Cambria Math" w:cs="Arial"/>
            <w:highlight w:val="yellow"/>
          </w:rPr>
          <m:t>K</m:t>
        </m:r>
      </m:oMath>
      <w:r w:rsidRPr="00B236A6">
        <w:rPr>
          <w:rFonts w:ascii="Times New Roman" w:hAnsi="Times New Roman"/>
          <w:sz w:val="24"/>
          <w:szCs w:val="24"/>
          <w:highlight w:val="yellow"/>
        </w:rPr>
        <w:t xml:space="preserve"> = 2,303 RT/F</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R = constante dos gases ideais (8,3143 J.K</w:t>
      </w:r>
      <w:r w:rsidRPr="00B236A6">
        <w:rPr>
          <w:rFonts w:ascii="Times New Roman" w:hAnsi="Times New Roman"/>
          <w:sz w:val="24"/>
          <w:szCs w:val="24"/>
          <w:highlight w:val="yellow"/>
          <w:vertAlign w:val="superscript"/>
        </w:rPr>
        <w:t>-</w:t>
      </w:r>
      <w:proofErr w:type="gramStart"/>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w:t>
      </w:r>
      <w:proofErr w:type="gramEnd"/>
      <w:r w:rsidRPr="00B236A6">
        <w:rPr>
          <w:rFonts w:ascii="Times New Roman" w:hAnsi="Times New Roman"/>
          <w:sz w:val="24"/>
          <w:szCs w:val="24"/>
          <w:highlight w:val="yellow"/>
        </w:rPr>
        <w:t>mol</w:t>
      </w:r>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T = temperatura em Kelvin (K)</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F = valor de </w:t>
      </w:r>
      <w:proofErr w:type="spellStart"/>
      <w:r w:rsidRPr="00B236A6">
        <w:rPr>
          <w:rFonts w:ascii="Times New Roman" w:hAnsi="Times New Roman"/>
          <w:sz w:val="24"/>
          <w:szCs w:val="24"/>
          <w:highlight w:val="yellow"/>
        </w:rPr>
        <w:t>Faraday</w:t>
      </w:r>
      <w:proofErr w:type="spellEnd"/>
      <w:r w:rsidRPr="00B236A6">
        <w:rPr>
          <w:rFonts w:ascii="Times New Roman" w:hAnsi="Times New Roman"/>
          <w:sz w:val="24"/>
          <w:szCs w:val="24"/>
          <w:highlight w:val="yellow"/>
        </w:rPr>
        <w:t xml:space="preserve"> (96 487 </w:t>
      </w:r>
      <w:proofErr w:type="spellStart"/>
      <w:r w:rsidRPr="00B236A6">
        <w:rPr>
          <w:rFonts w:ascii="Times New Roman" w:hAnsi="Times New Roman"/>
          <w:sz w:val="24"/>
          <w:szCs w:val="24"/>
          <w:highlight w:val="yellow"/>
        </w:rPr>
        <w:t>C.mol</w:t>
      </w:r>
      <w:r w:rsidRPr="00B236A6">
        <w:rPr>
          <w:rFonts w:ascii="Times New Roman" w:hAnsi="Times New Roman"/>
          <w:sz w:val="24"/>
          <w:szCs w:val="24"/>
          <w:highlight w:val="yellow"/>
          <w:vertAlign w:val="superscript"/>
        </w:rPr>
        <w:t>-1</w:t>
      </w:r>
      <w:proofErr w:type="spellEnd"/>
      <w:r w:rsidRPr="00B236A6">
        <w:rPr>
          <w:rFonts w:ascii="Times New Roman" w:hAnsi="Times New Roman"/>
          <w:sz w:val="24"/>
          <w:szCs w:val="24"/>
          <w:highlight w:val="yellow"/>
        </w:rPr>
        <w:t>)</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A determinação de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utilizando a escala de concentração do íon hidrogênio total, inclui a contribuição do íon sulfato e é definida por:</w:t>
      </w:r>
    </w:p>
    <w:p w:rsidR="008D04B8" w:rsidRPr="00B236A6" w:rsidRDefault="00B23744" w:rsidP="008D04B8">
      <w:pPr>
        <w:spacing w:before="100" w:beforeAutospacing="1" w:after="100" w:afterAutospacing="1" w:line="360" w:lineRule="auto"/>
        <w:ind w:left="1440"/>
        <w:jc w:val="both"/>
        <w:rPr>
          <w:rFonts w:ascii="Times New Roman" w:hAnsi="Times New Roman"/>
          <w:sz w:val="24"/>
          <w:szCs w:val="24"/>
          <w:highlight w:val="yellow"/>
        </w:rPr>
      </w:pPr>
      <m:oMathPara>
        <m:oMath>
          <m:d>
            <m:dPr>
              <m:begChr m:val="["/>
              <m:endChr m:val="]"/>
              <m:ctrlPr>
                <w:rPr>
                  <w:rFonts w:ascii="Cambria Math" w:hAnsi="Cambria Math" w:cs="Arial"/>
                  <w:i/>
                  <w:highlight w:val="yellow"/>
                </w:rPr>
              </m:ctrlPr>
            </m:dPr>
            <m:e>
              <m:sSup>
                <m:sSupPr>
                  <m:ctrlPr>
                    <w:rPr>
                      <w:rFonts w:ascii="Cambria Math" w:hAnsi="Cambria Math" w:cs="Arial"/>
                      <w:i/>
                      <w:highlight w:val="yellow"/>
                    </w:rPr>
                  </m:ctrlPr>
                </m:sSupPr>
                <m:e>
                  <m:r>
                    <w:rPr>
                      <w:rFonts w:ascii="Cambria Math" w:hAnsi="Cambria Math" w:cs="Arial"/>
                      <w:highlight w:val="yellow"/>
                    </w:rPr>
                    <m:t>H</m:t>
                  </m:r>
                </m:e>
                <m:sup>
                  <m:r>
                    <w:rPr>
                      <w:rFonts w:ascii="Cambria Math" w:hAnsi="Cambria Math" w:cs="Arial"/>
                      <w:highlight w:val="yellow"/>
                    </w:rPr>
                    <m:t>+</m:t>
                  </m:r>
                </m:sup>
              </m:sSup>
            </m:e>
          </m:d>
          <m:r>
            <w:rPr>
              <w:rFonts w:ascii="Cambria Math" w:hAnsi="Cambria Math" w:cs="Arial"/>
              <w:highlight w:val="yellow"/>
            </w:rPr>
            <m:t>=</m:t>
          </m:r>
          <m:sSub>
            <m:sSubPr>
              <m:ctrlPr>
                <w:rPr>
                  <w:rFonts w:ascii="Cambria Math" w:hAnsi="Cambria Math" w:cs="Arial"/>
                  <w:i/>
                  <w:highlight w:val="yellow"/>
                </w:rPr>
              </m:ctrlPr>
            </m:sSubPr>
            <m:e>
              <m:d>
                <m:dPr>
                  <m:begChr m:val="["/>
                  <m:endChr m:val="]"/>
                  <m:ctrlPr>
                    <w:rPr>
                      <w:rFonts w:ascii="Cambria Math" w:hAnsi="Cambria Math" w:cs="Arial"/>
                      <w:i/>
                      <w:highlight w:val="yellow"/>
                    </w:rPr>
                  </m:ctrlPr>
                </m:dPr>
                <m:e>
                  <m:sSup>
                    <m:sSupPr>
                      <m:ctrlPr>
                        <w:rPr>
                          <w:rFonts w:ascii="Cambria Math" w:hAnsi="Cambria Math" w:cs="Arial"/>
                          <w:i/>
                          <w:highlight w:val="yellow"/>
                        </w:rPr>
                      </m:ctrlPr>
                    </m:sSupPr>
                    <m:e>
                      <m:r>
                        <w:rPr>
                          <w:rFonts w:ascii="Cambria Math" w:hAnsi="Cambria Math" w:cs="Arial"/>
                          <w:highlight w:val="yellow"/>
                        </w:rPr>
                        <m:t>H</m:t>
                      </m:r>
                    </m:e>
                    <m:sup>
                      <m:r>
                        <w:rPr>
                          <w:rFonts w:ascii="Cambria Math" w:hAnsi="Cambria Math" w:cs="Arial"/>
                          <w:highlight w:val="yellow"/>
                        </w:rPr>
                        <m:t>+</m:t>
                      </m:r>
                    </m:sup>
                  </m:sSup>
                </m:e>
              </m:d>
            </m:e>
            <m:sub>
              <m:r>
                <w:rPr>
                  <w:rFonts w:ascii="Cambria Math" w:hAnsi="Cambria Math" w:cs="Arial"/>
                  <w:highlight w:val="yellow"/>
                </w:rPr>
                <m:t>L</m:t>
              </m:r>
            </m:sub>
          </m:sSub>
          <m:d>
            <m:dPr>
              <m:ctrlPr>
                <w:rPr>
                  <w:rFonts w:ascii="Cambria Math" w:hAnsi="Cambria Math" w:cs="Arial"/>
                  <w:i/>
                  <w:highlight w:val="yellow"/>
                </w:rPr>
              </m:ctrlPr>
            </m:dPr>
            <m:e>
              <m:f>
                <m:fPr>
                  <m:ctrlPr>
                    <w:rPr>
                      <w:rFonts w:ascii="Cambria Math" w:hAnsi="Cambria Math" w:cs="Arial"/>
                      <w:i/>
                      <w:highlight w:val="yellow"/>
                    </w:rPr>
                  </m:ctrlPr>
                </m:fPr>
                <m:num>
                  <m:r>
                    <w:rPr>
                      <w:rFonts w:ascii="Cambria Math" w:hAnsi="Cambria Math" w:cs="Arial"/>
                      <w:highlight w:val="yellow"/>
                    </w:rPr>
                    <m:t>1+</m:t>
                  </m:r>
                  <m:sSub>
                    <m:sSubPr>
                      <m:ctrlPr>
                        <w:rPr>
                          <w:rFonts w:ascii="Cambria Math" w:hAnsi="Cambria Math" w:cs="Arial"/>
                          <w:i/>
                          <w:highlight w:val="yellow"/>
                        </w:rPr>
                      </m:ctrlPr>
                    </m:sSubPr>
                    <m:e>
                      <m:r>
                        <w:rPr>
                          <w:rFonts w:ascii="Cambria Math" w:hAnsi="Cambria Math" w:cs="Arial"/>
                          <w:highlight w:val="yellow"/>
                        </w:rPr>
                        <m:t>S</m:t>
                      </m:r>
                    </m:e>
                    <m:sub>
                      <m:r>
                        <w:rPr>
                          <w:rFonts w:ascii="Cambria Math" w:hAnsi="Cambria Math" w:cs="Arial"/>
                          <w:highlight w:val="yellow"/>
                        </w:rPr>
                        <m:t>r</m:t>
                      </m:r>
                    </m:sub>
                  </m:sSub>
                </m:num>
                <m:den>
                  <m:sSub>
                    <m:sSubPr>
                      <m:ctrlPr>
                        <w:rPr>
                          <w:rFonts w:ascii="Cambria Math" w:hAnsi="Cambria Math" w:cs="Arial"/>
                          <w:i/>
                          <w:highlight w:val="yellow"/>
                        </w:rPr>
                      </m:ctrlPr>
                    </m:sSubPr>
                    <m:e>
                      <m:r>
                        <w:rPr>
                          <w:rFonts w:ascii="Cambria Math" w:hAnsi="Cambria Math" w:cs="Arial"/>
                          <w:highlight w:val="yellow"/>
                        </w:rPr>
                        <m:t>K</m:t>
                      </m:r>
                    </m:e>
                    <m:sub>
                      <m:r>
                        <w:rPr>
                          <w:rFonts w:ascii="Cambria Math" w:hAnsi="Cambria Math" w:cs="Arial"/>
                          <w:highlight w:val="yellow"/>
                        </w:rPr>
                        <m:t>s</m:t>
                      </m:r>
                    </m:sub>
                  </m:sSub>
                </m:den>
              </m:f>
            </m:e>
          </m:d>
        </m:oMath>
      </m:oMathPara>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Onde:</w:t>
      </w:r>
    </w:p>
    <w:p w:rsidR="008D04B8" w:rsidRPr="00B236A6" w:rsidRDefault="00B23744" w:rsidP="008D04B8">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d>
              <m:dPr>
                <m:begChr m:val="["/>
                <m:endChr m:val="]"/>
                <m:ctrlPr>
                  <w:rPr>
                    <w:rFonts w:ascii="Cambria Math" w:hAnsi="Cambria Math" w:cs="Arial"/>
                    <w:i/>
                    <w:highlight w:val="yellow"/>
                  </w:rPr>
                </m:ctrlPr>
              </m:dPr>
              <m:e>
                <m:sSup>
                  <m:sSupPr>
                    <m:ctrlPr>
                      <w:rPr>
                        <w:rFonts w:ascii="Cambria Math" w:hAnsi="Cambria Math" w:cs="Arial"/>
                        <w:i/>
                        <w:highlight w:val="yellow"/>
                      </w:rPr>
                    </m:ctrlPr>
                  </m:sSupPr>
                  <m:e>
                    <m:r>
                      <w:rPr>
                        <w:rFonts w:ascii="Cambria Math" w:hAnsi="Cambria Math" w:cs="Arial"/>
                        <w:highlight w:val="yellow"/>
                      </w:rPr>
                      <m:t>H</m:t>
                    </m:r>
                  </m:e>
                  <m:sup>
                    <m:r>
                      <w:rPr>
                        <w:rFonts w:ascii="Cambria Math" w:hAnsi="Cambria Math" w:cs="Arial"/>
                        <w:highlight w:val="yellow"/>
                      </w:rPr>
                      <m:t>+</m:t>
                    </m:r>
                  </m:sup>
                </m:sSup>
              </m:e>
            </m:d>
          </m:e>
          <m:sub>
            <m:r>
              <w:rPr>
                <w:rFonts w:ascii="Cambria Math" w:hAnsi="Cambria Math" w:cs="Arial"/>
                <w:highlight w:val="yellow"/>
              </w:rPr>
              <m:t>L</m:t>
            </m:r>
          </m:sub>
        </m:sSub>
      </m:oMath>
      <w:r w:rsidR="008D04B8" w:rsidRPr="00B236A6">
        <w:rPr>
          <w:rFonts w:ascii="Times New Roman" w:hAnsi="Times New Roman"/>
          <w:sz w:val="24"/>
          <w:szCs w:val="24"/>
          <w:highlight w:val="yellow"/>
        </w:rPr>
        <w:t xml:space="preserve"> = concentração de íon hidrogênio livre na água do mar</w:t>
      </w:r>
    </w:p>
    <w:p w:rsidR="008D04B8" w:rsidRPr="00B236A6" w:rsidRDefault="00B23744" w:rsidP="008D04B8">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S</m:t>
            </m:r>
          </m:e>
          <m:sub>
            <m:r>
              <w:rPr>
                <w:rFonts w:ascii="Cambria Math" w:hAnsi="Cambria Math" w:cs="Arial"/>
                <w:highlight w:val="yellow"/>
              </w:rPr>
              <m:t>r</m:t>
            </m:r>
          </m:sub>
        </m:sSub>
      </m:oMath>
      <w:r w:rsidR="008D04B8" w:rsidRPr="00B236A6">
        <w:rPr>
          <w:rFonts w:ascii="Times New Roman" w:hAnsi="Times New Roman"/>
          <w:sz w:val="24"/>
          <w:szCs w:val="24"/>
          <w:highlight w:val="yellow"/>
        </w:rPr>
        <w:t xml:space="preserve"> = concentração total do íon sultato </w:t>
      </w:r>
      <w:proofErr w:type="gramStart"/>
      <w:r w:rsidR="008D04B8" w:rsidRPr="00B236A6">
        <w:rPr>
          <w:rFonts w:ascii="Times New Roman" w:hAnsi="Times New Roman"/>
          <w:sz w:val="24"/>
          <w:szCs w:val="24"/>
          <w:highlight w:val="yellow"/>
        </w:rPr>
        <w:t>([HSO</w:t>
      </w:r>
      <w:r w:rsidR="008D04B8" w:rsidRPr="00B236A6">
        <w:rPr>
          <w:rFonts w:ascii="Times New Roman" w:hAnsi="Times New Roman"/>
          <w:sz w:val="24"/>
          <w:szCs w:val="24"/>
          <w:highlight w:val="yellow"/>
          <w:vertAlign w:val="subscript"/>
        </w:rPr>
        <w:t>4</w:t>
      </w:r>
      <w:r w:rsidR="008D04B8" w:rsidRPr="00B236A6">
        <w:rPr>
          <w:rFonts w:ascii="Times New Roman" w:hAnsi="Times New Roman"/>
          <w:sz w:val="24"/>
          <w:szCs w:val="24"/>
          <w:highlight w:val="yellow"/>
          <w:vertAlign w:val="superscript"/>
        </w:rPr>
        <w:t>-</w:t>
      </w:r>
      <w:r w:rsidR="008D04B8" w:rsidRPr="00B236A6">
        <w:rPr>
          <w:rFonts w:ascii="Times New Roman" w:hAnsi="Times New Roman"/>
          <w:sz w:val="24"/>
          <w:szCs w:val="24"/>
          <w:highlight w:val="yellow"/>
        </w:rPr>
        <w:t>] + [SO</w:t>
      </w:r>
      <w:r w:rsidR="008D04B8" w:rsidRPr="00B236A6">
        <w:rPr>
          <w:rFonts w:ascii="Times New Roman" w:hAnsi="Times New Roman"/>
          <w:sz w:val="24"/>
          <w:szCs w:val="24"/>
          <w:highlight w:val="yellow"/>
          <w:vertAlign w:val="subscript"/>
        </w:rPr>
        <w:t>4</w:t>
      </w:r>
      <w:r w:rsidR="008D04B8" w:rsidRPr="00B236A6">
        <w:rPr>
          <w:rFonts w:ascii="Times New Roman" w:hAnsi="Times New Roman"/>
          <w:sz w:val="24"/>
          <w:szCs w:val="24"/>
          <w:highlight w:val="yellow"/>
          <w:vertAlign w:val="superscript"/>
        </w:rPr>
        <w:t>2-</w:t>
      </w:r>
      <w:r w:rsidR="008D04B8" w:rsidRPr="00B236A6">
        <w:rPr>
          <w:rFonts w:ascii="Times New Roman" w:hAnsi="Times New Roman"/>
          <w:sz w:val="24"/>
          <w:szCs w:val="24"/>
          <w:highlight w:val="yellow"/>
        </w:rPr>
        <w:t>]</w:t>
      </w:r>
    </w:p>
    <w:p w:rsidR="008D04B8" w:rsidRPr="00B236A6" w:rsidRDefault="00B23744" w:rsidP="008D04B8">
      <w:pPr>
        <w:spacing w:before="100" w:beforeAutospacing="1" w:after="100" w:afterAutospacing="1" w:line="360" w:lineRule="auto"/>
        <w:jc w:val="both"/>
        <w:rPr>
          <w:rFonts w:ascii="Times New Roman" w:hAnsi="Times New Roman"/>
          <w:sz w:val="24"/>
          <w:szCs w:val="24"/>
          <w:highlight w:val="yellow"/>
        </w:rPr>
      </w:pPr>
      <m:oMath>
        <w:proofErr w:type="gramEnd"/>
        <m:sSub>
          <m:sSubPr>
            <m:ctrlPr>
              <w:rPr>
                <w:rFonts w:ascii="Cambria Math" w:hAnsi="Cambria Math" w:cs="Arial"/>
                <w:i/>
                <w:highlight w:val="yellow"/>
              </w:rPr>
            </m:ctrlPr>
          </m:sSubPr>
          <m:e>
            <m:r>
              <w:rPr>
                <w:rFonts w:ascii="Cambria Math" w:hAnsi="Cambria Math" w:cs="Arial"/>
                <w:highlight w:val="yellow"/>
              </w:rPr>
              <m:t>K</m:t>
            </m:r>
          </m:e>
          <m:sub>
            <m:r>
              <w:rPr>
                <w:rFonts w:ascii="Cambria Math" w:hAnsi="Cambria Math" w:cs="Arial"/>
                <w:highlight w:val="yellow"/>
              </w:rPr>
              <m:t>s</m:t>
            </m:r>
          </m:sub>
        </m:sSub>
      </m:oMath>
      <w:r w:rsidR="008D04B8" w:rsidRPr="00B236A6">
        <w:rPr>
          <w:rFonts w:ascii="Times New Roman" w:hAnsi="Times New Roman"/>
          <w:sz w:val="24"/>
          <w:szCs w:val="24"/>
          <w:highlight w:val="yellow"/>
        </w:rPr>
        <w:t>= constante de dissociação para o HSO</w:t>
      </w:r>
      <w:r w:rsidR="008D04B8" w:rsidRPr="00B236A6">
        <w:rPr>
          <w:rFonts w:ascii="Times New Roman" w:hAnsi="Times New Roman"/>
          <w:sz w:val="24"/>
          <w:szCs w:val="24"/>
          <w:highlight w:val="yellow"/>
          <w:vertAlign w:val="subscript"/>
        </w:rPr>
        <w:t>4</w:t>
      </w:r>
      <w:r w:rsidR="008D04B8" w:rsidRPr="00B236A6">
        <w:rPr>
          <w:rFonts w:ascii="Times New Roman" w:hAnsi="Times New Roman"/>
          <w:sz w:val="24"/>
          <w:szCs w:val="24"/>
          <w:highlight w:val="yellow"/>
          <w:vertAlign w:val="superscript"/>
        </w:rPr>
        <w:t>-</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lastRenderedPageBreak/>
        <w:tab/>
        <w:t xml:space="preserve">Um </w:t>
      </w:r>
      <w:proofErr w:type="spellStart"/>
      <w:proofErr w:type="gramStart"/>
      <w:r w:rsidRPr="00B236A6">
        <w:rPr>
          <w:rFonts w:ascii="Times New Roman" w:hAnsi="Times New Roman"/>
          <w:sz w:val="24"/>
          <w:szCs w:val="24"/>
          <w:highlight w:val="yellow"/>
        </w:rPr>
        <w:t>pHmetro</w:t>
      </w:r>
      <w:proofErr w:type="spellEnd"/>
      <w:proofErr w:type="gramEnd"/>
      <w:r w:rsidRPr="00B236A6">
        <w:rPr>
          <w:rFonts w:ascii="Times New Roman" w:hAnsi="Times New Roman"/>
          <w:sz w:val="24"/>
          <w:szCs w:val="24"/>
          <w:highlight w:val="yellow"/>
        </w:rPr>
        <w:t xml:space="preserve"> corretamente calibrado converte, automaticamente, as medidas de </w:t>
      </w:r>
      <w:proofErr w:type="spellStart"/>
      <w:r w:rsidRPr="00B236A6">
        <w:rPr>
          <w:rFonts w:ascii="Times New Roman" w:hAnsi="Times New Roman"/>
          <w:sz w:val="24"/>
          <w:szCs w:val="24"/>
          <w:highlight w:val="yellow"/>
        </w:rPr>
        <w:t>f.e.m.</w:t>
      </w:r>
      <w:proofErr w:type="spellEnd"/>
      <w:r w:rsidRPr="00B236A6">
        <w:rPr>
          <w:rFonts w:ascii="Times New Roman" w:hAnsi="Times New Roman"/>
          <w:sz w:val="24"/>
          <w:szCs w:val="24"/>
          <w:highlight w:val="yellow"/>
        </w:rPr>
        <w:t xml:space="preserve"> em unidades de pH</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De acordo com a equação de </w:t>
      </w:r>
      <w:proofErr w:type="spellStart"/>
      <w:r w:rsidRPr="00B236A6">
        <w:rPr>
          <w:rFonts w:ascii="Times New Roman" w:hAnsi="Times New Roman"/>
          <w:sz w:val="24"/>
          <w:szCs w:val="24"/>
          <w:highlight w:val="yellow"/>
        </w:rPr>
        <w:t>Nernst</w:t>
      </w:r>
      <w:proofErr w:type="spellEnd"/>
      <w:r w:rsidRPr="00B236A6">
        <w:rPr>
          <w:rFonts w:ascii="Times New Roman" w:hAnsi="Times New Roman"/>
          <w:sz w:val="24"/>
          <w:szCs w:val="24"/>
          <w:highlight w:val="yellow"/>
        </w:rPr>
        <w:t xml:space="preserve">, a variação da </w:t>
      </w:r>
      <w:proofErr w:type="spellStart"/>
      <w:r w:rsidRPr="00B236A6">
        <w:rPr>
          <w:rFonts w:ascii="Times New Roman" w:hAnsi="Times New Roman"/>
          <w:sz w:val="24"/>
          <w:szCs w:val="24"/>
          <w:highlight w:val="yellow"/>
        </w:rPr>
        <w:t>f.e.m.</w:t>
      </w:r>
      <w:proofErr w:type="spellEnd"/>
      <w:r w:rsidRPr="00B236A6">
        <w:rPr>
          <w:rFonts w:ascii="Times New Roman" w:hAnsi="Times New Roman"/>
          <w:sz w:val="24"/>
          <w:szCs w:val="24"/>
          <w:highlight w:val="yellow"/>
        </w:rPr>
        <w:t xml:space="preserve"> por unidade de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é de 59,16mV a 25ºC. Neste caso, só uma solução tampão devia ser suficiente para a calibração do </w:t>
      </w:r>
      <w:proofErr w:type="spellStart"/>
      <w:proofErr w:type="gramStart"/>
      <w:r w:rsidRPr="00B236A6">
        <w:rPr>
          <w:rFonts w:ascii="Times New Roman" w:hAnsi="Times New Roman"/>
          <w:sz w:val="24"/>
          <w:szCs w:val="24"/>
          <w:highlight w:val="yellow"/>
        </w:rPr>
        <w:t>pHmetro</w:t>
      </w:r>
      <w:proofErr w:type="spellEnd"/>
      <w:proofErr w:type="gramEnd"/>
      <w:r w:rsidRPr="00B236A6">
        <w:rPr>
          <w:rFonts w:ascii="Times New Roman" w:hAnsi="Times New Roman"/>
          <w:sz w:val="24"/>
          <w:szCs w:val="24"/>
          <w:highlight w:val="yellow"/>
        </w:rPr>
        <w:t>. Entretanto, a resposta dos eletrodos difere do valor ideal em maior ou menos extensão, tornando-se necessária a calibração com duas soluções tampão.</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A medida é feita usando-se um eletrodo de vidro e um eletrodo de referência (prata-cloreto de prata), que tenha um potencial conhecido e constante. Atualmente, o eletrodo indicador e o de referência podem ser combinados num só, sendo denominado como eletrodo de vidro combinado.</w:t>
      </w:r>
    </w:p>
    <w:p w:rsidR="008D04B8" w:rsidRPr="00B236A6" w:rsidRDefault="008D04B8" w:rsidP="008D04B8">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Amostragem</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As amostras para determinação de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devem ser coletadas em frascos de vidro de </w:t>
      </w:r>
      <w:proofErr w:type="spellStart"/>
      <w:r w:rsidRPr="00B236A6">
        <w:rPr>
          <w:rFonts w:ascii="Times New Roman" w:hAnsi="Times New Roman"/>
          <w:sz w:val="24"/>
          <w:szCs w:val="24"/>
          <w:highlight w:val="yellow"/>
        </w:rPr>
        <w:t>borosilicato</w:t>
      </w:r>
      <w:proofErr w:type="spellEnd"/>
      <w:r w:rsidRPr="00B236A6">
        <w:rPr>
          <w:rFonts w:ascii="Times New Roman" w:hAnsi="Times New Roman"/>
          <w:sz w:val="24"/>
          <w:szCs w:val="24"/>
          <w:highlight w:val="yellow"/>
        </w:rPr>
        <w:t xml:space="preserve"> de cor âmbar, com capacidade de 100mL, com tampa de vidro esmerilhada e de boca larga (~3cm).</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A coleta é feita logo após a amostragem de O</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 dissolvido usando-se o mesmo dispositivo, ou seja, um tubo de plástico ou vidro com ponta afilada adaptada à saída da garrafa hidrográfica, que possa ser mergulhado no fundo do frasco.</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Os frascos de coleta são lavados duas vezes com a água a ser coletada antes da amostra definitiva. A amostra deve ser retirada lentamente, deixando-se extravasar um volume da mesma antes de tampar. A contaminação atmosférica deve ser rigorosamente evitada, não deve haver bolhas de ar sob a tampa e o frasco deve ser fechado hermeticamente.</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é um parâmetro que se mede o mais rapidamente possível (máximo de 2 horas após a amostragem).</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Após a coleta, as amostras devem ser levadas imediatamente ao laboratório onde se encontra o </w:t>
      </w:r>
      <w:proofErr w:type="spellStart"/>
      <w:proofErr w:type="gramStart"/>
      <w:r w:rsidRPr="00B236A6">
        <w:rPr>
          <w:rFonts w:ascii="Times New Roman" w:hAnsi="Times New Roman"/>
          <w:sz w:val="24"/>
          <w:szCs w:val="24"/>
          <w:highlight w:val="yellow"/>
        </w:rPr>
        <w:t>pHmetro</w:t>
      </w:r>
      <w:proofErr w:type="spellEnd"/>
      <w:proofErr w:type="gramEnd"/>
      <w:r w:rsidRPr="00B236A6">
        <w:rPr>
          <w:rFonts w:ascii="Times New Roman" w:hAnsi="Times New Roman"/>
          <w:sz w:val="24"/>
          <w:szCs w:val="24"/>
          <w:highlight w:val="yellow"/>
        </w:rPr>
        <w:t>, para alcançarem temperatura ambiente e assim, evitar o choque térmico nos eletrodos, o que poderia inutiliza-los. Durante esse período, mantê-las ao abrigo da luz.</w:t>
      </w:r>
    </w:p>
    <w:p w:rsidR="008D04B8" w:rsidRPr="00B236A6" w:rsidRDefault="008D04B8" w:rsidP="008D04B8">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Materiais</w:t>
      </w:r>
    </w:p>
    <w:p w:rsidR="008D04B8" w:rsidRPr="00B236A6" w:rsidRDefault="008D04B8" w:rsidP="008D04B8">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lastRenderedPageBreak/>
        <w:tab/>
        <w:t>Equipamentos</w:t>
      </w:r>
    </w:p>
    <w:p w:rsidR="008D04B8" w:rsidRPr="00B236A6" w:rsidRDefault="008D04B8" w:rsidP="008D04B8">
      <w:pPr>
        <w:pStyle w:val="ListParagraph"/>
        <w:numPr>
          <w:ilvl w:val="0"/>
          <w:numId w:val="10"/>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Eletrodo de vidro combinado</w:t>
      </w:r>
    </w:p>
    <w:p w:rsidR="008D04B8" w:rsidRPr="00B236A6" w:rsidRDefault="008D04B8" w:rsidP="008D04B8">
      <w:pPr>
        <w:pStyle w:val="ListParagraph"/>
        <w:numPr>
          <w:ilvl w:val="0"/>
          <w:numId w:val="10"/>
        </w:numPr>
        <w:spacing w:before="100" w:beforeAutospacing="1" w:after="100" w:afterAutospacing="1" w:line="360" w:lineRule="auto"/>
        <w:jc w:val="both"/>
        <w:rPr>
          <w:rFonts w:ascii="Times New Roman" w:hAnsi="Times New Roman"/>
          <w:sz w:val="24"/>
          <w:szCs w:val="24"/>
          <w:highlight w:val="yellow"/>
        </w:rPr>
      </w:pPr>
      <w:proofErr w:type="spellStart"/>
      <w:proofErr w:type="gramStart"/>
      <w:r w:rsidRPr="00B236A6">
        <w:rPr>
          <w:rFonts w:ascii="Times New Roman" w:hAnsi="Times New Roman"/>
          <w:sz w:val="24"/>
          <w:szCs w:val="24"/>
          <w:highlight w:val="yellow"/>
        </w:rPr>
        <w:t>pHmetro</w:t>
      </w:r>
      <w:proofErr w:type="spellEnd"/>
      <w:proofErr w:type="gramEnd"/>
      <w:r w:rsidRPr="00B236A6">
        <w:rPr>
          <w:rFonts w:ascii="Times New Roman" w:hAnsi="Times New Roman"/>
          <w:sz w:val="24"/>
          <w:szCs w:val="24"/>
          <w:highlight w:val="yellow"/>
        </w:rPr>
        <w:t xml:space="preserve"> (precisão de ±0,001 unidades de pH)</w:t>
      </w:r>
    </w:p>
    <w:p w:rsidR="008D04B8" w:rsidRPr="00B236A6" w:rsidRDefault="008D04B8" w:rsidP="008D04B8">
      <w:pPr>
        <w:pStyle w:val="ListParagraph"/>
        <w:numPr>
          <w:ilvl w:val="0"/>
          <w:numId w:val="10"/>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Sensor de temperatura (precisão de ±0,1ºC)</w:t>
      </w:r>
    </w:p>
    <w:p w:rsidR="008D04B8" w:rsidRPr="00B236A6" w:rsidRDefault="008D04B8" w:rsidP="008D04B8">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Vidraria</w:t>
      </w:r>
    </w:p>
    <w:p w:rsidR="008D04B8" w:rsidRPr="00B236A6" w:rsidRDefault="008D04B8" w:rsidP="008D04B8">
      <w:pPr>
        <w:pStyle w:val="ListParagraph"/>
        <w:numPr>
          <w:ilvl w:val="0"/>
          <w:numId w:val="11"/>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Frascos de coleta</w:t>
      </w:r>
    </w:p>
    <w:p w:rsidR="008D04B8" w:rsidRPr="00B236A6" w:rsidRDefault="008D04B8" w:rsidP="008D04B8">
      <w:pPr>
        <w:pStyle w:val="ListParagraph"/>
        <w:numPr>
          <w:ilvl w:val="0"/>
          <w:numId w:val="11"/>
        </w:numPr>
        <w:spacing w:before="100" w:beforeAutospacing="1" w:after="100" w:afterAutospacing="1" w:line="360" w:lineRule="auto"/>
        <w:jc w:val="both"/>
        <w:rPr>
          <w:rFonts w:ascii="Times New Roman" w:hAnsi="Times New Roman"/>
          <w:sz w:val="24"/>
          <w:szCs w:val="24"/>
          <w:highlight w:val="yellow"/>
        </w:rPr>
      </w:pPr>
      <w:proofErr w:type="spellStart"/>
      <w:r w:rsidRPr="00B236A6">
        <w:rPr>
          <w:rFonts w:ascii="Times New Roman" w:hAnsi="Times New Roman"/>
          <w:sz w:val="24"/>
          <w:szCs w:val="24"/>
          <w:highlight w:val="yellow"/>
        </w:rPr>
        <w:t>Pisseta</w:t>
      </w:r>
      <w:proofErr w:type="spellEnd"/>
    </w:p>
    <w:p w:rsidR="008D04B8" w:rsidRPr="00B236A6" w:rsidRDefault="008D04B8" w:rsidP="008D04B8">
      <w:pPr>
        <w:pStyle w:val="ListParagraph"/>
        <w:numPr>
          <w:ilvl w:val="0"/>
          <w:numId w:val="11"/>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Balões volumétricos de </w:t>
      </w:r>
      <w:proofErr w:type="gramStart"/>
      <w:r w:rsidRPr="00B236A6">
        <w:rPr>
          <w:rFonts w:ascii="Times New Roman" w:hAnsi="Times New Roman"/>
          <w:sz w:val="24"/>
          <w:szCs w:val="24"/>
          <w:highlight w:val="yellow"/>
        </w:rPr>
        <w:t>1000mL</w:t>
      </w:r>
      <w:proofErr w:type="gramEnd"/>
    </w:p>
    <w:p w:rsidR="008D04B8" w:rsidRPr="00B236A6" w:rsidRDefault="008D04B8" w:rsidP="008D04B8">
      <w:pPr>
        <w:pStyle w:val="ListParagraph"/>
        <w:numPr>
          <w:ilvl w:val="0"/>
          <w:numId w:val="11"/>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Lenços de papel</w:t>
      </w:r>
    </w:p>
    <w:p w:rsidR="008D04B8" w:rsidRPr="00B236A6" w:rsidRDefault="008D04B8" w:rsidP="008D04B8">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Reagentes</w:t>
      </w:r>
      <w:r w:rsidRPr="00B236A6">
        <w:rPr>
          <w:rFonts w:ascii="Times New Roman" w:hAnsi="Times New Roman"/>
          <w:b/>
          <w:sz w:val="24"/>
          <w:szCs w:val="24"/>
          <w:highlight w:val="yellow"/>
        </w:rPr>
        <w:tab/>
      </w:r>
    </w:p>
    <w:p w:rsidR="008D04B8" w:rsidRPr="00B236A6" w:rsidRDefault="008D04B8" w:rsidP="008D04B8">
      <w:pPr>
        <w:pStyle w:val="ListParagraph"/>
        <w:numPr>
          <w:ilvl w:val="0"/>
          <w:numId w:val="12"/>
        </w:numPr>
        <w:spacing w:before="100" w:beforeAutospacing="1" w:after="100" w:afterAutospacing="1" w:line="360" w:lineRule="auto"/>
        <w:jc w:val="both"/>
        <w:rPr>
          <w:rFonts w:ascii="Times New Roman" w:hAnsi="Times New Roman"/>
          <w:sz w:val="24"/>
          <w:szCs w:val="24"/>
          <w:highlight w:val="yellow"/>
        </w:rPr>
      </w:pPr>
      <w:proofErr w:type="spellStart"/>
      <w:proofErr w:type="gramStart"/>
      <w:r w:rsidRPr="00B236A6">
        <w:rPr>
          <w:rFonts w:ascii="Times New Roman" w:hAnsi="Times New Roman"/>
          <w:sz w:val="24"/>
          <w:szCs w:val="24"/>
          <w:highlight w:val="yellow"/>
        </w:rPr>
        <w:t>NaCl</w:t>
      </w:r>
      <w:proofErr w:type="spellEnd"/>
      <w:proofErr w:type="gramEnd"/>
      <w:r w:rsidRPr="00B236A6">
        <w:rPr>
          <w:rFonts w:ascii="Times New Roman" w:hAnsi="Times New Roman"/>
          <w:sz w:val="24"/>
          <w:szCs w:val="24"/>
          <w:highlight w:val="yellow"/>
        </w:rPr>
        <w:t>, Na</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SO</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 xml:space="preserve"> e </w:t>
      </w:r>
      <w:proofErr w:type="spellStart"/>
      <w:r w:rsidRPr="00B236A6">
        <w:rPr>
          <w:rFonts w:ascii="Times New Roman" w:hAnsi="Times New Roman"/>
          <w:sz w:val="24"/>
          <w:szCs w:val="24"/>
          <w:highlight w:val="yellow"/>
        </w:rPr>
        <w:t>KCl</w:t>
      </w:r>
      <w:proofErr w:type="spellEnd"/>
      <w:r w:rsidRPr="00B236A6">
        <w:rPr>
          <w:rFonts w:ascii="Times New Roman" w:hAnsi="Times New Roman"/>
          <w:sz w:val="24"/>
          <w:szCs w:val="24"/>
          <w:highlight w:val="yellow"/>
        </w:rPr>
        <w:t>, previamente secos a 110ºC;</w:t>
      </w:r>
    </w:p>
    <w:p w:rsidR="008D04B8" w:rsidRPr="00B236A6" w:rsidRDefault="008D04B8" w:rsidP="008D04B8">
      <w:pPr>
        <w:pStyle w:val="ListParagraph"/>
        <w:numPr>
          <w:ilvl w:val="0"/>
          <w:numId w:val="12"/>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Soluções de </w:t>
      </w:r>
      <w:proofErr w:type="gramStart"/>
      <w:r w:rsidRPr="00B236A6">
        <w:rPr>
          <w:rFonts w:ascii="Times New Roman" w:hAnsi="Times New Roman"/>
          <w:sz w:val="24"/>
          <w:szCs w:val="24"/>
          <w:highlight w:val="yellow"/>
        </w:rPr>
        <w:t>MgCl</w:t>
      </w:r>
      <w:r w:rsidRPr="00B236A6">
        <w:rPr>
          <w:rFonts w:ascii="Times New Roman" w:hAnsi="Times New Roman"/>
          <w:sz w:val="24"/>
          <w:szCs w:val="24"/>
          <w:highlight w:val="yellow"/>
          <w:vertAlign w:val="subscript"/>
        </w:rPr>
        <w:t>2</w:t>
      </w:r>
      <w:proofErr w:type="gramEnd"/>
      <w:r w:rsidRPr="00B236A6">
        <w:rPr>
          <w:rFonts w:ascii="Times New Roman" w:hAnsi="Times New Roman"/>
          <w:sz w:val="24"/>
          <w:szCs w:val="24"/>
          <w:highlight w:val="yellow"/>
        </w:rPr>
        <w:t xml:space="preserve"> (~1mol.L</w:t>
      </w:r>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 e CaCl</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 (~0,5mol.L</w:t>
      </w:r>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 xml:space="preserve">). Essas soluções são padronizadas com solução de </w:t>
      </w:r>
      <w:proofErr w:type="gramStart"/>
      <w:r w:rsidRPr="00B236A6">
        <w:rPr>
          <w:rFonts w:ascii="Times New Roman" w:hAnsi="Times New Roman"/>
          <w:sz w:val="24"/>
          <w:szCs w:val="24"/>
          <w:highlight w:val="yellow"/>
        </w:rPr>
        <w:t>AgNO</w:t>
      </w:r>
      <w:r w:rsidRPr="00B236A6">
        <w:rPr>
          <w:rFonts w:ascii="Times New Roman" w:hAnsi="Times New Roman"/>
          <w:sz w:val="24"/>
          <w:szCs w:val="24"/>
          <w:highlight w:val="yellow"/>
          <w:vertAlign w:val="subscript"/>
        </w:rPr>
        <w:t>3</w:t>
      </w:r>
      <w:proofErr w:type="gramEnd"/>
      <w:r w:rsidRPr="00B236A6">
        <w:rPr>
          <w:rFonts w:ascii="Times New Roman" w:hAnsi="Times New Roman"/>
          <w:sz w:val="24"/>
          <w:szCs w:val="24"/>
          <w:highlight w:val="yellow"/>
        </w:rPr>
        <w:t xml:space="preserve"> (~0,5mol.L</w:t>
      </w:r>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 xml:space="preserve">). A solução de </w:t>
      </w:r>
      <w:proofErr w:type="gramStart"/>
      <w:r w:rsidRPr="00B236A6">
        <w:rPr>
          <w:rFonts w:ascii="Times New Roman" w:hAnsi="Times New Roman"/>
          <w:sz w:val="24"/>
          <w:szCs w:val="24"/>
          <w:highlight w:val="yellow"/>
        </w:rPr>
        <w:t>AgNO</w:t>
      </w:r>
      <w:r w:rsidRPr="00B236A6">
        <w:rPr>
          <w:rFonts w:ascii="Times New Roman" w:hAnsi="Times New Roman"/>
          <w:sz w:val="24"/>
          <w:szCs w:val="24"/>
          <w:highlight w:val="yellow"/>
          <w:vertAlign w:val="subscript"/>
        </w:rPr>
        <w:t>3</w:t>
      </w:r>
      <w:proofErr w:type="gramEnd"/>
      <w:r w:rsidRPr="00B236A6">
        <w:rPr>
          <w:rFonts w:ascii="Times New Roman" w:hAnsi="Times New Roman"/>
          <w:sz w:val="24"/>
          <w:szCs w:val="24"/>
          <w:highlight w:val="yellow"/>
        </w:rPr>
        <w:t xml:space="preserve"> é previamente padronizada com solução de </w:t>
      </w:r>
      <w:proofErr w:type="spellStart"/>
      <w:r w:rsidRPr="00B236A6">
        <w:rPr>
          <w:rFonts w:ascii="Times New Roman" w:hAnsi="Times New Roman"/>
          <w:sz w:val="24"/>
          <w:szCs w:val="24"/>
          <w:highlight w:val="yellow"/>
        </w:rPr>
        <w:t>NaCl</w:t>
      </w:r>
      <w:proofErr w:type="spellEnd"/>
      <w:r w:rsidRPr="00B236A6">
        <w:rPr>
          <w:rFonts w:ascii="Times New Roman" w:hAnsi="Times New Roman"/>
          <w:sz w:val="24"/>
          <w:szCs w:val="24"/>
          <w:highlight w:val="yellow"/>
        </w:rPr>
        <w:t xml:space="preserve"> (0,500mol.L</w:t>
      </w:r>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 xml:space="preserve">), utilizando </w:t>
      </w:r>
      <w:proofErr w:type="spellStart"/>
      <w:r w:rsidRPr="00B236A6">
        <w:rPr>
          <w:rFonts w:ascii="Times New Roman" w:hAnsi="Times New Roman"/>
          <w:sz w:val="24"/>
          <w:szCs w:val="24"/>
          <w:highlight w:val="yellow"/>
        </w:rPr>
        <w:t>dicromato</w:t>
      </w:r>
      <w:proofErr w:type="spellEnd"/>
      <w:r w:rsidRPr="00B236A6">
        <w:rPr>
          <w:rFonts w:ascii="Times New Roman" w:hAnsi="Times New Roman"/>
          <w:sz w:val="24"/>
          <w:szCs w:val="24"/>
          <w:highlight w:val="yellow"/>
        </w:rPr>
        <w:t xml:space="preserve"> de potássio como indicador;</w:t>
      </w:r>
    </w:p>
    <w:p w:rsidR="008D04B8" w:rsidRPr="00B236A6" w:rsidRDefault="008D04B8" w:rsidP="008D04B8">
      <w:pPr>
        <w:pStyle w:val="ListParagraph"/>
        <w:numPr>
          <w:ilvl w:val="0"/>
          <w:numId w:val="12"/>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Água destilada, deionizada e isenta de CO</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Para prepara água destilada isenta de CO</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fazer ebulição da mesma durante 15 minutos. Resfriá-la em recipiente protegido de CO</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A água deve ser imediatamente usada para preparação das soluções.</w:t>
      </w:r>
    </w:p>
    <w:p w:rsidR="008D04B8" w:rsidRPr="00B236A6" w:rsidRDefault="008D04B8" w:rsidP="008D04B8">
      <w:pPr>
        <w:pStyle w:val="ListParagraph"/>
        <w:numPr>
          <w:ilvl w:val="0"/>
          <w:numId w:val="13"/>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2-</w:t>
      </w:r>
      <w:proofErr w:type="spellStart"/>
      <w:r w:rsidRPr="00B236A6">
        <w:rPr>
          <w:rFonts w:ascii="Times New Roman" w:hAnsi="Times New Roman"/>
          <w:sz w:val="24"/>
          <w:szCs w:val="24"/>
          <w:highlight w:val="yellow"/>
        </w:rPr>
        <w:t>amino</w:t>
      </w:r>
      <w:proofErr w:type="spellEnd"/>
      <w:r w:rsidRPr="00B236A6">
        <w:rPr>
          <w:rFonts w:ascii="Times New Roman" w:hAnsi="Times New Roman"/>
          <w:sz w:val="24"/>
          <w:szCs w:val="24"/>
          <w:highlight w:val="yellow"/>
        </w:rPr>
        <w:t>-2-</w:t>
      </w:r>
      <w:proofErr w:type="spellStart"/>
      <w:r w:rsidRPr="00B236A6">
        <w:rPr>
          <w:rFonts w:ascii="Times New Roman" w:hAnsi="Times New Roman"/>
          <w:sz w:val="24"/>
          <w:szCs w:val="24"/>
          <w:highlight w:val="yellow"/>
        </w:rPr>
        <w:t>hidroximetil</w:t>
      </w:r>
      <w:proofErr w:type="spellEnd"/>
      <w:r w:rsidRPr="00B236A6">
        <w:rPr>
          <w:rFonts w:ascii="Times New Roman" w:hAnsi="Times New Roman"/>
          <w:sz w:val="24"/>
          <w:szCs w:val="24"/>
          <w:highlight w:val="yellow"/>
        </w:rPr>
        <w:t>-1,3-</w:t>
      </w:r>
      <w:proofErr w:type="spellStart"/>
      <w:r w:rsidRPr="00B236A6">
        <w:rPr>
          <w:rFonts w:ascii="Times New Roman" w:hAnsi="Times New Roman"/>
          <w:sz w:val="24"/>
          <w:szCs w:val="24"/>
          <w:highlight w:val="yellow"/>
        </w:rPr>
        <w:t>propanodiol</w:t>
      </w:r>
      <w:proofErr w:type="spellEnd"/>
      <w:r w:rsidRPr="00B236A6">
        <w:rPr>
          <w:rFonts w:ascii="Times New Roman" w:hAnsi="Times New Roman"/>
          <w:sz w:val="24"/>
          <w:szCs w:val="24"/>
          <w:highlight w:val="yellow"/>
        </w:rPr>
        <w:t xml:space="preserve"> – TRIS, previamente seco, à temperatura ambiente com </w:t>
      </w:r>
      <w:proofErr w:type="spellStart"/>
      <w:r w:rsidRPr="00B236A6">
        <w:rPr>
          <w:rFonts w:ascii="Times New Roman" w:hAnsi="Times New Roman"/>
          <w:sz w:val="24"/>
          <w:szCs w:val="24"/>
          <w:highlight w:val="yellow"/>
        </w:rPr>
        <w:t>pentóxido</w:t>
      </w:r>
      <w:proofErr w:type="spellEnd"/>
      <w:r w:rsidRPr="00B236A6">
        <w:rPr>
          <w:rFonts w:ascii="Times New Roman" w:hAnsi="Times New Roman"/>
          <w:sz w:val="24"/>
          <w:szCs w:val="24"/>
          <w:highlight w:val="yellow"/>
        </w:rPr>
        <w:t xml:space="preserve"> de fósforo;</w:t>
      </w:r>
    </w:p>
    <w:p w:rsidR="008D04B8" w:rsidRPr="00B236A6" w:rsidRDefault="008D04B8" w:rsidP="008D04B8">
      <w:pPr>
        <w:pStyle w:val="ListParagraph"/>
        <w:numPr>
          <w:ilvl w:val="0"/>
          <w:numId w:val="13"/>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2-</w:t>
      </w:r>
      <w:proofErr w:type="spellStart"/>
      <w:r w:rsidRPr="00B236A6">
        <w:rPr>
          <w:rFonts w:ascii="Times New Roman" w:hAnsi="Times New Roman"/>
          <w:sz w:val="24"/>
          <w:szCs w:val="24"/>
          <w:highlight w:val="yellow"/>
        </w:rPr>
        <w:t>aminopiridina</w:t>
      </w:r>
      <w:proofErr w:type="spellEnd"/>
      <w:r w:rsidRPr="00B236A6">
        <w:rPr>
          <w:rFonts w:ascii="Times New Roman" w:hAnsi="Times New Roman"/>
          <w:sz w:val="24"/>
          <w:szCs w:val="24"/>
          <w:highlight w:val="yellow"/>
        </w:rPr>
        <w:t xml:space="preserve"> – AMP, previamente seco, à temperatura ambiente com </w:t>
      </w:r>
      <w:proofErr w:type="spellStart"/>
      <w:r w:rsidRPr="00B236A6">
        <w:rPr>
          <w:rFonts w:ascii="Times New Roman" w:hAnsi="Times New Roman"/>
          <w:sz w:val="24"/>
          <w:szCs w:val="24"/>
          <w:highlight w:val="yellow"/>
        </w:rPr>
        <w:t>pentóxido</w:t>
      </w:r>
      <w:proofErr w:type="spellEnd"/>
      <w:r w:rsidRPr="00B236A6">
        <w:rPr>
          <w:rFonts w:ascii="Times New Roman" w:hAnsi="Times New Roman"/>
          <w:sz w:val="24"/>
          <w:szCs w:val="24"/>
          <w:highlight w:val="yellow"/>
        </w:rPr>
        <w:t xml:space="preserve"> de fósforo;</w:t>
      </w:r>
    </w:p>
    <w:p w:rsidR="008D04B8" w:rsidRPr="00B236A6" w:rsidRDefault="008D04B8" w:rsidP="008D04B8">
      <w:pPr>
        <w:pStyle w:val="ListParagraph"/>
        <w:numPr>
          <w:ilvl w:val="0"/>
          <w:numId w:val="13"/>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Solução </w:t>
      </w:r>
      <w:proofErr w:type="spellStart"/>
      <w:proofErr w:type="gramStart"/>
      <w:r w:rsidRPr="00B236A6">
        <w:rPr>
          <w:rFonts w:ascii="Times New Roman" w:hAnsi="Times New Roman"/>
          <w:sz w:val="24"/>
          <w:szCs w:val="24"/>
          <w:highlight w:val="yellow"/>
        </w:rPr>
        <w:t>HCl</w:t>
      </w:r>
      <w:proofErr w:type="spellEnd"/>
      <w:proofErr w:type="gramEnd"/>
      <w:r w:rsidRPr="00B236A6">
        <w:rPr>
          <w:rFonts w:ascii="Times New Roman" w:hAnsi="Times New Roman"/>
          <w:sz w:val="24"/>
          <w:szCs w:val="24"/>
          <w:highlight w:val="yellow"/>
        </w:rPr>
        <w:t xml:space="preserve"> (~0,5mol.L</w:t>
      </w:r>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 Essa solução é padronizada com solução de TRIS (0,500</w:t>
      </w:r>
      <w:proofErr w:type="gramStart"/>
      <w:r w:rsidRPr="00B236A6">
        <w:rPr>
          <w:rFonts w:ascii="Times New Roman" w:hAnsi="Times New Roman"/>
          <w:sz w:val="24"/>
          <w:szCs w:val="24"/>
          <w:highlight w:val="yellow"/>
        </w:rPr>
        <w:t>mol.</w:t>
      </w:r>
      <w:proofErr w:type="gramEnd"/>
      <w:r w:rsidRPr="00B236A6">
        <w:rPr>
          <w:rFonts w:ascii="Times New Roman" w:hAnsi="Times New Roman"/>
          <w:sz w:val="24"/>
          <w:szCs w:val="24"/>
          <w:highlight w:val="yellow"/>
        </w:rPr>
        <w:t>L</w:t>
      </w:r>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 utilizando alaranjado de metila como indicador.</w:t>
      </w:r>
    </w:p>
    <w:p w:rsidR="008D04B8" w:rsidRPr="00B236A6" w:rsidRDefault="008D04B8" w:rsidP="008D04B8">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Procedimento experimental</w:t>
      </w:r>
    </w:p>
    <w:p w:rsidR="008D04B8" w:rsidRPr="00B236A6" w:rsidRDefault="008D04B8" w:rsidP="008D04B8">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Preparação das soluções tampão em água do mar sintética</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A composição dos tampões TRIS/</w:t>
      </w:r>
      <w:proofErr w:type="spellStart"/>
      <w:proofErr w:type="gramStart"/>
      <w:r w:rsidRPr="00B236A6">
        <w:rPr>
          <w:rFonts w:ascii="Times New Roman" w:hAnsi="Times New Roman"/>
          <w:sz w:val="24"/>
          <w:szCs w:val="24"/>
          <w:highlight w:val="yellow"/>
        </w:rPr>
        <w:t>HCl</w:t>
      </w:r>
      <w:proofErr w:type="spellEnd"/>
      <w:proofErr w:type="gramEnd"/>
      <w:r w:rsidRPr="00B236A6">
        <w:rPr>
          <w:rFonts w:ascii="Times New Roman" w:hAnsi="Times New Roman"/>
          <w:sz w:val="24"/>
          <w:szCs w:val="24"/>
          <w:highlight w:val="yellow"/>
        </w:rPr>
        <w:t xml:space="preserve"> e AMP/</w:t>
      </w:r>
      <w:proofErr w:type="spellStart"/>
      <w:r w:rsidRPr="00B236A6">
        <w:rPr>
          <w:rFonts w:ascii="Times New Roman" w:hAnsi="Times New Roman"/>
          <w:sz w:val="24"/>
          <w:szCs w:val="24"/>
          <w:highlight w:val="yellow"/>
        </w:rPr>
        <w:t>HCl</w:t>
      </w:r>
      <w:proofErr w:type="spellEnd"/>
      <w:r w:rsidRPr="00B236A6">
        <w:rPr>
          <w:rFonts w:ascii="Times New Roman" w:hAnsi="Times New Roman"/>
          <w:sz w:val="24"/>
          <w:szCs w:val="24"/>
          <w:highlight w:val="yellow"/>
        </w:rPr>
        <w:t>, em uma água do mar de salinidade 35, é apresentada na Tabela 3.</w:t>
      </w:r>
    </w:p>
    <w:p w:rsidR="008D04B8" w:rsidRPr="00B236A6" w:rsidRDefault="008D04B8" w:rsidP="008D04B8">
      <w:pPr>
        <w:pStyle w:val="Caption"/>
        <w:spacing w:before="100" w:beforeAutospacing="1" w:after="100" w:afterAutospacing="1" w:line="360" w:lineRule="auto"/>
        <w:jc w:val="center"/>
        <w:rPr>
          <w:rFonts w:ascii="Times New Roman" w:hAnsi="Times New Roman" w:cs="Times New Roman"/>
          <w:b/>
          <w:i w:val="0"/>
          <w:sz w:val="22"/>
          <w:szCs w:val="22"/>
          <w:highlight w:val="yellow"/>
        </w:rPr>
      </w:pPr>
      <w:bookmarkStart w:id="23" w:name="_Toc345337634"/>
      <w:bookmarkStart w:id="24" w:name="_Toc347235151"/>
      <w:r w:rsidRPr="00B236A6">
        <w:rPr>
          <w:rFonts w:ascii="Times New Roman" w:hAnsi="Times New Roman" w:cs="Times New Roman"/>
          <w:b/>
          <w:i w:val="0"/>
          <w:sz w:val="22"/>
          <w:szCs w:val="22"/>
          <w:highlight w:val="yellow"/>
        </w:rPr>
        <w:lastRenderedPageBreak/>
        <w:t xml:space="preserve">Tabela </w:t>
      </w:r>
      <w:r w:rsidR="00B23744" w:rsidRPr="00B236A6">
        <w:rPr>
          <w:rFonts w:ascii="Times New Roman" w:hAnsi="Times New Roman" w:cs="Times New Roman"/>
          <w:b/>
          <w:i w:val="0"/>
          <w:sz w:val="22"/>
          <w:szCs w:val="22"/>
          <w:highlight w:val="yellow"/>
        </w:rPr>
        <w:fldChar w:fldCharType="begin"/>
      </w:r>
      <w:r w:rsidRPr="00B236A6">
        <w:rPr>
          <w:rFonts w:ascii="Times New Roman" w:hAnsi="Times New Roman" w:cs="Times New Roman"/>
          <w:b/>
          <w:i w:val="0"/>
          <w:sz w:val="22"/>
          <w:szCs w:val="22"/>
          <w:highlight w:val="yellow"/>
        </w:rPr>
        <w:instrText xml:space="preserve"> SEQ Tabela \* ARABIC </w:instrText>
      </w:r>
      <w:r w:rsidR="00B23744" w:rsidRPr="00B236A6">
        <w:rPr>
          <w:rFonts w:ascii="Times New Roman" w:hAnsi="Times New Roman" w:cs="Times New Roman"/>
          <w:b/>
          <w:i w:val="0"/>
          <w:sz w:val="22"/>
          <w:szCs w:val="22"/>
          <w:highlight w:val="yellow"/>
        </w:rPr>
        <w:fldChar w:fldCharType="separate"/>
      </w:r>
      <w:r w:rsidR="005E5F8A" w:rsidRPr="00B236A6">
        <w:rPr>
          <w:rFonts w:ascii="Times New Roman" w:hAnsi="Times New Roman" w:cs="Times New Roman"/>
          <w:b/>
          <w:i w:val="0"/>
          <w:noProof/>
          <w:sz w:val="22"/>
          <w:szCs w:val="22"/>
          <w:highlight w:val="yellow"/>
        </w:rPr>
        <w:t>3</w:t>
      </w:r>
      <w:r w:rsidR="00B23744" w:rsidRPr="00B236A6">
        <w:rPr>
          <w:rFonts w:ascii="Times New Roman" w:hAnsi="Times New Roman" w:cs="Times New Roman"/>
          <w:b/>
          <w:i w:val="0"/>
          <w:sz w:val="22"/>
          <w:szCs w:val="22"/>
          <w:highlight w:val="yellow"/>
        </w:rPr>
        <w:fldChar w:fldCharType="end"/>
      </w:r>
      <w:r w:rsidRPr="00B236A6">
        <w:rPr>
          <w:rFonts w:ascii="Times New Roman" w:hAnsi="Times New Roman" w:cs="Times New Roman"/>
          <w:b/>
          <w:i w:val="0"/>
          <w:sz w:val="22"/>
          <w:szCs w:val="22"/>
          <w:highlight w:val="yellow"/>
        </w:rPr>
        <w:t xml:space="preserve">: Composição das soluções tampão de </w:t>
      </w:r>
      <w:proofErr w:type="gramStart"/>
      <w:r w:rsidRPr="00B236A6">
        <w:rPr>
          <w:rFonts w:ascii="Times New Roman" w:hAnsi="Times New Roman" w:cs="Times New Roman"/>
          <w:b/>
          <w:i w:val="0"/>
          <w:sz w:val="22"/>
          <w:szCs w:val="22"/>
          <w:highlight w:val="yellow"/>
        </w:rPr>
        <w:t>pH</w:t>
      </w:r>
      <w:proofErr w:type="gramEnd"/>
      <w:r w:rsidRPr="00B236A6">
        <w:rPr>
          <w:rFonts w:ascii="Times New Roman" w:hAnsi="Times New Roman" w:cs="Times New Roman"/>
          <w:b/>
          <w:i w:val="0"/>
          <w:sz w:val="22"/>
          <w:szCs w:val="22"/>
          <w:highlight w:val="yellow"/>
        </w:rPr>
        <w:t xml:space="preserve"> em água do mar sintética para salinidade igual a 35 (massa baseada em 1000g de H</w:t>
      </w:r>
      <w:r w:rsidRPr="00B236A6">
        <w:rPr>
          <w:rFonts w:ascii="Times New Roman" w:hAnsi="Times New Roman" w:cs="Times New Roman"/>
          <w:b/>
          <w:i w:val="0"/>
          <w:sz w:val="22"/>
          <w:szCs w:val="22"/>
          <w:highlight w:val="yellow"/>
          <w:vertAlign w:val="subscript"/>
        </w:rPr>
        <w:t>2</w:t>
      </w:r>
      <w:r w:rsidRPr="00B236A6">
        <w:rPr>
          <w:rFonts w:ascii="Times New Roman" w:hAnsi="Times New Roman" w:cs="Times New Roman"/>
          <w:b/>
          <w:i w:val="0"/>
          <w:sz w:val="22"/>
          <w:szCs w:val="22"/>
          <w:highlight w:val="yellow"/>
        </w:rPr>
        <w:t>O)</w:t>
      </w:r>
      <w:bookmarkEnd w:id="23"/>
      <w:bookmarkEnd w:id="24"/>
    </w:p>
    <w:tbl>
      <w:tblPr>
        <w:tblW w:w="0" w:type="auto"/>
        <w:tblLook w:val="04A0"/>
      </w:tblPr>
      <w:tblGrid>
        <w:gridCol w:w="2881"/>
        <w:gridCol w:w="2881"/>
        <w:gridCol w:w="2882"/>
      </w:tblGrid>
      <w:tr w:rsidR="008D04B8" w:rsidRPr="00B236A6" w:rsidTr="008D04B8">
        <w:tc>
          <w:tcPr>
            <w:tcW w:w="2881" w:type="dxa"/>
            <w:tcBorders>
              <w:top w:val="single" w:sz="4" w:space="0" w:color="auto"/>
              <w:left w:val="single" w:sz="4" w:space="0" w:color="auto"/>
              <w:bottom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b/>
                <w:highlight w:val="yellow"/>
              </w:rPr>
            </w:pPr>
            <w:r w:rsidRPr="00B236A6">
              <w:rPr>
                <w:rFonts w:ascii="Times New Roman" w:hAnsi="Times New Roman"/>
                <w:b/>
                <w:highlight w:val="yellow"/>
              </w:rPr>
              <w:t>Constituinte</w:t>
            </w:r>
          </w:p>
        </w:tc>
        <w:tc>
          <w:tcPr>
            <w:tcW w:w="2881" w:type="dxa"/>
            <w:tcBorders>
              <w:top w:val="single" w:sz="4" w:space="0" w:color="auto"/>
              <w:left w:val="single" w:sz="4" w:space="0" w:color="auto"/>
              <w:bottom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b/>
                <w:highlight w:val="yellow"/>
              </w:rPr>
            </w:pPr>
            <w:r w:rsidRPr="00B236A6">
              <w:rPr>
                <w:rFonts w:ascii="Times New Roman" w:hAnsi="Times New Roman"/>
                <w:b/>
                <w:highlight w:val="yellow"/>
              </w:rPr>
              <w:t>Quantidade em mol</w:t>
            </w:r>
          </w:p>
        </w:tc>
        <w:tc>
          <w:tcPr>
            <w:tcW w:w="2882" w:type="dxa"/>
            <w:tcBorders>
              <w:top w:val="single" w:sz="4" w:space="0" w:color="auto"/>
              <w:left w:val="single" w:sz="4" w:space="0" w:color="auto"/>
              <w:bottom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b/>
                <w:highlight w:val="yellow"/>
              </w:rPr>
            </w:pPr>
            <w:proofErr w:type="gramStart"/>
            <w:r w:rsidRPr="00B236A6">
              <w:rPr>
                <w:rFonts w:ascii="Times New Roman" w:hAnsi="Times New Roman"/>
                <w:b/>
                <w:highlight w:val="yellow"/>
              </w:rPr>
              <w:t>massa</w:t>
            </w:r>
            <w:proofErr w:type="gramEnd"/>
            <w:r w:rsidRPr="00B236A6">
              <w:rPr>
                <w:rFonts w:ascii="Times New Roman" w:hAnsi="Times New Roman"/>
                <w:b/>
                <w:highlight w:val="yellow"/>
              </w:rPr>
              <w:t xml:space="preserve"> (g)</w:t>
            </w:r>
          </w:p>
        </w:tc>
      </w:tr>
      <w:tr w:rsidR="008D04B8" w:rsidRPr="00B236A6" w:rsidTr="008D04B8">
        <w:tc>
          <w:tcPr>
            <w:tcW w:w="2881" w:type="dxa"/>
            <w:tcBorders>
              <w:top w:val="single" w:sz="4" w:space="0" w:color="auto"/>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proofErr w:type="spellStart"/>
            <w:proofErr w:type="gramStart"/>
            <w:r w:rsidRPr="00B236A6">
              <w:rPr>
                <w:rFonts w:ascii="Times New Roman" w:hAnsi="Times New Roman"/>
                <w:highlight w:val="yellow"/>
              </w:rPr>
              <w:t>NaCl</w:t>
            </w:r>
            <w:proofErr w:type="spellEnd"/>
            <w:proofErr w:type="gramEnd"/>
          </w:p>
        </w:tc>
        <w:tc>
          <w:tcPr>
            <w:tcW w:w="2881" w:type="dxa"/>
            <w:tcBorders>
              <w:top w:val="single" w:sz="4" w:space="0" w:color="auto"/>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0,38762</w:t>
            </w:r>
          </w:p>
        </w:tc>
        <w:tc>
          <w:tcPr>
            <w:tcW w:w="2882" w:type="dxa"/>
            <w:tcBorders>
              <w:top w:val="single" w:sz="4" w:space="0" w:color="auto"/>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22,6446</w:t>
            </w:r>
          </w:p>
        </w:tc>
      </w:tr>
      <w:tr w:rsidR="008D04B8" w:rsidRPr="00B236A6" w:rsidTr="008D04B8">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proofErr w:type="spellStart"/>
            <w:proofErr w:type="gramStart"/>
            <w:r w:rsidRPr="00B236A6">
              <w:rPr>
                <w:rFonts w:ascii="Times New Roman" w:hAnsi="Times New Roman"/>
                <w:highlight w:val="yellow"/>
              </w:rPr>
              <w:t>KCl</w:t>
            </w:r>
            <w:proofErr w:type="spellEnd"/>
            <w:proofErr w:type="gramEnd"/>
          </w:p>
        </w:tc>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0,01058</w:t>
            </w:r>
          </w:p>
        </w:tc>
        <w:tc>
          <w:tcPr>
            <w:tcW w:w="2882"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0,7884</w:t>
            </w:r>
          </w:p>
        </w:tc>
      </w:tr>
      <w:tr w:rsidR="008D04B8" w:rsidRPr="00B236A6" w:rsidTr="008D04B8">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vertAlign w:val="subscript"/>
              </w:rPr>
            </w:pPr>
            <w:proofErr w:type="gramStart"/>
            <w:r w:rsidRPr="00B236A6">
              <w:rPr>
                <w:rFonts w:ascii="Times New Roman" w:hAnsi="Times New Roman"/>
                <w:highlight w:val="yellow"/>
              </w:rPr>
              <w:t>MgCl</w:t>
            </w:r>
            <w:r w:rsidRPr="00B236A6">
              <w:rPr>
                <w:rFonts w:ascii="Times New Roman" w:hAnsi="Times New Roman"/>
                <w:highlight w:val="yellow"/>
                <w:vertAlign w:val="subscript"/>
              </w:rPr>
              <w:t>2</w:t>
            </w:r>
            <w:proofErr w:type="gramEnd"/>
          </w:p>
        </w:tc>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0,05474</w:t>
            </w:r>
          </w:p>
        </w:tc>
        <w:tc>
          <w:tcPr>
            <w:tcW w:w="2882"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w:t>
            </w:r>
          </w:p>
        </w:tc>
      </w:tr>
      <w:tr w:rsidR="008D04B8" w:rsidRPr="00B236A6" w:rsidTr="008D04B8">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vertAlign w:val="subscript"/>
              </w:rPr>
            </w:pPr>
            <w:proofErr w:type="gramStart"/>
            <w:r w:rsidRPr="00B236A6">
              <w:rPr>
                <w:rFonts w:ascii="Times New Roman" w:hAnsi="Times New Roman"/>
                <w:highlight w:val="yellow"/>
              </w:rPr>
              <w:t>CaCl</w:t>
            </w:r>
            <w:r w:rsidRPr="00B236A6">
              <w:rPr>
                <w:rFonts w:ascii="Times New Roman" w:hAnsi="Times New Roman"/>
                <w:highlight w:val="yellow"/>
                <w:vertAlign w:val="subscript"/>
              </w:rPr>
              <w:t>2</w:t>
            </w:r>
            <w:proofErr w:type="gramEnd"/>
          </w:p>
        </w:tc>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0,01075</w:t>
            </w:r>
          </w:p>
        </w:tc>
        <w:tc>
          <w:tcPr>
            <w:tcW w:w="2882"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w:t>
            </w:r>
          </w:p>
        </w:tc>
      </w:tr>
      <w:tr w:rsidR="008D04B8" w:rsidRPr="00B236A6" w:rsidTr="008D04B8">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Na</w:t>
            </w:r>
            <w:r w:rsidRPr="00B236A6">
              <w:rPr>
                <w:rFonts w:ascii="Times New Roman" w:hAnsi="Times New Roman"/>
                <w:highlight w:val="yellow"/>
                <w:vertAlign w:val="subscript"/>
              </w:rPr>
              <w:t>2</w:t>
            </w:r>
            <w:r w:rsidRPr="00B236A6">
              <w:rPr>
                <w:rFonts w:ascii="Times New Roman" w:hAnsi="Times New Roman"/>
                <w:highlight w:val="yellow"/>
              </w:rPr>
              <w:t>SO</w:t>
            </w:r>
            <w:r w:rsidRPr="00B236A6">
              <w:rPr>
                <w:rFonts w:ascii="Times New Roman" w:hAnsi="Times New Roman"/>
                <w:highlight w:val="yellow"/>
                <w:vertAlign w:val="subscript"/>
              </w:rPr>
              <w:t>4</w:t>
            </w:r>
          </w:p>
        </w:tc>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0,02927</w:t>
            </w:r>
          </w:p>
        </w:tc>
        <w:tc>
          <w:tcPr>
            <w:tcW w:w="2882"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4,1563</w:t>
            </w:r>
          </w:p>
        </w:tc>
      </w:tr>
      <w:tr w:rsidR="008D04B8" w:rsidRPr="00B236A6" w:rsidTr="008D04B8">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proofErr w:type="spellStart"/>
            <w:proofErr w:type="gramStart"/>
            <w:r w:rsidRPr="00B236A6">
              <w:rPr>
                <w:rFonts w:ascii="Times New Roman" w:hAnsi="Times New Roman"/>
                <w:highlight w:val="yellow"/>
              </w:rPr>
              <w:t>HCl</w:t>
            </w:r>
            <w:proofErr w:type="spellEnd"/>
            <w:proofErr w:type="gramEnd"/>
          </w:p>
        </w:tc>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0,04000</w:t>
            </w:r>
          </w:p>
        </w:tc>
        <w:tc>
          <w:tcPr>
            <w:tcW w:w="2882"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w:t>
            </w:r>
          </w:p>
        </w:tc>
      </w:tr>
      <w:tr w:rsidR="008D04B8" w:rsidRPr="00B236A6" w:rsidTr="008D04B8">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p>
        </w:tc>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p>
        </w:tc>
        <w:tc>
          <w:tcPr>
            <w:tcW w:w="2882"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p>
        </w:tc>
      </w:tr>
      <w:tr w:rsidR="008D04B8" w:rsidRPr="00B236A6" w:rsidTr="008D04B8">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i/>
                <w:highlight w:val="yellow"/>
              </w:rPr>
            </w:pPr>
            <w:r w:rsidRPr="00B236A6">
              <w:rPr>
                <w:rFonts w:ascii="Times New Roman" w:hAnsi="Times New Roman"/>
                <w:i/>
                <w:highlight w:val="yellow"/>
              </w:rPr>
              <w:t>Uma de:</w:t>
            </w:r>
          </w:p>
        </w:tc>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p>
        </w:tc>
        <w:tc>
          <w:tcPr>
            <w:tcW w:w="2882"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p>
        </w:tc>
      </w:tr>
      <w:tr w:rsidR="008D04B8" w:rsidRPr="00B236A6" w:rsidTr="008D04B8">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TRIS</w:t>
            </w:r>
          </w:p>
        </w:tc>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0,08000</w:t>
            </w:r>
          </w:p>
        </w:tc>
        <w:tc>
          <w:tcPr>
            <w:tcW w:w="2882"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9,6837</w:t>
            </w:r>
          </w:p>
        </w:tc>
      </w:tr>
      <w:tr w:rsidR="008D04B8" w:rsidRPr="00B236A6" w:rsidTr="008D04B8">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AMP</w:t>
            </w:r>
          </w:p>
        </w:tc>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0,08000</w:t>
            </w:r>
          </w:p>
        </w:tc>
        <w:tc>
          <w:tcPr>
            <w:tcW w:w="2882"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7,5231</w:t>
            </w:r>
          </w:p>
        </w:tc>
      </w:tr>
      <w:tr w:rsidR="008D04B8" w:rsidRPr="00B236A6" w:rsidTr="008D04B8">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p>
        </w:tc>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p>
        </w:tc>
        <w:tc>
          <w:tcPr>
            <w:tcW w:w="2882"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p>
        </w:tc>
      </w:tr>
      <w:tr w:rsidR="008D04B8" w:rsidRPr="00B236A6" w:rsidTr="008D04B8">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i/>
                <w:highlight w:val="yellow"/>
              </w:rPr>
            </w:pPr>
            <w:r w:rsidRPr="00B236A6">
              <w:rPr>
                <w:rFonts w:ascii="Times New Roman" w:hAnsi="Times New Roman"/>
                <w:i/>
                <w:highlight w:val="yellow"/>
              </w:rPr>
              <w:t>Massa total de</w:t>
            </w:r>
          </w:p>
        </w:tc>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p>
        </w:tc>
        <w:tc>
          <w:tcPr>
            <w:tcW w:w="2882"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p>
        </w:tc>
      </w:tr>
      <w:tr w:rsidR="008D04B8" w:rsidRPr="00B236A6" w:rsidTr="008D04B8">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i/>
                <w:highlight w:val="yellow"/>
              </w:rPr>
            </w:pPr>
            <w:r w:rsidRPr="00B236A6">
              <w:rPr>
                <w:rFonts w:ascii="Times New Roman" w:hAnsi="Times New Roman"/>
                <w:i/>
                <w:highlight w:val="yellow"/>
              </w:rPr>
              <w:t>Cada solução</w:t>
            </w:r>
          </w:p>
        </w:tc>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p>
        </w:tc>
        <w:tc>
          <w:tcPr>
            <w:tcW w:w="2882"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p>
        </w:tc>
      </w:tr>
      <w:tr w:rsidR="008D04B8" w:rsidRPr="00B236A6" w:rsidTr="008D04B8">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TRIS</w:t>
            </w:r>
          </w:p>
        </w:tc>
        <w:tc>
          <w:tcPr>
            <w:tcW w:w="2881"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p>
        </w:tc>
        <w:tc>
          <w:tcPr>
            <w:tcW w:w="2882" w:type="dxa"/>
            <w:tcBorders>
              <w:left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1044,09</w:t>
            </w:r>
          </w:p>
        </w:tc>
      </w:tr>
      <w:tr w:rsidR="008D04B8" w:rsidRPr="00B236A6" w:rsidTr="008D04B8">
        <w:tc>
          <w:tcPr>
            <w:tcW w:w="2881" w:type="dxa"/>
            <w:tcBorders>
              <w:left w:val="single" w:sz="4" w:space="0" w:color="auto"/>
              <w:bottom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AMP</w:t>
            </w:r>
          </w:p>
        </w:tc>
        <w:tc>
          <w:tcPr>
            <w:tcW w:w="2881" w:type="dxa"/>
            <w:tcBorders>
              <w:left w:val="single" w:sz="4" w:space="0" w:color="auto"/>
              <w:bottom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p>
        </w:tc>
        <w:tc>
          <w:tcPr>
            <w:tcW w:w="2882" w:type="dxa"/>
            <w:tcBorders>
              <w:left w:val="single" w:sz="4" w:space="0" w:color="auto"/>
              <w:bottom w:val="single" w:sz="4" w:space="0" w:color="auto"/>
              <w:right w:val="single" w:sz="4" w:space="0" w:color="auto"/>
            </w:tcBorders>
          </w:tcPr>
          <w:p w:rsidR="008D04B8" w:rsidRPr="00B236A6" w:rsidRDefault="008D04B8" w:rsidP="008D04B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1041,93</w:t>
            </w:r>
          </w:p>
        </w:tc>
      </w:tr>
    </w:tbl>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highlight w:val="yellow"/>
        </w:rPr>
        <w:tab/>
      </w:r>
      <w:r w:rsidRPr="00B236A6">
        <w:rPr>
          <w:rFonts w:ascii="Times New Roman" w:hAnsi="Times New Roman"/>
          <w:sz w:val="24"/>
          <w:szCs w:val="24"/>
          <w:highlight w:val="yellow"/>
        </w:rPr>
        <w:t>Para o preparo de soluções tampão com salinidade diferente de 35, deve-se utilizar a seguinte expressão:</w:t>
      </w:r>
    </w:p>
    <w:p w:rsidR="008D04B8" w:rsidRPr="00B236A6" w:rsidRDefault="00B23744" w:rsidP="008D04B8">
      <w:pPr>
        <w:spacing w:before="100" w:beforeAutospacing="1" w:after="100" w:afterAutospacing="1" w:line="360" w:lineRule="auto"/>
        <w:ind w:left="1440"/>
        <w:jc w:val="both"/>
        <w:rPr>
          <w:rFonts w:ascii="Times New Roman" w:hAnsi="Times New Roman"/>
          <w:sz w:val="24"/>
          <w:szCs w:val="24"/>
          <w:highlight w:val="yellow"/>
        </w:rPr>
      </w:pPr>
      <m:oMathPara>
        <m:oMathParaPr>
          <m:jc m:val="center"/>
        </m:oMathParaPr>
        <m:oMath>
          <m:sSub>
            <m:sSubPr>
              <m:ctrlPr>
                <w:rPr>
                  <w:rFonts w:ascii="Cambria Math" w:hAnsi="Cambria Math" w:cs="Arial"/>
                  <w:i/>
                  <w:highlight w:val="yellow"/>
                </w:rPr>
              </m:ctrlPr>
            </m:sSubPr>
            <m:e>
              <m:r>
                <w:rPr>
                  <w:rFonts w:ascii="Cambria Math" w:hAnsi="Cambria Math" w:cs="Arial"/>
                  <w:highlight w:val="yellow"/>
                </w:rPr>
                <m:t>m</m:t>
              </m:r>
            </m:e>
            <m:sub>
              <m:r>
                <w:rPr>
                  <w:rFonts w:ascii="Cambria Math" w:hAnsi="Cambria Math" w:cs="Arial"/>
                  <w:highlight w:val="yellow"/>
                </w:rPr>
                <m:t>s</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m</m:t>
              </m:r>
            </m:e>
            <m:sub>
              <m:r>
                <w:rPr>
                  <w:rFonts w:ascii="Cambria Math" w:hAnsi="Cambria Math" w:cs="Arial"/>
                  <w:highlight w:val="yellow"/>
                </w:rPr>
                <m:t>35</m:t>
              </m:r>
            </m:sub>
          </m:sSub>
          <m:r>
            <w:rPr>
              <w:rFonts w:ascii="Cambria Math" w:hAnsi="Cambria Math" w:cs="Arial"/>
              <w:highlight w:val="yellow"/>
            </w:rPr>
            <m:t>×</m:t>
          </m:r>
          <m:f>
            <m:fPr>
              <m:ctrlPr>
                <w:rPr>
                  <w:rFonts w:ascii="Cambria Math" w:hAnsi="Cambria Math" w:cs="Arial"/>
                  <w:i/>
                  <w:highlight w:val="yellow"/>
                </w:rPr>
              </m:ctrlPr>
            </m:fPr>
            <m:num>
              <m:r>
                <w:rPr>
                  <w:rFonts w:ascii="Cambria Math" w:hAnsi="Cambria Math" w:cs="Arial"/>
                  <w:highlight w:val="yellow"/>
                </w:rPr>
                <m:t>25,5695×S</m:t>
              </m:r>
            </m:num>
            <m:den>
              <m:r>
                <w:rPr>
                  <w:rFonts w:ascii="Cambria Math" w:hAnsi="Cambria Math" w:cs="Arial"/>
                  <w:highlight w:val="yellow"/>
                </w:rPr>
                <m:t>1000-1,0019×S</m:t>
              </m:r>
            </m:den>
          </m:f>
        </m:oMath>
      </m:oMathPara>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Onde:</w:t>
      </w:r>
    </w:p>
    <w:p w:rsidR="008D04B8" w:rsidRPr="00B236A6" w:rsidRDefault="00B23744" w:rsidP="008D04B8">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m</m:t>
            </m:r>
          </m:e>
          <m:sub>
            <m:r>
              <w:rPr>
                <w:rFonts w:ascii="Cambria Math" w:hAnsi="Cambria Math" w:cs="Arial"/>
                <w:highlight w:val="yellow"/>
              </w:rPr>
              <m:t>s</m:t>
            </m:r>
          </m:sub>
        </m:sSub>
      </m:oMath>
      <w:r w:rsidR="008D04B8" w:rsidRPr="00B236A6">
        <w:rPr>
          <w:rFonts w:ascii="Times New Roman" w:hAnsi="Times New Roman"/>
          <w:sz w:val="24"/>
          <w:szCs w:val="24"/>
          <w:highlight w:val="yellow"/>
        </w:rPr>
        <w:t xml:space="preserve"> = número de mol do composto na nova salinidade</w:t>
      </w:r>
    </w:p>
    <w:p w:rsidR="008D04B8" w:rsidRPr="00B236A6" w:rsidRDefault="00B23744" w:rsidP="008D04B8">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m</m:t>
            </m:r>
          </m:e>
          <m:sub>
            <m:r>
              <w:rPr>
                <w:rFonts w:ascii="Cambria Math" w:hAnsi="Cambria Math" w:cs="Arial"/>
                <w:highlight w:val="yellow"/>
              </w:rPr>
              <m:t>35</m:t>
            </m:r>
          </m:sub>
        </m:sSub>
      </m:oMath>
      <w:r w:rsidR="008D04B8" w:rsidRPr="00B236A6">
        <w:rPr>
          <w:rFonts w:ascii="Times New Roman" w:hAnsi="Times New Roman"/>
          <w:sz w:val="24"/>
          <w:szCs w:val="24"/>
          <w:highlight w:val="yellow"/>
        </w:rPr>
        <w:t xml:space="preserve"> = número de mol do composto na salinidade 35</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m:oMath>
        <m:r>
          <w:rPr>
            <w:rFonts w:ascii="Cambria Math" w:hAnsi="Cambria Math" w:cs="Arial"/>
            <w:highlight w:val="yellow"/>
          </w:rPr>
          <m:t>S</m:t>
        </m:r>
      </m:oMath>
      <w:r w:rsidRPr="00B236A6">
        <w:rPr>
          <w:rFonts w:ascii="Times New Roman" w:hAnsi="Times New Roman"/>
          <w:sz w:val="24"/>
          <w:szCs w:val="24"/>
          <w:highlight w:val="yellow"/>
        </w:rPr>
        <w:t xml:space="preserve"> = salinidade a qual se deseja preparar as soluções tampão</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As soluções devem ser conservadas </w:t>
      </w:r>
      <w:proofErr w:type="gramStart"/>
      <w:r w:rsidRPr="00B236A6">
        <w:rPr>
          <w:rFonts w:ascii="Times New Roman" w:hAnsi="Times New Roman"/>
          <w:sz w:val="24"/>
          <w:szCs w:val="24"/>
          <w:highlight w:val="yellow"/>
        </w:rPr>
        <w:t>sob refrigeração</w:t>
      </w:r>
      <w:proofErr w:type="gramEnd"/>
      <w:r w:rsidRPr="00B236A6">
        <w:rPr>
          <w:rFonts w:ascii="Times New Roman" w:hAnsi="Times New Roman"/>
          <w:sz w:val="24"/>
          <w:szCs w:val="24"/>
          <w:highlight w:val="yellow"/>
        </w:rPr>
        <w:t>.</w:t>
      </w:r>
    </w:p>
    <w:p w:rsidR="008D04B8" w:rsidRPr="00B236A6" w:rsidRDefault="008D04B8" w:rsidP="008D04B8">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Calibração</w:t>
      </w:r>
    </w:p>
    <w:p w:rsidR="008D04B8" w:rsidRPr="00B236A6" w:rsidRDefault="008D04B8" w:rsidP="008D04B8">
      <w:pPr>
        <w:pStyle w:val="ListParagraph"/>
        <w:numPr>
          <w:ilvl w:val="0"/>
          <w:numId w:val="14"/>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lastRenderedPageBreak/>
        <w:t xml:space="preserve">Colocar o eletrodo de vidro combinado em uma solução de </w:t>
      </w:r>
      <w:proofErr w:type="spellStart"/>
      <w:proofErr w:type="gramStart"/>
      <w:r w:rsidRPr="00B236A6">
        <w:rPr>
          <w:rFonts w:ascii="Times New Roman" w:hAnsi="Times New Roman"/>
          <w:sz w:val="24"/>
          <w:szCs w:val="24"/>
          <w:highlight w:val="yellow"/>
        </w:rPr>
        <w:t>KCl</w:t>
      </w:r>
      <w:proofErr w:type="spellEnd"/>
      <w:proofErr w:type="gramEnd"/>
      <w:r w:rsidRPr="00B236A6">
        <w:rPr>
          <w:rFonts w:ascii="Times New Roman" w:hAnsi="Times New Roman"/>
          <w:sz w:val="24"/>
          <w:szCs w:val="24"/>
          <w:highlight w:val="yellow"/>
        </w:rPr>
        <w:t xml:space="preserve"> 3M durante 48 horas;</w:t>
      </w:r>
    </w:p>
    <w:p w:rsidR="008D04B8" w:rsidRPr="00B236A6" w:rsidRDefault="008D04B8" w:rsidP="008D04B8">
      <w:pPr>
        <w:pStyle w:val="ListParagraph"/>
        <w:numPr>
          <w:ilvl w:val="0"/>
          <w:numId w:val="14"/>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Se encontrar bolhas de ar dentro da membrana, agitar o eletrodo em sentido vertical até que elas desapareçam;</w:t>
      </w:r>
    </w:p>
    <w:p w:rsidR="008D04B8" w:rsidRPr="00B236A6" w:rsidRDefault="008D04B8" w:rsidP="008D04B8">
      <w:pPr>
        <w:pStyle w:val="ListParagraph"/>
        <w:numPr>
          <w:ilvl w:val="0"/>
          <w:numId w:val="14"/>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Se houver eletrólitos cristalizados no diafragma, enxaguar com água destilada até dissolvê-los totalmente;</w:t>
      </w:r>
    </w:p>
    <w:p w:rsidR="008D04B8" w:rsidRPr="00B236A6" w:rsidRDefault="008D04B8" w:rsidP="008D04B8">
      <w:pPr>
        <w:pStyle w:val="ListParagraph"/>
        <w:numPr>
          <w:ilvl w:val="0"/>
          <w:numId w:val="14"/>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Destampar e conservar a tampa de borracha lateral do eletrodo sempre aberta durante a realização das medidas;</w:t>
      </w:r>
    </w:p>
    <w:p w:rsidR="008D04B8" w:rsidRPr="00B236A6" w:rsidRDefault="008D04B8" w:rsidP="008D04B8">
      <w:pPr>
        <w:pStyle w:val="ListParagraph"/>
        <w:numPr>
          <w:ilvl w:val="0"/>
          <w:numId w:val="14"/>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Manter o eletrólito de referência no nível da tampa de borracha, utilizando solução de </w:t>
      </w:r>
      <w:proofErr w:type="spellStart"/>
      <w:proofErr w:type="gramStart"/>
      <w:r w:rsidRPr="00B236A6">
        <w:rPr>
          <w:rFonts w:ascii="Times New Roman" w:hAnsi="Times New Roman"/>
          <w:sz w:val="24"/>
          <w:szCs w:val="24"/>
          <w:highlight w:val="yellow"/>
        </w:rPr>
        <w:t>KCl</w:t>
      </w:r>
      <w:proofErr w:type="spellEnd"/>
      <w:proofErr w:type="gramEnd"/>
      <w:r w:rsidRPr="00B236A6">
        <w:rPr>
          <w:rFonts w:ascii="Times New Roman" w:hAnsi="Times New Roman"/>
          <w:sz w:val="24"/>
          <w:szCs w:val="24"/>
          <w:highlight w:val="yellow"/>
        </w:rPr>
        <w:t xml:space="preserve"> 3M;</w:t>
      </w:r>
    </w:p>
    <w:p w:rsidR="008D04B8" w:rsidRPr="00B236A6" w:rsidRDefault="008D04B8" w:rsidP="008D04B8">
      <w:pPr>
        <w:pStyle w:val="ListParagraph"/>
        <w:numPr>
          <w:ilvl w:val="0"/>
          <w:numId w:val="14"/>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Conectar o eletrodo de vidro combinado e o sensor de temperatura ao </w:t>
      </w:r>
      <w:proofErr w:type="spellStart"/>
      <w:proofErr w:type="gramStart"/>
      <w:r w:rsidRPr="00B236A6">
        <w:rPr>
          <w:rFonts w:ascii="Times New Roman" w:hAnsi="Times New Roman"/>
          <w:sz w:val="24"/>
          <w:szCs w:val="24"/>
          <w:highlight w:val="yellow"/>
        </w:rPr>
        <w:t>pHmetro</w:t>
      </w:r>
      <w:proofErr w:type="spellEnd"/>
      <w:proofErr w:type="gramEnd"/>
      <w:r w:rsidRPr="00B236A6">
        <w:rPr>
          <w:rFonts w:ascii="Times New Roman" w:hAnsi="Times New Roman"/>
          <w:sz w:val="24"/>
          <w:szCs w:val="24"/>
          <w:highlight w:val="yellow"/>
        </w:rPr>
        <w:t>;</w:t>
      </w:r>
    </w:p>
    <w:p w:rsidR="008D04B8" w:rsidRPr="00B236A6" w:rsidRDefault="008D04B8" w:rsidP="008D04B8">
      <w:pPr>
        <w:pStyle w:val="ListParagraph"/>
        <w:numPr>
          <w:ilvl w:val="0"/>
          <w:numId w:val="15"/>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Mergulhar o eletrodo e o sensor de temperatura na solução tampão de AMP;</w:t>
      </w:r>
    </w:p>
    <w:p w:rsidR="008D04B8" w:rsidRPr="00B236A6" w:rsidRDefault="008D04B8" w:rsidP="008D04B8">
      <w:pPr>
        <w:pStyle w:val="ListParagraph"/>
        <w:numPr>
          <w:ilvl w:val="0"/>
          <w:numId w:val="15"/>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Esperar estabilizar a leitura;</w:t>
      </w:r>
    </w:p>
    <w:p w:rsidR="008D04B8" w:rsidRPr="00B236A6" w:rsidRDefault="008D04B8" w:rsidP="008D04B8">
      <w:pPr>
        <w:pStyle w:val="ListParagraph"/>
        <w:numPr>
          <w:ilvl w:val="0"/>
          <w:numId w:val="15"/>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Lavar o eletrodo com água destilada e enxugar levemente com lenço de papel;</w:t>
      </w:r>
    </w:p>
    <w:p w:rsidR="008D04B8" w:rsidRPr="00B236A6" w:rsidRDefault="008D04B8" w:rsidP="008D04B8">
      <w:pPr>
        <w:pStyle w:val="ListParagraph"/>
        <w:numPr>
          <w:ilvl w:val="0"/>
          <w:numId w:val="15"/>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Mergulhar o eletrodo e o sensor de temperatura na solução tampão TRIS;</w:t>
      </w:r>
    </w:p>
    <w:p w:rsidR="008D04B8" w:rsidRPr="00B236A6" w:rsidRDefault="008D04B8" w:rsidP="008D04B8">
      <w:pPr>
        <w:pStyle w:val="ListParagraph"/>
        <w:numPr>
          <w:ilvl w:val="0"/>
          <w:numId w:val="15"/>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Esperar estabilizar a leitura;</w:t>
      </w:r>
    </w:p>
    <w:p w:rsidR="008D04B8" w:rsidRPr="00B236A6" w:rsidRDefault="008D04B8" w:rsidP="008D04B8">
      <w:pPr>
        <w:spacing w:before="100" w:beforeAutospacing="1" w:after="100" w:afterAutospacing="1" w:line="360" w:lineRule="auto"/>
        <w:ind w:firstLine="708"/>
        <w:jc w:val="both"/>
        <w:rPr>
          <w:rFonts w:ascii="Times New Roman" w:hAnsi="Times New Roman"/>
          <w:sz w:val="24"/>
          <w:szCs w:val="24"/>
          <w:highlight w:val="yellow"/>
        </w:rPr>
      </w:pPr>
      <w:r w:rsidRPr="00B236A6">
        <w:rPr>
          <w:rFonts w:ascii="Times New Roman" w:hAnsi="Times New Roman"/>
          <w:sz w:val="24"/>
          <w:szCs w:val="24"/>
          <w:highlight w:val="yellow"/>
        </w:rPr>
        <w:t>OBS: Essa calibração deve ser feita diariamente, pois o eletrodo vai se modificando com o envelhecimento.</w:t>
      </w:r>
    </w:p>
    <w:p w:rsidR="008D04B8" w:rsidRPr="00B236A6" w:rsidRDefault="008D04B8" w:rsidP="008D04B8">
      <w:pPr>
        <w:spacing w:before="100" w:beforeAutospacing="1" w:after="100" w:afterAutospacing="1" w:line="360" w:lineRule="auto"/>
        <w:ind w:firstLine="708"/>
        <w:jc w:val="both"/>
        <w:rPr>
          <w:rFonts w:ascii="Times New Roman" w:hAnsi="Times New Roman"/>
          <w:sz w:val="24"/>
          <w:szCs w:val="24"/>
          <w:highlight w:val="yellow"/>
        </w:rPr>
      </w:pPr>
      <w:r w:rsidRPr="00B236A6">
        <w:rPr>
          <w:rFonts w:ascii="Times New Roman" w:hAnsi="Times New Roman"/>
          <w:sz w:val="24"/>
          <w:szCs w:val="24"/>
          <w:highlight w:val="yellow"/>
        </w:rPr>
        <w:t xml:space="preserve">Se as amostras e soluções tampão não forem </w:t>
      </w:r>
      <w:proofErr w:type="spellStart"/>
      <w:r w:rsidRPr="00B236A6">
        <w:rPr>
          <w:rFonts w:ascii="Times New Roman" w:hAnsi="Times New Roman"/>
          <w:sz w:val="24"/>
          <w:szCs w:val="24"/>
          <w:highlight w:val="yellow"/>
        </w:rPr>
        <w:t>tesmostatizadas</w:t>
      </w:r>
      <w:proofErr w:type="spellEnd"/>
      <w:r w:rsidRPr="00B236A6">
        <w:rPr>
          <w:rFonts w:ascii="Times New Roman" w:hAnsi="Times New Roman"/>
          <w:sz w:val="24"/>
          <w:szCs w:val="24"/>
          <w:highlight w:val="yellow"/>
        </w:rPr>
        <w:t>, esta calibração deve ser feita mais de uma vez por dia, se houver uma diferença de temperatura maior do que 3ºC entre elas.</w:t>
      </w:r>
    </w:p>
    <w:p w:rsidR="008D04B8" w:rsidRPr="00B236A6" w:rsidRDefault="008D04B8" w:rsidP="008D04B8">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 xml:space="preserve">Determinação de </w:t>
      </w:r>
      <w:proofErr w:type="gramStart"/>
      <w:r w:rsidRPr="00B236A6">
        <w:rPr>
          <w:rFonts w:ascii="Times New Roman" w:hAnsi="Times New Roman"/>
          <w:b/>
          <w:sz w:val="24"/>
          <w:szCs w:val="24"/>
          <w:highlight w:val="yellow"/>
        </w:rPr>
        <w:t>pH</w:t>
      </w:r>
      <w:proofErr w:type="gramEnd"/>
      <w:r w:rsidRPr="00B236A6">
        <w:rPr>
          <w:rFonts w:ascii="Times New Roman" w:hAnsi="Times New Roman"/>
          <w:b/>
          <w:sz w:val="24"/>
          <w:szCs w:val="24"/>
          <w:highlight w:val="yellow"/>
        </w:rPr>
        <w:t xml:space="preserve"> das amostras</w:t>
      </w:r>
    </w:p>
    <w:p w:rsidR="008D04B8" w:rsidRPr="00B236A6" w:rsidRDefault="008D04B8" w:rsidP="008D04B8">
      <w:pPr>
        <w:spacing w:before="100" w:beforeAutospacing="1" w:after="100" w:afterAutospacing="1" w:line="360" w:lineRule="auto"/>
        <w:ind w:firstLine="708"/>
        <w:jc w:val="both"/>
        <w:rPr>
          <w:rFonts w:ascii="Times New Roman" w:hAnsi="Times New Roman"/>
          <w:sz w:val="24"/>
          <w:szCs w:val="24"/>
          <w:highlight w:val="yellow"/>
        </w:rPr>
      </w:pPr>
      <w:r w:rsidRPr="00B236A6">
        <w:rPr>
          <w:rFonts w:ascii="Times New Roman" w:hAnsi="Times New Roman"/>
          <w:sz w:val="24"/>
          <w:szCs w:val="24"/>
          <w:highlight w:val="yellow"/>
        </w:rPr>
        <w:t>Após a calibração, proceder da seguinte maneira:</w:t>
      </w:r>
    </w:p>
    <w:p w:rsidR="008D04B8" w:rsidRPr="00B236A6" w:rsidRDefault="008D04B8" w:rsidP="008D04B8">
      <w:pPr>
        <w:pStyle w:val="ListParagraph"/>
        <w:numPr>
          <w:ilvl w:val="0"/>
          <w:numId w:val="16"/>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Lavar o eletrodo com água destilada e enxugar levemente com lenço de papel;</w:t>
      </w:r>
    </w:p>
    <w:p w:rsidR="008D04B8" w:rsidRPr="00B236A6" w:rsidRDefault="008D04B8" w:rsidP="008D04B8">
      <w:pPr>
        <w:pStyle w:val="ListParagraph"/>
        <w:numPr>
          <w:ilvl w:val="0"/>
          <w:numId w:val="16"/>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Mergulhar o eletrodo e o sensor de temperatura no frasco contendo a amostra. Aguardar até estabilizar e anotar o valor do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e a temperatura;</w:t>
      </w:r>
    </w:p>
    <w:p w:rsidR="008D04B8" w:rsidRPr="00B236A6" w:rsidRDefault="008D04B8" w:rsidP="008D04B8">
      <w:pPr>
        <w:pStyle w:val="ListParagraph"/>
        <w:numPr>
          <w:ilvl w:val="0"/>
          <w:numId w:val="16"/>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Enxugar o eletrodo levemente com lenço de papel;</w:t>
      </w:r>
    </w:p>
    <w:p w:rsidR="008D04B8" w:rsidRPr="00B236A6" w:rsidRDefault="008D04B8" w:rsidP="008D04B8">
      <w:pPr>
        <w:pStyle w:val="ListParagraph"/>
        <w:numPr>
          <w:ilvl w:val="0"/>
          <w:numId w:val="16"/>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Fazer a leitura de um </w:t>
      </w:r>
      <w:proofErr w:type="spellStart"/>
      <w:r w:rsidRPr="00B236A6">
        <w:rPr>
          <w:rFonts w:ascii="Times New Roman" w:hAnsi="Times New Roman"/>
          <w:sz w:val="24"/>
          <w:szCs w:val="24"/>
          <w:highlight w:val="yellow"/>
        </w:rPr>
        <w:t>anova</w:t>
      </w:r>
      <w:proofErr w:type="spellEnd"/>
      <w:r w:rsidRPr="00B236A6">
        <w:rPr>
          <w:rFonts w:ascii="Times New Roman" w:hAnsi="Times New Roman"/>
          <w:sz w:val="24"/>
          <w:szCs w:val="24"/>
          <w:highlight w:val="yellow"/>
        </w:rPr>
        <w:t xml:space="preserve"> amostra como descrito.</w:t>
      </w:r>
    </w:p>
    <w:p w:rsidR="008D04B8" w:rsidRPr="00B236A6" w:rsidRDefault="008D04B8" w:rsidP="008D04B8">
      <w:pPr>
        <w:pStyle w:val="ListParagraph"/>
        <w:numPr>
          <w:ilvl w:val="0"/>
          <w:numId w:val="16"/>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Após a leitura de todas as amostras, desconectar o eletrodo do </w:t>
      </w:r>
      <w:proofErr w:type="spellStart"/>
      <w:proofErr w:type="gramStart"/>
      <w:r w:rsidRPr="00B236A6">
        <w:rPr>
          <w:rFonts w:ascii="Times New Roman" w:hAnsi="Times New Roman"/>
          <w:sz w:val="24"/>
          <w:szCs w:val="24"/>
          <w:highlight w:val="yellow"/>
        </w:rPr>
        <w:t>pHmetro</w:t>
      </w:r>
      <w:proofErr w:type="spellEnd"/>
      <w:proofErr w:type="gramEnd"/>
      <w:r w:rsidRPr="00B236A6">
        <w:rPr>
          <w:rFonts w:ascii="Times New Roman" w:hAnsi="Times New Roman"/>
          <w:sz w:val="24"/>
          <w:szCs w:val="24"/>
          <w:highlight w:val="yellow"/>
        </w:rPr>
        <w:t xml:space="preserve">, tampar a saída lateral com a tampa de borracha e mantê-lo em solução de </w:t>
      </w:r>
      <w:proofErr w:type="spellStart"/>
      <w:r w:rsidRPr="00B236A6">
        <w:rPr>
          <w:rFonts w:ascii="Times New Roman" w:hAnsi="Times New Roman"/>
          <w:sz w:val="24"/>
          <w:szCs w:val="24"/>
          <w:highlight w:val="yellow"/>
        </w:rPr>
        <w:t>KCl</w:t>
      </w:r>
      <w:proofErr w:type="spellEnd"/>
      <w:r w:rsidRPr="00B236A6">
        <w:rPr>
          <w:rFonts w:ascii="Times New Roman" w:hAnsi="Times New Roman"/>
          <w:sz w:val="24"/>
          <w:szCs w:val="24"/>
          <w:highlight w:val="yellow"/>
        </w:rPr>
        <w:t xml:space="preserve"> 3M.</w:t>
      </w:r>
    </w:p>
    <w:p w:rsidR="008D04B8" w:rsidRPr="00B236A6" w:rsidRDefault="008D04B8" w:rsidP="008D04B8">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lastRenderedPageBreak/>
        <w:t>Cálculos</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Os valores de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dos tampões são definidos pelas seguintes expressões:</w:t>
      </w:r>
    </w:p>
    <w:p w:rsidR="008D04B8" w:rsidRPr="00B236A6" w:rsidRDefault="008D04B8" w:rsidP="008D04B8">
      <w:pPr>
        <w:pStyle w:val="ListParagraph"/>
        <w:numPr>
          <w:ilvl w:val="0"/>
          <w:numId w:val="17"/>
        </w:numPr>
        <w:spacing w:before="100" w:beforeAutospacing="1" w:after="100" w:afterAutospacing="1" w:line="360" w:lineRule="auto"/>
        <w:ind w:left="1440"/>
        <w:jc w:val="both"/>
        <w:rPr>
          <w:rFonts w:ascii="Times New Roman" w:hAnsi="Times New Roman"/>
          <w:highlight w:val="yellow"/>
        </w:rPr>
      </w:pPr>
      <w:r w:rsidRPr="00B236A6">
        <w:rPr>
          <w:rFonts w:ascii="Times New Roman" w:hAnsi="Times New Roman"/>
          <w:sz w:val="24"/>
          <w:szCs w:val="24"/>
          <w:highlight w:val="yellow"/>
        </w:rPr>
        <w:t xml:space="preserve">TRIS </w:t>
      </w:r>
    </w:p>
    <w:p w:rsidR="008D04B8" w:rsidRPr="00B236A6" w:rsidRDefault="008D04B8" w:rsidP="008D04B8">
      <w:pPr>
        <w:pStyle w:val="ListParagraph"/>
        <w:spacing w:before="100" w:beforeAutospacing="1" w:after="100" w:afterAutospacing="1" w:line="360" w:lineRule="auto"/>
        <w:jc w:val="both"/>
        <w:rPr>
          <w:rFonts w:ascii="Times New Roman" w:hAnsi="Times New Roman"/>
          <w:sz w:val="24"/>
          <w:szCs w:val="24"/>
          <w:highlight w:val="yellow"/>
        </w:rPr>
      </w:pPr>
    </w:p>
    <w:p w:rsidR="008D04B8" w:rsidRPr="00B236A6" w:rsidRDefault="008D04B8" w:rsidP="008D04B8">
      <w:pPr>
        <w:pStyle w:val="ListParagraph"/>
        <w:spacing w:before="100" w:beforeAutospacing="1" w:after="100" w:afterAutospacing="1" w:line="360" w:lineRule="auto"/>
        <w:ind w:left="0"/>
        <w:jc w:val="both"/>
        <w:rPr>
          <w:rFonts w:ascii="Times New Roman" w:hAnsi="Times New Roman"/>
          <w:highlight w:val="yellow"/>
        </w:rPr>
      </w:pPr>
      <w:r w:rsidRPr="00B236A6">
        <w:rPr>
          <w:rFonts w:ascii="Times New Roman" w:hAnsi="Times New Roman"/>
          <w:position w:val="-24"/>
          <w:highlight w:val="yellow"/>
        </w:rPr>
        <w:object w:dxaOrig="12080" w:dyaOrig="660">
          <v:shape id="_x0000_i1027" type="#_x0000_t75" style="width:603.95pt;height:32.25pt" o:ole="">
            <v:imagedata r:id="rId16" o:title=""/>
          </v:shape>
          <o:OLEObject Type="Embed" ProgID="Equation.3" ShapeID="_x0000_i1027" DrawAspect="Content" ObjectID="_1457704196" r:id="rId17"/>
        </w:object>
      </w:r>
    </w:p>
    <w:p w:rsidR="008D04B8" w:rsidRPr="00B236A6" w:rsidRDefault="008D04B8" w:rsidP="008D04B8">
      <w:pPr>
        <w:pStyle w:val="ListParagraph"/>
        <w:numPr>
          <w:ilvl w:val="0"/>
          <w:numId w:val="17"/>
        </w:numPr>
        <w:spacing w:before="100" w:beforeAutospacing="1" w:after="100" w:afterAutospacing="1" w:line="360" w:lineRule="auto"/>
        <w:jc w:val="both"/>
        <w:rPr>
          <w:rFonts w:ascii="Times New Roman" w:hAnsi="Times New Roman"/>
          <w:highlight w:val="yellow"/>
        </w:rPr>
      </w:pPr>
      <w:r w:rsidRPr="00B236A6">
        <w:rPr>
          <w:rFonts w:ascii="Times New Roman" w:hAnsi="Times New Roman"/>
          <w:highlight w:val="yellow"/>
        </w:rPr>
        <w:t>AMP</w:t>
      </w:r>
    </w:p>
    <w:p w:rsidR="008D04B8" w:rsidRPr="00B236A6" w:rsidRDefault="00B23744" w:rsidP="008D04B8">
      <w:pPr>
        <w:spacing w:before="100" w:beforeAutospacing="1" w:after="100" w:afterAutospacing="1" w:line="360" w:lineRule="auto"/>
        <w:ind w:left="1440"/>
        <w:jc w:val="both"/>
        <w:rPr>
          <w:rFonts w:ascii="Times New Roman" w:hAnsi="Times New Roman"/>
          <w:highlight w:val="yellow"/>
        </w:rPr>
      </w:pPr>
      <m:oMathPara>
        <m:oMath>
          <m:sSub>
            <m:sSubPr>
              <m:ctrlPr>
                <w:rPr>
                  <w:rFonts w:ascii="Cambria Math" w:hAnsi="Cambria Math" w:cs="Arial"/>
                  <w:i/>
                  <w:highlight w:val="yellow"/>
                </w:rPr>
              </m:ctrlPr>
            </m:sSubPr>
            <m:e>
              <m:r>
                <w:rPr>
                  <w:rFonts w:ascii="Cambria Math" w:hAnsi="Cambria Math" w:cs="Arial"/>
                  <w:highlight w:val="yellow"/>
                </w:rPr>
                <m:t>pH</m:t>
              </m:r>
            </m:e>
            <m:sub>
              <m:r>
                <w:rPr>
                  <w:rFonts w:ascii="Cambria Math" w:hAnsi="Cambria Math" w:cs="Arial"/>
                  <w:highlight w:val="yellow"/>
                </w:rPr>
                <m:t>s</m:t>
              </m:r>
            </m:sub>
          </m:sSub>
          <m:r>
            <w:rPr>
              <w:rFonts w:ascii="Cambria Math" w:hAnsi="Cambria Math" w:cs="Arial"/>
              <w:highlight w:val="yellow"/>
            </w:rPr>
            <m:t>=</m:t>
          </m:r>
          <m:f>
            <m:fPr>
              <m:ctrlPr>
                <w:rPr>
                  <w:rFonts w:ascii="Cambria Math" w:hAnsi="Cambria Math" w:cs="Arial"/>
                  <w:i/>
                  <w:highlight w:val="yellow"/>
                </w:rPr>
              </m:ctrlPr>
            </m:fPr>
            <m:num>
              <m:r>
                <w:rPr>
                  <w:rFonts w:ascii="Cambria Math" w:hAnsi="Cambria Math" w:cs="Arial"/>
                  <w:highlight w:val="yellow"/>
                </w:rPr>
                <m:t>111,35+5,44875×S</m:t>
              </m:r>
            </m:num>
            <m:den>
              <m:r>
                <w:rPr>
                  <w:rFonts w:ascii="Cambria Math" w:hAnsi="Cambria Math" w:cs="Arial"/>
                  <w:highlight w:val="yellow"/>
                </w:rPr>
                <m:t>T</m:t>
              </m:r>
            </m:den>
          </m:f>
          <m:r>
            <w:rPr>
              <w:rFonts w:ascii="Cambria Math" w:hAnsi="Cambria Math" w:cs="Arial"/>
              <w:highlight w:val="yellow"/>
            </w:rPr>
            <m:t>+41,6775-0,015683×S-6,208151×</m:t>
          </m:r>
          <m:func>
            <m:funcPr>
              <m:ctrlPr>
                <w:rPr>
                  <w:rFonts w:ascii="Cambria Math" w:hAnsi="Cambria Math" w:cs="Arial"/>
                  <w:i/>
                  <w:highlight w:val="yellow"/>
                </w:rPr>
              </m:ctrlPr>
            </m:funcPr>
            <m:fName>
              <m:r>
                <m:rPr>
                  <m:sty m:val="p"/>
                </m:rPr>
                <w:rPr>
                  <w:rFonts w:ascii="Cambria Math" w:hAnsi="Cambria Math" w:cs="Arial"/>
                  <w:highlight w:val="yellow"/>
                </w:rPr>
                <m:t>ln</m:t>
              </m:r>
            </m:fName>
            <m:e>
              <m:r>
                <w:rPr>
                  <w:rFonts w:ascii="Cambria Math" w:hAnsi="Cambria Math" w:cs="Arial"/>
                  <w:highlight w:val="yellow"/>
                </w:rPr>
                <m:t>T</m:t>
              </m:r>
            </m:e>
          </m:func>
          <m:r>
            <w:rPr>
              <w:rFonts w:ascii="Cambria Math" w:hAnsi="Cambria Math" w:cs="Arial"/>
              <w:highlight w:val="yellow"/>
            </w:rPr>
            <m:t>-</m:t>
          </m:r>
          <m:func>
            <m:funcPr>
              <m:ctrlPr>
                <w:rPr>
                  <w:rFonts w:ascii="Cambria Math" w:hAnsi="Cambria Math" w:cs="Arial"/>
                  <w:i/>
                  <w:highlight w:val="yellow"/>
                </w:rPr>
              </m:ctrlPr>
            </m:funcPr>
            <m:fName>
              <m:r>
                <m:rPr>
                  <m:sty m:val="p"/>
                </m:rPr>
                <w:rPr>
                  <w:rFonts w:ascii="Cambria Math" w:hAnsi="Cambria Math" w:cs="Arial"/>
                  <w:highlight w:val="yellow"/>
                </w:rPr>
                <m:t>log</m:t>
              </m:r>
            </m:fName>
            <m:e>
              <m:d>
                <m:dPr>
                  <m:ctrlPr>
                    <w:rPr>
                      <w:rFonts w:ascii="Cambria Math" w:hAnsi="Cambria Math" w:cs="Arial"/>
                      <w:i/>
                      <w:highlight w:val="yellow"/>
                    </w:rPr>
                  </m:ctrlPr>
                </m:dPr>
                <m:e>
                  <m:r>
                    <w:rPr>
                      <w:rFonts w:ascii="Cambria Math" w:hAnsi="Cambria Math" w:cs="Arial"/>
                      <w:highlight w:val="yellow"/>
                    </w:rPr>
                    <m:t>1-0,00106×S</m:t>
                  </m:r>
                </m:e>
              </m:d>
            </m:e>
          </m:func>
        </m:oMath>
      </m:oMathPara>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Onde:</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m:oMath>
        <m:r>
          <w:rPr>
            <w:rFonts w:ascii="Cambria Math" w:hAnsi="Cambria Math" w:cs="Arial"/>
            <w:highlight w:val="yellow"/>
          </w:rPr>
          <m:t>S</m:t>
        </m:r>
      </m:oMath>
      <w:r w:rsidRPr="00B236A6">
        <w:rPr>
          <w:rFonts w:ascii="Times New Roman" w:hAnsi="Times New Roman"/>
          <w:sz w:val="24"/>
          <w:szCs w:val="24"/>
          <w:highlight w:val="yellow"/>
        </w:rPr>
        <w:t xml:space="preserve"> = salinidade do tampão</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m:oMath>
        <m:r>
          <w:rPr>
            <w:rFonts w:ascii="Cambria Math" w:hAnsi="Cambria Math" w:cs="Arial"/>
            <w:highlight w:val="yellow"/>
          </w:rPr>
          <m:t>T</m:t>
        </m:r>
      </m:oMath>
      <w:r w:rsidRPr="00B236A6">
        <w:rPr>
          <w:rFonts w:ascii="Times New Roman" w:hAnsi="Times New Roman"/>
          <w:sz w:val="24"/>
          <w:szCs w:val="24"/>
          <w:highlight w:val="yellow"/>
        </w:rPr>
        <w:t xml:space="preserve"> = temperatura em Kelvin</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A resposta do eletrodo (</w:t>
      </w:r>
      <w:proofErr w:type="spellStart"/>
      <w:r w:rsidRPr="00B236A6">
        <w:rPr>
          <w:rFonts w:ascii="Times New Roman" w:hAnsi="Times New Roman"/>
          <w:sz w:val="24"/>
          <w:szCs w:val="24"/>
          <w:highlight w:val="yellow"/>
        </w:rPr>
        <w:t>slope</w:t>
      </w:r>
      <w:proofErr w:type="spellEnd"/>
      <w:r w:rsidRPr="00B236A6">
        <w:rPr>
          <w:rFonts w:ascii="Times New Roman" w:hAnsi="Times New Roman"/>
          <w:sz w:val="24"/>
          <w:szCs w:val="24"/>
          <w:highlight w:val="yellow"/>
        </w:rPr>
        <w:t>) pode ser calculada pela seguinte expressão:</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m:oMathPara>
        <m:oMath>
          <m:r>
            <w:rPr>
              <w:rFonts w:ascii="Cambria Math" w:hAnsi="Cambria Math" w:cs="Arial"/>
              <w:highlight w:val="yellow"/>
            </w:rPr>
            <m:t>s=</m:t>
          </m:r>
          <m:f>
            <m:fPr>
              <m:ctrlPr>
                <w:rPr>
                  <w:rFonts w:ascii="Cambria Math" w:hAnsi="Cambria Math" w:cs="Arial"/>
                  <w:i/>
                  <w:highlight w:val="yellow"/>
                </w:rPr>
              </m:ctrlPr>
            </m:fPr>
            <m:num>
              <m:sSub>
                <m:sSubPr>
                  <m:ctrlPr>
                    <w:rPr>
                      <w:rFonts w:ascii="Cambria Math" w:hAnsi="Cambria Math" w:cs="Arial"/>
                      <w:i/>
                      <w:highlight w:val="yellow"/>
                    </w:rPr>
                  </m:ctrlPr>
                </m:sSubPr>
                <m:e>
                  <m:r>
                    <w:rPr>
                      <w:rFonts w:ascii="Cambria Math" w:hAnsi="Cambria Math" w:cs="Arial"/>
                      <w:highlight w:val="yellow"/>
                    </w:rPr>
                    <m:t>E</m:t>
                  </m:r>
                </m:e>
                <m:sub>
                  <m:r>
                    <w:rPr>
                      <w:rFonts w:ascii="Cambria Math" w:hAnsi="Cambria Math" w:cs="Arial"/>
                      <w:highlight w:val="yellow"/>
                    </w:rPr>
                    <m:t>AMP</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E</m:t>
                  </m:r>
                </m:e>
                <m:sub>
                  <m:r>
                    <w:rPr>
                      <w:rFonts w:ascii="Cambria Math" w:hAnsi="Cambria Math" w:cs="Arial"/>
                      <w:highlight w:val="yellow"/>
                    </w:rPr>
                    <m:t>TRIS</m:t>
                  </m:r>
                </m:sub>
              </m:sSub>
            </m:num>
            <m:den>
              <m:sSub>
                <m:sSubPr>
                  <m:ctrlPr>
                    <w:rPr>
                      <w:rFonts w:ascii="Cambria Math" w:hAnsi="Cambria Math" w:cs="Arial"/>
                      <w:i/>
                      <w:highlight w:val="yellow"/>
                    </w:rPr>
                  </m:ctrlPr>
                </m:sSubPr>
                <m:e>
                  <m:r>
                    <w:rPr>
                      <w:rFonts w:ascii="Cambria Math" w:hAnsi="Cambria Math" w:cs="Arial"/>
                      <w:highlight w:val="yellow"/>
                    </w:rPr>
                    <m:t>pH(S)</m:t>
                  </m:r>
                </m:e>
                <m:sub>
                  <m:r>
                    <w:rPr>
                      <w:rFonts w:ascii="Cambria Math" w:hAnsi="Cambria Math" w:cs="Arial"/>
                      <w:highlight w:val="yellow"/>
                    </w:rPr>
                    <m:t>TRIS</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pH(S)</m:t>
                  </m:r>
                </m:e>
                <m:sub>
                  <m:r>
                    <w:rPr>
                      <w:rFonts w:ascii="Cambria Math" w:hAnsi="Cambria Math" w:cs="Arial"/>
                      <w:highlight w:val="yellow"/>
                    </w:rPr>
                    <m:t>AMP</m:t>
                  </m:r>
                </m:sub>
              </m:sSub>
            </m:den>
          </m:f>
        </m:oMath>
      </m:oMathPara>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Onde:</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m:oMath>
        <m:r>
          <w:rPr>
            <w:rFonts w:ascii="Cambria Math" w:hAnsi="Cambria Math" w:cs="Arial"/>
            <w:highlight w:val="yellow"/>
          </w:rPr>
          <m:t>s</m:t>
        </m:r>
      </m:oMath>
      <w:r w:rsidRPr="00B236A6">
        <w:rPr>
          <w:rFonts w:ascii="Times New Roman" w:hAnsi="Times New Roman"/>
          <w:sz w:val="24"/>
          <w:szCs w:val="24"/>
          <w:highlight w:val="yellow"/>
        </w:rPr>
        <w:t xml:space="preserve"> = resposta do eletrodo</w:t>
      </w:r>
    </w:p>
    <w:p w:rsidR="008D04B8" w:rsidRPr="00B236A6" w:rsidRDefault="00B23744" w:rsidP="008D04B8">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E</m:t>
            </m:r>
          </m:e>
          <m:sub>
            <m:r>
              <w:rPr>
                <w:rFonts w:ascii="Cambria Math" w:hAnsi="Cambria Math" w:cs="Arial"/>
                <w:highlight w:val="yellow"/>
              </w:rPr>
              <m:t>AMP</m:t>
            </m:r>
          </m:sub>
        </m:sSub>
      </m:oMath>
      <w:r w:rsidR="008D04B8" w:rsidRPr="00B236A6">
        <w:rPr>
          <w:rFonts w:ascii="Times New Roman" w:hAnsi="Times New Roman"/>
          <w:sz w:val="24"/>
          <w:szCs w:val="24"/>
          <w:highlight w:val="yellow"/>
        </w:rPr>
        <w:t xml:space="preserve"> = potencial do tampão AMP</w:t>
      </w:r>
    </w:p>
    <w:p w:rsidR="008D04B8" w:rsidRPr="00B236A6" w:rsidRDefault="00B23744" w:rsidP="008D04B8">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E</m:t>
            </m:r>
          </m:e>
          <m:sub>
            <m:r>
              <w:rPr>
                <w:rFonts w:ascii="Cambria Math" w:hAnsi="Cambria Math" w:cs="Arial"/>
                <w:highlight w:val="yellow"/>
              </w:rPr>
              <m:t>TRIS</m:t>
            </m:r>
          </m:sub>
        </m:sSub>
      </m:oMath>
      <w:r w:rsidR="008D04B8" w:rsidRPr="00B236A6">
        <w:rPr>
          <w:rFonts w:ascii="Times New Roman" w:hAnsi="Times New Roman"/>
          <w:sz w:val="24"/>
          <w:szCs w:val="24"/>
          <w:highlight w:val="yellow"/>
        </w:rPr>
        <w:t xml:space="preserve"> = potencial do tampão TRIS</w:t>
      </w:r>
    </w:p>
    <w:p w:rsidR="008D04B8" w:rsidRPr="00B236A6" w:rsidRDefault="00B23744" w:rsidP="008D04B8">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pH(S)</m:t>
            </m:r>
          </m:e>
          <m:sub>
            <m:r>
              <w:rPr>
                <w:rFonts w:ascii="Cambria Math" w:hAnsi="Cambria Math" w:cs="Arial"/>
                <w:highlight w:val="yellow"/>
              </w:rPr>
              <m:t>TRIS</m:t>
            </m:r>
          </m:sub>
        </m:sSub>
      </m:oMath>
      <w:r w:rsidR="008D04B8" w:rsidRPr="00B236A6">
        <w:rPr>
          <w:rFonts w:ascii="Times New Roman" w:hAnsi="Times New Roman"/>
          <w:sz w:val="24"/>
          <w:szCs w:val="24"/>
          <w:highlight w:val="yellow"/>
        </w:rPr>
        <w:t xml:space="preserve"> = </w:t>
      </w:r>
      <w:proofErr w:type="gramStart"/>
      <w:r w:rsidR="008D04B8" w:rsidRPr="00B236A6">
        <w:rPr>
          <w:rFonts w:ascii="Times New Roman" w:hAnsi="Times New Roman"/>
          <w:sz w:val="24"/>
          <w:szCs w:val="24"/>
          <w:highlight w:val="yellow"/>
        </w:rPr>
        <w:t>pH</w:t>
      </w:r>
      <w:proofErr w:type="gramEnd"/>
      <w:r w:rsidR="008D04B8" w:rsidRPr="00B236A6">
        <w:rPr>
          <w:rFonts w:ascii="Times New Roman" w:hAnsi="Times New Roman"/>
          <w:sz w:val="24"/>
          <w:szCs w:val="24"/>
          <w:highlight w:val="yellow"/>
        </w:rPr>
        <w:t xml:space="preserve"> na salinidade S do tampão TRIS</w:t>
      </w:r>
    </w:p>
    <w:p w:rsidR="008D04B8" w:rsidRPr="00B236A6" w:rsidRDefault="00B23744" w:rsidP="008D04B8">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pH(S)</m:t>
            </m:r>
          </m:e>
          <m:sub>
            <m:r>
              <w:rPr>
                <w:rFonts w:ascii="Cambria Math" w:hAnsi="Cambria Math" w:cs="Arial"/>
                <w:highlight w:val="yellow"/>
              </w:rPr>
              <m:t>AMP</m:t>
            </m:r>
          </m:sub>
        </m:sSub>
      </m:oMath>
      <w:r w:rsidR="008D04B8" w:rsidRPr="00B236A6">
        <w:rPr>
          <w:rFonts w:ascii="Times New Roman" w:hAnsi="Times New Roman"/>
          <w:sz w:val="24"/>
          <w:szCs w:val="24"/>
          <w:highlight w:val="yellow"/>
        </w:rPr>
        <w:t xml:space="preserve"> = </w:t>
      </w:r>
      <w:proofErr w:type="gramStart"/>
      <w:r w:rsidR="008D04B8" w:rsidRPr="00B236A6">
        <w:rPr>
          <w:rFonts w:ascii="Times New Roman" w:hAnsi="Times New Roman"/>
          <w:sz w:val="24"/>
          <w:szCs w:val="24"/>
          <w:highlight w:val="yellow"/>
        </w:rPr>
        <w:t>pH</w:t>
      </w:r>
      <w:proofErr w:type="gramEnd"/>
      <w:r w:rsidR="008D04B8" w:rsidRPr="00B236A6">
        <w:rPr>
          <w:rFonts w:ascii="Times New Roman" w:hAnsi="Times New Roman"/>
          <w:sz w:val="24"/>
          <w:szCs w:val="24"/>
          <w:highlight w:val="yellow"/>
        </w:rPr>
        <w:t xml:space="preserve"> na salinidade S do tampão AMP</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lastRenderedPageBreak/>
        <w:tab/>
        <w:t xml:space="preserve">Como o valor do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varia com a temperatura, este precisa ser </w:t>
      </w:r>
      <w:proofErr w:type="spellStart"/>
      <w:r w:rsidRPr="00B236A6">
        <w:rPr>
          <w:rFonts w:ascii="Times New Roman" w:hAnsi="Times New Roman"/>
          <w:sz w:val="24"/>
          <w:szCs w:val="24"/>
          <w:highlight w:val="yellow"/>
        </w:rPr>
        <w:t>corridigo</w:t>
      </w:r>
      <w:proofErr w:type="spellEnd"/>
      <w:r w:rsidRPr="00B236A6">
        <w:rPr>
          <w:rFonts w:ascii="Times New Roman" w:hAnsi="Times New Roman"/>
          <w:sz w:val="24"/>
          <w:szCs w:val="24"/>
          <w:highlight w:val="yellow"/>
        </w:rPr>
        <w:t xml:space="preserve"> para a temperatura </w:t>
      </w:r>
      <w:r w:rsidRPr="00B236A6">
        <w:rPr>
          <w:rFonts w:ascii="Times New Roman" w:hAnsi="Times New Roman"/>
          <w:i/>
          <w:sz w:val="24"/>
          <w:szCs w:val="24"/>
          <w:highlight w:val="yellow"/>
        </w:rPr>
        <w:t xml:space="preserve">“in </w:t>
      </w:r>
      <w:proofErr w:type="spellStart"/>
      <w:r w:rsidRPr="00B236A6">
        <w:rPr>
          <w:rFonts w:ascii="Times New Roman" w:hAnsi="Times New Roman"/>
          <w:i/>
          <w:sz w:val="24"/>
          <w:szCs w:val="24"/>
          <w:highlight w:val="yellow"/>
        </w:rPr>
        <w:t>situ</w:t>
      </w:r>
      <w:proofErr w:type="spellEnd"/>
      <w:r w:rsidRPr="00B236A6">
        <w:rPr>
          <w:rFonts w:ascii="Times New Roman" w:hAnsi="Times New Roman"/>
          <w:i/>
          <w:sz w:val="24"/>
          <w:szCs w:val="24"/>
          <w:highlight w:val="yellow"/>
        </w:rPr>
        <w:t>”</w:t>
      </w:r>
      <w:r w:rsidRPr="00B236A6">
        <w:rPr>
          <w:rFonts w:ascii="Times New Roman" w:hAnsi="Times New Roman"/>
          <w:sz w:val="24"/>
          <w:szCs w:val="24"/>
          <w:highlight w:val="yellow"/>
        </w:rPr>
        <w:t>. Isso é feito utilizando-se o software CO</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SYS de Lewis &amp; Wallace (1998). Para essa correção é necessário utilizar dois parâmetros do sistema carbonato: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e um dos outros parâmetros (Alcalinidade Total, Pressão Parcial do CO</w:t>
      </w:r>
      <w:r w:rsidRPr="00B236A6">
        <w:rPr>
          <w:rFonts w:ascii="Times New Roman" w:hAnsi="Times New Roman"/>
          <w:sz w:val="24"/>
          <w:szCs w:val="24"/>
          <w:highlight w:val="yellow"/>
          <w:vertAlign w:val="subscript"/>
        </w:rPr>
        <w:t xml:space="preserve">2 </w:t>
      </w:r>
      <w:r w:rsidRPr="00B236A6">
        <w:rPr>
          <w:rFonts w:ascii="Times New Roman" w:hAnsi="Times New Roman"/>
          <w:sz w:val="24"/>
          <w:szCs w:val="24"/>
          <w:highlight w:val="yellow"/>
        </w:rPr>
        <w:t xml:space="preserve">ou Carbono Inorgânico Total Dissolvido), além da temperatura </w:t>
      </w:r>
      <w:r w:rsidRPr="00B236A6">
        <w:rPr>
          <w:rFonts w:ascii="Times New Roman" w:hAnsi="Times New Roman"/>
          <w:i/>
          <w:sz w:val="24"/>
          <w:szCs w:val="24"/>
          <w:highlight w:val="yellow"/>
        </w:rPr>
        <w:t xml:space="preserve">“in </w:t>
      </w:r>
      <w:proofErr w:type="spellStart"/>
      <w:r w:rsidRPr="00B236A6">
        <w:rPr>
          <w:rFonts w:ascii="Times New Roman" w:hAnsi="Times New Roman"/>
          <w:i/>
          <w:sz w:val="24"/>
          <w:szCs w:val="24"/>
          <w:highlight w:val="yellow"/>
        </w:rPr>
        <w:t>situ</w:t>
      </w:r>
      <w:proofErr w:type="spellEnd"/>
      <w:r w:rsidRPr="00B236A6">
        <w:rPr>
          <w:rFonts w:ascii="Times New Roman" w:hAnsi="Times New Roman"/>
          <w:i/>
          <w:sz w:val="24"/>
          <w:szCs w:val="24"/>
          <w:highlight w:val="yellow"/>
        </w:rPr>
        <w:t>”</w:t>
      </w:r>
      <w:r w:rsidRPr="00B236A6">
        <w:rPr>
          <w:rFonts w:ascii="Times New Roman" w:hAnsi="Times New Roman"/>
          <w:sz w:val="24"/>
          <w:szCs w:val="24"/>
          <w:highlight w:val="yellow"/>
        </w:rPr>
        <w:t>, de análise e salinidade da amostra.</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u w:val="single"/>
        </w:rPr>
      </w:pPr>
      <w:r w:rsidRPr="00B236A6">
        <w:rPr>
          <w:rFonts w:ascii="Times New Roman" w:hAnsi="Times New Roman"/>
          <w:b/>
          <w:sz w:val="24"/>
          <w:szCs w:val="24"/>
          <w:highlight w:val="yellow"/>
          <w:u w:val="single"/>
        </w:rPr>
        <w:t>Precisão</w:t>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A precisão do método é de ±0,003 unidades de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No entanto, essa precisão é válida para </w:t>
      </w:r>
      <w:proofErr w:type="spellStart"/>
      <w:proofErr w:type="gramStart"/>
      <w:r w:rsidRPr="00B236A6">
        <w:rPr>
          <w:rFonts w:ascii="Times New Roman" w:hAnsi="Times New Roman"/>
          <w:sz w:val="24"/>
          <w:szCs w:val="24"/>
          <w:highlight w:val="yellow"/>
        </w:rPr>
        <w:t>pHmetros</w:t>
      </w:r>
      <w:proofErr w:type="spellEnd"/>
      <w:proofErr w:type="gramEnd"/>
      <w:r w:rsidRPr="00B236A6">
        <w:rPr>
          <w:rFonts w:ascii="Times New Roman" w:hAnsi="Times New Roman"/>
          <w:sz w:val="24"/>
          <w:szCs w:val="24"/>
          <w:highlight w:val="yellow"/>
        </w:rPr>
        <w:t xml:space="preserve"> de precisão ±0,001 unidades de pH.</w:t>
      </w:r>
    </w:p>
    <w:p w:rsidR="008D04B8" w:rsidRPr="00B236A6" w:rsidRDefault="008D04B8">
      <w:pPr>
        <w:spacing w:after="0" w:line="240" w:lineRule="auto"/>
        <w:rPr>
          <w:rFonts w:ascii="Times New Roman" w:hAnsi="Times New Roman"/>
          <w:sz w:val="24"/>
          <w:szCs w:val="24"/>
          <w:highlight w:val="yellow"/>
        </w:rPr>
      </w:pPr>
      <w:r w:rsidRPr="00B236A6">
        <w:rPr>
          <w:rFonts w:ascii="Times New Roman" w:hAnsi="Times New Roman"/>
          <w:sz w:val="24"/>
          <w:szCs w:val="24"/>
          <w:highlight w:val="yellow"/>
        </w:rPr>
        <w:br w:type="page"/>
      </w:r>
    </w:p>
    <w:p w:rsidR="008D04B8" w:rsidRPr="00B236A6" w:rsidRDefault="008D04B8" w:rsidP="008D04B8">
      <w:pPr>
        <w:spacing w:before="100" w:beforeAutospacing="1" w:after="100" w:afterAutospacing="1" w:line="360" w:lineRule="auto"/>
        <w:jc w:val="both"/>
        <w:rPr>
          <w:rFonts w:ascii="Times New Roman" w:hAnsi="Times New Roman"/>
          <w:sz w:val="24"/>
          <w:szCs w:val="24"/>
          <w:highlight w:val="yellow"/>
        </w:rPr>
      </w:pPr>
    </w:p>
    <w:p w:rsidR="00651BE5" w:rsidRPr="00B236A6" w:rsidRDefault="00651BE5" w:rsidP="008D04B8">
      <w:pPr>
        <w:pStyle w:val="Heading1"/>
        <w:numPr>
          <w:ilvl w:val="0"/>
          <w:numId w:val="0"/>
        </w:numPr>
        <w:jc w:val="right"/>
        <w:rPr>
          <w:highlight w:val="yellow"/>
        </w:rPr>
      </w:pPr>
      <w:bookmarkStart w:id="25" w:name="_Toc347235124"/>
      <w:r w:rsidRPr="00B236A6">
        <w:rPr>
          <w:highlight w:val="yellow"/>
        </w:rPr>
        <w:t xml:space="preserve">Capítulo 3: </w:t>
      </w:r>
      <w:proofErr w:type="spellStart"/>
      <w:r w:rsidRPr="00B236A6">
        <w:rPr>
          <w:highlight w:val="yellow"/>
        </w:rPr>
        <w:t>Titrimetria</w:t>
      </w:r>
      <w:bookmarkEnd w:id="25"/>
      <w:proofErr w:type="spellEnd"/>
    </w:p>
    <w:p w:rsidR="008D04B8" w:rsidRPr="00B236A6" w:rsidRDefault="008D04B8">
      <w:pPr>
        <w:spacing w:after="0" w:line="240" w:lineRule="auto"/>
        <w:rPr>
          <w:highlight w:val="yellow"/>
        </w:rPr>
      </w:pPr>
      <w:r w:rsidRPr="00B236A6">
        <w:rPr>
          <w:highlight w:val="yellow"/>
        </w:rPr>
        <w:br w:type="page"/>
      </w:r>
    </w:p>
    <w:p w:rsidR="008D04B8" w:rsidRPr="00B236A6" w:rsidRDefault="008D04B8" w:rsidP="004219A2">
      <w:pPr>
        <w:pStyle w:val="ListParagraph"/>
        <w:keepNext/>
        <w:keepLines/>
        <w:numPr>
          <w:ilvl w:val="0"/>
          <w:numId w:val="23"/>
        </w:numPr>
        <w:spacing w:before="480" w:after="0"/>
        <w:contextualSpacing w:val="0"/>
        <w:outlineLvl w:val="0"/>
        <w:rPr>
          <w:rFonts w:ascii="Times" w:eastAsia="MS Gothic" w:hAnsi="Times"/>
          <w:b/>
          <w:bCs/>
          <w:vanish/>
          <w:color w:val="000000" w:themeColor="text1"/>
          <w:sz w:val="28"/>
          <w:szCs w:val="28"/>
          <w:highlight w:val="yellow"/>
        </w:rPr>
      </w:pPr>
      <w:bookmarkStart w:id="26" w:name="_Toc346790514"/>
      <w:bookmarkStart w:id="27" w:name="_Toc346791201"/>
      <w:bookmarkStart w:id="28" w:name="_Toc347235125"/>
      <w:bookmarkEnd w:id="26"/>
      <w:bookmarkEnd w:id="27"/>
      <w:bookmarkEnd w:id="28"/>
    </w:p>
    <w:p w:rsidR="00651BE5" w:rsidRPr="00B236A6" w:rsidRDefault="00651BE5" w:rsidP="004219A2">
      <w:pPr>
        <w:pStyle w:val="Heading2"/>
        <w:spacing w:before="100" w:beforeAutospacing="1" w:after="100" w:afterAutospacing="1" w:line="360" w:lineRule="auto"/>
        <w:jc w:val="both"/>
        <w:rPr>
          <w:highlight w:val="yellow"/>
        </w:rPr>
      </w:pPr>
      <w:bookmarkStart w:id="29" w:name="_Toc347235126"/>
      <w:r w:rsidRPr="00B236A6">
        <w:rPr>
          <w:highlight w:val="yellow"/>
        </w:rPr>
        <w:t>Oxigênio Dissolvido na Água do Mar</w:t>
      </w:r>
      <w:bookmarkEnd w:id="29"/>
    </w:p>
    <w:p w:rsidR="004219A2" w:rsidRPr="00B236A6" w:rsidRDefault="004219A2" w:rsidP="004219A2">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O oxigênio (O</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 é o gás mais estudado no ambiente marinho devido à facilidade de sua medida e ao interesse dos oceanógrafos que estudam processos físicos (processos </w:t>
      </w:r>
      <w:proofErr w:type="spellStart"/>
      <w:r w:rsidRPr="00B236A6">
        <w:rPr>
          <w:rFonts w:ascii="Times New Roman" w:hAnsi="Times New Roman"/>
          <w:sz w:val="24"/>
          <w:szCs w:val="24"/>
          <w:highlight w:val="yellow"/>
        </w:rPr>
        <w:t>advectivos</w:t>
      </w:r>
      <w:proofErr w:type="spellEnd"/>
      <w:r w:rsidRPr="00B236A6">
        <w:rPr>
          <w:rFonts w:ascii="Times New Roman" w:hAnsi="Times New Roman"/>
          <w:sz w:val="24"/>
          <w:szCs w:val="24"/>
          <w:highlight w:val="yellow"/>
        </w:rPr>
        <w:t>) e biológicos (fotossíntese e oxidação da matéria orgânica).</w:t>
      </w:r>
    </w:p>
    <w:p w:rsidR="004219A2" w:rsidRPr="00B236A6" w:rsidRDefault="004219A2" w:rsidP="004219A2">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A concentração de oxigênio dissolvido (OD) na água do mar depende de fatores físicos (temperatura, salinidade e pressão) e biológicos (fotossíntese, respiração e oxidação da matéria orgânica). Sua concentração varia entre </w:t>
      </w:r>
      <w:proofErr w:type="gramStart"/>
      <w:r w:rsidRPr="00B236A6">
        <w:rPr>
          <w:rFonts w:ascii="Times New Roman" w:hAnsi="Times New Roman"/>
          <w:sz w:val="24"/>
          <w:szCs w:val="24"/>
          <w:highlight w:val="yellow"/>
        </w:rPr>
        <w:t>0</w:t>
      </w:r>
      <w:proofErr w:type="gramEnd"/>
      <w:r w:rsidRPr="00B236A6">
        <w:rPr>
          <w:rFonts w:ascii="Times New Roman" w:hAnsi="Times New Roman"/>
          <w:sz w:val="24"/>
          <w:szCs w:val="24"/>
          <w:highlight w:val="yellow"/>
        </w:rPr>
        <w:t xml:space="preserve"> e 8 </w:t>
      </w:r>
      <w:proofErr w:type="spellStart"/>
      <w:r w:rsidRPr="00B236A6">
        <w:rPr>
          <w:rFonts w:ascii="Times New Roman" w:hAnsi="Times New Roman"/>
          <w:sz w:val="24"/>
          <w:szCs w:val="24"/>
          <w:highlight w:val="yellow"/>
        </w:rPr>
        <w:t>ml.</w:t>
      </w:r>
      <w:proofErr w:type="spellEnd"/>
      <w:r w:rsidRPr="00B236A6">
        <w:rPr>
          <w:rFonts w:ascii="Times New Roman" w:hAnsi="Times New Roman"/>
          <w:sz w:val="24"/>
          <w:szCs w:val="24"/>
          <w:highlight w:val="yellow"/>
        </w:rPr>
        <w:t>L</w:t>
      </w:r>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w:t>
      </w:r>
    </w:p>
    <w:p w:rsidR="004219A2" w:rsidRPr="00B236A6" w:rsidRDefault="004219A2" w:rsidP="004219A2">
      <w:pPr>
        <w:pStyle w:val="Heading3"/>
        <w:spacing w:before="100" w:beforeAutospacing="1" w:after="100" w:afterAutospacing="1" w:line="360" w:lineRule="auto"/>
        <w:jc w:val="both"/>
        <w:rPr>
          <w:rFonts w:ascii="Times New Roman" w:hAnsi="Times New Roman" w:cs="Times New Roman"/>
          <w:szCs w:val="24"/>
          <w:highlight w:val="yellow"/>
        </w:rPr>
      </w:pPr>
      <w:bookmarkStart w:id="30" w:name="_Toc346436118"/>
      <w:bookmarkStart w:id="31" w:name="_Toc347235127"/>
      <w:r w:rsidRPr="00B236A6">
        <w:rPr>
          <w:rFonts w:ascii="Times New Roman" w:hAnsi="Times New Roman" w:cs="Times New Roman"/>
          <w:szCs w:val="24"/>
          <w:highlight w:val="yellow"/>
        </w:rPr>
        <w:t xml:space="preserve">Método de </w:t>
      </w:r>
      <w:proofErr w:type="spellStart"/>
      <w:r w:rsidRPr="00B236A6">
        <w:rPr>
          <w:rFonts w:ascii="Times New Roman" w:hAnsi="Times New Roman" w:cs="Times New Roman"/>
          <w:szCs w:val="24"/>
          <w:highlight w:val="yellow"/>
        </w:rPr>
        <w:t>Winkler</w:t>
      </w:r>
      <w:proofErr w:type="spellEnd"/>
      <w:r w:rsidRPr="00B236A6">
        <w:rPr>
          <w:rFonts w:ascii="Times New Roman" w:hAnsi="Times New Roman" w:cs="Times New Roman"/>
          <w:szCs w:val="24"/>
          <w:highlight w:val="yellow"/>
        </w:rPr>
        <w:t xml:space="preserve"> modificado</w:t>
      </w:r>
      <w:bookmarkEnd w:id="30"/>
      <w:bookmarkEnd w:id="31"/>
    </w:p>
    <w:p w:rsidR="004219A2" w:rsidRPr="00B236A6" w:rsidRDefault="004219A2" w:rsidP="004219A2">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Princípio da determinação</w:t>
      </w:r>
    </w:p>
    <w:p w:rsidR="004219A2" w:rsidRPr="00B236A6" w:rsidRDefault="004219A2" w:rsidP="004219A2">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A determinação de O</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 dissolvido em águas naturais é feita pela técnica desenvolvida por </w:t>
      </w:r>
      <w:proofErr w:type="spellStart"/>
      <w:r w:rsidRPr="00B236A6">
        <w:rPr>
          <w:rFonts w:ascii="Times New Roman" w:hAnsi="Times New Roman"/>
          <w:sz w:val="24"/>
          <w:szCs w:val="24"/>
          <w:highlight w:val="yellow"/>
        </w:rPr>
        <w:t>Winkler</w:t>
      </w:r>
      <w:proofErr w:type="spellEnd"/>
      <w:r w:rsidRPr="00B236A6">
        <w:rPr>
          <w:rFonts w:ascii="Times New Roman" w:hAnsi="Times New Roman"/>
          <w:sz w:val="24"/>
          <w:szCs w:val="24"/>
          <w:highlight w:val="yellow"/>
        </w:rPr>
        <w:t xml:space="preserve">, em 1888. Algumas modificações foram introduzidas no decorrer dos anos para facilitar o trabalho a bordo e minimizar algumas fontes de erros. A amostra coletada é rapidamente fixada com cloreto ou sulfato de manganês e hidróxido de potássio alcalino (KI + KOH). O </w:t>
      </w:r>
      <w:proofErr w:type="gramStart"/>
      <w:r w:rsidRPr="00B236A6">
        <w:rPr>
          <w:rFonts w:ascii="Times New Roman" w:hAnsi="Times New Roman"/>
          <w:sz w:val="24"/>
          <w:szCs w:val="24"/>
          <w:highlight w:val="yellow"/>
        </w:rPr>
        <w:t>Mn(</w:t>
      </w:r>
      <w:proofErr w:type="gramEnd"/>
      <w:r w:rsidRPr="00B236A6">
        <w:rPr>
          <w:rFonts w:ascii="Times New Roman" w:hAnsi="Times New Roman"/>
          <w:sz w:val="24"/>
          <w:szCs w:val="24"/>
          <w:highlight w:val="yellow"/>
        </w:rPr>
        <w:t>OH)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 reage com o oxigênio presente na amostra formando um composto de manganês trivalente. Assim, o O</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 dissolvido é fixado.</w:t>
      </w:r>
    </w:p>
    <w:p w:rsidR="004219A2" w:rsidRPr="00B236A6" w:rsidRDefault="004219A2" w:rsidP="004219A2">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Na análise, após acidificação, o composto trivalente de manganês é dissolvido, oxidando I</w:t>
      </w:r>
      <w:r w:rsidRPr="00B236A6">
        <w:rPr>
          <w:rFonts w:ascii="Times New Roman" w:hAnsi="Times New Roman"/>
          <w:sz w:val="24"/>
          <w:szCs w:val="24"/>
          <w:highlight w:val="yellow"/>
          <w:vertAlign w:val="superscript"/>
        </w:rPr>
        <w:t>-</w:t>
      </w:r>
      <w:r w:rsidRPr="00B236A6">
        <w:rPr>
          <w:rFonts w:ascii="Times New Roman" w:hAnsi="Times New Roman"/>
          <w:sz w:val="24"/>
          <w:szCs w:val="24"/>
          <w:highlight w:val="yellow"/>
        </w:rPr>
        <w:t xml:space="preserve"> a I</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que é estabilizado pela formação de I</w:t>
      </w:r>
      <w:r w:rsidRPr="00B236A6">
        <w:rPr>
          <w:rFonts w:ascii="Times New Roman" w:hAnsi="Times New Roman"/>
          <w:sz w:val="24"/>
          <w:szCs w:val="24"/>
          <w:highlight w:val="yellow"/>
          <w:vertAlign w:val="subscript"/>
        </w:rPr>
        <w:t>3</w:t>
      </w:r>
      <w:r w:rsidRPr="00B236A6">
        <w:rPr>
          <w:rFonts w:ascii="Times New Roman" w:hAnsi="Times New Roman"/>
          <w:sz w:val="24"/>
          <w:szCs w:val="24"/>
          <w:highlight w:val="yellow"/>
          <w:vertAlign w:val="superscript"/>
        </w:rPr>
        <w:t>-</w:t>
      </w:r>
      <w:r w:rsidRPr="00B236A6">
        <w:rPr>
          <w:rFonts w:ascii="Times New Roman" w:hAnsi="Times New Roman"/>
          <w:sz w:val="24"/>
          <w:szCs w:val="24"/>
          <w:highlight w:val="yellow"/>
        </w:rPr>
        <w:t xml:space="preserve"> devido ao excesso de I</w:t>
      </w:r>
      <w:r w:rsidRPr="00B236A6">
        <w:rPr>
          <w:rFonts w:ascii="Times New Roman" w:hAnsi="Times New Roman"/>
          <w:sz w:val="24"/>
          <w:szCs w:val="24"/>
          <w:highlight w:val="yellow"/>
          <w:vertAlign w:val="superscript"/>
        </w:rPr>
        <w:t>-</w:t>
      </w:r>
      <w:r w:rsidRPr="00B236A6">
        <w:rPr>
          <w:rFonts w:ascii="Times New Roman" w:hAnsi="Times New Roman"/>
          <w:sz w:val="24"/>
          <w:szCs w:val="24"/>
          <w:highlight w:val="yellow"/>
        </w:rPr>
        <w:t>. A quantidade de I</w:t>
      </w:r>
      <w:r w:rsidRPr="00B236A6">
        <w:rPr>
          <w:rFonts w:ascii="Times New Roman" w:hAnsi="Times New Roman"/>
          <w:sz w:val="24"/>
          <w:szCs w:val="24"/>
          <w:highlight w:val="yellow"/>
          <w:vertAlign w:val="subscript"/>
        </w:rPr>
        <w:t>3</w:t>
      </w:r>
      <w:r w:rsidRPr="00B236A6">
        <w:rPr>
          <w:rFonts w:ascii="Times New Roman" w:hAnsi="Times New Roman"/>
          <w:sz w:val="24"/>
          <w:szCs w:val="24"/>
          <w:highlight w:val="yellow"/>
          <w:vertAlign w:val="superscript"/>
        </w:rPr>
        <w:t>-</w:t>
      </w:r>
      <w:r w:rsidRPr="00B236A6">
        <w:rPr>
          <w:rFonts w:ascii="Times New Roman" w:hAnsi="Times New Roman"/>
          <w:sz w:val="24"/>
          <w:szCs w:val="24"/>
          <w:highlight w:val="yellow"/>
        </w:rPr>
        <w:t xml:space="preserve"> formado é proporcional à quantidade de O</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 da amostra e é determinado pela titulação com solução padronizada de tiossulfato de sódio (Na</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S</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O</w:t>
      </w:r>
      <w:r w:rsidRPr="00B236A6">
        <w:rPr>
          <w:rFonts w:ascii="Times New Roman" w:hAnsi="Times New Roman"/>
          <w:sz w:val="24"/>
          <w:szCs w:val="24"/>
          <w:highlight w:val="yellow"/>
          <w:vertAlign w:val="subscript"/>
        </w:rPr>
        <w:t>3</w:t>
      </w:r>
      <w:r w:rsidRPr="00B236A6">
        <w:rPr>
          <w:rFonts w:ascii="Times New Roman" w:hAnsi="Times New Roman"/>
          <w:sz w:val="24"/>
          <w:szCs w:val="24"/>
          <w:highlight w:val="yellow"/>
        </w:rPr>
        <w:t>).</w:t>
      </w:r>
    </w:p>
    <w:p w:rsidR="004219A2" w:rsidRPr="00B236A6" w:rsidRDefault="004219A2" w:rsidP="004219A2">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Uma solução de amido, que forma um complexo azul com I</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é utilizada para indicar o ponto de equivalência desta titulação.</w:t>
      </w:r>
    </w:p>
    <w:p w:rsidR="004219A2" w:rsidRPr="00B236A6" w:rsidRDefault="004219A2" w:rsidP="004219A2">
      <w:pPr>
        <w:spacing w:before="100" w:beforeAutospacing="1" w:after="100" w:afterAutospacing="1" w:line="360" w:lineRule="auto"/>
        <w:ind w:firstLine="720"/>
        <w:jc w:val="both"/>
        <w:rPr>
          <w:rFonts w:ascii="Times New Roman" w:hAnsi="Times New Roman"/>
          <w:sz w:val="24"/>
          <w:szCs w:val="24"/>
          <w:highlight w:val="yellow"/>
        </w:rPr>
      </w:pPr>
      <w:r w:rsidRPr="00B236A6">
        <w:rPr>
          <w:rFonts w:ascii="Times New Roman" w:hAnsi="Times New Roman"/>
          <w:sz w:val="24"/>
          <w:szCs w:val="24"/>
          <w:highlight w:val="yellow"/>
        </w:rPr>
        <w:t>As equações estequiométricas envolvidas nesta determinação são:</w:t>
      </w:r>
    </w:p>
    <w:p w:rsidR="004219A2" w:rsidRPr="00B236A6" w:rsidRDefault="004219A2" w:rsidP="004219A2">
      <w:pPr>
        <w:spacing w:before="100" w:beforeAutospacing="1" w:after="100" w:afterAutospacing="1" w:line="360" w:lineRule="auto"/>
        <w:ind w:firstLine="709"/>
        <w:jc w:val="both"/>
        <w:rPr>
          <w:rFonts w:ascii="Times New Roman" w:hAnsi="Times New Roman"/>
          <w:sz w:val="24"/>
          <w:szCs w:val="24"/>
          <w:highlight w:val="yellow"/>
        </w:rPr>
      </w:pPr>
      <w:r w:rsidRPr="00B236A6">
        <w:rPr>
          <w:rFonts w:ascii="Times New Roman" w:hAnsi="Times New Roman"/>
          <w:sz w:val="24"/>
          <w:szCs w:val="24"/>
          <w:highlight w:val="yellow"/>
        </w:rPr>
        <w:t>Mn</w:t>
      </w:r>
      <w:r w:rsidRPr="00B236A6">
        <w:rPr>
          <w:rFonts w:ascii="Times New Roman" w:hAnsi="Times New Roman"/>
          <w:sz w:val="24"/>
          <w:szCs w:val="24"/>
          <w:highlight w:val="yellow"/>
          <w:vertAlign w:val="superscript"/>
        </w:rPr>
        <w:t>2+</w:t>
      </w:r>
      <w:r w:rsidRPr="00B236A6">
        <w:rPr>
          <w:rFonts w:ascii="Times New Roman" w:hAnsi="Times New Roman"/>
          <w:sz w:val="24"/>
          <w:szCs w:val="24"/>
          <w:highlight w:val="yellow"/>
        </w:rPr>
        <w:t xml:space="preserve"> + 2OH</w:t>
      </w:r>
      <w:r w:rsidRPr="00B236A6">
        <w:rPr>
          <w:rFonts w:ascii="Times New Roman" w:hAnsi="Times New Roman"/>
          <w:sz w:val="24"/>
          <w:szCs w:val="24"/>
          <w:highlight w:val="yellow"/>
          <w:vertAlign w:val="superscript"/>
        </w:rPr>
        <w:t>-</w:t>
      </w:r>
      <w:r w:rsidRPr="00B236A6">
        <w:rPr>
          <w:rFonts w:ascii="Times New Roman" w:hAnsi="Times New Roman"/>
          <w:sz w:val="24"/>
          <w:szCs w:val="24"/>
          <w:highlight w:val="yellow"/>
        </w:rPr>
        <w:t xml:space="preserve"> </w:t>
      </w:r>
      <w:r w:rsidRPr="00B236A6">
        <w:rPr>
          <w:rFonts w:ascii="Times New Roman" w:hAnsi="Times New Roman"/>
          <w:sz w:val="24"/>
          <w:szCs w:val="24"/>
          <w:highlight w:val="yellow"/>
        </w:rPr>
        <w:sym w:font="Wingdings" w:char="F0E0"/>
      </w:r>
      <w:r w:rsidRPr="00B236A6">
        <w:rPr>
          <w:rFonts w:ascii="Times New Roman" w:hAnsi="Times New Roman"/>
          <w:sz w:val="24"/>
          <w:szCs w:val="24"/>
          <w:highlight w:val="yellow"/>
        </w:rPr>
        <w:t xml:space="preserve"> </w:t>
      </w:r>
      <w:proofErr w:type="gramStart"/>
      <w:r w:rsidRPr="00B236A6">
        <w:rPr>
          <w:rFonts w:ascii="Times New Roman" w:hAnsi="Times New Roman"/>
          <w:sz w:val="24"/>
          <w:szCs w:val="24"/>
          <w:highlight w:val="yellow"/>
        </w:rPr>
        <w:t>Mn(</w:t>
      </w:r>
      <w:proofErr w:type="gramEnd"/>
      <w:r w:rsidRPr="00B236A6">
        <w:rPr>
          <w:rFonts w:ascii="Times New Roman" w:hAnsi="Times New Roman"/>
          <w:sz w:val="24"/>
          <w:szCs w:val="24"/>
          <w:highlight w:val="yellow"/>
        </w:rPr>
        <w:t>OH)</w:t>
      </w:r>
      <w:r w:rsidRPr="00B236A6">
        <w:rPr>
          <w:rFonts w:ascii="Times New Roman" w:hAnsi="Times New Roman"/>
          <w:sz w:val="24"/>
          <w:szCs w:val="24"/>
          <w:highlight w:val="yellow"/>
          <w:vertAlign w:val="subscript"/>
        </w:rPr>
        <w:t>2</w:t>
      </w:r>
    </w:p>
    <w:p w:rsidR="004219A2" w:rsidRPr="00B236A6" w:rsidRDefault="004219A2" w:rsidP="004219A2">
      <w:pPr>
        <w:spacing w:before="100" w:beforeAutospacing="1" w:after="100" w:afterAutospacing="1" w:line="360" w:lineRule="auto"/>
        <w:ind w:firstLine="709"/>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2Mn</w:t>
      </w:r>
      <w:proofErr w:type="gramEnd"/>
      <w:r w:rsidRPr="00B236A6">
        <w:rPr>
          <w:rFonts w:ascii="Times New Roman" w:hAnsi="Times New Roman"/>
          <w:sz w:val="24"/>
          <w:szCs w:val="24"/>
          <w:highlight w:val="yellow"/>
        </w:rPr>
        <w:t>(OH)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 + </w:t>
      </w:r>
      <m:oMath>
        <m:f>
          <m:fPr>
            <m:ctrlPr>
              <w:rPr>
                <w:rFonts w:ascii="Cambria Math" w:hAnsi="Cambria Math" w:cs="Arial"/>
                <w:highlight w:val="yellow"/>
              </w:rPr>
            </m:ctrlPr>
          </m:fPr>
          <m:num>
            <m:r>
              <m:rPr>
                <m:sty m:val="p"/>
              </m:rPr>
              <w:rPr>
                <w:rFonts w:ascii="Cambria Math" w:hAnsi="Cambria Math" w:cs="Arial"/>
                <w:highlight w:val="yellow"/>
              </w:rPr>
              <m:t>1</m:t>
            </m:r>
          </m:num>
          <m:den>
            <m:r>
              <m:rPr>
                <m:sty m:val="p"/>
              </m:rPr>
              <w:rPr>
                <w:rFonts w:ascii="Cambria Math" w:hAnsi="Cambria Math" w:cs="Arial"/>
                <w:highlight w:val="yellow"/>
              </w:rPr>
              <m:t>2</m:t>
            </m:r>
          </m:den>
        </m:f>
      </m:oMath>
      <w:r w:rsidRPr="00B236A6">
        <w:rPr>
          <w:rFonts w:ascii="Times New Roman" w:hAnsi="Times New Roman"/>
          <w:sz w:val="24"/>
          <w:szCs w:val="24"/>
          <w:highlight w:val="yellow"/>
        </w:rPr>
        <w:t xml:space="preserve"> O2 + 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O </w:t>
      </w:r>
      <w:r w:rsidRPr="00B236A6">
        <w:rPr>
          <w:rFonts w:ascii="Times New Roman" w:hAnsi="Times New Roman"/>
          <w:sz w:val="24"/>
          <w:szCs w:val="24"/>
          <w:highlight w:val="yellow"/>
        </w:rPr>
        <w:sym w:font="Wingdings" w:char="F0E0"/>
      </w:r>
      <w:r w:rsidRPr="00B236A6">
        <w:rPr>
          <w:rFonts w:ascii="Times New Roman" w:hAnsi="Times New Roman"/>
          <w:sz w:val="24"/>
          <w:szCs w:val="24"/>
          <w:highlight w:val="yellow"/>
        </w:rPr>
        <w:t xml:space="preserve"> 2Mn(OH)</w:t>
      </w:r>
      <w:r w:rsidRPr="00B236A6">
        <w:rPr>
          <w:rFonts w:ascii="Times New Roman" w:hAnsi="Times New Roman"/>
          <w:sz w:val="24"/>
          <w:szCs w:val="24"/>
          <w:highlight w:val="yellow"/>
          <w:vertAlign w:val="subscript"/>
        </w:rPr>
        <w:t>3</w:t>
      </w:r>
    </w:p>
    <w:p w:rsidR="004219A2" w:rsidRPr="00B236A6" w:rsidRDefault="004219A2" w:rsidP="004219A2">
      <w:pPr>
        <w:spacing w:before="100" w:beforeAutospacing="1" w:after="100" w:afterAutospacing="1" w:line="360" w:lineRule="auto"/>
        <w:ind w:firstLine="709"/>
        <w:jc w:val="both"/>
        <w:rPr>
          <w:rFonts w:ascii="Times New Roman" w:hAnsi="Times New Roman"/>
          <w:sz w:val="24"/>
          <w:szCs w:val="24"/>
          <w:highlight w:val="yellow"/>
        </w:rPr>
      </w:pPr>
      <w:r w:rsidRPr="00B236A6">
        <w:rPr>
          <w:rFonts w:ascii="Times New Roman" w:hAnsi="Times New Roman"/>
          <w:sz w:val="24"/>
          <w:szCs w:val="24"/>
          <w:highlight w:val="yellow"/>
        </w:rPr>
        <w:softHyphen/>
      </w:r>
      <w:proofErr w:type="gramStart"/>
      <w:r w:rsidRPr="00B236A6">
        <w:rPr>
          <w:rFonts w:ascii="Times New Roman" w:hAnsi="Times New Roman"/>
          <w:sz w:val="24"/>
          <w:szCs w:val="24"/>
          <w:highlight w:val="yellow"/>
        </w:rPr>
        <w:t>2Mn</w:t>
      </w:r>
      <w:proofErr w:type="gramEnd"/>
      <w:r w:rsidRPr="00B236A6">
        <w:rPr>
          <w:rFonts w:ascii="Times New Roman" w:hAnsi="Times New Roman"/>
          <w:sz w:val="24"/>
          <w:szCs w:val="24"/>
          <w:highlight w:val="yellow"/>
        </w:rPr>
        <w:t>(OH)</w:t>
      </w:r>
      <w:r w:rsidRPr="00B236A6">
        <w:rPr>
          <w:rFonts w:ascii="Times New Roman" w:hAnsi="Times New Roman"/>
          <w:sz w:val="24"/>
          <w:szCs w:val="24"/>
          <w:highlight w:val="yellow"/>
        </w:rPr>
        <w:softHyphen/>
      </w:r>
      <w:r w:rsidRPr="00B236A6">
        <w:rPr>
          <w:rFonts w:ascii="Times New Roman" w:hAnsi="Times New Roman"/>
          <w:sz w:val="24"/>
          <w:szCs w:val="24"/>
          <w:highlight w:val="yellow"/>
          <w:vertAlign w:val="subscript"/>
        </w:rPr>
        <w:t>3</w:t>
      </w:r>
      <w:r w:rsidRPr="00B236A6">
        <w:rPr>
          <w:rFonts w:ascii="Times New Roman" w:hAnsi="Times New Roman"/>
          <w:sz w:val="24"/>
          <w:szCs w:val="24"/>
          <w:highlight w:val="yellow"/>
        </w:rPr>
        <w:t xml:space="preserve"> +4H</w:t>
      </w:r>
      <w:r w:rsidRPr="00B236A6">
        <w:rPr>
          <w:rFonts w:ascii="Times New Roman" w:hAnsi="Times New Roman"/>
          <w:sz w:val="24"/>
          <w:szCs w:val="24"/>
          <w:highlight w:val="yellow"/>
          <w:vertAlign w:val="superscript"/>
        </w:rPr>
        <w:t>+</w:t>
      </w:r>
      <w:r w:rsidRPr="00B236A6">
        <w:rPr>
          <w:rFonts w:ascii="Times New Roman" w:hAnsi="Times New Roman"/>
          <w:sz w:val="24"/>
          <w:szCs w:val="24"/>
          <w:highlight w:val="yellow"/>
        </w:rPr>
        <w:t xml:space="preserve"> + 2I</w:t>
      </w:r>
      <w:r w:rsidRPr="00B236A6">
        <w:rPr>
          <w:rFonts w:ascii="Times New Roman" w:hAnsi="Times New Roman"/>
          <w:sz w:val="24"/>
          <w:szCs w:val="24"/>
          <w:highlight w:val="yellow"/>
          <w:vertAlign w:val="superscript"/>
        </w:rPr>
        <w:t>-</w:t>
      </w:r>
      <w:r w:rsidRPr="00B236A6">
        <w:rPr>
          <w:rFonts w:ascii="Times New Roman" w:hAnsi="Times New Roman"/>
          <w:sz w:val="24"/>
          <w:szCs w:val="24"/>
          <w:highlight w:val="yellow"/>
        </w:rPr>
        <w:t xml:space="preserve"> </w:t>
      </w:r>
      <w:r w:rsidRPr="00B236A6">
        <w:rPr>
          <w:rFonts w:ascii="Times New Roman" w:hAnsi="Times New Roman"/>
          <w:sz w:val="24"/>
          <w:szCs w:val="24"/>
          <w:highlight w:val="yellow"/>
        </w:rPr>
        <w:sym w:font="Wingdings" w:char="F0E0"/>
      </w:r>
      <w:r w:rsidRPr="00B236A6">
        <w:rPr>
          <w:rFonts w:ascii="Times New Roman" w:hAnsi="Times New Roman"/>
          <w:sz w:val="24"/>
          <w:szCs w:val="24"/>
          <w:highlight w:val="yellow"/>
        </w:rPr>
        <w:t xml:space="preserve"> 2Mn</w:t>
      </w:r>
      <w:r w:rsidRPr="00B236A6">
        <w:rPr>
          <w:rFonts w:ascii="Times New Roman" w:hAnsi="Times New Roman"/>
          <w:sz w:val="24"/>
          <w:szCs w:val="24"/>
          <w:highlight w:val="yellow"/>
          <w:vertAlign w:val="superscript"/>
        </w:rPr>
        <w:t>2+</w:t>
      </w:r>
      <w:r w:rsidRPr="00B236A6">
        <w:rPr>
          <w:rFonts w:ascii="Times New Roman" w:hAnsi="Times New Roman"/>
          <w:sz w:val="24"/>
          <w:szCs w:val="24"/>
          <w:highlight w:val="yellow"/>
        </w:rPr>
        <w:t xml:space="preserve"> + I</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 +6H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O</w:t>
      </w:r>
    </w:p>
    <w:p w:rsidR="004219A2" w:rsidRPr="00B236A6" w:rsidRDefault="004219A2" w:rsidP="004219A2">
      <w:pPr>
        <w:spacing w:before="100" w:beforeAutospacing="1" w:after="100" w:afterAutospacing="1" w:line="360" w:lineRule="auto"/>
        <w:ind w:firstLine="709"/>
        <w:jc w:val="both"/>
        <w:rPr>
          <w:rFonts w:ascii="Times New Roman" w:hAnsi="Times New Roman"/>
          <w:sz w:val="24"/>
          <w:szCs w:val="24"/>
          <w:highlight w:val="yellow"/>
        </w:rPr>
      </w:pPr>
      <w:r w:rsidRPr="00B236A6">
        <w:rPr>
          <w:rFonts w:ascii="Times New Roman" w:hAnsi="Times New Roman"/>
          <w:sz w:val="24"/>
          <w:szCs w:val="24"/>
          <w:highlight w:val="yellow"/>
        </w:rPr>
        <w:lastRenderedPageBreak/>
        <w:t>I</w:t>
      </w:r>
      <w:r w:rsidRPr="00B236A6">
        <w:rPr>
          <w:rFonts w:ascii="Times New Roman" w:hAnsi="Times New Roman"/>
          <w:sz w:val="24"/>
          <w:szCs w:val="24"/>
          <w:highlight w:val="yellow"/>
          <w:vertAlign w:val="subscript"/>
        </w:rPr>
        <w:t>3</w:t>
      </w:r>
      <w:r w:rsidRPr="00B236A6">
        <w:rPr>
          <w:rFonts w:ascii="Times New Roman" w:hAnsi="Times New Roman"/>
          <w:sz w:val="24"/>
          <w:szCs w:val="24"/>
          <w:highlight w:val="yellow"/>
          <w:vertAlign w:val="superscript"/>
        </w:rPr>
        <w:t>-</w:t>
      </w:r>
      <w:r w:rsidRPr="00B236A6">
        <w:rPr>
          <w:rFonts w:ascii="Times New Roman" w:hAnsi="Times New Roman"/>
          <w:sz w:val="24"/>
          <w:szCs w:val="24"/>
          <w:highlight w:val="yellow"/>
        </w:rPr>
        <w:t xml:space="preserve"> + 2S</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O</w:t>
      </w:r>
      <w:r w:rsidRPr="00B236A6">
        <w:rPr>
          <w:rFonts w:ascii="Times New Roman" w:hAnsi="Times New Roman"/>
          <w:sz w:val="24"/>
          <w:szCs w:val="24"/>
          <w:highlight w:val="yellow"/>
          <w:vertAlign w:val="subscript"/>
        </w:rPr>
        <w:t>3</w:t>
      </w:r>
      <w:r w:rsidRPr="00B236A6">
        <w:rPr>
          <w:rFonts w:ascii="Times New Roman" w:hAnsi="Times New Roman"/>
          <w:sz w:val="24"/>
          <w:szCs w:val="24"/>
          <w:highlight w:val="yellow"/>
          <w:vertAlign w:val="superscript"/>
        </w:rPr>
        <w:t>2-</w:t>
      </w:r>
      <w:r w:rsidRPr="00B236A6">
        <w:rPr>
          <w:rFonts w:ascii="Times New Roman" w:hAnsi="Times New Roman"/>
          <w:sz w:val="24"/>
          <w:szCs w:val="24"/>
          <w:highlight w:val="yellow"/>
        </w:rPr>
        <w:t xml:space="preserve"> </w:t>
      </w:r>
      <w:r w:rsidRPr="00B236A6">
        <w:rPr>
          <w:rFonts w:ascii="Times New Roman" w:hAnsi="Times New Roman"/>
          <w:sz w:val="24"/>
          <w:szCs w:val="24"/>
          <w:highlight w:val="yellow"/>
        </w:rPr>
        <w:sym w:font="Wingdings" w:char="F0E0"/>
      </w:r>
      <w:r w:rsidRPr="00B236A6">
        <w:rPr>
          <w:rFonts w:ascii="Times New Roman" w:hAnsi="Times New Roman"/>
          <w:sz w:val="24"/>
          <w:szCs w:val="24"/>
          <w:highlight w:val="yellow"/>
        </w:rPr>
        <w:t xml:space="preserve"> 3I</w:t>
      </w:r>
      <w:r w:rsidRPr="00B236A6">
        <w:rPr>
          <w:rFonts w:ascii="Times New Roman" w:hAnsi="Times New Roman"/>
          <w:sz w:val="24"/>
          <w:szCs w:val="24"/>
          <w:highlight w:val="yellow"/>
          <w:vertAlign w:val="superscript"/>
        </w:rPr>
        <w:t>-</w:t>
      </w:r>
      <w:r w:rsidRPr="00B236A6">
        <w:rPr>
          <w:rFonts w:ascii="Times New Roman" w:hAnsi="Times New Roman"/>
          <w:sz w:val="24"/>
          <w:szCs w:val="24"/>
          <w:highlight w:val="yellow"/>
        </w:rPr>
        <w:t xml:space="preserve"> + S</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O6</w:t>
      </w:r>
      <w:r w:rsidRPr="00B236A6">
        <w:rPr>
          <w:rFonts w:ascii="Times New Roman" w:hAnsi="Times New Roman"/>
          <w:sz w:val="24"/>
          <w:szCs w:val="24"/>
          <w:highlight w:val="yellow"/>
          <w:vertAlign w:val="superscript"/>
        </w:rPr>
        <w:t>2-</w:t>
      </w:r>
    </w:p>
    <w:p w:rsidR="004219A2" w:rsidRPr="00B236A6" w:rsidRDefault="004219A2" w:rsidP="004219A2">
      <w:pPr>
        <w:spacing w:before="100" w:beforeAutospacing="1" w:after="100" w:afterAutospacing="1" w:line="360" w:lineRule="auto"/>
        <w:ind w:firstLine="709"/>
        <w:jc w:val="both"/>
        <w:rPr>
          <w:rFonts w:ascii="Times New Roman" w:hAnsi="Times New Roman"/>
          <w:sz w:val="24"/>
          <w:szCs w:val="24"/>
          <w:highlight w:val="yellow"/>
        </w:rPr>
      </w:pPr>
      <w:r w:rsidRPr="00B236A6">
        <w:rPr>
          <w:rFonts w:ascii="Times New Roman" w:hAnsi="Times New Roman"/>
          <w:sz w:val="24"/>
          <w:szCs w:val="24"/>
          <w:highlight w:val="yellow"/>
        </w:rPr>
        <w:t>IO</w:t>
      </w:r>
      <w:r w:rsidRPr="00B236A6">
        <w:rPr>
          <w:rFonts w:ascii="Times New Roman" w:hAnsi="Times New Roman"/>
          <w:sz w:val="24"/>
          <w:szCs w:val="24"/>
          <w:highlight w:val="yellow"/>
          <w:vertAlign w:val="superscript"/>
        </w:rPr>
        <w:t>3-</w:t>
      </w:r>
      <w:r w:rsidRPr="00B236A6">
        <w:rPr>
          <w:rFonts w:ascii="Times New Roman" w:hAnsi="Times New Roman"/>
          <w:sz w:val="24"/>
          <w:szCs w:val="24"/>
          <w:highlight w:val="yellow"/>
        </w:rPr>
        <w:t xml:space="preserve"> + 8I</w:t>
      </w:r>
      <w:r w:rsidRPr="00B236A6">
        <w:rPr>
          <w:rFonts w:ascii="Times New Roman" w:hAnsi="Times New Roman"/>
          <w:sz w:val="24"/>
          <w:szCs w:val="24"/>
          <w:highlight w:val="yellow"/>
          <w:vertAlign w:val="superscript"/>
        </w:rPr>
        <w:t>-</w:t>
      </w:r>
      <w:r w:rsidRPr="00B236A6">
        <w:rPr>
          <w:rFonts w:ascii="Times New Roman" w:hAnsi="Times New Roman"/>
          <w:sz w:val="24"/>
          <w:szCs w:val="24"/>
          <w:highlight w:val="yellow"/>
        </w:rPr>
        <w:t xml:space="preserve"> + 6H</w:t>
      </w:r>
      <w:r w:rsidRPr="00B236A6">
        <w:rPr>
          <w:rFonts w:ascii="Times New Roman" w:hAnsi="Times New Roman"/>
          <w:sz w:val="24"/>
          <w:szCs w:val="24"/>
          <w:highlight w:val="yellow"/>
          <w:vertAlign w:val="superscript"/>
        </w:rPr>
        <w:t>+</w:t>
      </w:r>
      <w:r w:rsidRPr="00B236A6">
        <w:rPr>
          <w:rFonts w:ascii="Times New Roman" w:hAnsi="Times New Roman"/>
          <w:sz w:val="24"/>
          <w:szCs w:val="24"/>
          <w:highlight w:val="yellow"/>
        </w:rPr>
        <w:t xml:space="preserve"> </w:t>
      </w:r>
      <w:r w:rsidRPr="00B236A6">
        <w:rPr>
          <w:rFonts w:ascii="Times New Roman" w:hAnsi="Times New Roman"/>
          <w:sz w:val="24"/>
          <w:szCs w:val="24"/>
          <w:highlight w:val="yellow"/>
        </w:rPr>
        <w:sym w:font="Wingdings" w:char="F0E0"/>
      </w:r>
      <w:r w:rsidRPr="00B236A6">
        <w:rPr>
          <w:rFonts w:ascii="Times New Roman" w:hAnsi="Times New Roman"/>
          <w:sz w:val="24"/>
          <w:szCs w:val="24"/>
          <w:highlight w:val="yellow"/>
        </w:rPr>
        <w:t xml:space="preserve"> I3</w:t>
      </w:r>
      <w:r w:rsidRPr="00B236A6">
        <w:rPr>
          <w:rFonts w:ascii="Times New Roman" w:hAnsi="Times New Roman"/>
          <w:sz w:val="24"/>
          <w:szCs w:val="24"/>
          <w:highlight w:val="yellow"/>
          <w:vertAlign w:val="superscript"/>
        </w:rPr>
        <w:t>-</w:t>
      </w:r>
      <w:r w:rsidRPr="00B236A6">
        <w:rPr>
          <w:rFonts w:ascii="Times New Roman" w:hAnsi="Times New Roman"/>
          <w:sz w:val="24"/>
          <w:szCs w:val="24"/>
          <w:highlight w:val="yellow"/>
        </w:rPr>
        <w:t xml:space="preserve"> + 3H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O</w:t>
      </w:r>
    </w:p>
    <w:p w:rsidR="004219A2" w:rsidRPr="00B236A6" w:rsidRDefault="004219A2" w:rsidP="004219A2">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Amostragem</w:t>
      </w:r>
    </w:p>
    <w:p w:rsidR="004219A2" w:rsidRPr="00B236A6" w:rsidRDefault="004219A2" w:rsidP="004219A2">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As amostras devem ser coletadas em frascos de vidro de </w:t>
      </w:r>
      <w:proofErr w:type="spellStart"/>
      <w:r w:rsidRPr="00B236A6">
        <w:rPr>
          <w:rFonts w:ascii="Times New Roman" w:hAnsi="Times New Roman"/>
          <w:sz w:val="24"/>
          <w:szCs w:val="24"/>
          <w:highlight w:val="yellow"/>
        </w:rPr>
        <w:t>borosilicato</w:t>
      </w:r>
      <w:proofErr w:type="spellEnd"/>
      <w:r w:rsidRPr="00B236A6">
        <w:rPr>
          <w:rFonts w:ascii="Times New Roman" w:hAnsi="Times New Roman"/>
          <w:sz w:val="24"/>
          <w:szCs w:val="24"/>
          <w:highlight w:val="yellow"/>
        </w:rPr>
        <w:t xml:space="preserve"> de cor âmbar, com capacidade nominal de, aproximadamente, </w:t>
      </w:r>
      <w:proofErr w:type="gramStart"/>
      <w:r w:rsidRPr="00B236A6">
        <w:rPr>
          <w:rFonts w:ascii="Times New Roman" w:hAnsi="Times New Roman"/>
          <w:sz w:val="24"/>
          <w:szCs w:val="24"/>
          <w:highlight w:val="yellow"/>
        </w:rPr>
        <w:t>70mL</w:t>
      </w:r>
      <w:proofErr w:type="gramEnd"/>
      <w:r w:rsidRPr="00B236A6">
        <w:rPr>
          <w:rFonts w:ascii="Times New Roman" w:hAnsi="Times New Roman"/>
          <w:sz w:val="24"/>
          <w:szCs w:val="24"/>
          <w:highlight w:val="yellow"/>
        </w:rPr>
        <w:t>, com tampa de viro esmerilhada. A amostra para análise de OD deve ser a primeira a ser retirada da garrafa de coleta para evitar-se a expulsão dos gases devido ao aumento da temperatura.</w:t>
      </w:r>
    </w:p>
    <w:p w:rsidR="004219A2" w:rsidRPr="00B236A6" w:rsidRDefault="004219A2" w:rsidP="004219A2">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A coleta deve ser feita com o máximo de cuidado, a fim de se impedir a perda ou adição de O2. Para tanto, um tubo de borracha de, aproximadamente </w:t>
      </w:r>
      <w:proofErr w:type="gramStart"/>
      <w:r w:rsidRPr="00B236A6">
        <w:rPr>
          <w:rFonts w:ascii="Times New Roman" w:hAnsi="Times New Roman"/>
          <w:sz w:val="24"/>
          <w:szCs w:val="24"/>
          <w:highlight w:val="yellow"/>
        </w:rPr>
        <w:t>10cm</w:t>
      </w:r>
      <w:proofErr w:type="gramEnd"/>
      <w:r w:rsidRPr="00B236A6">
        <w:rPr>
          <w:rFonts w:ascii="Times New Roman" w:hAnsi="Times New Roman"/>
          <w:sz w:val="24"/>
          <w:szCs w:val="24"/>
          <w:highlight w:val="yellow"/>
        </w:rPr>
        <w:t>, com pico estreito na ponta, é adaptado à torneira de descarga. Deve-se retirar todo o ar do tubo com a própria água da garrafa e, em seguida, lavar o fundo do frasco de coleta e encher lentamente até escorrer, evitando a formação de bolhas de ar. Logo em seguida, adicionar 0,5mL de cloreto de manganês (II) e 0,5mL de iodeto alcalino e colocar a tampa sem deixar bolhas de ar. Agitar o frasco vigorosamente para que todo o hidróxido de manganês reaja com o oxigênio da amostra.</w:t>
      </w:r>
    </w:p>
    <w:p w:rsidR="004219A2" w:rsidRPr="00B236A6" w:rsidRDefault="004219A2" w:rsidP="004219A2">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Após fixação do oxigênio dissolvido, aguardar toda a precipitação antes de processar a análise durante pelo menos meia hora. As amostras podem ser armazenadas por até 12 horas após a fixação, desde que protegidas da luz e de grandes variações térmicas.</w:t>
      </w:r>
    </w:p>
    <w:p w:rsidR="004219A2" w:rsidRPr="00B236A6" w:rsidRDefault="004219A2" w:rsidP="004219A2">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Materiais</w:t>
      </w:r>
    </w:p>
    <w:p w:rsidR="004219A2" w:rsidRPr="00B236A6" w:rsidRDefault="004219A2" w:rsidP="004219A2">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Equipamentos</w:t>
      </w:r>
    </w:p>
    <w:p w:rsidR="004219A2" w:rsidRPr="00B236A6" w:rsidRDefault="004219A2" w:rsidP="004219A2">
      <w:pPr>
        <w:pStyle w:val="ListParagraph"/>
        <w:numPr>
          <w:ilvl w:val="0"/>
          <w:numId w:val="17"/>
        </w:numPr>
        <w:spacing w:before="100" w:beforeAutospacing="1" w:after="100" w:afterAutospacing="1" w:line="360" w:lineRule="auto"/>
        <w:jc w:val="both"/>
        <w:rPr>
          <w:rFonts w:ascii="Times New Roman" w:hAnsi="Times New Roman"/>
          <w:sz w:val="24"/>
          <w:szCs w:val="24"/>
          <w:highlight w:val="yellow"/>
        </w:rPr>
      </w:pPr>
      <w:proofErr w:type="spellStart"/>
      <w:r w:rsidRPr="00B236A6">
        <w:rPr>
          <w:rFonts w:ascii="Times New Roman" w:hAnsi="Times New Roman"/>
          <w:sz w:val="24"/>
          <w:szCs w:val="24"/>
          <w:highlight w:val="yellow"/>
        </w:rPr>
        <w:t>Bureta</w:t>
      </w:r>
      <w:proofErr w:type="spellEnd"/>
      <w:r w:rsidRPr="00B236A6">
        <w:rPr>
          <w:rFonts w:ascii="Times New Roman" w:hAnsi="Times New Roman"/>
          <w:sz w:val="24"/>
          <w:szCs w:val="24"/>
          <w:highlight w:val="yellow"/>
        </w:rPr>
        <w:t xml:space="preserve"> de pistão calibrada com </w:t>
      </w:r>
      <w:proofErr w:type="gramStart"/>
      <w:r w:rsidRPr="00B236A6">
        <w:rPr>
          <w:rFonts w:ascii="Times New Roman" w:hAnsi="Times New Roman"/>
          <w:sz w:val="24"/>
          <w:szCs w:val="24"/>
          <w:highlight w:val="yellow"/>
        </w:rPr>
        <w:t>10mL</w:t>
      </w:r>
      <w:proofErr w:type="gramEnd"/>
      <w:r w:rsidRPr="00B236A6">
        <w:rPr>
          <w:rFonts w:ascii="Times New Roman" w:hAnsi="Times New Roman"/>
          <w:sz w:val="24"/>
          <w:szCs w:val="24"/>
          <w:highlight w:val="yellow"/>
        </w:rPr>
        <w:t xml:space="preserve"> de capacidade e escala de 0,01mL;</w:t>
      </w:r>
    </w:p>
    <w:p w:rsidR="004219A2" w:rsidRPr="00B236A6" w:rsidRDefault="004219A2" w:rsidP="004219A2">
      <w:pPr>
        <w:pStyle w:val="ListParagraph"/>
        <w:numPr>
          <w:ilvl w:val="0"/>
          <w:numId w:val="17"/>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Agitador mecânico;</w:t>
      </w:r>
    </w:p>
    <w:p w:rsidR="004219A2" w:rsidRPr="00B236A6" w:rsidRDefault="004219A2" w:rsidP="004219A2">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Vidraria</w:t>
      </w:r>
    </w:p>
    <w:p w:rsidR="004219A2" w:rsidRPr="00B236A6" w:rsidRDefault="004219A2" w:rsidP="004219A2">
      <w:pPr>
        <w:pStyle w:val="ListParagraph"/>
        <w:numPr>
          <w:ilvl w:val="0"/>
          <w:numId w:val="20"/>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Frascos âmbar de coleta com tampa esmerilhada;</w:t>
      </w:r>
    </w:p>
    <w:p w:rsidR="004219A2" w:rsidRPr="00B236A6" w:rsidRDefault="004219A2" w:rsidP="004219A2">
      <w:pPr>
        <w:pStyle w:val="ListParagraph"/>
        <w:numPr>
          <w:ilvl w:val="0"/>
          <w:numId w:val="20"/>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Balões volumétricos de 100 e </w:t>
      </w:r>
      <w:proofErr w:type="gramStart"/>
      <w:r w:rsidRPr="00B236A6">
        <w:rPr>
          <w:rFonts w:ascii="Times New Roman" w:hAnsi="Times New Roman"/>
          <w:sz w:val="24"/>
          <w:szCs w:val="24"/>
          <w:highlight w:val="yellow"/>
        </w:rPr>
        <w:t>1000mL</w:t>
      </w:r>
      <w:proofErr w:type="gramEnd"/>
      <w:r w:rsidRPr="00B236A6">
        <w:rPr>
          <w:rFonts w:ascii="Times New Roman" w:hAnsi="Times New Roman"/>
          <w:sz w:val="24"/>
          <w:szCs w:val="24"/>
          <w:highlight w:val="yellow"/>
        </w:rPr>
        <w:t>;</w:t>
      </w:r>
    </w:p>
    <w:p w:rsidR="004219A2" w:rsidRPr="00B236A6" w:rsidRDefault="004219A2" w:rsidP="004219A2">
      <w:pPr>
        <w:pStyle w:val="ListParagraph"/>
        <w:numPr>
          <w:ilvl w:val="0"/>
          <w:numId w:val="20"/>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Béqueres de </w:t>
      </w:r>
      <w:proofErr w:type="gramStart"/>
      <w:r w:rsidRPr="00B236A6">
        <w:rPr>
          <w:rFonts w:ascii="Times New Roman" w:hAnsi="Times New Roman"/>
          <w:sz w:val="24"/>
          <w:szCs w:val="24"/>
          <w:highlight w:val="yellow"/>
        </w:rPr>
        <w:t>150mL</w:t>
      </w:r>
      <w:proofErr w:type="gramEnd"/>
      <w:r w:rsidRPr="00B236A6">
        <w:rPr>
          <w:rFonts w:ascii="Times New Roman" w:hAnsi="Times New Roman"/>
          <w:sz w:val="24"/>
          <w:szCs w:val="24"/>
          <w:highlight w:val="yellow"/>
        </w:rPr>
        <w:t>;</w:t>
      </w:r>
    </w:p>
    <w:p w:rsidR="004219A2" w:rsidRPr="00B236A6" w:rsidRDefault="004219A2" w:rsidP="004219A2">
      <w:pPr>
        <w:pStyle w:val="ListParagraph"/>
        <w:numPr>
          <w:ilvl w:val="0"/>
          <w:numId w:val="20"/>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Proveta de </w:t>
      </w:r>
      <w:proofErr w:type="gramStart"/>
      <w:r w:rsidRPr="00B236A6">
        <w:rPr>
          <w:rFonts w:ascii="Times New Roman" w:hAnsi="Times New Roman"/>
          <w:sz w:val="24"/>
          <w:szCs w:val="24"/>
          <w:highlight w:val="yellow"/>
        </w:rPr>
        <w:t>50mL</w:t>
      </w:r>
      <w:proofErr w:type="gramEnd"/>
      <w:r w:rsidRPr="00B236A6">
        <w:rPr>
          <w:rFonts w:ascii="Times New Roman" w:hAnsi="Times New Roman"/>
          <w:sz w:val="24"/>
          <w:szCs w:val="24"/>
          <w:highlight w:val="yellow"/>
        </w:rPr>
        <w:t>;</w:t>
      </w:r>
    </w:p>
    <w:p w:rsidR="004219A2" w:rsidRPr="00B236A6" w:rsidRDefault="004219A2" w:rsidP="004219A2">
      <w:pPr>
        <w:pStyle w:val="ListParagraph"/>
        <w:numPr>
          <w:ilvl w:val="0"/>
          <w:numId w:val="20"/>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lastRenderedPageBreak/>
        <w:t xml:space="preserve">Pipetas volumétricas de </w:t>
      </w:r>
      <w:proofErr w:type="gramStart"/>
      <w:r w:rsidRPr="00B236A6">
        <w:rPr>
          <w:rFonts w:ascii="Times New Roman" w:hAnsi="Times New Roman"/>
          <w:sz w:val="24"/>
          <w:szCs w:val="24"/>
          <w:highlight w:val="yellow"/>
        </w:rPr>
        <w:t>1</w:t>
      </w:r>
      <w:proofErr w:type="gramEnd"/>
      <w:r w:rsidRPr="00B236A6">
        <w:rPr>
          <w:rFonts w:ascii="Times New Roman" w:hAnsi="Times New Roman"/>
          <w:sz w:val="24"/>
          <w:szCs w:val="24"/>
          <w:highlight w:val="yellow"/>
        </w:rPr>
        <w:t xml:space="preserve"> e 10mL;</w:t>
      </w:r>
    </w:p>
    <w:p w:rsidR="004219A2" w:rsidRPr="00B236A6" w:rsidRDefault="004219A2" w:rsidP="004219A2">
      <w:pPr>
        <w:pStyle w:val="ListParagraph"/>
        <w:numPr>
          <w:ilvl w:val="0"/>
          <w:numId w:val="20"/>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Seringa de </w:t>
      </w:r>
      <w:proofErr w:type="gramStart"/>
      <w:r w:rsidRPr="00B236A6">
        <w:rPr>
          <w:rFonts w:ascii="Times New Roman" w:hAnsi="Times New Roman"/>
          <w:sz w:val="24"/>
          <w:szCs w:val="24"/>
          <w:highlight w:val="yellow"/>
        </w:rPr>
        <w:t>5mL</w:t>
      </w:r>
      <w:proofErr w:type="gramEnd"/>
      <w:r w:rsidRPr="00B236A6">
        <w:rPr>
          <w:rFonts w:ascii="Times New Roman" w:hAnsi="Times New Roman"/>
          <w:sz w:val="24"/>
          <w:szCs w:val="24"/>
          <w:highlight w:val="yellow"/>
        </w:rPr>
        <w:t>;</w:t>
      </w:r>
    </w:p>
    <w:p w:rsidR="004219A2" w:rsidRPr="00B236A6" w:rsidRDefault="004219A2" w:rsidP="004219A2">
      <w:pPr>
        <w:pStyle w:val="ListParagraph"/>
        <w:numPr>
          <w:ilvl w:val="0"/>
          <w:numId w:val="20"/>
        </w:numPr>
        <w:spacing w:before="100" w:beforeAutospacing="1" w:after="100" w:afterAutospacing="1" w:line="360" w:lineRule="auto"/>
        <w:jc w:val="both"/>
        <w:rPr>
          <w:rFonts w:ascii="Times New Roman" w:hAnsi="Times New Roman"/>
          <w:sz w:val="24"/>
          <w:szCs w:val="24"/>
          <w:highlight w:val="yellow"/>
        </w:rPr>
      </w:pPr>
      <w:proofErr w:type="spellStart"/>
      <w:r w:rsidRPr="00B236A6">
        <w:rPr>
          <w:rFonts w:ascii="Times New Roman" w:hAnsi="Times New Roman"/>
          <w:sz w:val="24"/>
          <w:szCs w:val="24"/>
          <w:highlight w:val="yellow"/>
        </w:rPr>
        <w:t>Pisseta</w:t>
      </w:r>
      <w:proofErr w:type="spellEnd"/>
      <w:r w:rsidRPr="00B236A6">
        <w:rPr>
          <w:rFonts w:ascii="Times New Roman" w:hAnsi="Times New Roman"/>
          <w:sz w:val="24"/>
          <w:szCs w:val="24"/>
          <w:highlight w:val="yellow"/>
        </w:rPr>
        <w:t>.</w:t>
      </w:r>
    </w:p>
    <w:p w:rsidR="004219A2" w:rsidRPr="00B236A6" w:rsidRDefault="004219A2" w:rsidP="004219A2">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Reagentes</w:t>
      </w:r>
    </w:p>
    <w:p w:rsidR="004219A2" w:rsidRPr="00B236A6" w:rsidRDefault="004219A2" w:rsidP="004219A2">
      <w:pPr>
        <w:spacing w:before="100" w:beforeAutospacing="1" w:after="100" w:afterAutospacing="1" w:line="360" w:lineRule="auto"/>
        <w:ind w:firstLine="708"/>
        <w:jc w:val="both"/>
        <w:rPr>
          <w:rFonts w:ascii="Times New Roman" w:hAnsi="Times New Roman"/>
          <w:sz w:val="24"/>
          <w:szCs w:val="24"/>
          <w:highlight w:val="yellow"/>
        </w:rPr>
      </w:pPr>
      <w:r w:rsidRPr="00B236A6">
        <w:rPr>
          <w:rFonts w:ascii="Times New Roman" w:hAnsi="Times New Roman"/>
          <w:sz w:val="24"/>
          <w:szCs w:val="24"/>
          <w:highlight w:val="yellow"/>
        </w:rPr>
        <w:t>Os reagentes utilizados na determinação do O2 dissolvido devem ser de muito boa qualidade para que não apresentem interferências. Alguns reagentes contêm oxigênio dissolvido, o que pode introduzir um erro na análise.</w:t>
      </w:r>
    </w:p>
    <w:p w:rsidR="004219A2" w:rsidRPr="00B236A6" w:rsidRDefault="004219A2" w:rsidP="004219A2">
      <w:pPr>
        <w:spacing w:before="100" w:beforeAutospacing="1" w:after="100" w:afterAutospacing="1" w:line="360" w:lineRule="auto"/>
        <w:ind w:firstLine="708"/>
        <w:jc w:val="both"/>
        <w:rPr>
          <w:rFonts w:ascii="Times New Roman" w:hAnsi="Times New Roman"/>
          <w:sz w:val="24"/>
          <w:szCs w:val="24"/>
          <w:highlight w:val="yellow"/>
        </w:rPr>
      </w:pPr>
      <w:r w:rsidRPr="00B236A6">
        <w:rPr>
          <w:rFonts w:ascii="Times New Roman" w:hAnsi="Times New Roman"/>
          <w:sz w:val="24"/>
          <w:szCs w:val="24"/>
          <w:highlight w:val="yellow"/>
        </w:rPr>
        <w:t xml:space="preserve">A solução de manganês pode conter esse composto num estado de oxidação mais elevado levando a um aumento na concentração de O2 na amostra. A solução acidificada de iodeto é sensível </w:t>
      </w:r>
      <w:proofErr w:type="gramStart"/>
      <w:r w:rsidRPr="00B236A6">
        <w:rPr>
          <w:rFonts w:ascii="Times New Roman" w:hAnsi="Times New Roman"/>
          <w:sz w:val="24"/>
          <w:szCs w:val="24"/>
          <w:highlight w:val="yellow"/>
        </w:rPr>
        <w:t>a</w:t>
      </w:r>
      <w:proofErr w:type="gramEnd"/>
      <w:r w:rsidRPr="00B236A6">
        <w:rPr>
          <w:rFonts w:ascii="Times New Roman" w:hAnsi="Times New Roman"/>
          <w:sz w:val="24"/>
          <w:szCs w:val="24"/>
          <w:highlight w:val="yellow"/>
        </w:rPr>
        <w:t xml:space="preserve"> foto-oxidação e por isso, deve-se evitar a sua exposição à luz solar. O iodo liberado deve ser rapidamente titulado em presença de luz elétrica ou luz solar difusa. </w:t>
      </w:r>
    </w:p>
    <w:p w:rsidR="004219A2" w:rsidRPr="00B236A6" w:rsidRDefault="004219A2" w:rsidP="004219A2">
      <w:pPr>
        <w:spacing w:before="100" w:beforeAutospacing="1" w:after="100" w:afterAutospacing="1" w:line="360" w:lineRule="auto"/>
        <w:ind w:firstLine="708"/>
        <w:jc w:val="both"/>
        <w:rPr>
          <w:rFonts w:ascii="Times New Roman" w:hAnsi="Times New Roman"/>
          <w:sz w:val="24"/>
          <w:szCs w:val="24"/>
          <w:highlight w:val="yellow"/>
        </w:rPr>
      </w:pPr>
      <w:r w:rsidRPr="00B236A6">
        <w:rPr>
          <w:rFonts w:ascii="Times New Roman" w:hAnsi="Times New Roman"/>
          <w:sz w:val="24"/>
          <w:szCs w:val="24"/>
          <w:highlight w:val="yellow"/>
        </w:rPr>
        <w:t xml:space="preserve">A concentração dos reagentes depende da capacidade dos frascos de amostra utilizados. As quantidades, aqui recomendadas, são para os frascos com capacidade em torno de 70 </w:t>
      </w:r>
      <w:proofErr w:type="spellStart"/>
      <w:proofErr w:type="gramStart"/>
      <w:r w:rsidRPr="00B236A6">
        <w:rPr>
          <w:rFonts w:ascii="Times New Roman" w:hAnsi="Times New Roman"/>
          <w:sz w:val="24"/>
          <w:szCs w:val="24"/>
          <w:highlight w:val="yellow"/>
        </w:rPr>
        <w:t>mL</w:t>
      </w:r>
      <w:proofErr w:type="spellEnd"/>
      <w:proofErr w:type="gramEnd"/>
      <w:r w:rsidRPr="00B236A6">
        <w:rPr>
          <w:rFonts w:ascii="Times New Roman" w:hAnsi="Times New Roman"/>
          <w:sz w:val="24"/>
          <w:szCs w:val="24"/>
          <w:highlight w:val="yellow"/>
        </w:rPr>
        <w:t>.</w:t>
      </w:r>
    </w:p>
    <w:p w:rsidR="004219A2" w:rsidRPr="00B236A6" w:rsidRDefault="004219A2" w:rsidP="004219A2">
      <w:pPr>
        <w:spacing w:before="100" w:beforeAutospacing="1" w:after="100" w:afterAutospacing="1" w:line="360" w:lineRule="auto"/>
        <w:ind w:firstLine="708"/>
        <w:jc w:val="both"/>
        <w:rPr>
          <w:rFonts w:ascii="Times New Roman" w:hAnsi="Times New Roman"/>
          <w:sz w:val="24"/>
          <w:szCs w:val="24"/>
          <w:highlight w:val="yellow"/>
        </w:rPr>
      </w:pPr>
      <w:r w:rsidRPr="00B236A6">
        <w:rPr>
          <w:rFonts w:ascii="Times New Roman" w:hAnsi="Times New Roman"/>
          <w:b/>
          <w:sz w:val="24"/>
          <w:szCs w:val="24"/>
          <w:highlight w:val="yellow"/>
        </w:rPr>
        <w:t>Solução de cloreto de manganês II (</w:t>
      </w:r>
      <w:proofErr w:type="gramStart"/>
      <w:r w:rsidRPr="00B236A6">
        <w:rPr>
          <w:rFonts w:ascii="Times New Roman" w:hAnsi="Times New Roman"/>
          <w:b/>
          <w:sz w:val="24"/>
          <w:szCs w:val="24"/>
          <w:highlight w:val="yellow"/>
        </w:rPr>
        <w:t>2 M</w:t>
      </w:r>
      <w:proofErr w:type="gramEnd"/>
      <w:r w:rsidRPr="00B236A6">
        <w:rPr>
          <w:rFonts w:ascii="Times New Roman" w:hAnsi="Times New Roman"/>
          <w:b/>
          <w:sz w:val="24"/>
          <w:szCs w:val="24"/>
          <w:highlight w:val="yellow"/>
        </w:rPr>
        <w:t>)</w:t>
      </w:r>
      <w:r w:rsidRPr="00B236A6">
        <w:rPr>
          <w:rFonts w:ascii="Times New Roman" w:hAnsi="Times New Roman"/>
          <w:sz w:val="24"/>
          <w:szCs w:val="24"/>
          <w:highlight w:val="yellow"/>
        </w:rPr>
        <w:t xml:space="preserve"> - Dissolver 40 g de MnCl</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.4H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O ou 32 g de MnSO</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O com uma pequena quantidade de água destilada e completar o volume em balão volumétrico de 100mL.</w:t>
      </w:r>
    </w:p>
    <w:p w:rsidR="004219A2" w:rsidRPr="00B236A6" w:rsidRDefault="004219A2" w:rsidP="004219A2">
      <w:pPr>
        <w:spacing w:before="100" w:beforeAutospacing="1" w:after="100" w:afterAutospacing="1" w:line="360" w:lineRule="auto"/>
        <w:ind w:firstLine="708"/>
        <w:jc w:val="both"/>
        <w:rPr>
          <w:rFonts w:ascii="Times New Roman" w:hAnsi="Times New Roman"/>
          <w:sz w:val="24"/>
          <w:szCs w:val="24"/>
          <w:highlight w:val="yellow"/>
        </w:rPr>
      </w:pPr>
      <w:r w:rsidRPr="00B236A6">
        <w:rPr>
          <w:rFonts w:ascii="Times New Roman" w:hAnsi="Times New Roman"/>
          <w:b/>
          <w:sz w:val="24"/>
          <w:szCs w:val="24"/>
          <w:highlight w:val="yellow"/>
        </w:rPr>
        <w:t>Solução de iodeto alcalino (KI = 3,6M e KOH = 5,4M)</w:t>
      </w:r>
      <w:r w:rsidRPr="00B236A6">
        <w:rPr>
          <w:rFonts w:ascii="Times New Roman" w:hAnsi="Times New Roman"/>
          <w:sz w:val="24"/>
          <w:szCs w:val="24"/>
          <w:highlight w:val="yellow"/>
        </w:rPr>
        <w:t xml:space="preserve"> - Dissolver 60 g de KI e 30 g de KOH, separadamente, na menor quantidade de água possível, tendo o cuidado para que a soma das alíquotas não ultrapasse </w:t>
      </w:r>
      <w:proofErr w:type="gramStart"/>
      <w:r w:rsidRPr="00B236A6">
        <w:rPr>
          <w:rFonts w:ascii="Times New Roman" w:hAnsi="Times New Roman"/>
          <w:sz w:val="24"/>
          <w:szCs w:val="24"/>
          <w:highlight w:val="yellow"/>
        </w:rPr>
        <w:t>100mL</w:t>
      </w:r>
      <w:proofErr w:type="gramEnd"/>
      <w:r w:rsidRPr="00B236A6">
        <w:rPr>
          <w:rFonts w:ascii="Times New Roman" w:hAnsi="Times New Roman"/>
          <w:sz w:val="24"/>
          <w:szCs w:val="24"/>
          <w:highlight w:val="yellow"/>
        </w:rPr>
        <w:t xml:space="preserve">. Transferir para um balão volumétrico de </w:t>
      </w:r>
      <w:proofErr w:type="gramStart"/>
      <w:r w:rsidRPr="00B236A6">
        <w:rPr>
          <w:rFonts w:ascii="Times New Roman" w:hAnsi="Times New Roman"/>
          <w:sz w:val="24"/>
          <w:szCs w:val="24"/>
          <w:highlight w:val="yellow"/>
        </w:rPr>
        <w:t>100mL</w:t>
      </w:r>
      <w:proofErr w:type="gramEnd"/>
      <w:r w:rsidRPr="00B236A6">
        <w:rPr>
          <w:rFonts w:ascii="Times New Roman" w:hAnsi="Times New Roman"/>
          <w:sz w:val="24"/>
          <w:szCs w:val="24"/>
          <w:highlight w:val="yellow"/>
        </w:rPr>
        <w:t xml:space="preserve"> e completar o volume com água destilada.</w:t>
      </w:r>
    </w:p>
    <w:p w:rsidR="004219A2" w:rsidRPr="00B236A6" w:rsidRDefault="004219A2" w:rsidP="004219A2">
      <w:pPr>
        <w:spacing w:before="100" w:beforeAutospacing="1" w:after="100" w:afterAutospacing="1" w:line="360" w:lineRule="auto"/>
        <w:ind w:firstLine="708"/>
        <w:jc w:val="both"/>
        <w:rPr>
          <w:rFonts w:ascii="Times New Roman" w:hAnsi="Times New Roman"/>
          <w:sz w:val="24"/>
          <w:szCs w:val="24"/>
          <w:highlight w:val="yellow"/>
        </w:rPr>
      </w:pPr>
      <w:r w:rsidRPr="00B236A6">
        <w:rPr>
          <w:rFonts w:ascii="Times New Roman" w:hAnsi="Times New Roman"/>
          <w:b/>
          <w:sz w:val="24"/>
          <w:szCs w:val="24"/>
          <w:highlight w:val="yellow"/>
        </w:rPr>
        <w:t>Ácido sulfúrico</w:t>
      </w:r>
      <w:r w:rsidRPr="00B236A6">
        <w:rPr>
          <w:rFonts w:ascii="Times New Roman" w:hAnsi="Times New Roman"/>
          <w:sz w:val="24"/>
          <w:szCs w:val="24"/>
          <w:highlight w:val="yellow"/>
        </w:rPr>
        <w:t xml:space="preserve"> - Adicionar, cuidadosamente, 50 mL de 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SO</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 xml:space="preserve"> (95 - 97%) a </w:t>
      </w:r>
      <w:proofErr w:type="gramStart"/>
      <w:r w:rsidRPr="00B236A6">
        <w:rPr>
          <w:rFonts w:ascii="Times New Roman" w:hAnsi="Times New Roman"/>
          <w:sz w:val="24"/>
          <w:szCs w:val="24"/>
          <w:highlight w:val="yellow"/>
        </w:rPr>
        <w:t>50mL</w:t>
      </w:r>
      <w:proofErr w:type="gramEnd"/>
      <w:r w:rsidRPr="00B236A6">
        <w:rPr>
          <w:rFonts w:ascii="Times New Roman" w:hAnsi="Times New Roman"/>
          <w:sz w:val="24"/>
          <w:szCs w:val="24"/>
          <w:highlight w:val="yellow"/>
        </w:rPr>
        <w:t xml:space="preserve"> de água destilada (usar resfriamento durante o processo).</w:t>
      </w:r>
    </w:p>
    <w:p w:rsidR="004219A2" w:rsidRPr="00B236A6" w:rsidRDefault="004219A2" w:rsidP="004219A2">
      <w:pPr>
        <w:spacing w:before="100" w:beforeAutospacing="1" w:after="100" w:afterAutospacing="1" w:line="360" w:lineRule="auto"/>
        <w:ind w:firstLine="708"/>
        <w:jc w:val="both"/>
        <w:rPr>
          <w:rFonts w:ascii="Times New Roman" w:hAnsi="Times New Roman"/>
          <w:sz w:val="24"/>
          <w:szCs w:val="24"/>
          <w:highlight w:val="yellow"/>
        </w:rPr>
      </w:pPr>
      <w:r w:rsidRPr="00B236A6">
        <w:rPr>
          <w:rFonts w:ascii="Times New Roman" w:hAnsi="Times New Roman"/>
          <w:b/>
          <w:sz w:val="24"/>
          <w:szCs w:val="24"/>
          <w:highlight w:val="yellow"/>
        </w:rPr>
        <w:t>Solução de tiossulfato de sódio (0,02M)</w:t>
      </w:r>
      <w:r w:rsidRPr="00B236A6">
        <w:rPr>
          <w:rFonts w:ascii="Times New Roman" w:hAnsi="Times New Roman"/>
          <w:sz w:val="24"/>
          <w:szCs w:val="24"/>
          <w:highlight w:val="yellow"/>
        </w:rPr>
        <w:t xml:space="preserve"> - Dissolver 5 g de Na</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S</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O</w:t>
      </w:r>
      <w:r w:rsidRPr="00B236A6">
        <w:rPr>
          <w:rFonts w:ascii="Times New Roman" w:hAnsi="Times New Roman"/>
          <w:sz w:val="24"/>
          <w:szCs w:val="24"/>
          <w:highlight w:val="yellow"/>
          <w:vertAlign w:val="subscript"/>
        </w:rPr>
        <w:t>3</w:t>
      </w:r>
      <w:r w:rsidRPr="00B236A6">
        <w:rPr>
          <w:rFonts w:ascii="Times New Roman" w:hAnsi="Times New Roman"/>
          <w:sz w:val="24"/>
          <w:szCs w:val="24"/>
          <w:highlight w:val="yellow"/>
        </w:rPr>
        <w:t xml:space="preserve"> em alíquotas e completar o volume em um balão volumétrico de </w:t>
      </w:r>
      <w:proofErr w:type="gramStart"/>
      <w:r w:rsidRPr="00B236A6">
        <w:rPr>
          <w:rFonts w:ascii="Times New Roman" w:hAnsi="Times New Roman"/>
          <w:sz w:val="24"/>
          <w:szCs w:val="24"/>
          <w:highlight w:val="yellow"/>
        </w:rPr>
        <w:t>1000mL</w:t>
      </w:r>
      <w:proofErr w:type="gramEnd"/>
      <w:r w:rsidRPr="00B236A6">
        <w:rPr>
          <w:rFonts w:ascii="Times New Roman" w:hAnsi="Times New Roman"/>
          <w:sz w:val="24"/>
          <w:szCs w:val="24"/>
          <w:highlight w:val="yellow"/>
        </w:rPr>
        <w:t>.</w:t>
      </w:r>
    </w:p>
    <w:p w:rsidR="004219A2" w:rsidRPr="00B236A6" w:rsidRDefault="004219A2" w:rsidP="004219A2">
      <w:pPr>
        <w:spacing w:before="100" w:beforeAutospacing="1" w:after="100" w:afterAutospacing="1" w:line="360" w:lineRule="auto"/>
        <w:ind w:firstLine="708"/>
        <w:jc w:val="both"/>
        <w:rPr>
          <w:rFonts w:ascii="Times New Roman" w:hAnsi="Times New Roman"/>
          <w:sz w:val="24"/>
          <w:szCs w:val="24"/>
          <w:highlight w:val="yellow"/>
        </w:rPr>
      </w:pPr>
      <w:r w:rsidRPr="00B236A6">
        <w:rPr>
          <w:rFonts w:ascii="Times New Roman" w:hAnsi="Times New Roman"/>
          <w:b/>
          <w:sz w:val="24"/>
          <w:szCs w:val="24"/>
          <w:highlight w:val="yellow"/>
        </w:rPr>
        <w:lastRenderedPageBreak/>
        <w:t>Solução de amido</w:t>
      </w:r>
      <w:r w:rsidRPr="00B236A6">
        <w:rPr>
          <w:rFonts w:ascii="Times New Roman" w:hAnsi="Times New Roman"/>
          <w:sz w:val="24"/>
          <w:szCs w:val="24"/>
          <w:highlight w:val="yellow"/>
        </w:rPr>
        <w:t xml:space="preserve"> - Dispersar 1g de amido solúvel em </w:t>
      </w:r>
      <w:proofErr w:type="gramStart"/>
      <w:r w:rsidRPr="00B236A6">
        <w:rPr>
          <w:rFonts w:ascii="Times New Roman" w:hAnsi="Times New Roman"/>
          <w:sz w:val="24"/>
          <w:szCs w:val="24"/>
          <w:highlight w:val="yellow"/>
        </w:rPr>
        <w:t>100mL</w:t>
      </w:r>
      <w:proofErr w:type="gramEnd"/>
      <w:r w:rsidRPr="00B236A6">
        <w:rPr>
          <w:rFonts w:ascii="Times New Roman" w:hAnsi="Times New Roman"/>
          <w:sz w:val="24"/>
          <w:szCs w:val="24"/>
          <w:highlight w:val="yellow"/>
        </w:rPr>
        <w:t xml:space="preserve"> de água destilada e aquecer a solução, deixando </w:t>
      </w:r>
      <w:proofErr w:type="spellStart"/>
      <w:r w:rsidRPr="00B236A6">
        <w:rPr>
          <w:rFonts w:ascii="Times New Roman" w:hAnsi="Times New Roman"/>
          <w:sz w:val="24"/>
          <w:szCs w:val="24"/>
          <w:highlight w:val="yellow"/>
        </w:rPr>
        <w:t>ebulir</w:t>
      </w:r>
      <w:proofErr w:type="spellEnd"/>
      <w:r w:rsidRPr="00B236A6">
        <w:rPr>
          <w:rFonts w:ascii="Times New Roman" w:hAnsi="Times New Roman"/>
          <w:sz w:val="24"/>
          <w:szCs w:val="24"/>
          <w:highlight w:val="yellow"/>
        </w:rPr>
        <w:t xml:space="preserve"> durante 1 minuto. Esta solução não se conserva por mais de uma semana.</w:t>
      </w:r>
    </w:p>
    <w:p w:rsidR="004219A2" w:rsidRPr="00B236A6" w:rsidRDefault="004219A2" w:rsidP="004219A2">
      <w:pPr>
        <w:spacing w:before="100" w:beforeAutospacing="1" w:after="100" w:afterAutospacing="1" w:line="360" w:lineRule="auto"/>
        <w:ind w:firstLine="708"/>
        <w:jc w:val="both"/>
        <w:rPr>
          <w:rFonts w:ascii="Times New Roman" w:hAnsi="Times New Roman"/>
          <w:sz w:val="24"/>
          <w:szCs w:val="24"/>
          <w:highlight w:val="yellow"/>
        </w:rPr>
      </w:pPr>
      <w:r w:rsidRPr="00B236A6">
        <w:rPr>
          <w:rFonts w:ascii="Times New Roman" w:hAnsi="Times New Roman"/>
          <w:b/>
          <w:sz w:val="24"/>
          <w:szCs w:val="24"/>
          <w:highlight w:val="yellow"/>
        </w:rPr>
        <w:t>Solução de iodato de potássio (0,1667x10</w:t>
      </w:r>
      <w:r w:rsidRPr="00B236A6">
        <w:rPr>
          <w:rFonts w:ascii="Times New Roman" w:hAnsi="Times New Roman"/>
          <w:b/>
          <w:sz w:val="24"/>
          <w:szCs w:val="24"/>
          <w:highlight w:val="yellow"/>
          <w:vertAlign w:val="superscript"/>
        </w:rPr>
        <w:t>-</w:t>
      </w:r>
      <w:proofErr w:type="gramStart"/>
      <w:r w:rsidRPr="00B236A6">
        <w:rPr>
          <w:rFonts w:ascii="Times New Roman" w:hAnsi="Times New Roman"/>
          <w:b/>
          <w:sz w:val="24"/>
          <w:szCs w:val="24"/>
          <w:highlight w:val="yellow"/>
          <w:vertAlign w:val="superscript"/>
        </w:rPr>
        <w:t>2</w:t>
      </w:r>
      <w:r w:rsidRPr="00B236A6">
        <w:rPr>
          <w:rFonts w:ascii="Times New Roman" w:hAnsi="Times New Roman"/>
          <w:b/>
          <w:sz w:val="24"/>
          <w:szCs w:val="24"/>
          <w:highlight w:val="yellow"/>
        </w:rPr>
        <w:t xml:space="preserve"> M</w:t>
      </w:r>
      <w:proofErr w:type="gramEnd"/>
      <w:r w:rsidRPr="00B236A6">
        <w:rPr>
          <w:rFonts w:ascii="Times New Roman" w:hAnsi="Times New Roman"/>
          <w:b/>
          <w:sz w:val="24"/>
          <w:szCs w:val="24"/>
          <w:highlight w:val="yellow"/>
        </w:rPr>
        <w:t>)</w:t>
      </w:r>
      <w:r w:rsidRPr="00B236A6">
        <w:rPr>
          <w:rFonts w:ascii="Times New Roman" w:hAnsi="Times New Roman"/>
          <w:sz w:val="24"/>
          <w:szCs w:val="24"/>
          <w:highlight w:val="yellow"/>
        </w:rPr>
        <w:t xml:space="preserve"> - Dissolver, cuidadosamente 356,7</w:t>
      </w:r>
      <w:proofErr w:type="spellStart"/>
      <w:r w:rsidRPr="00B236A6">
        <w:rPr>
          <w:rFonts w:ascii="Times New Roman" w:hAnsi="Times New Roman"/>
          <w:sz w:val="24"/>
          <w:szCs w:val="24"/>
          <w:highlight w:val="yellow"/>
        </w:rPr>
        <w:t>mg</w:t>
      </w:r>
      <w:proofErr w:type="spellEnd"/>
      <w:r w:rsidRPr="00B236A6">
        <w:rPr>
          <w:rFonts w:ascii="Times New Roman" w:hAnsi="Times New Roman"/>
          <w:sz w:val="24"/>
          <w:szCs w:val="24"/>
          <w:highlight w:val="yellow"/>
        </w:rPr>
        <w:t xml:space="preserve"> de KIO</w:t>
      </w:r>
      <w:r w:rsidRPr="00B236A6">
        <w:rPr>
          <w:rFonts w:ascii="Times New Roman" w:hAnsi="Times New Roman"/>
          <w:sz w:val="24"/>
          <w:szCs w:val="24"/>
          <w:highlight w:val="yellow"/>
          <w:vertAlign w:val="subscript"/>
        </w:rPr>
        <w:t>3</w:t>
      </w:r>
      <w:r w:rsidRPr="00B236A6">
        <w:rPr>
          <w:rFonts w:ascii="Times New Roman" w:hAnsi="Times New Roman"/>
          <w:sz w:val="24"/>
          <w:szCs w:val="24"/>
          <w:highlight w:val="yellow"/>
        </w:rPr>
        <w:t>, transferir para um balão volumétrico de 1000mL e completar com água destilada.</w:t>
      </w:r>
    </w:p>
    <w:p w:rsidR="004219A2" w:rsidRPr="00B236A6" w:rsidRDefault="004219A2" w:rsidP="004219A2">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Procedimento experimental</w:t>
      </w:r>
    </w:p>
    <w:p w:rsidR="004219A2" w:rsidRPr="00B236A6" w:rsidRDefault="004219A2" w:rsidP="004219A2">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Determinação do branco de reagentes</w:t>
      </w:r>
    </w:p>
    <w:p w:rsidR="004219A2" w:rsidRPr="00B236A6" w:rsidRDefault="004219A2" w:rsidP="004219A2">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Colocar </w:t>
      </w:r>
      <w:proofErr w:type="gramStart"/>
      <w:r w:rsidRPr="00B236A6">
        <w:rPr>
          <w:rFonts w:ascii="Times New Roman" w:hAnsi="Times New Roman"/>
          <w:sz w:val="24"/>
          <w:szCs w:val="24"/>
          <w:highlight w:val="yellow"/>
        </w:rPr>
        <w:t>50mL</w:t>
      </w:r>
      <w:proofErr w:type="gramEnd"/>
      <w:r w:rsidRPr="00B236A6">
        <w:rPr>
          <w:rFonts w:ascii="Times New Roman" w:hAnsi="Times New Roman"/>
          <w:sz w:val="24"/>
          <w:szCs w:val="24"/>
          <w:highlight w:val="yellow"/>
        </w:rPr>
        <w:t xml:space="preserve"> de água destilada em um béquer de 150mL. Adicionar separadamente, pela ordem, </w:t>
      </w:r>
      <w:proofErr w:type="gramStart"/>
      <w:r w:rsidRPr="00B236A6">
        <w:rPr>
          <w:rFonts w:ascii="Times New Roman" w:hAnsi="Times New Roman"/>
          <w:sz w:val="24"/>
          <w:szCs w:val="24"/>
          <w:highlight w:val="yellow"/>
        </w:rPr>
        <w:t>1mL</w:t>
      </w:r>
      <w:proofErr w:type="gramEnd"/>
      <w:r w:rsidRPr="00B236A6">
        <w:rPr>
          <w:rFonts w:ascii="Times New Roman" w:hAnsi="Times New Roman"/>
          <w:sz w:val="24"/>
          <w:szCs w:val="24"/>
          <w:highlight w:val="yellow"/>
        </w:rPr>
        <w:t xml:space="preserve"> de ácido sulfúrico, 0,5mL de iodeto alcalino e 0,5mL de cloreto de manganês II. Agitar a amostra entre a adição de cada reagente para evitar a precipitação do hidróxido de manganês. Em seguida adicionar, com o auxílio de uma pipeta, </w:t>
      </w:r>
      <w:proofErr w:type="gramStart"/>
      <w:r w:rsidRPr="00B236A6">
        <w:rPr>
          <w:rFonts w:ascii="Times New Roman" w:hAnsi="Times New Roman"/>
          <w:sz w:val="24"/>
          <w:szCs w:val="24"/>
          <w:highlight w:val="yellow"/>
        </w:rPr>
        <w:t>1mL</w:t>
      </w:r>
      <w:proofErr w:type="gramEnd"/>
      <w:r w:rsidRPr="00B236A6">
        <w:rPr>
          <w:rFonts w:ascii="Times New Roman" w:hAnsi="Times New Roman"/>
          <w:sz w:val="24"/>
          <w:szCs w:val="24"/>
          <w:highlight w:val="yellow"/>
        </w:rPr>
        <w:t xml:space="preserve"> de solução de iodato de potássio (padrão). O iodo é titulado com solução de tiossulfato de sódio até obter uma coloração ligeiramente amarela. Em seguida, adicionar 0,5mL do indicador de amido e continuar a titulação até a descoloração. Anotar o volume gasto de tiossulfato de sódio (V</w:t>
      </w:r>
      <w:r w:rsidRPr="00B236A6">
        <w:rPr>
          <w:rFonts w:ascii="Times New Roman" w:hAnsi="Times New Roman"/>
          <w:sz w:val="24"/>
          <w:szCs w:val="24"/>
          <w:highlight w:val="yellow"/>
          <w:vertAlign w:val="subscript"/>
        </w:rPr>
        <w:t>1</w:t>
      </w:r>
      <w:r w:rsidRPr="00B236A6">
        <w:rPr>
          <w:rFonts w:ascii="Times New Roman" w:hAnsi="Times New Roman"/>
          <w:sz w:val="24"/>
          <w:szCs w:val="24"/>
          <w:highlight w:val="yellow"/>
        </w:rPr>
        <w:t>).</w:t>
      </w:r>
    </w:p>
    <w:p w:rsidR="004219A2" w:rsidRPr="00B236A6" w:rsidRDefault="004219A2" w:rsidP="004219A2">
      <w:pPr>
        <w:spacing w:before="100" w:beforeAutospacing="1" w:after="100" w:afterAutospacing="1" w:line="360" w:lineRule="auto"/>
        <w:ind w:firstLine="708"/>
        <w:jc w:val="both"/>
        <w:rPr>
          <w:rFonts w:ascii="Times New Roman" w:hAnsi="Times New Roman"/>
          <w:sz w:val="24"/>
          <w:szCs w:val="24"/>
          <w:highlight w:val="yellow"/>
        </w:rPr>
      </w:pPr>
      <w:r w:rsidRPr="00B236A6">
        <w:rPr>
          <w:rFonts w:ascii="Times New Roman" w:hAnsi="Times New Roman"/>
          <w:sz w:val="24"/>
          <w:szCs w:val="24"/>
          <w:highlight w:val="yellow"/>
        </w:rPr>
        <w:t xml:space="preserve">Adicionar, com o auxílio de uma pipeta, mais </w:t>
      </w:r>
      <w:proofErr w:type="gramStart"/>
      <w:r w:rsidRPr="00B236A6">
        <w:rPr>
          <w:rFonts w:ascii="Times New Roman" w:hAnsi="Times New Roman"/>
          <w:sz w:val="24"/>
          <w:szCs w:val="24"/>
          <w:highlight w:val="yellow"/>
        </w:rPr>
        <w:t>1mL</w:t>
      </w:r>
      <w:proofErr w:type="gramEnd"/>
      <w:r w:rsidRPr="00B236A6">
        <w:rPr>
          <w:rFonts w:ascii="Times New Roman" w:hAnsi="Times New Roman"/>
          <w:sz w:val="24"/>
          <w:szCs w:val="24"/>
          <w:highlight w:val="yellow"/>
        </w:rPr>
        <w:t xml:space="preserve"> de solução de iodato de potássio e continuar a titulação até a descoloração. Anotar o volume gasto de tiossulfato de sódio (V</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 O volume do branco de reagentes, </w:t>
      </w:r>
      <w:proofErr w:type="spellStart"/>
      <w:r w:rsidRPr="00B236A6">
        <w:rPr>
          <w:rFonts w:ascii="Times New Roman" w:hAnsi="Times New Roman"/>
          <w:sz w:val="24"/>
          <w:szCs w:val="24"/>
          <w:highlight w:val="yellow"/>
        </w:rPr>
        <w:t>V</w:t>
      </w:r>
      <w:r w:rsidRPr="00B236A6">
        <w:rPr>
          <w:rFonts w:ascii="Times New Roman" w:hAnsi="Times New Roman"/>
          <w:sz w:val="24"/>
          <w:szCs w:val="24"/>
          <w:highlight w:val="yellow"/>
          <w:vertAlign w:val="subscript"/>
        </w:rPr>
        <w:t>branco</w:t>
      </w:r>
      <w:proofErr w:type="spellEnd"/>
      <w:r w:rsidRPr="00B236A6">
        <w:rPr>
          <w:rFonts w:ascii="Times New Roman" w:hAnsi="Times New Roman"/>
          <w:sz w:val="24"/>
          <w:szCs w:val="24"/>
          <w:highlight w:val="yellow"/>
        </w:rPr>
        <w:t>, é:</w:t>
      </w:r>
    </w:p>
    <w:p w:rsidR="004219A2" w:rsidRPr="00B236A6" w:rsidRDefault="00B23744" w:rsidP="004219A2">
      <w:pPr>
        <w:spacing w:before="100" w:beforeAutospacing="1" w:after="100" w:afterAutospacing="1" w:line="360" w:lineRule="auto"/>
        <w:jc w:val="both"/>
        <w:rPr>
          <w:rFonts w:ascii="Times New Roman" w:hAnsi="Times New Roman"/>
          <w:sz w:val="24"/>
          <w:szCs w:val="24"/>
          <w:highlight w:val="yellow"/>
        </w:rPr>
      </w:pPr>
      <m:oMathPara>
        <m:oMath>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branco</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2</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1</m:t>
              </m:r>
            </m:sub>
          </m:sSub>
        </m:oMath>
      </m:oMathPara>
    </w:p>
    <w:p w:rsidR="004219A2" w:rsidRPr="00B236A6" w:rsidRDefault="004219A2" w:rsidP="004219A2">
      <w:pPr>
        <w:spacing w:before="100" w:beforeAutospacing="1" w:after="100" w:afterAutospacing="1" w:line="360" w:lineRule="auto"/>
        <w:ind w:firstLine="708"/>
        <w:jc w:val="both"/>
        <w:rPr>
          <w:rFonts w:ascii="Times New Roman" w:hAnsi="Times New Roman"/>
          <w:sz w:val="24"/>
          <w:szCs w:val="24"/>
          <w:highlight w:val="yellow"/>
        </w:rPr>
      </w:pPr>
      <w:r w:rsidRPr="00B236A6">
        <w:rPr>
          <w:rFonts w:ascii="Times New Roman" w:hAnsi="Times New Roman"/>
          <w:sz w:val="24"/>
          <w:szCs w:val="24"/>
          <w:highlight w:val="yellow"/>
        </w:rPr>
        <w:t>A concentração de oxigênio dissolvido, D</w:t>
      </w:r>
      <w:r w:rsidRPr="00B236A6">
        <w:rPr>
          <w:rFonts w:ascii="Times New Roman" w:hAnsi="Times New Roman"/>
          <w:sz w:val="24"/>
          <w:szCs w:val="24"/>
          <w:highlight w:val="yellow"/>
          <w:vertAlign w:val="subscript"/>
        </w:rPr>
        <w:t>OR</w:t>
      </w:r>
      <w:r w:rsidRPr="00B236A6">
        <w:rPr>
          <w:rFonts w:ascii="Times New Roman" w:hAnsi="Times New Roman"/>
          <w:sz w:val="24"/>
          <w:szCs w:val="24"/>
          <w:highlight w:val="yellow"/>
        </w:rPr>
        <w:t>, nos reagentes utilizados para a fixação das amostras é:</w:t>
      </w:r>
    </w:p>
    <w:p w:rsidR="004219A2" w:rsidRPr="00B236A6" w:rsidRDefault="00B23744" w:rsidP="004219A2">
      <w:pPr>
        <w:spacing w:before="100" w:beforeAutospacing="1" w:after="100" w:afterAutospacing="1" w:line="360" w:lineRule="auto"/>
        <w:ind w:left="1440"/>
        <w:jc w:val="both"/>
        <w:rPr>
          <w:rFonts w:ascii="Times New Roman" w:hAnsi="Times New Roman"/>
          <w:sz w:val="24"/>
          <w:szCs w:val="24"/>
          <w:highlight w:val="yellow"/>
        </w:rPr>
      </w:pPr>
      <m:oMathPara>
        <m:oMath>
          <m:sSub>
            <m:sSubPr>
              <m:ctrlPr>
                <w:rPr>
                  <w:rFonts w:ascii="Cambria Math" w:hAnsi="Cambria Math" w:cs="Arial"/>
                  <w:i/>
                  <w:highlight w:val="yellow"/>
                </w:rPr>
              </m:ctrlPr>
            </m:sSubPr>
            <m:e>
              <m:r>
                <w:rPr>
                  <w:rFonts w:ascii="Cambria Math" w:hAnsi="Cambria Math" w:cs="Arial"/>
                  <w:highlight w:val="yellow"/>
                </w:rPr>
                <m:t>D</m:t>
              </m:r>
            </m:e>
            <m:sub>
              <m:r>
                <w:rPr>
                  <w:rFonts w:ascii="Cambria Math" w:hAnsi="Cambria Math" w:cs="Arial"/>
                  <w:highlight w:val="yellow"/>
                </w:rPr>
                <m:t>OR</m:t>
              </m:r>
            </m:sub>
          </m:sSub>
          <m:r>
            <w:rPr>
              <w:rFonts w:ascii="Cambria Math" w:hAnsi="Cambria Math" w:cs="Arial"/>
              <w:highlight w:val="yellow"/>
            </w:rPr>
            <m:t>=</m:t>
          </m:r>
          <m:f>
            <m:fPr>
              <m:ctrlPr>
                <w:rPr>
                  <w:rFonts w:ascii="Cambria Math" w:hAnsi="Cambria Math" w:cs="Arial"/>
                  <w:i/>
                  <w:highlight w:val="yellow"/>
                </w:rPr>
              </m:ctrlPr>
            </m:fPr>
            <m:num>
              <m:r>
                <w:rPr>
                  <w:rFonts w:ascii="Cambria Math" w:hAnsi="Cambria Math" w:cs="Arial"/>
                  <w:highlight w:val="yellow"/>
                </w:rPr>
                <m:t>1000.</m:t>
              </m:r>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R</m:t>
                  </m:r>
                </m:sub>
              </m:sSub>
              <m:r>
                <w:rPr>
                  <w:rFonts w:ascii="Cambria Math" w:hAnsi="Cambria Math" w:cs="Arial"/>
                  <w:highlight w:val="yellow"/>
                </w:rPr>
                <m:t>×0,0017</m:t>
              </m:r>
            </m:num>
            <m:den>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0</m:t>
                  </m:r>
                </m:sub>
              </m:sSub>
            </m:den>
          </m:f>
        </m:oMath>
      </m:oMathPara>
    </w:p>
    <w:p w:rsidR="004219A2" w:rsidRPr="00B236A6" w:rsidRDefault="004219A2" w:rsidP="004219A2">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Onde:</w:t>
      </w:r>
    </w:p>
    <w:p w:rsidR="004219A2" w:rsidRPr="00B236A6" w:rsidRDefault="00B23744" w:rsidP="004219A2">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R</m:t>
            </m:r>
          </m:sub>
        </m:sSub>
      </m:oMath>
      <w:r w:rsidR="004219A2" w:rsidRPr="00B236A6">
        <w:rPr>
          <w:rFonts w:ascii="Times New Roman" w:hAnsi="Times New Roman"/>
          <w:sz w:val="24"/>
          <w:szCs w:val="24"/>
          <w:highlight w:val="yellow"/>
        </w:rPr>
        <w:t xml:space="preserve"> = soma dos volumes usados de iodeto alcalino e cloreto de manganês II</w:t>
      </w:r>
    </w:p>
    <w:p w:rsidR="004219A2" w:rsidRPr="00B236A6" w:rsidRDefault="00B23744" w:rsidP="004219A2">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0</m:t>
            </m:r>
          </m:sub>
        </m:sSub>
      </m:oMath>
      <w:r w:rsidR="004219A2" w:rsidRPr="00B236A6">
        <w:rPr>
          <w:rFonts w:ascii="Times New Roman" w:hAnsi="Times New Roman"/>
          <w:sz w:val="24"/>
          <w:szCs w:val="24"/>
          <w:highlight w:val="yellow"/>
        </w:rPr>
        <w:t xml:space="preserve"> = volume de amostra.</w:t>
      </w:r>
    </w:p>
    <w:p w:rsidR="004219A2" w:rsidRPr="00B236A6" w:rsidRDefault="004219A2" w:rsidP="004219A2">
      <w:pPr>
        <w:spacing w:before="100" w:beforeAutospacing="1" w:after="100" w:afterAutospacing="1" w:line="360" w:lineRule="auto"/>
        <w:ind w:firstLine="708"/>
        <w:jc w:val="both"/>
        <w:rPr>
          <w:rFonts w:ascii="Times New Roman" w:hAnsi="Times New Roman"/>
          <w:b/>
          <w:sz w:val="24"/>
          <w:szCs w:val="24"/>
          <w:highlight w:val="yellow"/>
        </w:rPr>
      </w:pPr>
      <w:r w:rsidRPr="00B236A6">
        <w:rPr>
          <w:rFonts w:ascii="Times New Roman" w:hAnsi="Times New Roman"/>
          <w:b/>
          <w:sz w:val="24"/>
          <w:szCs w:val="24"/>
          <w:highlight w:val="yellow"/>
        </w:rPr>
        <w:lastRenderedPageBreak/>
        <w:t>Padronização do tiossulfato de sódio</w:t>
      </w:r>
    </w:p>
    <w:p w:rsidR="004219A2" w:rsidRPr="00B236A6" w:rsidRDefault="004219A2" w:rsidP="004219A2">
      <w:pPr>
        <w:spacing w:before="100" w:beforeAutospacing="1" w:after="100" w:afterAutospacing="1" w:line="360" w:lineRule="auto"/>
        <w:ind w:firstLine="720"/>
        <w:jc w:val="both"/>
        <w:rPr>
          <w:rFonts w:ascii="Times New Roman" w:hAnsi="Times New Roman"/>
          <w:sz w:val="24"/>
          <w:szCs w:val="24"/>
          <w:highlight w:val="yellow"/>
        </w:rPr>
      </w:pPr>
      <w:r w:rsidRPr="00B236A6">
        <w:rPr>
          <w:rFonts w:ascii="Times New Roman" w:hAnsi="Times New Roman"/>
          <w:sz w:val="24"/>
          <w:szCs w:val="24"/>
          <w:highlight w:val="yellow"/>
        </w:rPr>
        <w:t xml:space="preserve">Colocar </w:t>
      </w:r>
      <w:proofErr w:type="gramStart"/>
      <w:r w:rsidRPr="00B236A6">
        <w:rPr>
          <w:rFonts w:ascii="Times New Roman" w:hAnsi="Times New Roman"/>
          <w:sz w:val="24"/>
          <w:szCs w:val="24"/>
          <w:highlight w:val="yellow"/>
        </w:rPr>
        <w:t>50mL</w:t>
      </w:r>
      <w:proofErr w:type="gramEnd"/>
      <w:r w:rsidRPr="00B236A6">
        <w:rPr>
          <w:rFonts w:ascii="Times New Roman" w:hAnsi="Times New Roman"/>
          <w:sz w:val="24"/>
          <w:szCs w:val="24"/>
          <w:highlight w:val="yellow"/>
        </w:rPr>
        <w:t xml:space="preserve"> de água destilada em um béquer de 150mL. Adicionar separadamente, pela ordem, </w:t>
      </w:r>
      <w:proofErr w:type="gramStart"/>
      <w:r w:rsidRPr="00B236A6">
        <w:rPr>
          <w:rFonts w:ascii="Times New Roman" w:hAnsi="Times New Roman"/>
          <w:sz w:val="24"/>
          <w:szCs w:val="24"/>
          <w:highlight w:val="yellow"/>
        </w:rPr>
        <w:t>1mL</w:t>
      </w:r>
      <w:proofErr w:type="gramEnd"/>
      <w:r w:rsidRPr="00B236A6">
        <w:rPr>
          <w:rFonts w:ascii="Times New Roman" w:hAnsi="Times New Roman"/>
          <w:sz w:val="24"/>
          <w:szCs w:val="24"/>
          <w:highlight w:val="yellow"/>
        </w:rPr>
        <w:t xml:space="preserve"> de ácido sulfúrico, 0,5mL de iodeto alcalino e 0,5mL de cloreto de manganês II. Agitar a amostra entre a adição de cada reagente para evitar a precipitação do hidróxido de manganês. Em seguida adicionar </w:t>
      </w:r>
      <w:proofErr w:type="gramStart"/>
      <w:r w:rsidRPr="00B236A6">
        <w:rPr>
          <w:rFonts w:ascii="Times New Roman" w:hAnsi="Times New Roman"/>
          <w:sz w:val="24"/>
          <w:szCs w:val="24"/>
          <w:highlight w:val="yellow"/>
        </w:rPr>
        <w:t>10mL</w:t>
      </w:r>
      <w:proofErr w:type="gramEnd"/>
      <w:r w:rsidRPr="00B236A6">
        <w:rPr>
          <w:rFonts w:ascii="Times New Roman" w:hAnsi="Times New Roman"/>
          <w:sz w:val="24"/>
          <w:szCs w:val="24"/>
          <w:highlight w:val="yellow"/>
        </w:rPr>
        <w:t xml:space="preserve"> de solução 0,166 7 x 10</w:t>
      </w:r>
      <w:r w:rsidRPr="00B236A6">
        <w:rPr>
          <w:rFonts w:ascii="Times New Roman" w:hAnsi="Times New Roman"/>
          <w:sz w:val="24"/>
          <w:szCs w:val="24"/>
          <w:highlight w:val="yellow"/>
          <w:vertAlign w:val="superscript"/>
        </w:rPr>
        <w:t>-2</w:t>
      </w:r>
      <w:r w:rsidRPr="00B236A6">
        <w:rPr>
          <w:rFonts w:ascii="Times New Roman" w:hAnsi="Times New Roman"/>
          <w:sz w:val="24"/>
          <w:szCs w:val="24"/>
          <w:highlight w:val="yellow"/>
        </w:rPr>
        <w:t>M de iodato padrão com uma pipeta volumétrica.</w:t>
      </w:r>
    </w:p>
    <w:p w:rsidR="004219A2" w:rsidRPr="00B236A6" w:rsidRDefault="004219A2" w:rsidP="004219A2">
      <w:pPr>
        <w:spacing w:before="100" w:beforeAutospacing="1" w:after="100" w:afterAutospacing="1" w:line="360" w:lineRule="auto"/>
        <w:ind w:firstLine="720"/>
        <w:jc w:val="both"/>
        <w:rPr>
          <w:rFonts w:ascii="Times New Roman" w:hAnsi="Times New Roman"/>
          <w:sz w:val="24"/>
          <w:szCs w:val="24"/>
          <w:highlight w:val="yellow"/>
        </w:rPr>
      </w:pPr>
      <w:r w:rsidRPr="00B236A6">
        <w:rPr>
          <w:rFonts w:ascii="Times New Roman" w:hAnsi="Times New Roman"/>
          <w:sz w:val="24"/>
          <w:szCs w:val="24"/>
          <w:highlight w:val="yellow"/>
        </w:rPr>
        <w:t>O iodo formado é titulado com solução de tiossulfato de sódio até se obter uma coloração ligeiramente amarela. Adicionar 0,5mL do indicador de amido e continuar a titulação até a descoloração. Repetir a padronização três vezes. Anotar os volumes gastos.</w:t>
      </w:r>
    </w:p>
    <w:p w:rsidR="004219A2" w:rsidRPr="00B236A6" w:rsidRDefault="004219A2" w:rsidP="004219A2">
      <w:pPr>
        <w:spacing w:before="100" w:beforeAutospacing="1" w:after="100" w:afterAutospacing="1" w:line="360" w:lineRule="auto"/>
        <w:ind w:firstLine="720"/>
        <w:jc w:val="both"/>
        <w:rPr>
          <w:rFonts w:ascii="Times New Roman" w:hAnsi="Times New Roman"/>
          <w:sz w:val="24"/>
          <w:szCs w:val="24"/>
          <w:highlight w:val="yellow"/>
        </w:rPr>
      </w:pPr>
      <w:r w:rsidRPr="00B236A6">
        <w:rPr>
          <w:rFonts w:ascii="Times New Roman" w:hAnsi="Times New Roman"/>
          <w:sz w:val="24"/>
          <w:szCs w:val="24"/>
          <w:highlight w:val="yellow"/>
        </w:rPr>
        <w:t>As equações estequiométricas envolvidas na padronização são:</w:t>
      </w:r>
    </w:p>
    <w:p w:rsidR="004219A2" w:rsidRPr="00B236A6" w:rsidRDefault="004219A2" w:rsidP="004219A2">
      <w:pPr>
        <w:spacing w:before="100" w:beforeAutospacing="1" w:after="100" w:afterAutospacing="1" w:line="360" w:lineRule="auto"/>
        <w:ind w:firstLine="709"/>
        <w:jc w:val="both"/>
        <w:rPr>
          <w:rFonts w:ascii="Times New Roman" w:hAnsi="Times New Roman"/>
          <w:sz w:val="24"/>
          <w:szCs w:val="24"/>
          <w:highlight w:val="yellow"/>
        </w:rPr>
      </w:pPr>
      <w:r w:rsidRPr="00B236A6">
        <w:rPr>
          <w:rFonts w:ascii="Times New Roman" w:hAnsi="Times New Roman"/>
          <w:sz w:val="24"/>
          <w:szCs w:val="24"/>
          <w:highlight w:val="yellow"/>
        </w:rPr>
        <w:t>IO</w:t>
      </w:r>
      <w:r w:rsidRPr="00B236A6">
        <w:rPr>
          <w:rFonts w:ascii="Times New Roman" w:hAnsi="Times New Roman"/>
          <w:sz w:val="24"/>
          <w:szCs w:val="24"/>
          <w:highlight w:val="yellow"/>
          <w:vertAlign w:val="superscript"/>
        </w:rPr>
        <w:t>3-</w:t>
      </w:r>
      <w:r w:rsidRPr="00B236A6">
        <w:rPr>
          <w:rFonts w:ascii="Times New Roman" w:hAnsi="Times New Roman"/>
          <w:sz w:val="24"/>
          <w:szCs w:val="24"/>
          <w:highlight w:val="yellow"/>
        </w:rPr>
        <w:t xml:space="preserve"> + 5I</w:t>
      </w:r>
      <w:r w:rsidRPr="00B236A6">
        <w:rPr>
          <w:rFonts w:ascii="Times New Roman" w:hAnsi="Times New Roman"/>
          <w:sz w:val="24"/>
          <w:szCs w:val="24"/>
          <w:highlight w:val="yellow"/>
          <w:vertAlign w:val="superscript"/>
        </w:rPr>
        <w:t>-</w:t>
      </w:r>
      <w:r w:rsidRPr="00B236A6">
        <w:rPr>
          <w:rFonts w:ascii="Times New Roman" w:hAnsi="Times New Roman"/>
          <w:sz w:val="24"/>
          <w:szCs w:val="24"/>
          <w:highlight w:val="yellow"/>
        </w:rPr>
        <w:t xml:space="preserve"> + 6H</w:t>
      </w:r>
      <w:r w:rsidRPr="00B236A6">
        <w:rPr>
          <w:rFonts w:ascii="Times New Roman" w:hAnsi="Times New Roman"/>
          <w:sz w:val="24"/>
          <w:szCs w:val="24"/>
          <w:highlight w:val="yellow"/>
          <w:vertAlign w:val="superscript"/>
        </w:rPr>
        <w:t>+</w:t>
      </w:r>
      <w:r w:rsidRPr="00B236A6">
        <w:rPr>
          <w:rFonts w:ascii="Times New Roman" w:hAnsi="Times New Roman"/>
          <w:sz w:val="24"/>
          <w:szCs w:val="24"/>
          <w:highlight w:val="yellow"/>
        </w:rPr>
        <w:t xml:space="preserve"> </w:t>
      </w:r>
      <w:r w:rsidRPr="00B236A6">
        <w:rPr>
          <w:rFonts w:ascii="Times New Roman" w:hAnsi="Times New Roman"/>
          <w:sz w:val="24"/>
          <w:szCs w:val="24"/>
          <w:highlight w:val="yellow"/>
        </w:rPr>
        <w:sym w:font="Wingdings" w:char="F0E0"/>
      </w:r>
      <w:r w:rsidRPr="00B236A6">
        <w:rPr>
          <w:rFonts w:ascii="Times New Roman" w:hAnsi="Times New Roman"/>
          <w:sz w:val="24"/>
          <w:szCs w:val="24"/>
          <w:highlight w:val="yellow"/>
        </w:rPr>
        <w:t xml:space="preserve"> 3I</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 + 3H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O</w:t>
      </w:r>
    </w:p>
    <w:p w:rsidR="004219A2" w:rsidRPr="00B236A6" w:rsidRDefault="004219A2" w:rsidP="004219A2">
      <w:pPr>
        <w:spacing w:before="100" w:beforeAutospacing="1" w:after="100" w:afterAutospacing="1" w:line="360" w:lineRule="auto"/>
        <w:ind w:firstLine="709"/>
        <w:jc w:val="both"/>
        <w:rPr>
          <w:rFonts w:ascii="Times New Roman" w:hAnsi="Times New Roman"/>
          <w:sz w:val="24"/>
          <w:szCs w:val="24"/>
          <w:highlight w:val="yellow"/>
        </w:rPr>
      </w:pPr>
      <w:r w:rsidRPr="00B236A6">
        <w:rPr>
          <w:rFonts w:ascii="Times New Roman" w:hAnsi="Times New Roman"/>
          <w:sz w:val="24"/>
          <w:szCs w:val="24"/>
          <w:highlight w:val="yellow"/>
        </w:rPr>
        <w:t>I</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 + I</w:t>
      </w:r>
      <w:r w:rsidRPr="00B236A6">
        <w:rPr>
          <w:rFonts w:ascii="Times New Roman" w:hAnsi="Times New Roman"/>
          <w:sz w:val="24"/>
          <w:szCs w:val="24"/>
          <w:highlight w:val="yellow"/>
          <w:vertAlign w:val="superscript"/>
        </w:rPr>
        <w:t>-</w:t>
      </w:r>
      <w:r w:rsidRPr="00B236A6">
        <w:rPr>
          <w:rFonts w:ascii="Times New Roman" w:hAnsi="Times New Roman"/>
          <w:sz w:val="24"/>
          <w:szCs w:val="24"/>
          <w:highlight w:val="yellow"/>
        </w:rPr>
        <w:t xml:space="preserve"> </w:t>
      </w:r>
      <w:r w:rsidRPr="00B236A6">
        <w:rPr>
          <w:rFonts w:ascii="Times New Roman" w:hAnsi="Times New Roman"/>
          <w:sz w:val="24"/>
          <w:szCs w:val="24"/>
          <w:highlight w:val="yellow"/>
        </w:rPr>
        <w:sym w:font="Wingdings" w:char="F0E0"/>
      </w:r>
      <w:r w:rsidRPr="00B236A6">
        <w:rPr>
          <w:rFonts w:ascii="Times New Roman" w:hAnsi="Times New Roman"/>
          <w:sz w:val="24"/>
          <w:szCs w:val="24"/>
          <w:highlight w:val="yellow"/>
        </w:rPr>
        <w:t xml:space="preserve"> I</w:t>
      </w:r>
      <w:r w:rsidRPr="00B236A6">
        <w:rPr>
          <w:rFonts w:ascii="Times New Roman" w:hAnsi="Times New Roman"/>
          <w:sz w:val="24"/>
          <w:szCs w:val="24"/>
          <w:highlight w:val="yellow"/>
          <w:vertAlign w:val="subscript"/>
        </w:rPr>
        <w:t>3</w:t>
      </w:r>
      <w:r w:rsidRPr="00B236A6">
        <w:rPr>
          <w:rFonts w:ascii="Times New Roman" w:hAnsi="Times New Roman"/>
          <w:sz w:val="24"/>
          <w:szCs w:val="24"/>
          <w:highlight w:val="yellow"/>
          <w:vertAlign w:val="superscript"/>
        </w:rPr>
        <w:t>-</w:t>
      </w:r>
    </w:p>
    <w:p w:rsidR="004219A2" w:rsidRPr="00B236A6" w:rsidRDefault="004219A2" w:rsidP="004219A2">
      <w:pPr>
        <w:spacing w:before="100" w:beforeAutospacing="1" w:after="100" w:afterAutospacing="1" w:line="360" w:lineRule="auto"/>
        <w:ind w:firstLine="709"/>
        <w:jc w:val="both"/>
        <w:rPr>
          <w:rFonts w:ascii="Times New Roman" w:hAnsi="Times New Roman"/>
          <w:sz w:val="24"/>
          <w:szCs w:val="24"/>
          <w:highlight w:val="yellow"/>
          <w:vertAlign w:val="subscript"/>
        </w:rPr>
      </w:pPr>
      <w:r w:rsidRPr="00B236A6">
        <w:rPr>
          <w:rFonts w:ascii="Times New Roman" w:hAnsi="Times New Roman"/>
          <w:sz w:val="24"/>
          <w:szCs w:val="24"/>
          <w:highlight w:val="yellow"/>
        </w:rPr>
        <w:t>I</w:t>
      </w:r>
      <w:r w:rsidRPr="00B236A6">
        <w:rPr>
          <w:rFonts w:ascii="Times New Roman" w:hAnsi="Times New Roman"/>
          <w:sz w:val="24"/>
          <w:szCs w:val="24"/>
          <w:highlight w:val="yellow"/>
          <w:vertAlign w:val="subscript"/>
        </w:rPr>
        <w:t>3</w:t>
      </w:r>
      <w:r w:rsidRPr="00B236A6">
        <w:rPr>
          <w:rFonts w:ascii="Times New Roman" w:hAnsi="Times New Roman"/>
          <w:sz w:val="24"/>
          <w:szCs w:val="24"/>
          <w:highlight w:val="yellow"/>
          <w:vertAlign w:val="superscript"/>
        </w:rPr>
        <w:t>-</w:t>
      </w:r>
      <w:r w:rsidRPr="00B236A6">
        <w:rPr>
          <w:rFonts w:ascii="Times New Roman" w:hAnsi="Times New Roman"/>
          <w:sz w:val="24"/>
          <w:szCs w:val="24"/>
          <w:highlight w:val="yellow"/>
        </w:rPr>
        <w:t xml:space="preserve"> + 2S</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O</w:t>
      </w:r>
      <w:r w:rsidRPr="00B236A6">
        <w:rPr>
          <w:rFonts w:ascii="Times New Roman" w:hAnsi="Times New Roman"/>
          <w:sz w:val="24"/>
          <w:szCs w:val="24"/>
          <w:highlight w:val="yellow"/>
          <w:vertAlign w:val="subscript"/>
        </w:rPr>
        <w:t>3</w:t>
      </w:r>
      <w:r w:rsidRPr="00B236A6">
        <w:rPr>
          <w:rFonts w:ascii="Times New Roman" w:hAnsi="Times New Roman"/>
          <w:sz w:val="24"/>
          <w:szCs w:val="24"/>
          <w:highlight w:val="yellow"/>
          <w:vertAlign w:val="superscript"/>
        </w:rPr>
        <w:t>2-</w:t>
      </w:r>
      <w:r w:rsidRPr="00B236A6">
        <w:rPr>
          <w:rFonts w:ascii="Times New Roman" w:hAnsi="Times New Roman"/>
          <w:sz w:val="24"/>
          <w:szCs w:val="24"/>
          <w:highlight w:val="yellow"/>
        </w:rPr>
        <w:t xml:space="preserve"> </w:t>
      </w:r>
      <w:r w:rsidRPr="00B236A6">
        <w:rPr>
          <w:rFonts w:ascii="Times New Roman" w:hAnsi="Times New Roman"/>
          <w:sz w:val="24"/>
          <w:szCs w:val="24"/>
          <w:highlight w:val="yellow"/>
        </w:rPr>
        <w:sym w:font="Wingdings" w:char="F0E0"/>
      </w:r>
      <w:r w:rsidRPr="00B236A6">
        <w:rPr>
          <w:rFonts w:ascii="Times New Roman" w:hAnsi="Times New Roman"/>
          <w:sz w:val="24"/>
          <w:szCs w:val="24"/>
          <w:highlight w:val="yellow"/>
        </w:rPr>
        <w:t xml:space="preserve"> 3I</w:t>
      </w:r>
      <w:r w:rsidRPr="00B236A6">
        <w:rPr>
          <w:rFonts w:ascii="Times New Roman" w:hAnsi="Times New Roman"/>
          <w:sz w:val="24"/>
          <w:szCs w:val="24"/>
          <w:highlight w:val="yellow"/>
          <w:vertAlign w:val="superscript"/>
        </w:rPr>
        <w:t>-</w:t>
      </w:r>
      <w:r w:rsidRPr="00B236A6">
        <w:rPr>
          <w:rFonts w:ascii="Times New Roman" w:hAnsi="Times New Roman"/>
          <w:sz w:val="24"/>
          <w:szCs w:val="24"/>
          <w:highlight w:val="yellow"/>
        </w:rPr>
        <w:t xml:space="preserve"> + S</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O</w:t>
      </w:r>
      <w:r w:rsidRPr="00B236A6">
        <w:rPr>
          <w:rFonts w:ascii="Times New Roman" w:hAnsi="Times New Roman"/>
          <w:sz w:val="24"/>
          <w:szCs w:val="24"/>
          <w:highlight w:val="yellow"/>
          <w:vertAlign w:val="subscript"/>
        </w:rPr>
        <w:t>6</w:t>
      </w:r>
    </w:p>
    <w:p w:rsidR="004219A2" w:rsidRPr="00B236A6" w:rsidRDefault="004219A2" w:rsidP="004219A2">
      <w:pPr>
        <w:spacing w:before="100" w:beforeAutospacing="1" w:after="100" w:afterAutospacing="1" w:line="360" w:lineRule="auto"/>
        <w:ind w:firstLine="709"/>
        <w:jc w:val="both"/>
        <w:rPr>
          <w:rFonts w:ascii="Times New Roman" w:hAnsi="Times New Roman"/>
          <w:sz w:val="24"/>
          <w:szCs w:val="24"/>
          <w:highlight w:val="yellow"/>
        </w:rPr>
      </w:pPr>
    </w:p>
    <w:p w:rsidR="004219A2" w:rsidRPr="00B236A6" w:rsidRDefault="004219A2" w:rsidP="004219A2">
      <w:pPr>
        <w:spacing w:before="100" w:beforeAutospacing="1" w:after="100" w:afterAutospacing="1" w:line="360" w:lineRule="auto"/>
        <w:ind w:firstLine="720"/>
        <w:jc w:val="both"/>
        <w:rPr>
          <w:rFonts w:ascii="Times New Roman" w:hAnsi="Times New Roman"/>
          <w:sz w:val="24"/>
          <w:szCs w:val="24"/>
          <w:highlight w:val="yellow"/>
        </w:rPr>
      </w:pPr>
      <w:r w:rsidRPr="00B236A6">
        <w:rPr>
          <w:rFonts w:ascii="Times New Roman" w:hAnsi="Times New Roman"/>
          <w:sz w:val="24"/>
          <w:szCs w:val="24"/>
          <w:highlight w:val="yellow"/>
        </w:rPr>
        <w:t>De acordo com estas equações, 1mol de KIO</w:t>
      </w:r>
      <w:r w:rsidRPr="00B236A6">
        <w:rPr>
          <w:rFonts w:ascii="Times New Roman" w:hAnsi="Times New Roman"/>
          <w:sz w:val="24"/>
          <w:szCs w:val="24"/>
          <w:highlight w:val="yellow"/>
          <w:vertAlign w:val="subscript"/>
        </w:rPr>
        <w:t>3</w:t>
      </w:r>
      <w:r w:rsidRPr="00B236A6">
        <w:rPr>
          <w:rFonts w:ascii="Times New Roman" w:hAnsi="Times New Roman"/>
          <w:sz w:val="24"/>
          <w:szCs w:val="24"/>
          <w:highlight w:val="yellow"/>
        </w:rPr>
        <w:t xml:space="preserve"> reage com 6mol de Na</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S</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O</w:t>
      </w:r>
      <w:r w:rsidRPr="00B236A6">
        <w:rPr>
          <w:rFonts w:ascii="Times New Roman" w:hAnsi="Times New Roman"/>
          <w:sz w:val="24"/>
          <w:szCs w:val="24"/>
          <w:highlight w:val="yellow"/>
          <w:vertAlign w:val="subscript"/>
        </w:rPr>
        <w:t>3</w:t>
      </w:r>
      <w:r w:rsidRPr="00B236A6">
        <w:rPr>
          <w:rFonts w:ascii="Times New Roman" w:hAnsi="Times New Roman"/>
          <w:sz w:val="24"/>
          <w:szCs w:val="24"/>
          <w:highlight w:val="yellow"/>
        </w:rPr>
        <w:t>. Deste modo, o cálculo da concentração da solução de tiossulfato de sódio é:</w:t>
      </w:r>
    </w:p>
    <w:p w:rsidR="004219A2" w:rsidRPr="00B236A6" w:rsidRDefault="00B23744" w:rsidP="004219A2">
      <w:pPr>
        <w:spacing w:before="100" w:beforeAutospacing="1" w:after="100" w:afterAutospacing="1" w:line="360" w:lineRule="auto"/>
        <w:ind w:left="1440"/>
        <w:jc w:val="both"/>
        <w:rPr>
          <w:rFonts w:ascii="Times New Roman" w:hAnsi="Times New Roman"/>
          <w:highlight w:val="yellow"/>
        </w:rPr>
      </w:pPr>
      <m:oMathPara>
        <m:oMath>
          <m:sSub>
            <m:sSubPr>
              <m:ctrlPr>
                <w:rPr>
                  <w:rFonts w:ascii="Cambria Math" w:hAnsi="Cambria Math" w:cs="Arial"/>
                  <w:i/>
                  <w:highlight w:val="yellow"/>
                </w:rPr>
              </m:ctrlPr>
            </m:sSubPr>
            <m:e>
              <m:r>
                <w:rPr>
                  <w:rFonts w:ascii="Cambria Math" w:hAnsi="Cambria Math" w:cs="Arial"/>
                  <w:highlight w:val="yellow"/>
                </w:rPr>
                <m:t>M</m:t>
              </m:r>
            </m:e>
            <m:sub>
              <m:sSub>
                <m:sSubPr>
                  <m:ctrlPr>
                    <w:rPr>
                      <w:rFonts w:ascii="Cambria Math" w:hAnsi="Cambria Math" w:cs="Arial"/>
                      <w:i/>
                      <w:highlight w:val="yellow"/>
                    </w:rPr>
                  </m:ctrlPr>
                </m:sSubPr>
                <m:e>
                  <m:r>
                    <w:rPr>
                      <w:rFonts w:ascii="Cambria Math" w:hAnsi="Cambria Math" w:cs="Arial"/>
                      <w:highlight w:val="yellow"/>
                    </w:rPr>
                    <m:t>S</m:t>
                  </m:r>
                </m:e>
                <m:sub>
                  <m:r>
                    <w:rPr>
                      <w:rFonts w:ascii="Cambria Math" w:hAnsi="Cambria Math" w:cs="Arial"/>
                      <w:highlight w:val="yellow"/>
                    </w:rPr>
                    <m:t>2</m:t>
                  </m:r>
                </m:sub>
              </m:sSub>
              <m:sSup>
                <m:sSupPr>
                  <m:ctrlPr>
                    <w:rPr>
                      <w:rFonts w:ascii="Cambria Math" w:hAnsi="Cambria Math" w:cs="Arial"/>
                      <w:i/>
                      <w:highlight w:val="yellow"/>
                    </w:rPr>
                  </m:ctrlPr>
                </m:sSupPr>
                <m:e>
                  <m:sSub>
                    <m:sSubPr>
                      <m:ctrlPr>
                        <w:rPr>
                          <w:rFonts w:ascii="Cambria Math" w:hAnsi="Cambria Math" w:cs="Arial"/>
                          <w:i/>
                          <w:highlight w:val="yellow"/>
                        </w:rPr>
                      </m:ctrlPr>
                    </m:sSubPr>
                    <m:e>
                      <m:r>
                        <w:rPr>
                          <w:rFonts w:ascii="Cambria Math" w:hAnsi="Cambria Math" w:cs="Arial"/>
                          <w:highlight w:val="yellow"/>
                        </w:rPr>
                        <m:t>O</m:t>
                      </m:r>
                    </m:e>
                    <m:sub>
                      <m:r>
                        <w:rPr>
                          <w:rFonts w:ascii="Cambria Math" w:hAnsi="Cambria Math" w:cs="Arial"/>
                          <w:highlight w:val="yellow"/>
                        </w:rPr>
                        <m:t>3</m:t>
                      </m:r>
                    </m:sub>
                  </m:sSub>
                </m:e>
                <m:sup>
                  <m:r>
                    <w:rPr>
                      <w:rFonts w:ascii="Cambria Math" w:hAnsi="Cambria Math" w:cs="Arial"/>
                      <w:highlight w:val="yellow"/>
                    </w:rPr>
                    <m:t>2-</m:t>
                  </m:r>
                </m:sup>
              </m:sSup>
            </m:sub>
          </m:sSub>
          <m:r>
            <w:rPr>
              <w:rFonts w:ascii="Cambria Math" w:hAnsi="Cambria Math" w:cs="Arial"/>
              <w:highlight w:val="yellow"/>
            </w:rPr>
            <m:t>=</m:t>
          </m:r>
          <m:f>
            <m:fPr>
              <m:ctrlPr>
                <w:rPr>
                  <w:rFonts w:ascii="Cambria Math" w:hAnsi="Cambria Math" w:cs="Arial"/>
                  <w:i/>
                  <w:highlight w:val="yellow"/>
                </w:rPr>
              </m:ctrlPr>
            </m:fPr>
            <m:num>
              <m:r>
                <w:rPr>
                  <w:rFonts w:ascii="Cambria Math" w:hAnsi="Cambria Math" w:cs="Arial"/>
                  <w:highlight w:val="yellow"/>
                </w:rPr>
                <m:t>6.</m:t>
              </m:r>
              <m:sSub>
                <m:sSubPr>
                  <m:ctrlPr>
                    <w:rPr>
                      <w:rFonts w:ascii="Cambria Math" w:hAnsi="Cambria Math" w:cs="Arial"/>
                      <w:i/>
                      <w:highlight w:val="yellow"/>
                    </w:rPr>
                  </m:ctrlPr>
                </m:sSubPr>
                <m:e>
                  <m:r>
                    <w:rPr>
                      <w:rFonts w:ascii="Cambria Math" w:hAnsi="Cambria Math" w:cs="Arial"/>
                      <w:highlight w:val="yellow"/>
                    </w:rPr>
                    <m:t>M</m:t>
                  </m:r>
                </m:e>
                <m:sub>
                  <m:sSup>
                    <m:sSupPr>
                      <m:ctrlPr>
                        <w:rPr>
                          <w:rFonts w:ascii="Cambria Math" w:hAnsi="Cambria Math" w:cs="Arial"/>
                          <w:i/>
                          <w:highlight w:val="yellow"/>
                        </w:rPr>
                      </m:ctrlPr>
                    </m:sSupPr>
                    <m:e>
                      <m:sSub>
                        <m:sSubPr>
                          <m:ctrlPr>
                            <w:rPr>
                              <w:rFonts w:ascii="Cambria Math" w:hAnsi="Cambria Math" w:cs="Arial"/>
                              <w:i/>
                              <w:highlight w:val="yellow"/>
                            </w:rPr>
                          </m:ctrlPr>
                        </m:sSubPr>
                        <m:e>
                          <m:r>
                            <w:rPr>
                              <w:rFonts w:ascii="Cambria Math" w:hAnsi="Cambria Math" w:cs="Arial"/>
                              <w:highlight w:val="yellow"/>
                            </w:rPr>
                            <m:t>IO</m:t>
                          </m:r>
                        </m:e>
                        <m:sub>
                          <m:r>
                            <w:rPr>
                              <w:rFonts w:ascii="Cambria Math" w:hAnsi="Cambria Math" w:cs="Arial"/>
                              <w:highlight w:val="yellow"/>
                            </w:rPr>
                            <m:t>3</m:t>
                          </m:r>
                        </m:sub>
                      </m:sSub>
                    </m:e>
                    <m:sup>
                      <m:r>
                        <w:rPr>
                          <w:rFonts w:ascii="Cambria Math" w:hAnsi="Cambria Math" w:cs="Arial"/>
                          <w:highlight w:val="yellow"/>
                        </w:rPr>
                        <m:t>-</m:t>
                      </m:r>
                    </m:sup>
                  </m:sSup>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V</m:t>
                  </m:r>
                </m:e>
                <m:sub>
                  <m:sSup>
                    <m:sSupPr>
                      <m:ctrlPr>
                        <w:rPr>
                          <w:rFonts w:ascii="Cambria Math" w:hAnsi="Cambria Math" w:cs="Arial"/>
                          <w:i/>
                          <w:highlight w:val="yellow"/>
                        </w:rPr>
                      </m:ctrlPr>
                    </m:sSupPr>
                    <m:e>
                      <m:sSub>
                        <m:sSubPr>
                          <m:ctrlPr>
                            <w:rPr>
                              <w:rFonts w:ascii="Cambria Math" w:hAnsi="Cambria Math" w:cs="Arial"/>
                              <w:i/>
                              <w:highlight w:val="yellow"/>
                            </w:rPr>
                          </m:ctrlPr>
                        </m:sSubPr>
                        <m:e>
                          <m:r>
                            <w:rPr>
                              <w:rFonts w:ascii="Cambria Math" w:hAnsi="Cambria Math" w:cs="Arial"/>
                              <w:highlight w:val="yellow"/>
                            </w:rPr>
                            <m:t>I</m:t>
                          </m:r>
                          <m:r>
                            <w:rPr>
                              <w:rFonts w:ascii="Cambria Math" w:hAnsi="Cambria Math" w:cs="Arial"/>
                              <w:highlight w:val="yellow"/>
                            </w:rPr>
                            <m:t>O</m:t>
                          </m:r>
                        </m:e>
                        <m:sub>
                          <m:r>
                            <w:rPr>
                              <w:rFonts w:ascii="Cambria Math" w:hAnsi="Cambria Math" w:cs="Arial"/>
                              <w:highlight w:val="yellow"/>
                            </w:rPr>
                            <m:t>3</m:t>
                          </m:r>
                        </m:sub>
                      </m:sSub>
                    </m:e>
                    <m:sup>
                      <m:r>
                        <w:rPr>
                          <w:rFonts w:ascii="Cambria Math" w:hAnsi="Cambria Math" w:cs="Arial"/>
                          <w:highlight w:val="yellow"/>
                        </w:rPr>
                        <m:t>-</m:t>
                      </m:r>
                    </m:sup>
                  </m:sSup>
                </m:sub>
              </m:sSub>
            </m:num>
            <m:den>
              <m:sSub>
                <m:sSubPr>
                  <m:ctrlPr>
                    <w:rPr>
                      <w:rFonts w:ascii="Cambria Math" w:hAnsi="Cambria Math" w:cs="Arial"/>
                      <w:i/>
                      <w:highlight w:val="yellow"/>
                    </w:rPr>
                  </m:ctrlPr>
                </m:sSubPr>
                <m:e>
                  <m:r>
                    <w:rPr>
                      <w:rFonts w:ascii="Cambria Math" w:hAnsi="Cambria Math" w:cs="Arial"/>
                      <w:highlight w:val="yellow"/>
                    </w:rPr>
                    <m:t>V</m:t>
                  </m:r>
                </m:e>
                <m:sub>
                  <m:sSup>
                    <m:sSupPr>
                      <m:ctrlPr>
                        <w:rPr>
                          <w:rFonts w:ascii="Cambria Math" w:hAnsi="Cambria Math" w:cs="Arial"/>
                          <w:i/>
                          <w:highlight w:val="yellow"/>
                        </w:rPr>
                      </m:ctrlPr>
                    </m:sSupPr>
                    <m:e>
                      <m:sSub>
                        <m:sSubPr>
                          <m:ctrlPr>
                            <w:rPr>
                              <w:rFonts w:ascii="Cambria Math" w:hAnsi="Cambria Math" w:cs="Arial"/>
                              <w:i/>
                              <w:highlight w:val="yellow"/>
                            </w:rPr>
                          </m:ctrlPr>
                        </m:sSubPr>
                        <m:e>
                          <m:r>
                            <w:rPr>
                              <w:rFonts w:ascii="Cambria Math" w:hAnsi="Cambria Math" w:cs="Arial"/>
                              <w:highlight w:val="yellow"/>
                            </w:rPr>
                            <m:t>S</m:t>
                          </m:r>
                        </m:e>
                        <m:sub>
                          <m:r>
                            <w:rPr>
                              <w:rFonts w:ascii="Cambria Math" w:hAnsi="Cambria Math" w:cs="Arial"/>
                              <w:highlight w:val="yellow"/>
                            </w:rPr>
                            <m:t>2</m:t>
                          </m:r>
                        </m:sub>
                      </m:sSub>
                      <m:sSub>
                        <m:sSubPr>
                          <m:ctrlPr>
                            <w:rPr>
                              <w:rFonts w:ascii="Cambria Math" w:hAnsi="Cambria Math" w:cs="Arial"/>
                              <w:i/>
                              <w:highlight w:val="yellow"/>
                            </w:rPr>
                          </m:ctrlPr>
                        </m:sSubPr>
                        <m:e>
                          <m:r>
                            <w:rPr>
                              <w:rFonts w:ascii="Cambria Math" w:hAnsi="Cambria Math" w:cs="Arial"/>
                              <w:highlight w:val="yellow"/>
                            </w:rPr>
                            <m:t>O</m:t>
                          </m:r>
                        </m:e>
                        <m:sub>
                          <m:r>
                            <w:rPr>
                              <w:rFonts w:ascii="Cambria Math" w:hAnsi="Cambria Math" w:cs="Arial"/>
                              <w:highlight w:val="yellow"/>
                            </w:rPr>
                            <m:t>3</m:t>
                          </m:r>
                        </m:sub>
                      </m:sSub>
                    </m:e>
                    <m:sup>
                      <m:r>
                        <w:rPr>
                          <w:rFonts w:ascii="Cambria Math" w:hAnsi="Cambria Math" w:cs="Arial"/>
                          <w:highlight w:val="yellow"/>
                        </w:rPr>
                        <m:t>2-</m:t>
                      </m:r>
                    </m:sup>
                  </m:sSup>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Branco</m:t>
                  </m:r>
                </m:sub>
              </m:sSub>
            </m:den>
          </m:f>
        </m:oMath>
      </m:oMathPara>
    </w:p>
    <w:p w:rsidR="004219A2" w:rsidRPr="00B236A6" w:rsidRDefault="004219A2" w:rsidP="004219A2">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Onde:</w:t>
      </w:r>
    </w:p>
    <w:p w:rsidR="004219A2" w:rsidRPr="00B236A6" w:rsidRDefault="00B23744" w:rsidP="004219A2">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M</m:t>
            </m:r>
          </m:e>
          <m:sub>
            <m:sSub>
              <m:sSubPr>
                <m:ctrlPr>
                  <w:rPr>
                    <w:rFonts w:ascii="Cambria Math" w:hAnsi="Cambria Math" w:cs="Arial"/>
                    <w:i/>
                    <w:highlight w:val="yellow"/>
                  </w:rPr>
                </m:ctrlPr>
              </m:sSubPr>
              <m:e>
                <m:r>
                  <w:rPr>
                    <w:rFonts w:ascii="Cambria Math" w:hAnsi="Cambria Math" w:cs="Arial"/>
                    <w:highlight w:val="yellow"/>
                  </w:rPr>
                  <m:t>S</m:t>
                </m:r>
              </m:e>
              <m:sub>
                <m:r>
                  <w:rPr>
                    <w:rFonts w:ascii="Cambria Math" w:hAnsi="Cambria Math" w:cs="Arial"/>
                    <w:highlight w:val="yellow"/>
                  </w:rPr>
                  <m:t>2</m:t>
                </m:r>
              </m:sub>
            </m:sSub>
            <m:sSup>
              <m:sSupPr>
                <m:ctrlPr>
                  <w:rPr>
                    <w:rFonts w:ascii="Cambria Math" w:hAnsi="Cambria Math" w:cs="Arial"/>
                    <w:i/>
                    <w:highlight w:val="yellow"/>
                  </w:rPr>
                </m:ctrlPr>
              </m:sSupPr>
              <m:e>
                <m:sSub>
                  <m:sSubPr>
                    <m:ctrlPr>
                      <w:rPr>
                        <w:rFonts w:ascii="Cambria Math" w:hAnsi="Cambria Math" w:cs="Arial"/>
                        <w:i/>
                        <w:highlight w:val="yellow"/>
                      </w:rPr>
                    </m:ctrlPr>
                  </m:sSubPr>
                  <m:e>
                    <m:r>
                      <w:rPr>
                        <w:rFonts w:ascii="Cambria Math" w:hAnsi="Cambria Math" w:cs="Arial"/>
                        <w:highlight w:val="yellow"/>
                      </w:rPr>
                      <m:t>O</m:t>
                    </m:r>
                  </m:e>
                  <m:sub>
                    <m:r>
                      <w:rPr>
                        <w:rFonts w:ascii="Cambria Math" w:hAnsi="Cambria Math" w:cs="Arial"/>
                        <w:highlight w:val="yellow"/>
                      </w:rPr>
                      <m:t>3</m:t>
                    </m:r>
                  </m:sub>
                </m:sSub>
              </m:e>
              <m:sup>
                <m:r>
                  <w:rPr>
                    <w:rFonts w:ascii="Cambria Math" w:hAnsi="Cambria Math" w:cs="Arial"/>
                    <w:highlight w:val="yellow"/>
                  </w:rPr>
                  <m:t>2-</m:t>
                </m:r>
              </m:sup>
            </m:sSup>
          </m:sub>
        </m:sSub>
      </m:oMath>
      <w:r w:rsidR="004219A2" w:rsidRPr="00B236A6">
        <w:rPr>
          <w:rFonts w:ascii="Times New Roman" w:hAnsi="Times New Roman"/>
          <w:sz w:val="24"/>
          <w:szCs w:val="24"/>
          <w:highlight w:val="yellow"/>
        </w:rPr>
        <w:t xml:space="preserve">  = concentração da solução de tiossulfato de sódio (</w:t>
      </w:r>
      <w:proofErr w:type="gramStart"/>
      <w:r w:rsidR="004219A2" w:rsidRPr="00B236A6">
        <w:rPr>
          <w:rFonts w:ascii="Times New Roman" w:hAnsi="Times New Roman"/>
          <w:sz w:val="24"/>
          <w:szCs w:val="24"/>
          <w:highlight w:val="yellow"/>
        </w:rPr>
        <w:t>mol.</w:t>
      </w:r>
      <w:proofErr w:type="gramEnd"/>
      <w:r w:rsidR="004219A2" w:rsidRPr="00B236A6">
        <w:rPr>
          <w:rFonts w:ascii="Times New Roman" w:hAnsi="Times New Roman"/>
          <w:sz w:val="24"/>
          <w:szCs w:val="24"/>
          <w:highlight w:val="yellow"/>
        </w:rPr>
        <w:t>L</w:t>
      </w:r>
      <w:r w:rsidR="004219A2" w:rsidRPr="00B236A6">
        <w:rPr>
          <w:rFonts w:ascii="Times New Roman" w:hAnsi="Times New Roman"/>
          <w:sz w:val="24"/>
          <w:szCs w:val="24"/>
          <w:highlight w:val="yellow"/>
          <w:vertAlign w:val="superscript"/>
        </w:rPr>
        <w:t>-1</w:t>
      </w:r>
      <w:r w:rsidR="004219A2" w:rsidRPr="00B236A6">
        <w:rPr>
          <w:rFonts w:ascii="Times New Roman" w:hAnsi="Times New Roman"/>
          <w:sz w:val="24"/>
          <w:szCs w:val="24"/>
          <w:highlight w:val="yellow"/>
        </w:rPr>
        <w:t>)</w:t>
      </w:r>
    </w:p>
    <w:p w:rsidR="004219A2" w:rsidRPr="00B236A6" w:rsidRDefault="00B23744" w:rsidP="004219A2">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highlight w:val="yellow"/>
              </w:rPr>
            </m:ctrlPr>
          </m:sSubPr>
          <m:e>
            <m:r>
              <m:rPr>
                <m:sty m:val="p"/>
              </m:rPr>
              <w:rPr>
                <w:rFonts w:ascii="Cambria Math" w:hAnsi="Cambria Math" w:cs="Arial"/>
                <w:highlight w:val="yellow"/>
              </w:rPr>
              <m:t>M</m:t>
            </m:r>
          </m:e>
          <m:sub>
            <m:sSup>
              <m:sSupPr>
                <m:ctrlPr>
                  <w:rPr>
                    <w:rFonts w:ascii="Cambria Math" w:hAnsi="Cambria Math" w:cs="Arial"/>
                    <w:highlight w:val="yellow"/>
                  </w:rPr>
                </m:ctrlPr>
              </m:sSupPr>
              <m:e>
                <m:sSub>
                  <m:sSubPr>
                    <m:ctrlPr>
                      <w:rPr>
                        <w:rFonts w:ascii="Cambria Math" w:hAnsi="Cambria Math" w:cs="Arial"/>
                        <w:highlight w:val="yellow"/>
                      </w:rPr>
                    </m:ctrlPr>
                  </m:sSubPr>
                  <m:e>
                    <m:r>
                      <m:rPr>
                        <m:sty m:val="p"/>
                      </m:rPr>
                      <w:rPr>
                        <w:rFonts w:ascii="Cambria Math" w:hAnsi="Cambria Math" w:cs="Arial"/>
                        <w:highlight w:val="yellow"/>
                      </w:rPr>
                      <m:t>IO</m:t>
                    </m:r>
                  </m:e>
                  <m:sub>
                    <m:r>
                      <m:rPr>
                        <m:sty m:val="p"/>
                      </m:rPr>
                      <w:rPr>
                        <w:rFonts w:ascii="Cambria Math" w:hAnsi="Cambria Math" w:cs="Arial"/>
                        <w:highlight w:val="yellow"/>
                      </w:rPr>
                      <m:t>3</m:t>
                    </m:r>
                  </m:sub>
                </m:sSub>
              </m:e>
              <m:sup>
                <m:r>
                  <m:rPr>
                    <m:sty m:val="p"/>
                  </m:rPr>
                  <w:rPr>
                    <w:rFonts w:ascii="Cambria Math" w:hAnsi="Cambria Math" w:cs="Arial"/>
                    <w:highlight w:val="yellow"/>
                  </w:rPr>
                  <m:t>-</m:t>
                </m:r>
              </m:sup>
            </m:sSup>
          </m:sub>
        </m:sSub>
      </m:oMath>
      <w:r w:rsidR="004219A2" w:rsidRPr="00B236A6">
        <w:rPr>
          <w:rFonts w:ascii="Times New Roman" w:hAnsi="Times New Roman"/>
          <w:sz w:val="24"/>
          <w:szCs w:val="24"/>
          <w:highlight w:val="yellow"/>
        </w:rPr>
        <w:t xml:space="preserve"> =concentração de solução de iodato padrão (</w:t>
      </w:r>
      <w:proofErr w:type="gramStart"/>
      <w:r w:rsidR="004219A2" w:rsidRPr="00B236A6">
        <w:rPr>
          <w:rFonts w:ascii="Times New Roman" w:hAnsi="Times New Roman"/>
          <w:sz w:val="24"/>
          <w:szCs w:val="24"/>
          <w:highlight w:val="yellow"/>
        </w:rPr>
        <w:t>mol.</w:t>
      </w:r>
      <w:proofErr w:type="gramEnd"/>
      <w:r w:rsidR="004219A2" w:rsidRPr="00B236A6">
        <w:rPr>
          <w:rFonts w:ascii="Times New Roman" w:hAnsi="Times New Roman"/>
          <w:sz w:val="24"/>
          <w:szCs w:val="24"/>
          <w:highlight w:val="yellow"/>
        </w:rPr>
        <w:t>L</w:t>
      </w:r>
      <w:r w:rsidR="004219A2" w:rsidRPr="00B236A6">
        <w:rPr>
          <w:rFonts w:ascii="Times New Roman" w:hAnsi="Times New Roman"/>
          <w:sz w:val="24"/>
          <w:szCs w:val="24"/>
          <w:highlight w:val="yellow"/>
          <w:vertAlign w:val="superscript"/>
        </w:rPr>
        <w:t>-1</w:t>
      </w:r>
      <w:r w:rsidR="004219A2" w:rsidRPr="00B236A6">
        <w:rPr>
          <w:rFonts w:ascii="Times New Roman" w:hAnsi="Times New Roman"/>
          <w:sz w:val="24"/>
          <w:szCs w:val="24"/>
          <w:highlight w:val="yellow"/>
        </w:rPr>
        <w:t>)</w:t>
      </w:r>
    </w:p>
    <w:p w:rsidR="004219A2" w:rsidRPr="00B236A6" w:rsidRDefault="00B23744" w:rsidP="004219A2">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highlight w:val="yellow"/>
              </w:rPr>
            </m:ctrlPr>
          </m:sSubPr>
          <m:e>
            <m:r>
              <m:rPr>
                <m:sty m:val="p"/>
              </m:rPr>
              <w:rPr>
                <w:rFonts w:ascii="Cambria Math" w:hAnsi="Cambria Math" w:cs="Arial"/>
                <w:highlight w:val="yellow"/>
              </w:rPr>
              <m:t>V</m:t>
            </m:r>
          </m:e>
          <m:sub>
            <m:sSup>
              <m:sSupPr>
                <m:ctrlPr>
                  <w:rPr>
                    <w:rFonts w:ascii="Cambria Math" w:hAnsi="Cambria Math" w:cs="Arial"/>
                    <w:highlight w:val="yellow"/>
                  </w:rPr>
                </m:ctrlPr>
              </m:sSupPr>
              <m:e>
                <m:sSub>
                  <m:sSubPr>
                    <m:ctrlPr>
                      <w:rPr>
                        <w:rFonts w:ascii="Cambria Math" w:hAnsi="Cambria Math" w:cs="Arial"/>
                        <w:highlight w:val="yellow"/>
                      </w:rPr>
                    </m:ctrlPr>
                  </m:sSubPr>
                  <m:e>
                    <m:r>
                      <m:rPr>
                        <m:sty m:val="p"/>
                      </m:rPr>
                      <w:rPr>
                        <w:rFonts w:ascii="Cambria Math" w:hAnsi="Cambria Math" w:cs="Arial"/>
                        <w:highlight w:val="yellow"/>
                      </w:rPr>
                      <m:t>IO</m:t>
                    </m:r>
                  </m:e>
                  <m:sub>
                    <m:r>
                      <m:rPr>
                        <m:sty m:val="p"/>
                      </m:rPr>
                      <w:rPr>
                        <w:rFonts w:ascii="Cambria Math" w:hAnsi="Cambria Math" w:cs="Arial"/>
                        <w:highlight w:val="yellow"/>
                      </w:rPr>
                      <m:t>3</m:t>
                    </m:r>
                  </m:sub>
                </m:sSub>
              </m:e>
              <m:sup>
                <m:r>
                  <m:rPr>
                    <m:sty m:val="p"/>
                  </m:rPr>
                  <w:rPr>
                    <w:rFonts w:ascii="Cambria Math" w:hAnsi="Cambria Math" w:cs="Arial"/>
                    <w:highlight w:val="yellow"/>
                  </w:rPr>
                  <m:t>-</m:t>
                </m:r>
              </m:sup>
            </m:sSup>
          </m:sub>
        </m:sSub>
      </m:oMath>
      <w:r w:rsidR="004219A2" w:rsidRPr="00B236A6">
        <w:rPr>
          <w:rFonts w:ascii="Times New Roman" w:hAnsi="Times New Roman"/>
          <w:sz w:val="24"/>
          <w:szCs w:val="24"/>
          <w:highlight w:val="yellow"/>
        </w:rPr>
        <w:t xml:space="preserve"> = volume da solução de iodato padrão (mL)</w:t>
      </w:r>
    </w:p>
    <w:p w:rsidR="004219A2" w:rsidRPr="00B236A6" w:rsidRDefault="00B23744" w:rsidP="004219A2">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highlight w:val="yellow"/>
              </w:rPr>
            </m:ctrlPr>
          </m:sSubPr>
          <m:e>
            <m:r>
              <m:rPr>
                <m:sty m:val="p"/>
              </m:rPr>
              <w:rPr>
                <w:rFonts w:ascii="Cambria Math" w:hAnsi="Cambria Math" w:cs="Arial"/>
                <w:highlight w:val="yellow"/>
              </w:rPr>
              <m:t>V</m:t>
            </m:r>
          </m:e>
          <m:sub>
            <m:sSup>
              <m:sSupPr>
                <m:ctrlPr>
                  <w:rPr>
                    <w:rFonts w:ascii="Cambria Math" w:hAnsi="Cambria Math" w:cs="Arial"/>
                    <w:highlight w:val="yellow"/>
                  </w:rPr>
                </m:ctrlPr>
              </m:sSupPr>
              <m:e>
                <m:sSub>
                  <m:sSubPr>
                    <m:ctrlPr>
                      <w:rPr>
                        <w:rFonts w:ascii="Cambria Math" w:hAnsi="Cambria Math" w:cs="Arial"/>
                        <w:highlight w:val="yellow"/>
                      </w:rPr>
                    </m:ctrlPr>
                  </m:sSubPr>
                  <m:e>
                    <m:r>
                      <m:rPr>
                        <m:sty m:val="p"/>
                      </m:rPr>
                      <w:rPr>
                        <w:rFonts w:ascii="Cambria Math" w:hAnsi="Cambria Math" w:cs="Arial"/>
                        <w:highlight w:val="yellow"/>
                      </w:rPr>
                      <m:t>S</m:t>
                    </m:r>
                  </m:e>
                  <m:sub>
                    <m:r>
                      <m:rPr>
                        <m:sty m:val="p"/>
                      </m:rPr>
                      <w:rPr>
                        <w:rFonts w:ascii="Cambria Math" w:hAnsi="Cambria Math" w:cs="Arial"/>
                        <w:highlight w:val="yellow"/>
                      </w:rPr>
                      <m:t>2</m:t>
                    </m:r>
                  </m:sub>
                </m:sSub>
                <m:sSub>
                  <m:sSubPr>
                    <m:ctrlPr>
                      <w:rPr>
                        <w:rFonts w:ascii="Cambria Math" w:hAnsi="Cambria Math" w:cs="Arial"/>
                        <w:highlight w:val="yellow"/>
                      </w:rPr>
                    </m:ctrlPr>
                  </m:sSubPr>
                  <m:e>
                    <m:r>
                      <m:rPr>
                        <m:sty m:val="p"/>
                      </m:rPr>
                      <w:rPr>
                        <w:rFonts w:ascii="Cambria Math" w:hAnsi="Cambria Math" w:cs="Arial"/>
                        <w:highlight w:val="yellow"/>
                      </w:rPr>
                      <m:t>O</m:t>
                    </m:r>
                  </m:e>
                  <m:sub>
                    <m:r>
                      <m:rPr>
                        <m:sty m:val="p"/>
                      </m:rPr>
                      <w:rPr>
                        <w:rFonts w:ascii="Cambria Math" w:hAnsi="Cambria Math" w:cs="Arial"/>
                        <w:highlight w:val="yellow"/>
                      </w:rPr>
                      <m:t>3</m:t>
                    </m:r>
                  </m:sub>
                </m:sSub>
              </m:e>
              <m:sup>
                <m:r>
                  <m:rPr>
                    <m:sty m:val="p"/>
                  </m:rPr>
                  <w:rPr>
                    <w:rFonts w:ascii="Cambria Math" w:hAnsi="Cambria Math" w:cs="Arial"/>
                    <w:highlight w:val="yellow"/>
                  </w:rPr>
                  <m:t>2-</m:t>
                </m:r>
              </m:sup>
            </m:sSup>
          </m:sub>
        </m:sSub>
      </m:oMath>
      <w:r w:rsidR="004219A2" w:rsidRPr="00B236A6">
        <w:rPr>
          <w:rFonts w:ascii="Times New Roman" w:hAnsi="Times New Roman"/>
          <w:sz w:val="24"/>
          <w:szCs w:val="24"/>
          <w:highlight w:val="yellow"/>
        </w:rPr>
        <w:t xml:space="preserve"> = média dos volumes de solução de tiossulfato gastos na titulação (mL)</w:t>
      </w:r>
    </w:p>
    <w:p w:rsidR="004219A2" w:rsidRPr="00B236A6" w:rsidRDefault="00B23744" w:rsidP="004219A2">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highlight w:val="yellow"/>
              </w:rPr>
            </m:ctrlPr>
          </m:sSubPr>
          <m:e>
            <m:r>
              <m:rPr>
                <m:sty m:val="p"/>
              </m:rPr>
              <w:rPr>
                <w:rFonts w:ascii="Cambria Math" w:hAnsi="Cambria Math" w:cs="Arial"/>
                <w:highlight w:val="yellow"/>
              </w:rPr>
              <m:t>V</m:t>
            </m:r>
          </m:e>
          <m:sub>
            <m:r>
              <m:rPr>
                <m:sty m:val="p"/>
              </m:rPr>
              <w:rPr>
                <w:rFonts w:ascii="Cambria Math" w:hAnsi="Cambria Math" w:cs="Arial"/>
                <w:highlight w:val="yellow"/>
              </w:rPr>
              <m:t>Branco</m:t>
            </m:r>
          </m:sub>
        </m:sSub>
      </m:oMath>
      <w:r w:rsidR="004219A2" w:rsidRPr="00B236A6">
        <w:rPr>
          <w:rFonts w:ascii="Times New Roman" w:hAnsi="Times New Roman"/>
          <w:sz w:val="24"/>
          <w:szCs w:val="24"/>
          <w:highlight w:val="yellow"/>
        </w:rPr>
        <w:t xml:space="preserve"> = volume gasto na determinação do branco de reagentes (mL)</w:t>
      </w:r>
    </w:p>
    <w:p w:rsidR="004219A2" w:rsidRPr="00B236A6" w:rsidRDefault="004219A2" w:rsidP="004219A2">
      <w:pPr>
        <w:spacing w:before="100" w:beforeAutospacing="1" w:after="100" w:afterAutospacing="1" w:line="360" w:lineRule="auto"/>
        <w:ind w:firstLine="708"/>
        <w:jc w:val="both"/>
        <w:rPr>
          <w:rFonts w:ascii="Times New Roman" w:hAnsi="Times New Roman"/>
          <w:b/>
          <w:sz w:val="24"/>
          <w:szCs w:val="24"/>
          <w:highlight w:val="yellow"/>
        </w:rPr>
      </w:pPr>
      <w:r w:rsidRPr="00B236A6">
        <w:rPr>
          <w:rFonts w:ascii="Times New Roman" w:hAnsi="Times New Roman"/>
          <w:b/>
          <w:sz w:val="24"/>
          <w:szCs w:val="24"/>
          <w:highlight w:val="yellow"/>
        </w:rPr>
        <w:t>Análise das amostras</w:t>
      </w:r>
    </w:p>
    <w:p w:rsidR="004219A2" w:rsidRPr="00B236A6" w:rsidRDefault="004219A2" w:rsidP="004219A2">
      <w:pPr>
        <w:spacing w:before="100" w:beforeAutospacing="1" w:after="100" w:afterAutospacing="1" w:line="360" w:lineRule="auto"/>
        <w:ind w:firstLine="708"/>
        <w:jc w:val="both"/>
        <w:rPr>
          <w:rFonts w:ascii="Times New Roman" w:hAnsi="Times New Roman"/>
          <w:sz w:val="24"/>
          <w:szCs w:val="24"/>
          <w:highlight w:val="yellow"/>
        </w:rPr>
      </w:pPr>
      <w:r w:rsidRPr="00B236A6">
        <w:rPr>
          <w:rFonts w:ascii="Times New Roman" w:hAnsi="Times New Roman"/>
          <w:sz w:val="24"/>
          <w:szCs w:val="24"/>
          <w:highlight w:val="yellow"/>
        </w:rPr>
        <w:t xml:space="preserve">Adicionar </w:t>
      </w:r>
      <w:proofErr w:type="gramStart"/>
      <w:r w:rsidRPr="00B236A6">
        <w:rPr>
          <w:rFonts w:ascii="Times New Roman" w:hAnsi="Times New Roman"/>
          <w:sz w:val="24"/>
          <w:szCs w:val="24"/>
          <w:highlight w:val="yellow"/>
        </w:rPr>
        <w:t>1mL</w:t>
      </w:r>
      <w:proofErr w:type="gramEnd"/>
      <w:r w:rsidRPr="00B236A6">
        <w:rPr>
          <w:rFonts w:ascii="Times New Roman" w:hAnsi="Times New Roman"/>
          <w:sz w:val="24"/>
          <w:szCs w:val="24"/>
          <w:highlight w:val="yellow"/>
        </w:rPr>
        <w:t xml:space="preserve"> de ácido sulfúrico no próprio frasco e agitar até a completa dissolução do precipitado. Transferir a amostra para um béquer de </w:t>
      </w:r>
      <w:proofErr w:type="gramStart"/>
      <w:r w:rsidRPr="00B236A6">
        <w:rPr>
          <w:rFonts w:ascii="Times New Roman" w:hAnsi="Times New Roman"/>
          <w:sz w:val="24"/>
          <w:szCs w:val="24"/>
          <w:highlight w:val="yellow"/>
        </w:rPr>
        <w:t>150mL</w:t>
      </w:r>
      <w:proofErr w:type="gramEnd"/>
      <w:r w:rsidRPr="00B236A6">
        <w:rPr>
          <w:rFonts w:ascii="Times New Roman" w:hAnsi="Times New Roman"/>
          <w:sz w:val="24"/>
          <w:szCs w:val="24"/>
          <w:highlight w:val="yellow"/>
        </w:rPr>
        <w:t>. Lavar o frasco e a tampa com o menor volume possível de água destilada e transferir para o béquer da amostra. Evitar qualquer perda nesta operação.</w:t>
      </w:r>
    </w:p>
    <w:p w:rsidR="004219A2" w:rsidRPr="00B236A6" w:rsidRDefault="004219A2" w:rsidP="004219A2">
      <w:pPr>
        <w:spacing w:before="100" w:beforeAutospacing="1" w:after="100" w:afterAutospacing="1" w:line="360" w:lineRule="auto"/>
        <w:ind w:firstLine="708"/>
        <w:jc w:val="both"/>
        <w:rPr>
          <w:rFonts w:ascii="Times New Roman" w:hAnsi="Times New Roman"/>
          <w:sz w:val="24"/>
          <w:szCs w:val="24"/>
          <w:highlight w:val="yellow"/>
        </w:rPr>
      </w:pPr>
      <w:r w:rsidRPr="00B236A6">
        <w:rPr>
          <w:rFonts w:ascii="Times New Roman" w:hAnsi="Times New Roman"/>
          <w:sz w:val="24"/>
          <w:szCs w:val="24"/>
          <w:highlight w:val="yellow"/>
        </w:rPr>
        <w:t xml:space="preserve">Titular a amostra com a solução de tiossulfato de sódio até a cor </w:t>
      </w:r>
      <w:proofErr w:type="gramStart"/>
      <w:r w:rsidRPr="00B236A6">
        <w:rPr>
          <w:rFonts w:ascii="Times New Roman" w:hAnsi="Times New Roman"/>
          <w:sz w:val="24"/>
          <w:szCs w:val="24"/>
          <w:highlight w:val="yellow"/>
        </w:rPr>
        <w:t>amarelo</w:t>
      </w:r>
      <w:proofErr w:type="gramEnd"/>
      <w:r w:rsidRPr="00B236A6">
        <w:rPr>
          <w:rFonts w:ascii="Times New Roman" w:hAnsi="Times New Roman"/>
          <w:sz w:val="24"/>
          <w:szCs w:val="24"/>
          <w:highlight w:val="yellow"/>
        </w:rPr>
        <w:t xml:space="preserve"> claro. Adicionar 0,5mL de amido e continuar a titulação até o ponto de equivalência (azul para incolor).</w:t>
      </w:r>
    </w:p>
    <w:p w:rsidR="004219A2" w:rsidRPr="00B236A6" w:rsidRDefault="004219A2" w:rsidP="004219A2">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Cálculos</w:t>
      </w:r>
    </w:p>
    <w:p w:rsidR="004219A2" w:rsidRPr="00B236A6" w:rsidRDefault="004219A2" w:rsidP="004219A2">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Concentração de O</w:t>
      </w:r>
      <w:r w:rsidRPr="00B236A6">
        <w:rPr>
          <w:rFonts w:ascii="Times New Roman" w:hAnsi="Times New Roman"/>
          <w:b/>
          <w:sz w:val="24"/>
          <w:szCs w:val="24"/>
          <w:highlight w:val="yellow"/>
          <w:vertAlign w:val="subscript"/>
        </w:rPr>
        <w:t>2</w:t>
      </w:r>
    </w:p>
    <w:p w:rsidR="004219A2" w:rsidRPr="00B236A6" w:rsidRDefault="004219A2" w:rsidP="004219A2">
      <w:pPr>
        <w:spacing w:before="100" w:beforeAutospacing="1" w:after="100" w:afterAutospacing="1" w:line="360" w:lineRule="auto"/>
        <w:ind w:firstLine="708"/>
        <w:jc w:val="both"/>
        <w:rPr>
          <w:rFonts w:ascii="Times New Roman" w:hAnsi="Times New Roman"/>
          <w:sz w:val="24"/>
          <w:szCs w:val="24"/>
          <w:highlight w:val="yellow"/>
        </w:rPr>
      </w:pPr>
      <w:r w:rsidRPr="00B236A6">
        <w:rPr>
          <w:rFonts w:ascii="Times New Roman" w:hAnsi="Times New Roman"/>
          <w:sz w:val="24"/>
          <w:szCs w:val="24"/>
          <w:highlight w:val="yellow"/>
        </w:rPr>
        <w:t xml:space="preserve">Um mol de oxigênio equivale a </w:t>
      </w:r>
      <w:proofErr w:type="gramStart"/>
      <w:r w:rsidRPr="00B236A6">
        <w:rPr>
          <w:rFonts w:ascii="Times New Roman" w:hAnsi="Times New Roman"/>
          <w:sz w:val="24"/>
          <w:szCs w:val="24"/>
          <w:highlight w:val="yellow"/>
        </w:rPr>
        <w:t>quatro mol</w:t>
      </w:r>
      <w:proofErr w:type="gramEnd"/>
      <w:r w:rsidRPr="00B236A6">
        <w:rPr>
          <w:rFonts w:ascii="Times New Roman" w:hAnsi="Times New Roman"/>
          <w:sz w:val="24"/>
          <w:szCs w:val="24"/>
          <w:highlight w:val="yellow"/>
        </w:rPr>
        <w:t xml:space="preserve"> de tiossulfato, de acordo com as equações envolvidas nesta determinação.</w:t>
      </w:r>
    </w:p>
    <w:p w:rsidR="004219A2" w:rsidRPr="00B236A6" w:rsidRDefault="004219A2" w:rsidP="004219A2">
      <w:pPr>
        <w:spacing w:before="100" w:beforeAutospacing="1" w:after="100" w:afterAutospacing="1" w:line="360" w:lineRule="auto"/>
        <w:ind w:firstLine="708"/>
        <w:jc w:val="both"/>
        <w:rPr>
          <w:rFonts w:ascii="Times New Roman" w:hAnsi="Times New Roman"/>
          <w:sz w:val="24"/>
          <w:szCs w:val="24"/>
          <w:highlight w:val="yellow"/>
        </w:rPr>
      </w:pPr>
      <w:r w:rsidRPr="00B236A6">
        <w:rPr>
          <w:rFonts w:ascii="Times New Roman" w:hAnsi="Times New Roman"/>
          <w:sz w:val="24"/>
          <w:szCs w:val="24"/>
          <w:highlight w:val="yellow"/>
        </w:rPr>
        <w:t xml:space="preserve">A concentração de oxigênio dissolvido, em </w:t>
      </w:r>
      <w:proofErr w:type="spellStart"/>
      <w:proofErr w:type="gramStart"/>
      <w:r w:rsidRPr="00B236A6">
        <w:rPr>
          <w:rFonts w:ascii="Times New Roman" w:hAnsi="Times New Roman"/>
          <w:sz w:val="24"/>
          <w:szCs w:val="24"/>
          <w:highlight w:val="yellow"/>
        </w:rPr>
        <w:t>mL.</w:t>
      </w:r>
      <w:proofErr w:type="spellEnd"/>
      <w:proofErr w:type="gramEnd"/>
      <w:r w:rsidRPr="00B236A6">
        <w:rPr>
          <w:rFonts w:ascii="Times New Roman" w:hAnsi="Times New Roman"/>
          <w:sz w:val="24"/>
          <w:szCs w:val="24"/>
          <w:highlight w:val="yellow"/>
        </w:rPr>
        <w:t>L</w:t>
      </w:r>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 xml:space="preserve"> (CNTP), é expressa do seguinte modo:</w:t>
      </w:r>
    </w:p>
    <w:p w:rsidR="004219A2" w:rsidRPr="00B236A6" w:rsidRDefault="00B23744" w:rsidP="004219A2">
      <w:pPr>
        <w:spacing w:before="100" w:beforeAutospacing="1" w:after="100" w:afterAutospacing="1" w:line="360" w:lineRule="auto"/>
        <w:ind w:left="1440"/>
        <w:jc w:val="both"/>
        <w:rPr>
          <w:rFonts w:ascii="Times New Roman" w:hAnsi="Times New Roman"/>
          <w:highlight w:val="yellow"/>
        </w:rPr>
      </w:pPr>
      <m:oMathPara>
        <m:oMath>
          <m:d>
            <m:dPr>
              <m:begChr m:val="["/>
              <m:endChr m:val="]"/>
              <m:ctrlPr>
                <w:rPr>
                  <w:rFonts w:ascii="Cambria Math" w:hAnsi="Cambria Math" w:cs="Arial"/>
                  <w:i/>
                  <w:highlight w:val="yellow"/>
                </w:rPr>
              </m:ctrlPr>
            </m:dPr>
            <m:e>
              <m:r>
                <w:rPr>
                  <w:rFonts w:ascii="Cambria Math" w:hAnsi="Cambria Math" w:cs="Arial"/>
                  <w:highlight w:val="yellow"/>
                </w:rPr>
                <m:t>OD</m:t>
              </m:r>
            </m:e>
          </m:d>
          <m:r>
            <w:rPr>
              <w:rFonts w:ascii="Cambria Math" w:hAnsi="Cambria Math" w:cs="Arial"/>
              <w:highlight w:val="yellow"/>
            </w:rPr>
            <m:t>=</m:t>
          </m:r>
          <m:f>
            <m:fPr>
              <m:ctrlPr>
                <w:rPr>
                  <w:rFonts w:ascii="Cambria Math" w:hAnsi="Cambria Math" w:cs="Arial"/>
                  <w:i/>
                  <w:highlight w:val="yellow"/>
                </w:rPr>
              </m:ctrlPr>
            </m:fPr>
            <m:num>
              <m:r>
                <w:rPr>
                  <w:rFonts w:ascii="Cambria Math" w:hAnsi="Cambria Math" w:cs="Arial"/>
                  <w:highlight w:val="yellow"/>
                </w:rPr>
                <m:t>5603,5×</m:t>
              </m:r>
              <m:sSub>
                <m:sSubPr>
                  <m:ctrlPr>
                    <w:rPr>
                      <w:rFonts w:ascii="Cambria Math" w:hAnsi="Cambria Math" w:cs="Arial"/>
                      <w:i/>
                      <w:highlight w:val="yellow"/>
                    </w:rPr>
                  </m:ctrlPr>
                </m:sSubPr>
                <m:e>
                  <m:r>
                    <w:rPr>
                      <w:rFonts w:ascii="Cambria Math" w:hAnsi="Cambria Math" w:cs="Arial"/>
                      <w:highlight w:val="yellow"/>
                    </w:rPr>
                    <m:t>M</m:t>
                  </m:r>
                </m:e>
                <m:sub>
                  <m:sSup>
                    <m:sSupPr>
                      <m:ctrlPr>
                        <w:rPr>
                          <w:rFonts w:ascii="Cambria Math" w:hAnsi="Cambria Math" w:cs="Arial"/>
                          <w:i/>
                          <w:highlight w:val="yellow"/>
                        </w:rPr>
                      </m:ctrlPr>
                    </m:sSupPr>
                    <m:e>
                      <m:sSub>
                        <m:sSubPr>
                          <m:ctrlPr>
                            <w:rPr>
                              <w:rFonts w:ascii="Cambria Math" w:hAnsi="Cambria Math" w:cs="Arial"/>
                              <w:i/>
                              <w:highlight w:val="yellow"/>
                            </w:rPr>
                          </m:ctrlPr>
                        </m:sSubPr>
                        <m:e>
                          <m:r>
                            <w:rPr>
                              <w:rFonts w:ascii="Cambria Math" w:hAnsi="Cambria Math" w:cs="Arial"/>
                              <w:highlight w:val="yellow"/>
                            </w:rPr>
                            <m:t>S</m:t>
                          </m:r>
                        </m:e>
                        <m:sub>
                          <m:r>
                            <w:rPr>
                              <w:rFonts w:ascii="Cambria Math" w:hAnsi="Cambria Math" w:cs="Arial"/>
                              <w:highlight w:val="yellow"/>
                            </w:rPr>
                            <m:t>2</m:t>
                          </m:r>
                        </m:sub>
                      </m:sSub>
                      <m:sSub>
                        <m:sSubPr>
                          <m:ctrlPr>
                            <w:rPr>
                              <w:rFonts w:ascii="Cambria Math" w:hAnsi="Cambria Math" w:cs="Arial"/>
                              <w:i/>
                              <w:highlight w:val="yellow"/>
                            </w:rPr>
                          </m:ctrlPr>
                        </m:sSubPr>
                        <m:e>
                          <m:r>
                            <w:rPr>
                              <w:rFonts w:ascii="Cambria Math" w:hAnsi="Cambria Math" w:cs="Arial"/>
                              <w:highlight w:val="yellow"/>
                            </w:rPr>
                            <m:t>O</m:t>
                          </m:r>
                        </m:e>
                        <m:sub>
                          <m:r>
                            <w:rPr>
                              <w:rFonts w:ascii="Cambria Math" w:hAnsi="Cambria Math" w:cs="Arial"/>
                              <w:highlight w:val="yellow"/>
                            </w:rPr>
                            <m:t>3</m:t>
                          </m:r>
                        </m:sub>
                      </m:sSub>
                    </m:e>
                    <m:sup>
                      <m:r>
                        <w:rPr>
                          <w:rFonts w:ascii="Cambria Math" w:hAnsi="Cambria Math" w:cs="Arial"/>
                          <w:highlight w:val="yellow"/>
                        </w:rPr>
                        <m:t>2-</m:t>
                      </m:r>
                    </m:sup>
                  </m:sSup>
                </m:sub>
              </m:sSub>
              <m:r>
                <w:rPr>
                  <w:rFonts w:ascii="Cambria Math" w:hAnsi="Cambria Math" w:cs="Arial"/>
                  <w:highlight w:val="yellow"/>
                </w:rPr>
                <m:t>×</m:t>
              </m:r>
              <m:d>
                <m:dPr>
                  <m:ctrlPr>
                    <w:rPr>
                      <w:rFonts w:ascii="Cambria Math" w:hAnsi="Cambria Math" w:cs="Arial"/>
                      <w:i/>
                      <w:highlight w:val="yellow"/>
                    </w:rPr>
                  </m:ctrlPr>
                </m:dPr>
                <m:e>
                  <m:r>
                    <w:rPr>
                      <w:rFonts w:ascii="Cambria Math" w:hAnsi="Cambria Math" w:cs="Arial"/>
                      <w:highlight w:val="yellow"/>
                    </w:rPr>
                    <m:t>V-</m:t>
                  </m:r>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branco</m:t>
                      </m:r>
                    </m:sub>
                  </m:sSub>
                </m:e>
              </m:d>
            </m:num>
            <m:den>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0</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R</m:t>
                  </m:r>
                </m:sub>
              </m:sSub>
            </m:den>
          </m:f>
        </m:oMath>
      </m:oMathPara>
    </w:p>
    <w:p w:rsidR="004219A2" w:rsidRPr="00B236A6" w:rsidRDefault="004219A2" w:rsidP="004219A2">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Onde:</w:t>
      </w:r>
    </w:p>
    <w:p w:rsidR="004219A2" w:rsidRPr="00B236A6" w:rsidRDefault="00B23744" w:rsidP="004219A2">
      <w:pPr>
        <w:spacing w:before="100" w:beforeAutospacing="1" w:after="100" w:afterAutospacing="1" w:line="360" w:lineRule="auto"/>
        <w:jc w:val="both"/>
        <w:rPr>
          <w:rFonts w:ascii="Times New Roman" w:hAnsi="Times New Roman"/>
          <w:sz w:val="24"/>
          <w:szCs w:val="24"/>
          <w:highlight w:val="yellow"/>
        </w:rPr>
      </w:pPr>
      <m:oMath>
        <m:d>
          <m:dPr>
            <m:begChr m:val="["/>
            <m:endChr m:val="]"/>
            <m:ctrlPr>
              <w:rPr>
                <w:rFonts w:ascii="Cambria Math" w:hAnsi="Cambria Math" w:cs="Arial"/>
                <w:i/>
                <w:highlight w:val="yellow"/>
              </w:rPr>
            </m:ctrlPr>
          </m:dPr>
          <m:e>
            <m:r>
              <w:rPr>
                <w:rFonts w:ascii="Cambria Math" w:hAnsi="Cambria Math" w:cs="Arial"/>
                <w:highlight w:val="yellow"/>
              </w:rPr>
              <m:t>OD</m:t>
            </m:r>
          </m:e>
        </m:d>
      </m:oMath>
      <w:r w:rsidR="004219A2" w:rsidRPr="00B236A6">
        <w:rPr>
          <w:rFonts w:ascii="Times New Roman" w:hAnsi="Times New Roman"/>
          <w:sz w:val="24"/>
          <w:szCs w:val="24"/>
          <w:highlight w:val="yellow"/>
        </w:rPr>
        <w:t xml:space="preserve"> = concentração de oxigênio dissolvido (</w:t>
      </w:r>
      <w:proofErr w:type="spellStart"/>
      <w:proofErr w:type="gramStart"/>
      <w:r w:rsidR="004219A2" w:rsidRPr="00B236A6">
        <w:rPr>
          <w:rFonts w:ascii="Times New Roman" w:hAnsi="Times New Roman"/>
          <w:sz w:val="24"/>
          <w:szCs w:val="24"/>
          <w:highlight w:val="yellow"/>
        </w:rPr>
        <w:t>mL.</w:t>
      </w:r>
      <w:proofErr w:type="spellEnd"/>
      <w:proofErr w:type="gramEnd"/>
      <w:r w:rsidR="004219A2" w:rsidRPr="00B236A6">
        <w:rPr>
          <w:rFonts w:ascii="Times New Roman" w:hAnsi="Times New Roman"/>
          <w:sz w:val="24"/>
          <w:szCs w:val="24"/>
          <w:highlight w:val="yellow"/>
        </w:rPr>
        <w:t>L</w:t>
      </w:r>
      <w:r w:rsidR="004219A2" w:rsidRPr="00B236A6">
        <w:rPr>
          <w:rFonts w:ascii="Times New Roman" w:hAnsi="Times New Roman"/>
          <w:sz w:val="24"/>
          <w:szCs w:val="24"/>
          <w:highlight w:val="yellow"/>
          <w:vertAlign w:val="superscript"/>
        </w:rPr>
        <w:t>-1</w:t>
      </w:r>
      <w:r w:rsidR="004219A2" w:rsidRPr="00B236A6">
        <w:rPr>
          <w:rFonts w:ascii="Times New Roman" w:hAnsi="Times New Roman"/>
          <w:sz w:val="24"/>
          <w:szCs w:val="24"/>
          <w:highlight w:val="yellow"/>
        </w:rPr>
        <w:t>)</w:t>
      </w:r>
    </w:p>
    <w:p w:rsidR="004219A2" w:rsidRPr="00B236A6" w:rsidRDefault="004219A2" w:rsidP="004219A2">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5603,5 = é o volume ocupado por ¼ de mol de oxigênio dissolvido (mL) – CNTP</w:t>
      </w:r>
    </w:p>
    <w:p w:rsidR="004219A2" w:rsidRPr="00B236A6" w:rsidRDefault="00B23744" w:rsidP="004219A2">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highlight w:val="yellow"/>
              </w:rPr>
            </m:ctrlPr>
          </m:sSubPr>
          <m:e>
            <m:r>
              <m:rPr>
                <m:sty m:val="p"/>
              </m:rPr>
              <w:rPr>
                <w:rFonts w:ascii="Cambria Math" w:hAnsi="Cambria Math" w:cs="Arial"/>
                <w:highlight w:val="yellow"/>
              </w:rPr>
              <m:t>M</m:t>
            </m:r>
          </m:e>
          <m:sub>
            <m:sSup>
              <m:sSupPr>
                <m:ctrlPr>
                  <w:rPr>
                    <w:rFonts w:ascii="Cambria Math" w:hAnsi="Cambria Math" w:cs="Arial"/>
                    <w:highlight w:val="yellow"/>
                  </w:rPr>
                </m:ctrlPr>
              </m:sSupPr>
              <m:e>
                <m:sSub>
                  <m:sSubPr>
                    <m:ctrlPr>
                      <w:rPr>
                        <w:rFonts w:ascii="Cambria Math" w:hAnsi="Cambria Math" w:cs="Arial"/>
                        <w:highlight w:val="yellow"/>
                      </w:rPr>
                    </m:ctrlPr>
                  </m:sSubPr>
                  <m:e>
                    <m:r>
                      <m:rPr>
                        <m:sty m:val="p"/>
                      </m:rPr>
                      <w:rPr>
                        <w:rFonts w:ascii="Cambria Math" w:hAnsi="Cambria Math" w:cs="Arial"/>
                        <w:highlight w:val="yellow"/>
                      </w:rPr>
                      <m:t>S</m:t>
                    </m:r>
                  </m:e>
                  <m:sub>
                    <m:r>
                      <m:rPr>
                        <m:sty m:val="p"/>
                      </m:rPr>
                      <w:rPr>
                        <w:rFonts w:ascii="Cambria Math" w:hAnsi="Cambria Math" w:cs="Arial"/>
                        <w:highlight w:val="yellow"/>
                      </w:rPr>
                      <m:t>2</m:t>
                    </m:r>
                  </m:sub>
                </m:sSub>
                <m:sSub>
                  <m:sSubPr>
                    <m:ctrlPr>
                      <w:rPr>
                        <w:rFonts w:ascii="Cambria Math" w:hAnsi="Cambria Math" w:cs="Arial"/>
                        <w:highlight w:val="yellow"/>
                      </w:rPr>
                    </m:ctrlPr>
                  </m:sSubPr>
                  <m:e>
                    <m:r>
                      <m:rPr>
                        <m:sty m:val="p"/>
                      </m:rPr>
                      <w:rPr>
                        <w:rFonts w:ascii="Cambria Math" w:hAnsi="Cambria Math" w:cs="Arial"/>
                        <w:highlight w:val="yellow"/>
                      </w:rPr>
                      <m:t>O</m:t>
                    </m:r>
                  </m:e>
                  <m:sub>
                    <m:r>
                      <m:rPr>
                        <m:sty m:val="p"/>
                      </m:rPr>
                      <w:rPr>
                        <w:rFonts w:ascii="Cambria Math" w:hAnsi="Cambria Math" w:cs="Arial"/>
                        <w:highlight w:val="yellow"/>
                      </w:rPr>
                      <m:t>3</m:t>
                    </m:r>
                  </m:sub>
                </m:sSub>
              </m:e>
              <m:sup>
                <m:r>
                  <m:rPr>
                    <m:sty m:val="p"/>
                  </m:rPr>
                  <w:rPr>
                    <w:rFonts w:ascii="Cambria Math" w:hAnsi="Cambria Math" w:cs="Arial"/>
                    <w:highlight w:val="yellow"/>
                  </w:rPr>
                  <m:t>2-</m:t>
                </m:r>
              </m:sup>
            </m:sSup>
          </m:sub>
        </m:sSub>
      </m:oMath>
      <w:r w:rsidR="004219A2" w:rsidRPr="00B236A6">
        <w:rPr>
          <w:rFonts w:ascii="Times New Roman" w:hAnsi="Times New Roman"/>
          <w:sz w:val="24"/>
          <w:szCs w:val="24"/>
          <w:highlight w:val="yellow"/>
        </w:rPr>
        <w:t xml:space="preserve"> = concentração da solução de tiossulfato de sódio</w:t>
      </w:r>
    </w:p>
    <w:p w:rsidR="004219A2" w:rsidRPr="00B236A6" w:rsidRDefault="004219A2" w:rsidP="004219A2">
      <w:pPr>
        <w:spacing w:before="100" w:beforeAutospacing="1" w:after="100" w:afterAutospacing="1" w:line="360" w:lineRule="auto"/>
        <w:jc w:val="both"/>
        <w:rPr>
          <w:rFonts w:ascii="Times New Roman" w:hAnsi="Times New Roman"/>
          <w:sz w:val="24"/>
          <w:szCs w:val="24"/>
          <w:highlight w:val="yellow"/>
        </w:rPr>
      </w:pPr>
      <m:oMath>
        <m:r>
          <w:rPr>
            <w:rFonts w:ascii="Cambria Math" w:hAnsi="Cambria Math" w:cs="Arial"/>
            <w:highlight w:val="yellow"/>
          </w:rPr>
          <m:t>V</m:t>
        </m:r>
      </m:oMath>
      <w:r w:rsidRPr="00B236A6">
        <w:rPr>
          <w:rFonts w:ascii="Times New Roman" w:hAnsi="Times New Roman"/>
          <w:sz w:val="24"/>
          <w:szCs w:val="24"/>
          <w:highlight w:val="yellow"/>
        </w:rPr>
        <w:t xml:space="preserve"> = volume de tiossulfato gasto na titulação da amostra (mL) </w:t>
      </w:r>
    </w:p>
    <w:p w:rsidR="004219A2" w:rsidRPr="00B236A6" w:rsidRDefault="00B23744" w:rsidP="004219A2">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highlight w:val="yellow"/>
              </w:rPr>
            </m:ctrlPr>
          </m:sSubPr>
          <m:e>
            <m:r>
              <m:rPr>
                <m:sty m:val="p"/>
              </m:rPr>
              <w:rPr>
                <w:rFonts w:ascii="Cambria Math" w:hAnsi="Cambria Math" w:cs="Arial"/>
                <w:highlight w:val="yellow"/>
              </w:rPr>
              <m:t>V</m:t>
            </m:r>
          </m:e>
          <m:sub>
            <m:r>
              <m:rPr>
                <m:sty m:val="p"/>
              </m:rPr>
              <w:rPr>
                <w:rFonts w:ascii="Cambria Math" w:hAnsi="Cambria Math" w:cs="Arial"/>
                <w:highlight w:val="yellow"/>
              </w:rPr>
              <m:t>branco</m:t>
            </m:r>
          </m:sub>
        </m:sSub>
      </m:oMath>
      <w:r w:rsidR="004219A2" w:rsidRPr="00B236A6">
        <w:rPr>
          <w:rFonts w:ascii="Times New Roman" w:hAnsi="Times New Roman"/>
          <w:sz w:val="24"/>
          <w:szCs w:val="24"/>
          <w:highlight w:val="yellow"/>
        </w:rPr>
        <w:t xml:space="preserve"> = volume gasto na determinação do branco (mL); </w:t>
      </w:r>
    </w:p>
    <w:p w:rsidR="004219A2" w:rsidRPr="00B236A6" w:rsidRDefault="00B23744" w:rsidP="004219A2">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0</m:t>
            </m:r>
          </m:sub>
        </m:sSub>
      </m:oMath>
      <w:r w:rsidR="004219A2" w:rsidRPr="00B236A6">
        <w:rPr>
          <w:rFonts w:ascii="Times New Roman" w:hAnsi="Times New Roman"/>
          <w:sz w:val="24"/>
          <w:szCs w:val="24"/>
          <w:highlight w:val="yellow"/>
        </w:rPr>
        <w:t xml:space="preserve"> = volume total da amostra (volume do frasco)</w:t>
      </w:r>
    </w:p>
    <w:p w:rsidR="004219A2" w:rsidRPr="00B236A6" w:rsidRDefault="00B23744" w:rsidP="004219A2">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R</m:t>
            </m:r>
          </m:sub>
        </m:sSub>
      </m:oMath>
      <w:r w:rsidR="004219A2" w:rsidRPr="00B236A6">
        <w:rPr>
          <w:rFonts w:ascii="Times New Roman" w:hAnsi="Times New Roman"/>
          <w:sz w:val="24"/>
          <w:szCs w:val="24"/>
          <w:highlight w:val="yellow"/>
        </w:rPr>
        <w:t xml:space="preserve"> = volume de reagentes adicionados antes da liberação do iodo (</w:t>
      </w:r>
      <w:proofErr w:type="gramStart"/>
      <w:r w:rsidR="004219A2" w:rsidRPr="00B236A6">
        <w:rPr>
          <w:rFonts w:ascii="Times New Roman" w:hAnsi="Times New Roman"/>
          <w:sz w:val="24"/>
          <w:szCs w:val="24"/>
          <w:highlight w:val="yellow"/>
        </w:rPr>
        <w:t>1mL</w:t>
      </w:r>
      <w:proofErr w:type="gramEnd"/>
      <w:r w:rsidR="004219A2" w:rsidRPr="00B236A6">
        <w:rPr>
          <w:rFonts w:ascii="Times New Roman" w:hAnsi="Times New Roman"/>
          <w:sz w:val="24"/>
          <w:szCs w:val="24"/>
          <w:highlight w:val="yellow"/>
        </w:rPr>
        <w:t>)</w:t>
      </w:r>
    </w:p>
    <w:p w:rsidR="004219A2" w:rsidRPr="00B236A6" w:rsidRDefault="004219A2" w:rsidP="004219A2">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highlight w:val="yellow"/>
        </w:rPr>
        <w:tab/>
      </w:r>
      <w:r w:rsidRPr="00B236A6">
        <w:rPr>
          <w:rFonts w:ascii="Times New Roman" w:hAnsi="Times New Roman"/>
          <w:b/>
          <w:sz w:val="24"/>
          <w:szCs w:val="24"/>
          <w:highlight w:val="yellow"/>
        </w:rPr>
        <w:t>Conversão de unidades de concentração de OD</w:t>
      </w:r>
    </w:p>
    <w:p w:rsidR="004219A2" w:rsidRPr="00B236A6" w:rsidRDefault="004219A2" w:rsidP="004219A2">
      <w:pPr>
        <w:spacing w:before="100" w:beforeAutospacing="1" w:after="100" w:afterAutospacing="1" w:line="360" w:lineRule="auto"/>
        <w:ind w:firstLine="709"/>
        <w:jc w:val="both"/>
        <w:rPr>
          <w:rFonts w:ascii="Times New Roman" w:hAnsi="Times New Roman"/>
          <w:sz w:val="24"/>
          <w:szCs w:val="24"/>
          <w:highlight w:val="yellow"/>
        </w:rPr>
      </w:pPr>
      <w:r w:rsidRPr="00B236A6">
        <w:rPr>
          <w:rFonts w:ascii="Times New Roman" w:hAnsi="Times New Roman"/>
          <w:sz w:val="24"/>
          <w:szCs w:val="24"/>
          <w:highlight w:val="yellow"/>
        </w:rPr>
        <w:t>A concentração de oxigênio dissolvido na água do mar deve ser reportada em unidades de micromol por quilograma de água do mar (</w:t>
      </w:r>
      <w:r w:rsidRPr="00B236A6">
        <w:rPr>
          <w:rFonts w:ascii="Times New Roman" w:hAnsi="Times New Roman"/>
          <w:sz w:val="24"/>
          <w:szCs w:val="24"/>
          <w:highlight w:val="yellow"/>
        </w:rPr>
        <w:sym w:font="Symbol" w:char="F06D"/>
      </w:r>
      <w:proofErr w:type="gramStart"/>
      <w:r w:rsidRPr="00B236A6">
        <w:rPr>
          <w:rFonts w:ascii="Times New Roman" w:hAnsi="Times New Roman"/>
          <w:sz w:val="24"/>
          <w:szCs w:val="24"/>
          <w:highlight w:val="yellow"/>
        </w:rPr>
        <w:t>mol.</w:t>
      </w:r>
      <w:proofErr w:type="gramEnd"/>
      <w:r w:rsidRPr="00B236A6">
        <w:rPr>
          <w:rFonts w:ascii="Times New Roman" w:hAnsi="Times New Roman"/>
          <w:sz w:val="24"/>
          <w:szCs w:val="24"/>
          <w:highlight w:val="yellow"/>
        </w:rPr>
        <w:t>kg</w:t>
      </w:r>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 xml:space="preserve">). Para a conversão das concentrações calculadas em </w:t>
      </w:r>
      <w:proofErr w:type="spellStart"/>
      <w:proofErr w:type="gramStart"/>
      <w:r w:rsidRPr="00B236A6">
        <w:rPr>
          <w:rFonts w:ascii="Times New Roman" w:hAnsi="Times New Roman"/>
          <w:sz w:val="24"/>
          <w:szCs w:val="24"/>
          <w:highlight w:val="yellow"/>
        </w:rPr>
        <w:t>mL.</w:t>
      </w:r>
      <w:proofErr w:type="spellEnd"/>
      <w:proofErr w:type="gramEnd"/>
      <w:r w:rsidRPr="00B236A6">
        <w:rPr>
          <w:rFonts w:ascii="Times New Roman" w:hAnsi="Times New Roman"/>
          <w:sz w:val="24"/>
          <w:szCs w:val="24"/>
          <w:highlight w:val="yellow"/>
        </w:rPr>
        <w:t>L</w:t>
      </w:r>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 xml:space="preserve"> para </w:t>
      </w:r>
      <w:r w:rsidRPr="00B236A6">
        <w:rPr>
          <w:rFonts w:ascii="Times New Roman" w:hAnsi="Times New Roman"/>
          <w:sz w:val="24"/>
          <w:szCs w:val="24"/>
          <w:highlight w:val="yellow"/>
        </w:rPr>
        <w:sym w:font="Symbol" w:char="F06D"/>
      </w:r>
      <w:r w:rsidRPr="00B236A6">
        <w:rPr>
          <w:rFonts w:ascii="Times New Roman" w:hAnsi="Times New Roman"/>
          <w:sz w:val="24"/>
          <w:szCs w:val="24"/>
          <w:highlight w:val="yellow"/>
        </w:rPr>
        <w:t>mol.kg</w:t>
      </w:r>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 é necessária a utilização da densidade da água do mar na temperatura de coleta da amostra.</w:t>
      </w:r>
    </w:p>
    <w:p w:rsidR="004219A2" w:rsidRPr="00B236A6" w:rsidRDefault="00B23744" w:rsidP="004219A2">
      <w:pPr>
        <w:spacing w:before="100" w:beforeAutospacing="1" w:after="100" w:afterAutospacing="1" w:line="360" w:lineRule="auto"/>
        <w:ind w:left="1440"/>
        <w:jc w:val="both"/>
        <w:rPr>
          <w:rFonts w:ascii="Times New Roman" w:hAnsi="Times New Roman"/>
          <w:highlight w:val="yellow"/>
        </w:rPr>
      </w:pPr>
      <m:oMathPara>
        <m:oMath>
          <m:sSub>
            <m:sSubPr>
              <m:ctrlPr>
                <w:rPr>
                  <w:rFonts w:ascii="Cambria Math" w:hAnsi="Cambria Math" w:cs="Arial"/>
                  <w:i/>
                  <w:highlight w:val="yellow"/>
                </w:rPr>
              </m:ctrlPr>
            </m:sSubPr>
            <m:e>
              <m:r>
                <w:rPr>
                  <w:rFonts w:ascii="Cambria Math" w:hAnsi="Cambria Math" w:cs="Arial"/>
                  <w:highlight w:val="yellow"/>
                </w:rPr>
                <m:t>ρ</m:t>
              </m:r>
            </m:e>
            <m:sub>
              <m:r>
                <w:rPr>
                  <w:rFonts w:ascii="Cambria Math" w:hAnsi="Cambria Math" w:cs="Arial"/>
                  <w:highlight w:val="yellow"/>
                </w:rPr>
                <m:t>SW</m:t>
              </m:r>
            </m:sub>
          </m:sSub>
          <m:r>
            <w:rPr>
              <w:rFonts w:ascii="Cambria Math" w:hAnsi="Cambria Math" w:cs="Arial"/>
              <w:highlight w:val="yellow"/>
            </w:rPr>
            <m:t>=</m:t>
          </m:r>
          <m:f>
            <m:fPr>
              <m:ctrlPr>
                <w:rPr>
                  <w:rFonts w:ascii="Cambria Math" w:hAnsi="Cambria Math" w:cs="Arial"/>
                  <w:i/>
                  <w:highlight w:val="yellow"/>
                </w:rPr>
              </m:ctrlPr>
            </m:fPr>
            <m:num>
              <m:sSub>
                <m:sSubPr>
                  <m:ctrlPr>
                    <w:rPr>
                      <w:rFonts w:ascii="Cambria Math" w:hAnsi="Cambria Math" w:cs="Arial"/>
                      <w:i/>
                      <w:highlight w:val="yellow"/>
                    </w:rPr>
                  </m:ctrlPr>
                </m:sSubPr>
                <m:e>
                  <m:r>
                    <w:rPr>
                      <w:rFonts w:ascii="Cambria Math" w:hAnsi="Cambria Math" w:cs="Arial"/>
                      <w:highlight w:val="yellow"/>
                    </w:rPr>
                    <m:t>ρ</m:t>
                  </m:r>
                </m:e>
                <m:sub>
                  <m:r>
                    <w:rPr>
                      <w:rFonts w:ascii="Cambria Math" w:hAnsi="Cambria Math" w:cs="Arial"/>
                      <w:highlight w:val="yellow"/>
                    </w:rPr>
                    <m:t>S</m:t>
                  </m:r>
                  <m:r>
                    <w:rPr>
                      <w:rFonts w:ascii="Cambria Math" w:hAnsi="Cambria Math" w:cs="Arial"/>
                      <w:highlight w:val="yellow"/>
                    </w:rPr>
                    <m:t>MOW</m:t>
                  </m:r>
                </m:sub>
              </m:sSub>
              <m:r>
                <w:rPr>
                  <w:rFonts w:ascii="Cambria Math" w:hAnsi="Cambria Math" w:cs="Arial"/>
                  <w:highlight w:val="yellow"/>
                </w:rPr>
                <m:t>+</m:t>
              </m:r>
              <m:d>
                <m:dPr>
                  <m:begChr m:val="["/>
                  <m:endChr m:val="]"/>
                  <m:ctrlPr>
                    <w:rPr>
                      <w:rFonts w:ascii="Cambria Math" w:hAnsi="Cambria Math" w:cs="Arial"/>
                      <w:i/>
                      <w:highlight w:val="yellow"/>
                    </w:rPr>
                  </m:ctrlPr>
                </m:dPr>
                <m:e>
                  <m:r>
                    <w:rPr>
                      <w:rFonts w:ascii="Cambria Math" w:hAnsi="Cambria Math" w:cs="Arial"/>
                      <w:highlight w:val="yellow"/>
                    </w:rPr>
                    <m:t>A×S</m:t>
                  </m:r>
                </m:e>
              </m:d>
              <m:r>
                <w:rPr>
                  <w:rFonts w:ascii="Cambria Math" w:hAnsi="Cambria Math" w:cs="Arial"/>
                  <w:highlight w:val="yellow"/>
                </w:rPr>
                <m:t>+</m:t>
              </m:r>
              <m:d>
                <m:dPr>
                  <m:begChr m:val="["/>
                  <m:endChr m:val="]"/>
                  <m:ctrlPr>
                    <w:rPr>
                      <w:rFonts w:ascii="Cambria Math" w:hAnsi="Cambria Math" w:cs="Arial"/>
                      <w:i/>
                      <w:highlight w:val="yellow"/>
                    </w:rPr>
                  </m:ctrlPr>
                </m:dPr>
                <m:e>
                  <m:r>
                    <w:rPr>
                      <w:rFonts w:ascii="Cambria Math" w:hAnsi="Cambria Math" w:cs="Arial"/>
                      <w:highlight w:val="yellow"/>
                    </w:rPr>
                    <m:t>B×</m:t>
                  </m:r>
                  <m:d>
                    <m:dPr>
                      <m:ctrlPr>
                        <w:rPr>
                          <w:rFonts w:ascii="Cambria Math" w:hAnsi="Cambria Math" w:cs="Arial"/>
                          <w:i/>
                          <w:highlight w:val="yellow"/>
                        </w:rPr>
                      </m:ctrlPr>
                    </m:dPr>
                    <m:e>
                      <m:sSup>
                        <m:sSupPr>
                          <m:ctrlPr>
                            <w:rPr>
                              <w:rFonts w:ascii="Cambria Math" w:hAnsi="Cambria Math" w:cs="Arial"/>
                              <w:i/>
                              <w:highlight w:val="yellow"/>
                            </w:rPr>
                          </m:ctrlPr>
                        </m:sSupPr>
                        <m:e>
                          <m:r>
                            <w:rPr>
                              <w:rFonts w:ascii="Cambria Math" w:hAnsi="Cambria Math" w:cs="Arial"/>
                              <w:highlight w:val="yellow"/>
                            </w:rPr>
                            <m:t>S</m:t>
                          </m:r>
                        </m:e>
                        <m:sup>
                          <m:r>
                            <w:rPr>
                              <w:rFonts w:ascii="Cambria Math" w:hAnsi="Cambria Math" w:cs="Arial"/>
                              <w:highlight w:val="yellow"/>
                            </w:rPr>
                            <m:t>1,5</m:t>
                          </m:r>
                        </m:sup>
                      </m:sSup>
                    </m:e>
                  </m:d>
                </m:e>
              </m:d>
              <m:r>
                <w:rPr>
                  <w:rFonts w:ascii="Cambria Math" w:hAnsi="Cambria Math" w:cs="Arial"/>
                  <w:highlight w:val="yellow"/>
                </w:rPr>
                <m:t>+</m:t>
              </m:r>
              <m:d>
                <m:dPr>
                  <m:begChr m:val="["/>
                  <m:endChr m:val="]"/>
                  <m:ctrlPr>
                    <w:rPr>
                      <w:rFonts w:ascii="Cambria Math" w:hAnsi="Cambria Math" w:cs="Arial"/>
                      <w:i/>
                      <w:highlight w:val="yellow"/>
                    </w:rPr>
                  </m:ctrlPr>
                </m:dPr>
                <m:e>
                  <m:r>
                    <w:rPr>
                      <w:rFonts w:ascii="Cambria Math" w:hAnsi="Cambria Math" w:cs="Arial"/>
                      <w:highlight w:val="yellow"/>
                    </w:rPr>
                    <m:t>C×</m:t>
                  </m:r>
                  <m:sSup>
                    <m:sSupPr>
                      <m:ctrlPr>
                        <w:rPr>
                          <w:rFonts w:ascii="Cambria Math" w:hAnsi="Cambria Math" w:cs="Arial"/>
                          <w:i/>
                          <w:highlight w:val="yellow"/>
                        </w:rPr>
                      </m:ctrlPr>
                    </m:sSupPr>
                    <m:e>
                      <m:r>
                        <w:rPr>
                          <w:rFonts w:ascii="Cambria Math" w:hAnsi="Cambria Math" w:cs="Arial"/>
                          <w:highlight w:val="yellow"/>
                        </w:rPr>
                        <m:t>S</m:t>
                      </m:r>
                    </m:e>
                    <m:sup>
                      <m:r>
                        <w:rPr>
                          <w:rFonts w:ascii="Cambria Math" w:hAnsi="Cambria Math" w:cs="Arial"/>
                          <w:highlight w:val="yellow"/>
                        </w:rPr>
                        <m:t>2</m:t>
                      </m:r>
                    </m:sup>
                  </m:sSup>
                </m:e>
              </m:d>
            </m:num>
            <m:den>
              <m:r>
                <w:rPr>
                  <w:rFonts w:ascii="Cambria Math" w:hAnsi="Cambria Math" w:cs="Arial"/>
                  <w:highlight w:val="yellow"/>
                </w:rPr>
                <m:t>1000</m:t>
              </m:r>
            </m:den>
          </m:f>
        </m:oMath>
      </m:oMathPara>
    </w:p>
    <w:p w:rsidR="004219A2" w:rsidRPr="00B236A6" w:rsidRDefault="00B23744" w:rsidP="004219A2">
      <w:pPr>
        <w:tabs>
          <w:tab w:val="num" w:pos="720"/>
        </w:tabs>
        <w:spacing w:before="100" w:beforeAutospacing="1" w:after="100" w:afterAutospacing="1" w:line="360" w:lineRule="auto"/>
        <w:jc w:val="both"/>
        <w:rPr>
          <w:rFonts w:ascii="Times New Roman" w:hAnsi="Times New Roman"/>
          <w:highlight w:val="yellow"/>
        </w:rPr>
      </w:pPr>
      <m:oMathPara>
        <m:oMath>
          <m:sSub>
            <m:sSubPr>
              <m:ctrlPr>
                <w:rPr>
                  <w:rFonts w:ascii="Cambria Math" w:hAnsi="Cambria Math" w:cs="Arial"/>
                  <w:i/>
                  <w:highlight w:val="yellow"/>
                </w:rPr>
              </m:ctrlPr>
            </m:sSubPr>
            <m:e>
              <m:r>
                <w:rPr>
                  <w:rFonts w:ascii="Cambria Math" w:hAnsi="Cambria Math" w:cs="Arial"/>
                  <w:highlight w:val="yellow"/>
                </w:rPr>
                <m:t>ρ</m:t>
              </m:r>
            </m:e>
            <m:sub>
              <m:r>
                <w:rPr>
                  <w:rFonts w:ascii="Cambria Math" w:hAnsi="Cambria Math" w:cs="Arial"/>
                  <w:highlight w:val="yellow"/>
                </w:rPr>
                <m:t>SMOW</m:t>
              </m:r>
            </m:sub>
          </m:sSub>
          <m:r>
            <w:rPr>
              <w:rFonts w:ascii="Cambria Math" w:hAnsi="Cambria Math" w:cs="Arial"/>
              <w:highlight w:val="yellow"/>
            </w:rPr>
            <m:t>=999,842594+6,793952×</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-2</m:t>
              </m:r>
            </m:sup>
          </m:sSup>
          <m:r>
            <w:rPr>
              <w:rFonts w:ascii="Cambria Math" w:hAnsi="Cambria Math" w:cs="Arial"/>
              <w:highlight w:val="yellow"/>
            </w:rPr>
            <m:t>t-9,095290×</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-3</m:t>
              </m:r>
            </m:sup>
          </m:sSup>
          <m:sSup>
            <m:sSupPr>
              <m:ctrlPr>
                <w:rPr>
                  <w:rFonts w:ascii="Cambria Math" w:hAnsi="Cambria Math" w:cs="Arial"/>
                  <w:i/>
                  <w:highlight w:val="yellow"/>
                </w:rPr>
              </m:ctrlPr>
            </m:sSupPr>
            <m:e>
              <m:r>
                <w:rPr>
                  <w:rFonts w:ascii="Cambria Math" w:hAnsi="Cambria Math" w:cs="Arial"/>
                  <w:highlight w:val="yellow"/>
                </w:rPr>
                <m:t>t</m:t>
              </m:r>
            </m:e>
            <m:sup>
              <m:r>
                <w:rPr>
                  <w:rFonts w:ascii="Cambria Math" w:hAnsi="Cambria Math" w:cs="Arial"/>
                  <w:highlight w:val="yellow"/>
                </w:rPr>
                <m:t>2</m:t>
              </m:r>
            </m:sup>
          </m:sSup>
          <m:r>
            <w:rPr>
              <w:rFonts w:ascii="Cambria Math" w:hAnsi="Cambria Math" w:cs="Arial"/>
              <w:highlight w:val="yellow"/>
            </w:rPr>
            <m:t>+1,001685×</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-4</m:t>
              </m:r>
            </m:sup>
          </m:sSup>
          <m:sSup>
            <m:sSupPr>
              <m:ctrlPr>
                <w:rPr>
                  <w:rFonts w:ascii="Cambria Math" w:hAnsi="Cambria Math" w:cs="Arial"/>
                  <w:i/>
                  <w:highlight w:val="yellow"/>
                </w:rPr>
              </m:ctrlPr>
            </m:sSupPr>
            <m:e>
              <m:r>
                <w:rPr>
                  <w:rFonts w:ascii="Cambria Math" w:hAnsi="Cambria Math" w:cs="Arial"/>
                  <w:highlight w:val="yellow"/>
                </w:rPr>
                <m:t>t</m:t>
              </m:r>
            </m:e>
            <m:sup>
              <m:r>
                <w:rPr>
                  <w:rFonts w:ascii="Cambria Math" w:hAnsi="Cambria Math" w:cs="Arial"/>
                  <w:highlight w:val="yellow"/>
                </w:rPr>
                <m:t>3</m:t>
              </m:r>
            </m:sup>
          </m:sSup>
          <m:r>
            <w:rPr>
              <w:rFonts w:ascii="Cambria Math" w:hAnsi="Cambria Math" w:cs="Arial"/>
              <w:highlight w:val="yellow"/>
            </w:rPr>
            <m:t>-1,120083×</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-6</m:t>
              </m:r>
            </m:sup>
          </m:sSup>
          <m:sSup>
            <m:sSupPr>
              <m:ctrlPr>
                <w:rPr>
                  <w:rFonts w:ascii="Cambria Math" w:hAnsi="Cambria Math" w:cs="Arial"/>
                  <w:i/>
                  <w:highlight w:val="yellow"/>
                </w:rPr>
              </m:ctrlPr>
            </m:sSupPr>
            <m:e>
              <m:r>
                <w:rPr>
                  <w:rFonts w:ascii="Cambria Math" w:hAnsi="Cambria Math" w:cs="Arial"/>
                  <w:highlight w:val="yellow"/>
                </w:rPr>
                <m:t>t</m:t>
              </m:r>
            </m:e>
            <m:sup>
              <m:r>
                <w:rPr>
                  <w:rFonts w:ascii="Cambria Math" w:hAnsi="Cambria Math" w:cs="Arial"/>
                  <w:highlight w:val="yellow"/>
                </w:rPr>
                <m:t>4</m:t>
              </m:r>
            </m:sup>
          </m:sSup>
          <m:r>
            <w:rPr>
              <w:rFonts w:ascii="Cambria Math" w:hAnsi="Cambria Math" w:cs="Arial"/>
              <w:highlight w:val="yellow"/>
            </w:rPr>
            <m:t>+6,536332×</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-9</m:t>
              </m:r>
            </m:sup>
          </m:sSup>
          <m:sSup>
            <m:sSupPr>
              <m:ctrlPr>
                <w:rPr>
                  <w:rFonts w:ascii="Cambria Math" w:hAnsi="Cambria Math" w:cs="Arial"/>
                  <w:i/>
                  <w:highlight w:val="yellow"/>
                </w:rPr>
              </m:ctrlPr>
            </m:sSupPr>
            <m:e>
              <m:r>
                <w:rPr>
                  <w:rFonts w:ascii="Cambria Math" w:hAnsi="Cambria Math" w:cs="Arial"/>
                  <w:highlight w:val="yellow"/>
                </w:rPr>
                <m:t>t</m:t>
              </m:r>
            </m:e>
            <m:sup>
              <m:r>
                <w:rPr>
                  <w:rFonts w:ascii="Cambria Math" w:hAnsi="Cambria Math" w:cs="Arial"/>
                  <w:highlight w:val="yellow"/>
                </w:rPr>
                <m:t>5</m:t>
              </m:r>
            </m:sup>
          </m:sSup>
        </m:oMath>
      </m:oMathPara>
    </w:p>
    <w:p w:rsidR="004219A2" w:rsidRPr="00B236A6" w:rsidRDefault="004219A2" w:rsidP="004219A2">
      <w:pPr>
        <w:spacing w:before="100" w:beforeAutospacing="1" w:after="100" w:afterAutospacing="1" w:line="360" w:lineRule="auto"/>
        <w:jc w:val="both"/>
        <w:rPr>
          <w:rFonts w:ascii="Times New Roman" w:hAnsi="Times New Roman"/>
          <w:highlight w:val="yellow"/>
        </w:rPr>
      </w:pPr>
      <m:oMathPara>
        <m:oMath>
          <m:r>
            <w:rPr>
              <w:rFonts w:ascii="Cambria Math" w:hAnsi="Cambria Math" w:cs="Arial"/>
              <w:highlight w:val="yellow"/>
            </w:rPr>
            <m:t>A=8,24493×</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-1</m:t>
              </m:r>
            </m:sup>
          </m:sSup>
          <m:r>
            <w:rPr>
              <w:rFonts w:ascii="Cambria Math" w:hAnsi="Cambria Math" w:cs="Arial"/>
              <w:highlight w:val="yellow"/>
            </w:rPr>
            <m:t>-4,0899×</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-3</m:t>
              </m:r>
            </m:sup>
          </m:sSup>
          <m:r>
            <w:rPr>
              <w:rFonts w:ascii="Cambria Math" w:hAnsi="Cambria Math" w:cs="Arial"/>
              <w:highlight w:val="yellow"/>
            </w:rPr>
            <m:t>t+7,6438×</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-5</m:t>
              </m:r>
            </m:sup>
          </m:sSup>
          <m:sSup>
            <m:sSupPr>
              <m:ctrlPr>
                <w:rPr>
                  <w:rFonts w:ascii="Cambria Math" w:hAnsi="Cambria Math" w:cs="Arial"/>
                  <w:i/>
                  <w:highlight w:val="yellow"/>
                </w:rPr>
              </m:ctrlPr>
            </m:sSupPr>
            <m:e>
              <m:r>
                <w:rPr>
                  <w:rFonts w:ascii="Cambria Math" w:hAnsi="Cambria Math" w:cs="Arial"/>
                  <w:highlight w:val="yellow"/>
                </w:rPr>
                <m:t>t</m:t>
              </m:r>
            </m:e>
            <m:sup>
              <m:r>
                <w:rPr>
                  <w:rFonts w:ascii="Cambria Math" w:hAnsi="Cambria Math" w:cs="Arial"/>
                  <w:highlight w:val="yellow"/>
                </w:rPr>
                <m:t>2</m:t>
              </m:r>
            </m:sup>
          </m:sSup>
          <m:r>
            <w:rPr>
              <w:rFonts w:ascii="Cambria Math" w:hAnsi="Cambria Math" w:cs="Arial"/>
              <w:highlight w:val="yellow"/>
            </w:rPr>
            <m:t>-8,2467×</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-7</m:t>
              </m:r>
            </m:sup>
          </m:sSup>
          <m:sSup>
            <m:sSupPr>
              <m:ctrlPr>
                <w:rPr>
                  <w:rFonts w:ascii="Cambria Math" w:hAnsi="Cambria Math" w:cs="Arial"/>
                  <w:i/>
                  <w:highlight w:val="yellow"/>
                </w:rPr>
              </m:ctrlPr>
            </m:sSupPr>
            <m:e>
              <m:r>
                <w:rPr>
                  <w:rFonts w:ascii="Cambria Math" w:hAnsi="Cambria Math" w:cs="Arial"/>
                  <w:highlight w:val="yellow"/>
                </w:rPr>
                <m:t>t</m:t>
              </m:r>
            </m:e>
            <m:sup>
              <m:r>
                <w:rPr>
                  <w:rFonts w:ascii="Cambria Math" w:hAnsi="Cambria Math" w:cs="Arial"/>
                  <w:highlight w:val="yellow"/>
                </w:rPr>
                <m:t>3</m:t>
              </m:r>
            </m:sup>
          </m:sSup>
          <m:r>
            <w:rPr>
              <w:rFonts w:ascii="Cambria Math" w:hAnsi="Cambria Math" w:cs="Arial"/>
              <w:highlight w:val="yellow"/>
            </w:rPr>
            <m:t>+5,3875×</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-9</m:t>
              </m:r>
            </m:sup>
          </m:sSup>
          <m:sSup>
            <m:sSupPr>
              <m:ctrlPr>
                <w:rPr>
                  <w:rFonts w:ascii="Cambria Math" w:hAnsi="Cambria Math" w:cs="Arial"/>
                  <w:i/>
                  <w:highlight w:val="yellow"/>
                </w:rPr>
              </m:ctrlPr>
            </m:sSupPr>
            <m:e>
              <m:r>
                <w:rPr>
                  <w:rFonts w:ascii="Cambria Math" w:hAnsi="Cambria Math" w:cs="Arial"/>
                  <w:highlight w:val="yellow"/>
                </w:rPr>
                <m:t>t</m:t>
              </m:r>
            </m:e>
            <m:sup>
              <m:r>
                <w:rPr>
                  <w:rFonts w:ascii="Cambria Math" w:hAnsi="Cambria Math" w:cs="Arial"/>
                  <w:highlight w:val="yellow"/>
                </w:rPr>
                <m:t>4</m:t>
              </m:r>
            </m:sup>
          </m:sSup>
        </m:oMath>
      </m:oMathPara>
    </w:p>
    <w:p w:rsidR="004219A2" w:rsidRPr="00B236A6" w:rsidRDefault="004219A2" w:rsidP="004219A2">
      <w:pPr>
        <w:spacing w:before="100" w:beforeAutospacing="1" w:after="100" w:afterAutospacing="1" w:line="360" w:lineRule="auto"/>
        <w:jc w:val="both"/>
        <w:rPr>
          <w:rFonts w:ascii="Times New Roman" w:hAnsi="Times New Roman"/>
          <w:highlight w:val="yellow"/>
        </w:rPr>
      </w:pPr>
      <m:oMathPara>
        <m:oMath>
          <m:r>
            <w:rPr>
              <w:rFonts w:ascii="Cambria Math" w:hAnsi="Cambria Math" w:cs="Arial"/>
              <w:highlight w:val="yellow"/>
            </w:rPr>
            <m:t>B=-5,72466×</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-3</m:t>
              </m:r>
            </m:sup>
          </m:sSup>
          <m:r>
            <w:rPr>
              <w:rFonts w:ascii="Cambria Math" w:hAnsi="Cambria Math" w:cs="Arial"/>
              <w:highlight w:val="yellow"/>
            </w:rPr>
            <m:t>+1,0227×</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-4</m:t>
              </m:r>
            </m:sup>
          </m:sSup>
          <m:r>
            <w:rPr>
              <w:rFonts w:ascii="Cambria Math" w:hAnsi="Cambria Math" w:cs="Arial"/>
              <w:highlight w:val="yellow"/>
            </w:rPr>
            <m:t>t-1,6546×</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-6</m:t>
              </m:r>
            </m:sup>
          </m:sSup>
          <m:sSup>
            <m:sSupPr>
              <m:ctrlPr>
                <w:rPr>
                  <w:rFonts w:ascii="Cambria Math" w:hAnsi="Cambria Math" w:cs="Arial"/>
                  <w:i/>
                  <w:highlight w:val="yellow"/>
                </w:rPr>
              </m:ctrlPr>
            </m:sSupPr>
            <m:e>
              <m:r>
                <w:rPr>
                  <w:rFonts w:ascii="Cambria Math" w:hAnsi="Cambria Math" w:cs="Arial"/>
                  <w:highlight w:val="yellow"/>
                </w:rPr>
                <m:t>t</m:t>
              </m:r>
            </m:e>
            <m:sup>
              <m:r>
                <w:rPr>
                  <w:rFonts w:ascii="Cambria Math" w:hAnsi="Cambria Math" w:cs="Arial"/>
                  <w:highlight w:val="yellow"/>
                </w:rPr>
                <m:t>2</m:t>
              </m:r>
            </m:sup>
          </m:sSup>
        </m:oMath>
      </m:oMathPara>
    </w:p>
    <w:p w:rsidR="004219A2" w:rsidRPr="00B236A6" w:rsidRDefault="004219A2" w:rsidP="004219A2">
      <w:pPr>
        <w:spacing w:before="100" w:beforeAutospacing="1" w:after="100" w:afterAutospacing="1" w:line="360" w:lineRule="auto"/>
        <w:jc w:val="both"/>
        <w:rPr>
          <w:rFonts w:ascii="Times New Roman" w:hAnsi="Times New Roman"/>
          <w:highlight w:val="yellow"/>
        </w:rPr>
      </w:pPr>
      <m:oMathPara>
        <m:oMath>
          <m:r>
            <w:rPr>
              <w:rFonts w:ascii="Cambria Math" w:hAnsi="Cambria Math" w:cs="Arial"/>
              <w:highlight w:val="yellow"/>
            </w:rPr>
            <m:t>C=4,8314×</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-4</m:t>
              </m:r>
            </m:sup>
          </m:sSup>
        </m:oMath>
      </m:oMathPara>
    </w:p>
    <w:p w:rsidR="004219A2" w:rsidRPr="00B236A6" w:rsidRDefault="004219A2" w:rsidP="004219A2">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Onde:</w:t>
      </w:r>
    </w:p>
    <w:p w:rsidR="004219A2" w:rsidRPr="00B236A6" w:rsidRDefault="00B23744" w:rsidP="004219A2">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ρ</m:t>
            </m:r>
          </m:e>
          <m:sub>
            <m:r>
              <w:rPr>
                <w:rFonts w:ascii="Cambria Math" w:hAnsi="Cambria Math" w:cs="Arial"/>
                <w:highlight w:val="yellow"/>
              </w:rPr>
              <m:t>SW</m:t>
            </m:r>
          </m:sub>
        </m:sSub>
      </m:oMath>
      <w:r w:rsidR="004219A2" w:rsidRPr="00B236A6">
        <w:rPr>
          <w:rFonts w:ascii="Times New Roman" w:hAnsi="Times New Roman"/>
          <w:sz w:val="24"/>
          <w:szCs w:val="24"/>
          <w:highlight w:val="yellow"/>
        </w:rPr>
        <w:t xml:space="preserve"> = densidade da água do mar (</w:t>
      </w:r>
      <w:proofErr w:type="gramStart"/>
      <w:r w:rsidR="004219A2" w:rsidRPr="00B236A6">
        <w:rPr>
          <w:rFonts w:ascii="Times New Roman" w:hAnsi="Times New Roman"/>
          <w:sz w:val="24"/>
          <w:szCs w:val="24"/>
          <w:highlight w:val="yellow"/>
        </w:rPr>
        <w:t>kg.</w:t>
      </w:r>
      <w:proofErr w:type="gramEnd"/>
      <w:r w:rsidR="004219A2" w:rsidRPr="00B236A6">
        <w:rPr>
          <w:rFonts w:ascii="Times New Roman" w:hAnsi="Times New Roman"/>
          <w:sz w:val="24"/>
          <w:szCs w:val="24"/>
          <w:highlight w:val="yellow"/>
        </w:rPr>
        <w:t>L-1)</w:t>
      </w:r>
    </w:p>
    <w:p w:rsidR="004219A2" w:rsidRPr="00B236A6" w:rsidRDefault="00B23744" w:rsidP="004219A2">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highlight w:val="yellow"/>
              </w:rPr>
            </m:ctrlPr>
          </m:sSubPr>
          <m:e>
            <m:r>
              <w:rPr>
                <w:rFonts w:ascii="Cambria Math" w:hAnsi="Cambria Math" w:cs="Arial"/>
                <w:highlight w:val="yellow"/>
              </w:rPr>
              <m:t>ρ</m:t>
            </m:r>
          </m:e>
          <m:sub>
            <m:r>
              <w:rPr>
                <w:rFonts w:ascii="Cambria Math" w:hAnsi="Cambria Math" w:cs="Arial"/>
                <w:highlight w:val="yellow"/>
              </w:rPr>
              <m:t>SMOW</m:t>
            </m:r>
          </m:sub>
        </m:sSub>
      </m:oMath>
      <w:r w:rsidR="004219A2" w:rsidRPr="00B236A6">
        <w:rPr>
          <w:rFonts w:ascii="Times New Roman" w:hAnsi="Times New Roman"/>
          <w:sz w:val="24"/>
          <w:szCs w:val="24"/>
          <w:highlight w:val="yellow"/>
        </w:rPr>
        <w:t xml:space="preserve"> = densidade da água padrão pura (Standard Mean Ocean Water), com composição isotópica específica e livre de gases </w:t>
      </w:r>
      <w:proofErr w:type="gramStart"/>
      <w:r w:rsidR="004219A2" w:rsidRPr="00B236A6">
        <w:rPr>
          <w:rFonts w:ascii="Times New Roman" w:hAnsi="Times New Roman"/>
          <w:sz w:val="24"/>
          <w:szCs w:val="24"/>
          <w:highlight w:val="yellow"/>
        </w:rPr>
        <w:t>dissolvidos</w:t>
      </w:r>
      <w:proofErr w:type="gramEnd"/>
    </w:p>
    <w:p w:rsidR="004219A2" w:rsidRPr="00B236A6" w:rsidRDefault="004219A2" w:rsidP="004219A2">
      <w:pPr>
        <w:spacing w:before="100" w:beforeAutospacing="1" w:after="100" w:afterAutospacing="1" w:line="360" w:lineRule="auto"/>
        <w:jc w:val="both"/>
        <w:rPr>
          <w:rFonts w:ascii="Times New Roman" w:hAnsi="Times New Roman"/>
          <w:sz w:val="24"/>
          <w:szCs w:val="24"/>
          <w:highlight w:val="yellow"/>
        </w:rPr>
      </w:pPr>
      <m:oMath>
        <m:r>
          <w:rPr>
            <w:rFonts w:ascii="Cambria Math" w:hAnsi="Cambria Math" w:cs="Arial"/>
            <w:highlight w:val="yellow"/>
          </w:rPr>
          <m:t>A</m:t>
        </m:r>
      </m:oMath>
      <w:r w:rsidRPr="00B236A6">
        <w:rPr>
          <w:rFonts w:ascii="Times New Roman" w:hAnsi="Times New Roman"/>
          <w:sz w:val="24"/>
          <w:szCs w:val="24"/>
          <w:highlight w:val="yellow"/>
        </w:rPr>
        <w:t xml:space="preserve">, </w:t>
      </w:r>
      <m:oMath>
        <m:r>
          <w:rPr>
            <w:rFonts w:ascii="Cambria Math" w:hAnsi="Cambria Math" w:cs="Arial"/>
            <w:highlight w:val="yellow"/>
          </w:rPr>
          <m:t>B</m:t>
        </m:r>
      </m:oMath>
      <w:r w:rsidRPr="00B236A6">
        <w:rPr>
          <w:rFonts w:ascii="Times New Roman" w:hAnsi="Times New Roman"/>
          <w:sz w:val="24"/>
          <w:szCs w:val="24"/>
          <w:highlight w:val="yellow"/>
        </w:rPr>
        <w:t xml:space="preserve"> e </w:t>
      </w:r>
      <m:oMath>
        <m:r>
          <w:rPr>
            <w:rFonts w:ascii="Cambria Math" w:hAnsi="Cambria Math" w:cs="Arial"/>
            <w:highlight w:val="yellow"/>
          </w:rPr>
          <m:t>C</m:t>
        </m:r>
      </m:oMath>
      <w:r w:rsidRPr="00B236A6">
        <w:rPr>
          <w:rFonts w:ascii="Times New Roman" w:hAnsi="Times New Roman"/>
          <w:sz w:val="24"/>
          <w:szCs w:val="24"/>
          <w:highlight w:val="yellow"/>
        </w:rPr>
        <w:t xml:space="preserve"> = variáveis dependentes da </w:t>
      </w:r>
      <w:proofErr w:type="gramStart"/>
      <w:r w:rsidRPr="00B236A6">
        <w:rPr>
          <w:rFonts w:ascii="Times New Roman" w:hAnsi="Times New Roman"/>
          <w:sz w:val="24"/>
          <w:szCs w:val="24"/>
          <w:highlight w:val="yellow"/>
        </w:rPr>
        <w:t>temperatura</w:t>
      </w:r>
      <w:proofErr w:type="gramEnd"/>
    </w:p>
    <w:p w:rsidR="004219A2" w:rsidRPr="00B236A6" w:rsidRDefault="004219A2" w:rsidP="004219A2">
      <w:pPr>
        <w:spacing w:before="100" w:beforeAutospacing="1" w:after="100" w:afterAutospacing="1" w:line="360" w:lineRule="auto"/>
        <w:jc w:val="both"/>
        <w:rPr>
          <w:rFonts w:ascii="Times New Roman" w:hAnsi="Times New Roman"/>
          <w:sz w:val="24"/>
          <w:szCs w:val="24"/>
          <w:highlight w:val="yellow"/>
        </w:rPr>
      </w:pPr>
      <m:oMath>
        <m:r>
          <w:rPr>
            <w:rFonts w:ascii="Cambria Math" w:hAnsi="Cambria Math" w:cs="Arial"/>
            <w:highlight w:val="yellow"/>
          </w:rPr>
          <m:t>S</m:t>
        </m:r>
      </m:oMath>
      <w:r w:rsidRPr="00B236A6">
        <w:rPr>
          <w:rFonts w:ascii="Times New Roman" w:hAnsi="Times New Roman"/>
          <w:sz w:val="24"/>
          <w:szCs w:val="24"/>
          <w:highlight w:val="yellow"/>
        </w:rPr>
        <w:t xml:space="preserve"> = salinidade</w:t>
      </w:r>
    </w:p>
    <w:p w:rsidR="004219A2" w:rsidRPr="00B236A6" w:rsidRDefault="004219A2" w:rsidP="004219A2">
      <w:pPr>
        <w:spacing w:before="100" w:beforeAutospacing="1" w:after="100" w:afterAutospacing="1" w:line="360" w:lineRule="auto"/>
        <w:jc w:val="both"/>
        <w:rPr>
          <w:rFonts w:ascii="Times New Roman" w:hAnsi="Times New Roman"/>
          <w:sz w:val="24"/>
          <w:szCs w:val="24"/>
          <w:highlight w:val="yellow"/>
        </w:rPr>
      </w:pPr>
      <m:oMath>
        <m:r>
          <w:rPr>
            <w:rFonts w:ascii="Cambria Math" w:hAnsi="Cambria Math" w:cs="Arial"/>
            <w:highlight w:val="yellow"/>
          </w:rPr>
          <m:t>t</m:t>
        </m:r>
      </m:oMath>
      <w:r w:rsidRPr="00B236A6">
        <w:rPr>
          <w:rFonts w:ascii="Times New Roman" w:hAnsi="Times New Roman"/>
          <w:sz w:val="24"/>
          <w:szCs w:val="24"/>
          <w:highlight w:val="yellow"/>
        </w:rPr>
        <w:t xml:space="preserve"> = temperatura de coleta da amostra de água do mar (°C).</w:t>
      </w:r>
    </w:p>
    <w:p w:rsidR="004219A2" w:rsidRPr="00B236A6" w:rsidRDefault="004219A2" w:rsidP="004219A2">
      <w:pPr>
        <w:spacing w:before="100" w:beforeAutospacing="1" w:after="100" w:afterAutospacing="1" w:line="360" w:lineRule="auto"/>
        <w:ind w:firstLine="720"/>
        <w:jc w:val="both"/>
        <w:rPr>
          <w:rFonts w:ascii="Times New Roman" w:hAnsi="Times New Roman"/>
          <w:sz w:val="24"/>
          <w:szCs w:val="24"/>
          <w:highlight w:val="yellow"/>
        </w:rPr>
      </w:pPr>
      <w:r w:rsidRPr="00B236A6">
        <w:rPr>
          <w:rFonts w:ascii="Times New Roman" w:hAnsi="Times New Roman"/>
          <w:sz w:val="24"/>
          <w:szCs w:val="24"/>
          <w:highlight w:val="yellow"/>
        </w:rPr>
        <w:t xml:space="preserve">Assim, para a conversão da concentração de oxigênio dissolvido de </w:t>
      </w:r>
      <w:proofErr w:type="spellStart"/>
      <w:proofErr w:type="gramStart"/>
      <w:r w:rsidRPr="00B236A6">
        <w:rPr>
          <w:rFonts w:ascii="Times New Roman" w:hAnsi="Times New Roman"/>
          <w:sz w:val="24"/>
          <w:szCs w:val="24"/>
          <w:highlight w:val="yellow"/>
        </w:rPr>
        <w:t>mL.</w:t>
      </w:r>
      <w:proofErr w:type="spellEnd"/>
      <w:proofErr w:type="gramEnd"/>
      <w:r w:rsidRPr="00B236A6">
        <w:rPr>
          <w:rFonts w:ascii="Times New Roman" w:hAnsi="Times New Roman"/>
          <w:sz w:val="24"/>
          <w:szCs w:val="24"/>
          <w:highlight w:val="yellow"/>
        </w:rPr>
        <w:t>L</w:t>
      </w:r>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 xml:space="preserve"> para </w:t>
      </w:r>
      <w:r w:rsidRPr="00B236A6">
        <w:rPr>
          <w:rFonts w:ascii="Times New Roman" w:hAnsi="Times New Roman"/>
          <w:sz w:val="24"/>
          <w:szCs w:val="24"/>
          <w:highlight w:val="yellow"/>
        </w:rPr>
        <w:sym w:font="Symbol" w:char="F06D"/>
      </w:r>
      <w:r w:rsidRPr="00B236A6">
        <w:rPr>
          <w:rFonts w:ascii="Times New Roman" w:hAnsi="Times New Roman"/>
          <w:sz w:val="24"/>
          <w:szCs w:val="24"/>
          <w:highlight w:val="yellow"/>
        </w:rPr>
        <w:t>mol.kg</w:t>
      </w:r>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 utiliza-se a equação abaixo:</w:t>
      </w:r>
    </w:p>
    <w:p w:rsidR="004219A2" w:rsidRPr="00B236A6" w:rsidRDefault="00B23744" w:rsidP="004219A2">
      <w:pPr>
        <w:spacing w:before="100" w:beforeAutospacing="1" w:after="100" w:afterAutospacing="1" w:line="360" w:lineRule="auto"/>
        <w:ind w:left="1440"/>
        <w:jc w:val="both"/>
        <w:rPr>
          <w:rFonts w:ascii="Times New Roman" w:hAnsi="Times New Roman"/>
          <w:highlight w:val="yellow"/>
        </w:rPr>
      </w:pPr>
      <m:oMathPara>
        <m:oMath>
          <m:d>
            <m:dPr>
              <m:begChr m:val="["/>
              <m:endChr m:val="]"/>
              <m:ctrlPr>
                <w:rPr>
                  <w:rFonts w:ascii="Cambria Math" w:hAnsi="Cambria Math" w:cs="Arial"/>
                  <w:i/>
                  <w:highlight w:val="yellow"/>
                </w:rPr>
              </m:ctrlPr>
            </m:dPr>
            <m:e>
              <m:sSub>
                <m:sSubPr>
                  <m:ctrlPr>
                    <w:rPr>
                      <w:rFonts w:ascii="Cambria Math" w:hAnsi="Cambria Math" w:cs="Arial"/>
                      <w:i/>
                      <w:highlight w:val="yellow"/>
                    </w:rPr>
                  </m:ctrlPr>
                </m:sSubPr>
                <m:e>
                  <m:r>
                    <w:rPr>
                      <w:rFonts w:ascii="Cambria Math" w:hAnsi="Cambria Math" w:cs="Arial"/>
                      <w:highlight w:val="yellow"/>
                    </w:rPr>
                    <m:t>O</m:t>
                  </m:r>
                </m:e>
                <m:sub>
                  <m:r>
                    <w:rPr>
                      <w:rFonts w:ascii="Cambria Math" w:hAnsi="Cambria Math" w:cs="Arial"/>
                      <w:highlight w:val="yellow"/>
                    </w:rPr>
                    <m:t>2</m:t>
                  </m:r>
                </m:sub>
              </m:sSub>
            </m:e>
          </m:d>
          <m:r>
            <w:rPr>
              <w:rFonts w:ascii="Cambria Math" w:hAnsi="Cambria Math" w:cs="Arial"/>
              <w:highlight w:val="yellow"/>
            </w:rPr>
            <m:t>=</m:t>
          </m:r>
          <m:f>
            <m:fPr>
              <m:ctrlPr>
                <w:rPr>
                  <w:rFonts w:ascii="Cambria Math" w:hAnsi="Cambria Math" w:cs="Arial"/>
                  <w:i/>
                  <w:highlight w:val="yellow"/>
                </w:rPr>
              </m:ctrlPr>
            </m:fPr>
            <m:num>
              <m:r>
                <w:rPr>
                  <w:rFonts w:ascii="Cambria Math" w:hAnsi="Cambria Math" w:cs="Arial"/>
                  <w:highlight w:val="yellow"/>
                </w:rPr>
                <m:t>44,615×</m:t>
              </m:r>
              <m:d>
                <m:dPr>
                  <m:begChr m:val="["/>
                  <m:endChr m:val="]"/>
                  <m:ctrlPr>
                    <w:rPr>
                      <w:rFonts w:ascii="Cambria Math" w:hAnsi="Cambria Math" w:cs="Arial"/>
                      <w:i/>
                      <w:highlight w:val="yellow"/>
                    </w:rPr>
                  </m:ctrlPr>
                </m:dPr>
                <m:e>
                  <m:r>
                    <w:rPr>
                      <w:rFonts w:ascii="Cambria Math" w:hAnsi="Cambria Math" w:cs="Arial"/>
                      <w:highlight w:val="yellow"/>
                    </w:rPr>
                    <m:t>OD</m:t>
                  </m:r>
                </m:e>
              </m:d>
            </m:num>
            <m:den>
              <m:sSub>
                <m:sSubPr>
                  <m:ctrlPr>
                    <w:rPr>
                      <w:rFonts w:ascii="Cambria Math" w:hAnsi="Cambria Math" w:cs="Arial"/>
                      <w:i/>
                      <w:highlight w:val="yellow"/>
                    </w:rPr>
                  </m:ctrlPr>
                </m:sSubPr>
                <m:e>
                  <m:r>
                    <w:rPr>
                      <w:rFonts w:ascii="Cambria Math" w:hAnsi="Cambria Math" w:cs="Arial"/>
                      <w:highlight w:val="yellow"/>
                    </w:rPr>
                    <m:t>ρ</m:t>
                  </m:r>
                </m:e>
                <m:sub>
                  <m:r>
                    <w:rPr>
                      <w:rFonts w:ascii="Cambria Math" w:hAnsi="Cambria Math" w:cs="Arial"/>
                      <w:highlight w:val="yellow"/>
                    </w:rPr>
                    <m:t>SW</m:t>
                  </m:r>
                </m:sub>
              </m:sSub>
            </m:den>
          </m:f>
        </m:oMath>
      </m:oMathPara>
    </w:p>
    <w:p w:rsidR="004219A2" w:rsidRPr="00B236A6" w:rsidRDefault="004219A2" w:rsidP="004219A2">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color w:val="000000"/>
          <w:sz w:val="24"/>
          <w:szCs w:val="24"/>
          <w:highlight w:val="yellow"/>
        </w:rPr>
        <w:t>On</w:t>
      </w:r>
      <w:r w:rsidRPr="00B236A6">
        <w:rPr>
          <w:rFonts w:ascii="Times New Roman" w:hAnsi="Times New Roman"/>
          <w:sz w:val="24"/>
          <w:szCs w:val="24"/>
          <w:highlight w:val="yellow"/>
        </w:rPr>
        <w:t>de:</w:t>
      </w:r>
    </w:p>
    <w:p w:rsidR="004219A2" w:rsidRPr="00B236A6" w:rsidRDefault="00B23744" w:rsidP="004219A2">
      <w:pPr>
        <w:spacing w:before="100" w:beforeAutospacing="1" w:after="100" w:afterAutospacing="1" w:line="360" w:lineRule="auto"/>
        <w:jc w:val="both"/>
        <w:rPr>
          <w:rFonts w:ascii="Times New Roman" w:hAnsi="Times New Roman"/>
          <w:sz w:val="24"/>
          <w:szCs w:val="24"/>
          <w:highlight w:val="yellow"/>
        </w:rPr>
      </w:pPr>
      <m:oMath>
        <m:d>
          <m:dPr>
            <m:begChr m:val="["/>
            <m:endChr m:val="]"/>
            <m:ctrlPr>
              <w:rPr>
                <w:rFonts w:ascii="Cambria Math" w:hAnsi="Cambria Math" w:cs="Arial"/>
                <w:i/>
                <w:highlight w:val="yellow"/>
              </w:rPr>
            </m:ctrlPr>
          </m:dPr>
          <m:e>
            <m:sSub>
              <m:sSubPr>
                <m:ctrlPr>
                  <w:rPr>
                    <w:rFonts w:ascii="Cambria Math" w:hAnsi="Cambria Math" w:cs="Arial"/>
                    <w:i/>
                    <w:highlight w:val="yellow"/>
                  </w:rPr>
                </m:ctrlPr>
              </m:sSubPr>
              <m:e>
                <m:r>
                  <w:rPr>
                    <w:rFonts w:ascii="Cambria Math" w:hAnsi="Cambria Math" w:cs="Arial"/>
                    <w:highlight w:val="yellow"/>
                  </w:rPr>
                  <m:t>O</m:t>
                </m:r>
              </m:e>
              <m:sub>
                <m:r>
                  <w:rPr>
                    <w:rFonts w:ascii="Cambria Math" w:hAnsi="Cambria Math" w:cs="Arial"/>
                    <w:highlight w:val="yellow"/>
                  </w:rPr>
                  <m:t>2</m:t>
                </m:r>
              </m:sub>
            </m:sSub>
          </m:e>
        </m:d>
      </m:oMath>
      <w:r w:rsidR="004219A2" w:rsidRPr="00B236A6">
        <w:rPr>
          <w:rFonts w:ascii="Times New Roman" w:hAnsi="Times New Roman"/>
          <w:sz w:val="24"/>
          <w:szCs w:val="24"/>
          <w:highlight w:val="yellow"/>
        </w:rPr>
        <w:t xml:space="preserve"> = concentração de oxigênio dissolvido na água do mar em </w:t>
      </w:r>
      <w:r w:rsidR="004219A2" w:rsidRPr="00B236A6">
        <w:rPr>
          <w:rFonts w:ascii="Times New Roman" w:hAnsi="Times New Roman"/>
          <w:sz w:val="24"/>
          <w:szCs w:val="24"/>
          <w:highlight w:val="yellow"/>
        </w:rPr>
        <w:sym w:font="Symbol" w:char="F06D"/>
      </w:r>
      <w:proofErr w:type="gramStart"/>
      <w:r w:rsidR="004219A2" w:rsidRPr="00B236A6">
        <w:rPr>
          <w:rFonts w:ascii="Times New Roman" w:hAnsi="Times New Roman"/>
          <w:sz w:val="24"/>
          <w:szCs w:val="24"/>
          <w:highlight w:val="yellow"/>
        </w:rPr>
        <w:t>mol.</w:t>
      </w:r>
      <w:proofErr w:type="gramEnd"/>
      <w:r w:rsidR="004219A2" w:rsidRPr="00B236A6">
        <w:rPr>
          <w:rFonts w:ascii="Times New Roman" w:hAnsi="Times New Roman"/>
          <w:sz w:val="24"/>
          <w:szCs w:val="24"/>
          <w:highlight w:val="yellow"/>
        </w:rPr>
        <w:t>kg-1</w:t>
      </w:r>
    </w:p>
    <w:p w:rsidR="004219A2" w:rsidRPr="00B236A6" w:rsidRDefault="004219A2" w:rsidP="004219A2">
      <w:pPr>
        <w:spacing w:before="100" w:beforeAutospacing="1" w:after="100" w:afterAutospacing="1" w:line="360" w:lineRule="auto"/>
        <w:jc w:val="both"/>
        <w:rPr>
          <w:rFonts w:ascii="Times New Roman" w:hAnsi="Times New Roman"/>
          <w:sz w:val="24"/>
          <w:szCs w:val="24"/>
          <w:highlight w:val="yellow"/>
        </w:rPr>
      </w:pPr>
      <m:oMathPara>
        <m:oMathParaPr>
          <m:jc m:val="left"/>
        </m:oMathParaPr>
        <m:oMath>
          <m:r>
            <w:rPr>
              <w:rFonts w:ascii="Cambria Math" w:hAnsi="Cambria Math" w:cs="Arial"/>
              <w:highlight w:val="yellow"/>
            </w:rPr>
            <m:t>44,615=</m:t>
          </m:r>
          <m:f>
            <m:fPr>
              <m:ctrlPr>
                <w:rPr>
                  <w:rFonts w:ascii="Cambria Math" w:hAnsi="Cambria Math" w:cs="Arial"/>
                  <w:i/>
                  <w:highlight w:val="yellow"/>
                </w:rPr>
              </m:ctrlPr>
            </m:fPr>
            <m:num>
              <m:r>
                <w:rPr>
                  <w:rFonts w:ascii="Cambria Math" w:hAnsi="Cambria Math" w:cs="Arial"/>
                  <w:highlight w:val="yellow"/>
                </w:rPr>
                <m:t>1000</m:t>
              </m:r>
            </m:num>
            <m:den>
              <m:r>
                <w:rPr>
                  <w:rFonts w:ascii="Cambria Math" w:hAnsi="Cambria Math" w:cs="Arial"/>
                  <w:highlight w:val="yellow"/>
                </w:rPr>
                <m:t>Volume molar do oxigênio em CNTP</m:t>
              </m:r>
            </m:den>
          </m:f>
        </m:oMath>
      </m:oMathPara>
    </w:p>
    <w:p w:rsidR="004219A2" w:rsidRPr="00B236A6" w:rsidRDefault="004219A2" w:rsidP="004219A2">
      <w:pPr>
        <w:spacing w:before="100" w:beforeAutospacing="1" w:after="100" w:afterAutospacing="1" w:line="360" w:lineRule="auto"/>
        <w:ind w:firstLine="709"/>
        <w:jc w:val="both"/>
        <w:rPr>
          <w:rFonts w:ascii="Times New Roman" w:hAnsi="Times New Roman"/>
          <w:sz w:val="24"/>
          <w:szCs w:val="24"/>
          <w:highlight w:val="yellow"/>
        </w:rPr>
      </w:pPr>
      <w:r w:rsidRPr="00B236A6">
        <w:rPr>
          <w:rFonts w:ascii="Times New Roman" w:hAnsi="Times New Roman"/>
          <w:sz w:val="24"/>
          <w:szCs w:val="24"/>
          <w:highlight w:val="yellow"/>
        </w:rPr>
        <w:t xml:space="preserve">Para uma amostra de água do mar a 25ºC e salinidade igual a 35, a </w:t>
      </w:r>
      <m:oMath>
        <m:sSub>
          <m:sSubPr>
            <m:ctrlPr>
              <w:rPr>
                <w:rFonts w:ascii="Cambria Math" w:hAnsi="Cambria Math" w:cs="Arial"/>
                <w:i/>
                <w:highlight w:val="yellow"/>
              </w:rPr>
            </m:ctrlPr>
          </m:sSubPr>
          <m:e>
            <m:r>
              <w:rPr>
                <w:rFonts w:ascii="Cambria Math" w:hAnsi="Cambria Math" w:cs="Arial"/>
                <w:highlight w:val="yellow"/>
              </w:rPr>
              <m:t>ρ</m:t>
            </m:r>
          </m:e>
          <m:sub>
            <m:r>
              <w:rPr>
                <w:rFonts w:ascii="Cambria Math" w:hAnsi="Cambria Math" w:cs="Arial"/>
                <w:highlight w:val="yellow"/>
              </w:rPr>
              <m:t>SW</m:t>
            </m:r>
          </m:sub>
        </m:sSub>
      </m:oMath>
      <w:r w:rsidRPr="00B236A6">
        <w:rPr>
          <w:rFonts w:ascii="Times New Roman" w:hAnsi="Times New Roman"/>
          <w:sz w:val="24"/>
          <w:szCs w:val="24"/>
          <w:highlight w:val="yellow"/>
        </w:rPr>
        <w:t xml:space="preserve"> é igual a 1,02334 </w:t>
      </w:r>
      <w:proofErr w:type="gramStart"/>
      <w:r w:rsidRPr="00B236A6">
        <w:rPr>
          <w:rFonts w:ascii="Times New Roman" w:hAnsi="Times New Roman"/>
          <w:sz w:val="24"/>
          <w:szCs w:val="24"/>
          <w:highlight w:val="yellow"/>
        </w:rPr>
        <w:t>kg.</w:t>
      </w:r>
      <w:proofErr w:type="gramEnd"/>
      <w:r w:rsidRPr="00B236A6">
        <w:rPr>
          <w:rFonts w:ascii="Times New Roman" w:hAnsi="Times New Roman"/>
          <w:sz w:val="24"/>
          <w:szCs w:val="24"/>
          <w:highlight w:val="yellow"/>
        </w:rPr>
        <w:t>L</w:t>
      </w:r>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w:t>
      </w:r>
    </w:p>
    <w:p w:rsidR="004219A2" w:rsidRPr="00B236A6" w:rsidRDefault="004219A2" w:rsidP="004219A2">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Precisão e possíveis fontes de erro</w:t>
      </w:r>
    </w:p>
    <w:p w:rsidR="004219A2" w:rsidRPr="00B236A6" w:rsidRDefault="004219A2" w:rsidP="004219A2">
      <w:pPr>
        <w:spacing w:before="100" w:beforeAutospacing="1" w:after="100" w:afterAutospacing="1" w:line="360" w:lineRule="auto"/>
        <w:ind w:firstLine="708"/>
        <w:jc w:val="both"/>
        <w:rPr>
          <w:rFonts w:ascii="Times New Roman" w:hAnsi="Times New Roman"/>
          <w:sz w:val="24"/>
          <w:szCs w:val="24"/>
          <w:highlight w:val="yellow"/>
        </w:rPr>
      </w:pPr>
      <w:r w:rsidRPr="00B236A6">
        <w:rPr>
          <w:rFonts w:ascii="Times New Roman" w:hAnsi="Times New Roman"/>
          <w:sz w:val="24"/>
          <w:szCs w:val="24"/>
          <w:highlight w:val="yellow"/>
        </w:rPr>
        <w:t xml:space="preserve">A precisão da determinação de OD, expressa através do desvio padrão, é ±0,02 </w:t>
      </w:r>
      <w:proofErr w:type="spellStart"/>
      <w:proofErr w:type="gramStart"/>
      <w:r w:rsidRPr="00B236A6">
        <w:rPr>
          <w:rFonts w:ascii="Times New Roman" w:hAnsi="Times New Roman"/>
          <w:sz w:val="24"/>
          <w:szCs w:val="24"/>
          <w:highlight w:val="yellow"/>
        </w:rPr>
        <w:t>mL.</w:t>
      </w:r>
      <w:proofErr w:type="spellEnd"/>
      <w:proofErr w:type="gramEnd"/>
      <w:r w:rsidRPr="00B236A6">
        <w:rPr>
          <w:rFonts w:ascii="Times New Roman" w:hAnsi="Times New Roman"/>
          <w:sz w:val="24"/>
          <w:szCs w:val="24"/>
          <w:highlight w:val="yellow"/>
        </w:rPr>
        <w:t>L</w:t>
      </w:r>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 xml:space="preserve"> para concentrações de OD menores que 2 </w:t>
      </w:r>
      <w:proofErr w:type="spellStart"/>
      <w:r w:rsidRPr="00B236A6">
        <w:rPr>
          <w:rFonts w:ascii="Times New Roman" w:hAnsi="Times New Roman"/>
          <w:sz w:val="24"/>
          <w:szCs w:val="24"/>
          <w:highlight w:val="yellow"/>
        </w:rPr>
        <w:t>mL.</w:t>
      </w:r>
      <w:proofErr w:type="spellEnd"/>
      <w:r w:rsidRPr="00B236A6">
        <w:rPr>
          <w:rFonts w:ascii="Times New Roman" w:hAnsi="Times New Roman"/>
          <w:sz w:val="24"/>
          <w:szCs w:val="24"/>
          <w:highlight w:val="yellow"/>
        </w:rPr>
        <w:t>L</w:t>
      </w:r>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 xml:space="preserve"> e ±0,04 </w:t>
      </w:r>
      <w:proofErr w:type="spellStart"/>
      <w:r w:rsidRPr="00B236A6">
        <w:rPr>
          <w:rFonts w:ascii="Times New Roman" w:hAnsi="Times New Roman"/>
          <w:sz w:val="24"/>
          <w:szCs w:val="24"/>
          <w:highlight w:val="yellow"/>
        </w:rPr>
        <w:t>mL.</w:t>
      </w:r>
      <w:proofErr w:type="spellEnd"/>
      <w:r w:rsidRPr="00B236A6">
        <w:rPr>
          <w:rFonts w:ascii="Times New Roman" w:hAnsi="Times New Roman"/>
          <w:sz w:val="24"/>
          <w:szCs w:val="24"/>
          <w:highlight w:val="yellow"/>
        </w:rPr>
        <w:t>L</w:t>
      </w:r>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 xml:space="preserve"> para concentrações acima de 2 </w:t>
      </w:r>
      <w:proofErr w:type="spellStart"/>
      <w:r w:rsidRPr="00B236A6">
        <w:rPr>
          <w:rFonts w:ascii="Times New Roman" w:hAnsi="Times New Roman"/>
          <w:sz w:val="24"/>
          <w:szCs w:val="24"/>
          <w:highlight w:val="yellow"/>
        </w:rPr>
        <w:t>mL.</w:t>
      </w:r>
      <w:proofErr w:type="spellEnd"/>
      <w:r w:rsidRPr="00B236A6">
        <w:rPr>
          <w:rFonts w:ascii="Times New Roman" w:hAnsi="Times New Roman"/>
          <w:sz w:val="24"/>
          <w:szCs w:val="24"/>
          <w:highlight w:val="yellow"/>
        </w:rPr>
        <w:t>L</w:t>
      </w:r>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w:t>
      </w:r>
    </w:p>
    <w:p w:rsidR="004219A2" w:rsidRPr="00B236A6" w:rsidRDefault="004219A2" w:rsidP="004219A2">
      <w:pPr>
        <w:spacing w:before="100" w:beforeAutospacing="1" w:after="100" w:afterAutospacing="1" w:line="360" w:lineRule="auto"/>
        <w:ind w:firstLine="360"/>
        <w:jc w:val="both"/>
        <w:rPr>
          <w:rFonts w:ascii="Times New Roman" w:hAnsi="Times New Roman"/>
          <w:sz w:val="24"/>
          <w:szCs w:val="24"/>
          <w:highlight w:val="yellow"/>
        </w:rPr>
      </w:pPr>
      <w:r w:rsidRPr="00B236A6">
        <w:rPr>
          <w:rFonts w:ascii="Times New Roman" w:hAnsi="Times New Roman"/>
          <w:sz w:val="24"/>
          <w:szCs w:val="24"/>
          <w:highlight w:val="yellow"/>
        </w:rPr>
        <w:t>As principais fontes estão listadas abaixo:</w:t>
      </w:r>
    </w:p>
    <w:p w:rsidR="004219A2" w:rsidRPr="00B236A6" w:rsidRDefault="004219A2" w:rsidP="004219A2">
      <w:pPr>
        <w:pStyle w:val="ListParagraph"/>
        <w:numPr>
          <w:ilvl w:val="0"/>
          <w:numId w:val="21"/>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Perda de iodo por volatilização da solução acidificada antes ou durante a</w:t>
      </w:r>
      <w:proofErr w:type="gramStart"/>
      <w:r w:rsidRPr="00B236A6">
        <w:rPr>
          <w:rFonts w:ascii="Times New Roman" w:hAnsi="Times New Roman"/>
          <w:sz w:val="24"/>
          <w:szCs w:val="24"/>
          <w:highlight w:val="yellow"/>
        </w:rPr>
        <w:t xml:space="preserve">  </w:t>
      </w:r>
      <w:proofErr w:type="gramEnd"/>
      <w:r w:rsidRPr="00B236A6">
        <w:rPr>
          <w:rFonts w:ascii="Times New Roman" w:hAnsi="Times New Roman"/>
          <w:sz w:val="24"/>
          <w:szCs w:val="24"/>
          <w:highlight w:val="yellow"/>
        </w:rPr>
        <w:t>titulação. Este erro pode ser reduzido, mas não eliminado, pela utilização da solução de iodeto alcalino, que se complexa com o iodo formando o íon tri-iodeto;</w:t>
      </w:r>
    </w:p>
    <w:p w:rsidR="004219A2" w:rsidRPr="00B236A6" w:rsidRDefault="004219A2" w:rsidP="004219A2">
      <w:pPr>
        <w:pStyle w:val="ListParagraph"/>
        <w:numPr>
          <w:ilvl w:val="0"/>
          <w:numId w:val="21"/>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Foto-oxidação do iodeto pode ocorrer se a solução acidificada estiver exposta à luz forte, o que levaria a resultados mais elevados na concentração do O</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 A velocidade de oxidação cresce com 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por isso, o mesmo deve ser menor que 2,7. Por outro lado, o excesso de ácido deve ser evitado, pois o íon tiossulfato é uma base fraca e combina com H</w:t>
      </w:r>
      <w:r w:rsidRPr="00B236A6">
        <w:rPr>
          <w:rFonts w:ascii="Times New Roman" w:hAnsi="Times New Roman"/>
          <w:sz w:val="24"/>
          <w:szCs w:val="24"/>
          <w:highlight w:val="yellow"/>
          <w:vertAlign w:val="superscript"/>
        </w:rPr>
        <w:t>+</w:t>
      </w:r>
      <w:r w:rsidRPr="00B236A6">
        <w:rPr>
          <w:rFonts w:ascii="Times New Roman" w:hAnsi="Times New Roman"/>
          <w:sz w:val="24"/>
          <w:szCs w:val="24"/>
          <w:highlight w:val="yellow"/>
        </w:rPr>
        <w:t xml:space="preserve"> para formar o ácido tiossulfato, que é instável e se decompõe em enxofre e ácido sulfuroso ou dióxido de enxofre, respectivamente;</w:t>
      </w:r>
    </w:p>
    <w:p w:rsidR="004219A2" w:rsidRPr="00B236A6" w:rsidRDefault="004219A2" w:rsidP="004219A2">
      <w:pPr>
        <w:pStyle w:val="ListParagraph"/>
        <w:numPr>
          <w:ilvl w:val="0"/>
          <w:numId w:val="21"/>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Erros sérios podem ser produzidos pelas impurezas dos reagentes. Por exemplo, a solução de manganês (II) pode conter alguma quantidade de manganês num estado de oxidação mais elevado, introduzindo um erro no sentido de aumentar o conteúdo de oxigênio. Devido a esse fato, deve-se trabalhar com reagentes de alto grau de pureza e verificar as interferências através do branco dos reagentes;</w:t>
      </w:r>
    </w:p>
    <w:p w:rsidR="004219A2" w:rsidRPr="00B236A6" w:rsidRDefault="004219A2" w:rsidP="004219A2">
      <w:pPr>
        <w:pStyle w:val="ListParagraph"/>
        <w:numPr>
          <w:ilvl w:val="0"/>
          <w:numId w:val="21"/>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lastRenderedPageBreak/>
        <w:t xml:space="preserve">A limpeza do material a ser utilizado é importante para evitar erros. Por exemplo, se houver uma contaminação com resíduos de manganês na vidraria, o resultado pode dar mais alto que o valor correto. </w:t>
      </w:r>
    </w:p>
    <w:p w:rsidR="00502F25" w:rsidRPr="00B236A6" w:rsidRDefault="004219A2" w:rsidP="00502F25">
      <w:pPr>
        <w:pStyle w:val="Heading2"/>
        <w:spacing w:before="100" w:beforeAutospacing="1" w:after="100" w:afterAutospacing="1" w:line="360" w:lineRule="auto"/>
        <w:rPr>
          <w:rFonts w:ascii="Times New Roman" w:hAnsi="Times New Roman"/>
          <w:highlight w:val="yellow"/>
        </w:rPr>
      </w:pPr>
      <w:r w:rsidRPr="00B236A6">
        <w:rPr>
          <w:highlight w:val="yellow"/>
        </w:rPr>
        <w:br w:type="page"/>
      </w:r>
      <w:r w:rsidR="00502F25" w:rsidRPr="00B236A6">
        <w:rPr>
          <w:rFonts w:ascii="Times New Roman" w:hAnsi="Times New Roman"/>
          <w:highlight w:val="yellow"/>
        </w:rPr>
        <w:lastRenderedPageBreak/>
        <w:t xml:space="preserve"> </w:t>
      </w:r>
      <w:bookmarkStart w:id="32" w:name="_Toc347235128"/>
      <w:r w:rsidR="00502F25" w:rsidRPr="00B236A6">
        <w:rPr>
          <w:rFonts w:ascii="Times New Roman" w:hAnsi="Times New Roman"/>
          <w:highlight w:val="yellow"/>
        </w:rPr>
        <w:t>Determinação da Alcalinidade Total em água do mar</w:t>
      </w:r>
      <w:bookmarkEnd w:id="32"/>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highlight w:val="yellow"/>
        </w:rPr>
        <w:tab/>
      </w:r>
      <w:r w:rsidRPr="00B236A6">
        <w:rPr>
          <w:rFonts w:ascii="Times New Roman" w:hAnsi="Times New Roman"/>
          <w:sz w:val="24"/>
          <w:szCs w:val="24"/>
          <w:highlight w:val="yellow"/>
        </w:rPr>
        <w:t xml:space="preserve">A alcalinidade total, AT, é definida como a concentração de íon hidrogênio, em mol, necessária para neutralizar as bases fracas em </w:t>
      </w:r>
      <w:proofErr w:type="gramStart"/>
      <w:r w:rsidRPr="00B236A6">
        <w:rPr>
          <w:rFonts w:ascii="Times New Roman" w:hAnsi="Times New Roman"/>
          <w:sz w:val="24"/>
          <w:szCs w:val="24"/>
          <w:highlight w:val="yellow"/>
        </w:rPr>
        <w:t>1kg</w:t>
      </w:r>
      <w:proofErr w:type="gramEnd"/>
      <w:r w:rsidRPr="00B236A6">
        <w:rPr>
          <w:rFonts w:ascii="Times New Roman" w:hAnsi="Times New Roman"/>
          <w:sz w:val="24"/>
          <w:szCs w:val="24"/>
          <w:highlight w:val="yellow"/>
        </w:rPr>
        <w:t xml:space="preserve"> de água do mar.</w:t>
      </w:r>
    </w:p>
    <w:p w:rsidR="00502F25" w:rsidRPr="00B236A6" w:rsidRDefault="00502F25" w:rsidP="00502F25">
      <w:pPr>
        <w:spacing w:before="100" w:beforeAutospacing="1" w:after="100" w:afterAutospacing="1" w:line="360" w:lineRule="auto"/>
        <w:jc w:val="center"/>
        <w:rPr>
          <w:rFonts w:ascii="Times New Roman" w:hAnsi="Times New Roman"/>
          <w:sz w:val="24"/>
          <w:szCs w:val="24"/>
          <w:highlight w:val="yellow"/>
          <w:lang w:val="en-US"/>
        </w:rPr>
      </w:pPr>
      <w:r w:rsidRPr="00B236A6">
        <w:rPr>
          <w:rFonts w:ascii="Times New Roman" w:hAnsi="Times New Roman"/>
          <w:sz w:val="24"/>
          <w:szCs w:val="24"/>
          <w:highlight w:val="yellow"/>
          <w:lang w:val="en-US"/>
        </w:rPr>
        <w:t>AT = [HCO3-] + 2[CO32-] + [</w:t>
      </w:r>
      <w:proofErr w:type="gramStart"/>
      <w:r w:rsidRPr="00B236A6">
        <w:rPr>
          <w:rFonts w:ascii="Times New Roman" w:hAnsi="Times New Roman"/>
          <w:sz w:val="24"/>
          <w:szCs w:val="24"/>
          <w:highlight w:val="yellow"/>
          <w:lang w:val="en-US"/>
        </w:rPr>
        <w:t>B(</w:t>
      </w:r>
      <w:proofErr w:type="gramEnd"/>
      <w:r w:rsidRPr="00B236A6">
        <w:rPr>
          <w:rFonts w:ascii="Times New Roman" w:hAnsi="Times New Roman"/>
          <w:sz w:val="24"/>
          <w:szCs w:val="24"/>
          <w:highlight w:val="yellow"/>
          <w:lang w:val="en-US"/>
        </w:rPr>
        <w:t xml:space="preserve">OH)4-] + [OH-] + [Si(OH)3-] + </w:t>
      </w:r>
    </w:p>
    <w:p w:rsidR="00502F25" w:rsidRPr="00B236A6" w:rsidRDefault="00502F25" w:rsidP="00502F25">
      <w:pPr>
        <w:spacing w:before="100" w:beforeAutospacing="1" w:after="100" w:afterAutospacing="1" w:line="360" w:lineRule="auto"/>
        <w:jc w:val="center"/>
        <w:rPr>
          <w:rFonts w:ascii="Times New Roman" w:hAnsi="Times New Roman"/>
          <w:sz w:val="24"/>
          <w:szCs w:val="24"/>
          <w:highlight w:val="yellow"/>
        </w:rPr>
      </w:pPr>
      <w:r w:rsidRPr="00B236A6">
        <w:rPr>
          <w:rFonts w:ascii="Times New Roman" w:hAnsi="Times New Roman"/>
          <w:sz w:val="24"/>
          <w:szCs w:val="24"/>
          <w:highlight w:val="yellow"/>
        </w:rPr>
        <w:t>[HPO42-] + 2[PO43-] – [H+] – [HSO4-] – [HF] – [H3PO4]</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Na faixa de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entre 5,5 – 8,5 as concentrações de OH-, H+, HSO4- e HF são negligenciáveis. Em águas </w:t>
      </w:r>
      <w:proofErr w:type="spellStart"/>
      <w:r w:rsidRPr="00B236A6">
        <w:rPr>
          <w:rFonts w:ascii="Times New Roman" w:hAnsi="Times New Roman"/>
          <w:sz w:val="24"/>
          <w:szCs w:val="24"/>
          <w:highlight w:val="yellow"/>
        </w:rPr>
        <w:t>anóxicas</w:t>
      </w:r>
      <w:proofErr w:type="spellEnd"/>
      <w:r w:rsidRPr="00B236A6">
        <w:rPr>
          <w:rFonts w:ascii="Times New Roman" w:hAnsi="Times New Roman"/>
          <w:sz w:val="24"/>
          <w:szCs w:val="24"/>
          <w:highlight w:val="yellow"/>
        </w:rPr>
        <w:t>, as concentrações de HS-, HPO42- e NH3 podem ser consideradas bases fracas.</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Os valores de AT nos oceanos estão, geralmente, na faixa de </w:t>
      </w:r>
      <w:smartTag w:uri="urn:schemas-microsoft-com:office:smarttags" w:element="metricconverter">
        <w:smartTagPr>
          <w:attr w:name="ProductID" w:val="2,3 a"/>
        </w:smartTagPr>
        <w:r w:rsidRPr="00B236A6">
          <w:rPr>
            <w:rFonts w:ascii="Times New Roman" w:hAnsi="Times New Roman"/>
            <w:sz w:val="24"/>
            <w:szCs w:val="24"/>
            <w:highlight w:val="yellow"/>
          </w:rPr>
          <w:t>2,3 a</w:t>
        </w:r>
      </w:smartTag>
      <w:r w:rsidRPr="00B236A6">
        <w:rPr>
          <w:rFonts w:ascii="Times New Roman" w:hAnsi="Times New Roman"/>
          <w:sz w:val="24"/>
          <w:szCs w:val="24"/>
          <w:highlight w:val="yellow"/>
        </w:rPr>
        <w:t xml:space="preserve"> 2,6 </w:t>
      </w:r>
      <w:proofErr w:type="spellStart"/>
      <w:proofErr w:type="gramStart"/>
      <w:r w:rsidRPr="00B236A6">
        <w:rPr>
          <w:rFonts w:ascii="Times New Roman" w:hAnsi="Times New Roman"/>
          <w:sz w:val="24"/>
          <w:szCs w:val="24"/>
          <w:highlight w:val="yellow"/>
        </w:rPr>
        <w:t>mmol</w:t>
      </w:r>
      <w:proofErr w:type="spellEnd"/>
      <w:r w:rsidRPr="00B236A6">
        <w:rPr>
          <w:rFonts w:ascii="Times New Roman" w:hAnsi="Times New Roman"/>
          <w:sz w:val="24"/>
          <w:szCs w:val="24"/>
          <w:highlight w:val="yellow"/>
        </w:rPr>
        <w:t>.</w:t>
      </w:r>
      <w:proofErr w:type="gramEnd"/>
      <w:r w:rsidRPr="00B236A6">
        <w:rPr>
          <w:rFonts w:ascii="Times New Roman" w:hAnsi="Times New Roman"/>
          <w:sz w:val="24"/>
          <w:szCs w:val="24"/>
          <w:highlight w:val="yellow"/>
        </w:rPr>
        <w:t>kg-1. Apesar dessa pequena variação, sua determinação tem sido utilizada no estudo de águas costeiras afetadas pelo fenômeno da ressurgência e pelo influxo de águas doces, ou ainda, como índices em análises de massas d’água.</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A maior importância da determinação da AT é que esta permite estimar variações nas concentrações de CO2, HCO3-, CO32- e também, da pressão parcial do CO2 na água do mar. Estes parâmetros são de interesse para o estudo da produção primária do fitoplâncton,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processos de troca oceano-atmosfera e composição dos sedimentos marinhos.</w:t>
      </w:r>
    </w:p>
    <w:p w:rsidR="00502F25" w:rsidRPr="00B236A6" w:rsidRDefault="00502F25" w:rsidP="00502F25">
      <w:pPr>
        <w:pStyle w:val="Heading3"/>
        <w:spacing w:before="100" w:beforeAutospacing="1" w:after="100" w:afterAutospacing="1" w:line="360" w:lineRule="auto"/>
        <w:rPr>
          <w:rFonts w:ascii="Times New Roman" w:hAnsi="Times New Roman" w:cs="Times New Roman"/>
          <w:szCs w:val="24"/>
          <w:highlight w:val="yellow"/>
        </w:rPr>
      </w:pPr>
      <w:bookmarkStart w:id="33" w:name="_Toc346436120"/>
      <w:bookmarkStart w:id="34" w:name="_Toc347235129"/>
      <w:proofErr w:type="spellStart"/>
      <w:r w:rsidRPr="00B236A6">
        <w:rPr>
          <w:rFonts w:ascii="Times New Roman" w:hAnsi="Times New Roman" w:cs="Times New Roman"/>
          <w:szCs w:val="24"/>
          <w:highlight w:val="yellow"/>
        </w:rPr>
        <w:t>Títulação</w:t>
      </w:r>
      <w:proofErr w:type="spellEnd"/>
      <w:r w:rsidRPr="00B236A6">
        <w:rPr>
          <w:rFonts w:ascii="Times New Roman" w:hAnsi="Times New Roman" w:cs="Times New Roman"/>
          <w:szCs w:val="24"/>
          <w:highlight w:val="yellow"/>
        </w:rPr>
        <w:t xml:space="preserve"> </w:t>
      </w:r>
      <w:proofErr w:type="spellStart"/>
      <w:r w:rsidRPr="00B236A6">
        <w:rPr>
          <w:rFonts w:ascii="Times New Roman" w:hAnsi="Times New Roman" w:cs="Times New Roman"/>
          <w:szCs w:val="24"/>
          <w:highlight w:val="yellow"/>
        </w:rPr>
        <w:t>Potenciométrica</w:t>
      </w:r>
      <w:bookmarkEnd w:id="33"/>
      <w:bookmarkEnd w:id="34"/>
      <w:proofErr w:type="spellEnd"/>
    </w:p>
    <w:p w:rsidR="00502F25" w:rsidRPr="00B236A6" w:rsidRDefault="00502F25" w:rsidP="00502F25">
      <w:pPr>
        <w:spacing w:before="100" w:beforeAutospacing="1" w:after="100" w:afterAutospacing="1" w:line="360" w:lineRule="auto"/>
        <w:jc w:val="both"/>
        <w:rPr>
          <w:rFonts w:ascii="Times New Roman" w:hAnsi="Times New Roman"/>
          <w:b/>
          <w:highlight w:val="yellow"/>
          <w:u w:val="single"/>
        </w:rPr>
      </w:pPr>
      <w:r w:rsidRPr="00B236A6">
        <w:rPr>
          <w:rFonts w:ascii="Times New Roman" w:hAnsi="Times New Roman"/>
          <w:b/>
          <w:highlight w:val="yellow"/>
          <w:u w:val="single"/>
        </w:rPr>
        <w:t>Princípio do método</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highlight w:val="yellow"/>
        </w:rPr>
        <w:tab/>
      </w:r>
      <w:r w:rsidRPr="00B236A6">
        <w:rPr>
          <w:rFonts w:ascii="Times New Roman" w:hAnsi="Times New Roman"/>
          <w:sz w:val="24"/>
          <w:szCs w:val="24"/>
          <w:highlight w:val="yellow"/>
        </w:rPr>
        <w:t xml:space="preserve">O princípio desta determinação baseia-se na titulação </w:t>
      </w:r>
      <w:proofErr w:type="spellStart"/>
      <w:r w:rsidRPr="00B236A6">
        <w:rPr>
          <w:rFonts w:ascii="Times New Roman" w:hAnsi="Times New Roman"/>
          <w:sz w:val="24"/>
          <w:szCs w:val="24"/>
          <w:highlight w:val="yellow"/>
        </w:rPr>
        <w:t>potenciométrica</w:t>
      </w:r>
      <w:proofErr w:type="spellEnd"/>
      <w:r w:rsidRPr="00B236A6">
        <w:rPr>
          <w:rFonts w:ascii="Times New Roman" w:hAnsi="Times New Roman"/>
          <w:sz w:val="24"/>
          <w:szCs w:val="24"/>
          <w:highlight w:val="yellow"/>
        </w:rPr>
        <w:t xml:space="preserve"> de uma amostra de água do mar, de massa conhecida, com solução de ácido clorídrico 0,1 </w:t>
      </w:r>
      <w:proofErr w:type="gramStart"/>
      <w:r w:rsidRPr="00B236A6">
        <w:rPr>
          <w:rFonts w:ascii="Times New Roman" w:hAnsi="Times New Roman"/>
          <w:sz w:val="24"/>
          <w:szCs w:val="24"/>
          <w:highlight w:val="yellow"/>
        </w:rPr>
        <w:t>mol.</w:t>
      </w:r>
      <w:proofErr w:type="gramEnd"/>
      <w:r w:rsidRPr="00B236A6">
        <w:rPr>
          <w:rFonts w:ascii="Times New Roman" w:hAnsi="Times New Roman"/>
          <w:sz w:val="24"/>
          <w:szCs w:val="24"/>
          <w:highlight w:val="yellow"/>
        </w:rPr>
        <w:t>L-1. O ácido é preparado com a adição de cloreto de sódio, para se aproximar ao valor da força iônica da água do mar e, assim, manter os coeficientes de atividade aproximadamente constantes durante a titulação.</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highlight w:val="yellow"/>
        </w:rPr>
        <w:tab/>
      </w:r>
      <w:r w:rsidRPr="00B236A6">
        <w:rPr>
          <w:rFonts w:ascii="Times New Roman" w:hAnsi="Times New Roman"/>
          <w:sz w:val="24"/>
          <w:szCs w:val="24"/>
          <w:highlight w:val="yellow"/>
        </w:rPr>
        <w:t xml:space="preserve">O progresso da titulação é monitorado utilizando-se um eletrodo combinado de vidro- </w:t>
      </w:r>
      <w:proofErr w:type="spellStart"/>
      <w:r w:rsidRPr="00B236A6">
        <w:rPr>
          <w:rFonts w:ascii="Times New Roman" w:hAnsi="Times New Roman"/>
          <w:sz w:val="24"/>
          <w:szCs w:val="24"/>
          <w:highlight w:val="yellow"/>
        </w:rPr>
        <w:t>Ag</w:t>
      </w:r>
      <w:proofErr w:type="spellEnd"/>
      <w:r w:rsidRPr="00B236A6">
        <w:rPr>
          <w:rFonts w:ascii="Times New Roman" w:hAnsi="Times New Roman"/>
          <w:sz w:val="24"/>
          <w:szCs w:val="24"/>
          <w:highlight w:val="yellow"/>
        </w:rPr>
        <w:t>/</w:t>
      </w:r>
      <w:proofErr w:type="spellStart"/>
      <w:proofErr w:type="gramStart"/>
      <w:r w:rsidRPr="00B236A6">
        <w:rPr>
          <w:rFonts w:ascii="Times New Roman" w:hAnsi="Times New Roman"/>
          <w:sz w:val="24"/>
          <w:szCs w:val="24"/>
          <w:highlight w:val="yellow"/>
        </w:rPr>
        <w:t>AgCl</w:t>
      </w:r>
      <w:proofErr w:type="spellEnd"/>
      <w:proofErr w:type="gramEnd"/>
      <w:r w:rsidRPr="00B236A6">
        <w:rPr>
          <w:rFonts w:ascii="Times New Roman" w:hAnsi="Times New Roman"/>
          <w:sz w:val="24"/>
          <w:szCs w:val="24"/>
          <w:highlight w:val="yellow"/>
        </w:rPr>
        <w:t xml:space="preserve">.  A alcalinidade total é, então, determinada pelas medidas de volume de </w:t>
      </w:r>
      <w:proofErr w:type="spellStart"/>
      <w:r w:rsidRPr="00B236A6">
        <w:rPr>
          <w:rFonts w:ascii="Times New Roman" w:hAnsi="Times New Roman"/>
          <w:sz w:val="24"/>
          <w:szCs w:val="24"/>
          <w:highlight w:val="yellow"/>
        </w:rPr>
        <w:t>titulante</w:t>
      </w:r>
      <w:proofErr w:type="spellEnd"/>
      <w:r w:rsidRPr="00B236A6">
        <w:rPr>
          <w:rFonts w:ascii="Times New Roman" w:hAnsi="Times New Roman"/>
          <w:sz w:val="24"/>
          <w:szCs w:val="24"/>
          <w:highlight w:val="yellow"/>
        </w:rPr>
        <w:t xml:space="preserve"> e da </w:t>
      </w:r>
      <w:proofErr w:type="spellStart"/>
      <w:r w:rsidRPr="00B236A6">
        <w:rPr>
          <w:rFonts w:ascii="Times New Roman" w:hAnsi="Times New Roman"/>
          <w:sz w:val="24"/>
          <w:szCs w:val="24"/>
          <w:highlight w:val="yellow"/>
        </w:rPr>
        <w:lastRenderedPageBreak/>
        <w:t>f.e.m.</w:t>
      </w:r>
      <w:proofErr w:type="spellEnd"/>
      <w:r w:rsidRPr="00B236A6">
        <w:rPr>
          <w:rFonts w:ascii="Times New Roman" w:hAnsi="Times New Roman"/>
          <w:sz w:val="24"/>
          <w:szCs w:val="24"/>
          <w:highlight w:val="yellow"/>
        </w:rPr>
        <w:t xml:space="preserve"> (E) obtidas durante a titulação. Para tal cálculo, utiliza-se o método de </w:t>
      </w:r>
      <w:proofErr w:type="spellStart"/>
      <w:r w:rsidRPr="00B236A6">
        <w:rPr>
          <w:rFonts w:ascii="Times New Roman" w:hAnsi="Times New Roman"/>
          <w:sz w:val="24"/>
          <w:szCs w:val="24"/>
          <w:highlight w:val="yellow"/>
        </w:rPr>
        <w:t>Gran</w:t>
      </w:r>
      <w:proofErr w:type="spellEnd"/>
      <w:r w:rsidRPr="00B236A6">
        <w:rPr>
          <w:rFonts w:ascii="Times New Roman" w:hAnsi="Times New Roman"/>
          <w:sz w:val="24"/>
          <w:szCs w:val="24"/>
          <w:highlight w:val="yellow"/>
        </w:rPr>
        <w:t xml:space="preserve"> simples, que permite a linearização dos dados, para a determinação do ponto de </w:t>
      </w:r>
      <w:proofErr w:type="spellStart"/>
      <w:r w:rsidRPr="00B236A6">
        <w:rPr>
          <w:rFonts w:ascii="Times New Roman" w:hAnsi="Times New Roman"/>
          <w:sz w:val="24"/>
          <w:szCs w:val="24"/>
          <w:highlight w:val="yellow"/>
        </w:rPr>
        <w:t>equivalênciada</w:t>
      </w:r>
      <w:proofErr w:type="spellEnd"/>
      <w:r w:rsidRPr="00B236A6">
        <w:rPr>
          <w:rFonts w:ascii="Times New Roman" w:hAnsi="Times New Roman"/>
          <w:sz w:val="24"/>
          <w:szCs w:val="24"/>
          <w:highlight w:val="yellow"/>
        </w:rPr>
        <w:t xml:space="preserve"> titulação.</w:t>
      </w:r>
    </w:p>
    <w:p w:rsidR="00502F25" w:rsidRPr="00B236A6" w:rsidRDefault="00502F25" w:rsidP="00502F25">
      <w:pPr>
        <w:pStyle w:val="meu"/>
        <w:tabs>
          <w:tab w:val="left" w:pos="2445"/>
        </w:tabs>
        <w:spacing w:before="100" w:beforeAutospacing="1" w:after="100" w:afterAutospacing="1"/>
        <w:ind w:firstLine="0"/>
        <w:rPr>
          <w:rFonts w:ascii="Times New Roman" w:hAnsi="Times New Roman"/>
          <w:b/>
          <w:szCs w:val="24"/>
          <w:highlight w:val="yellow"/>
          <w:u w:val="single"/>
        </w:rPr>
      </w:pPr>
      <w:r w:rsidRPr="00B236A6">
        <w:rPr>
          <w:rFonts w:ascii="Times New Roman" w:hAnsi="Times New Roman"/>
          <w:b/>
          <w:szCs w:val="24"/>
          <w:highlight w:val="yellow"/>
          <w:u w:val="single"/>
        </w:rPr>
        <w:t>Amostragem</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As amostras para determinação de AT devem ser coletadas em frascos de vidro de </w:t>
      </w:r>
      <w:proofErr w:type="spellStart"/>
      <w:r w:rsidRPr="00B236A6">
        <w:rPr>
          <w:rFonts w:ascii="Times New Roman" w:hAnsi="Times New Roman"/>
          <w:sz w:val="24"/>
          <w:szCs w:val="24"/>
          <w:highlight w:val="yellow"/>
        </w:rPr>
        <w:t>borosilicato</w:t>
      </w:r>
      <w:proofErr w:type="spellEnd"/>
      <w:r w:rsidRPr="00B236A6">
        <w:rPr>
          <w:rFonts w:ascii="Times New Roman" w:hAnsi="Times New Roman"/>
          <w:sz w:val="24"/>
          <w:szCs w:val="24"/>
          <w:highlight w:val="yellow"/>
        </w:rPr>
        <w:t xml:space="preserve"> de cor âmbar, com capacidade de 300 mL, com tampa de vidro esmerilhada e de boca estreita.</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A coleta é feita logo após a amostragem de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usando-se o mesmo dispositivo, ou seja, um tubo de plástico ou vidro com ponta afilada adaptada à saída da garrafa hidrográfica, que possa ser mergulhado no fundo do frasco.</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A amostra deve ser retirada lentamente, deixando-se extravasar um volume da mesma antes de tampar.</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A contaminação atmosférica deve ser rigorosamente evitada, não deve haver bolhas de ar sob a tampa e o frasco deve ser fechado hermeticamente.</w:t>
      </w:r>
    </w:p>
    <w:p w:rsidR="00502F25" w:rsidRPr="00B236A6" w:rsidRDefault="00502F25" w:rsidP="00502F25">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Materiais</w:t>
      </w:r>
    </w:p>
    <w:p w:rsidR="00502F25" w:rsidRPr="00B236A6" w:rsidRDefault="00502F25" w:rsidP="00502F25">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sz w:val="24"/>
          <w:szCs w:val="24"/>
          <w:highlight w:val="yellow"/>
        </w:rPr>
        <w:tab/>
      </w:r>
      <w:r w:rsidRPr="00B236A6">
        <w:rPr>
          <w:rFonts w:ascii="Times New Roman" w:hAnsi="Times New Roman"/>
          <w:b/>
          <w:sz w:val="24"/>
          <w:szCs w:val="24"/>
          <w:highlight w:val="yellow"/>
        </w:rPr>
        <w:t>Equipamento</w:t>
      </w:r>
    </w:p>
    <w:p w:rsidR="00502F25" w:rsidRPr="00B236A6" w:rsidRDefault="00502F25" w:rsidP="00502F25">
      <w:pPr>
        <w:pStyle w:val="ListParagraph"/>
        <w:numPr>
          <w:ilvl w:val="0"/>
          <w:numId w:val="25"/>
        </w:numPr>
        <w:spacing w:before="100" w:beforeAutospacing="1" w:after="100" w:afterAutospacing="1" w:line="360" w:lineRule="auto"/>
        <w:jc w:val="both"/>
        <w:rPr>
          <w:rFonts w:ascii="Times New Roman" w:hAnsi="Times New Roman"/>
          <w:sz w:val="24"/>
          <w:szCs w:val="24"/>
          <w:highlight w:val="yellow"/>
        </w:rPr>
      </w:pPr>
      <w:proofErr w:type="spellStart"/>
      <w:proofErr w:type="gramStart"/>
      <w:r w:rsidRPr="00B236A6">
        <w:rPr>
          <w:rFonts w:ascii="Times New Roman" w:hAnsi="Times New Roman"/>
          <w:sz w:val="24"/>
          <w:szCs w:val="24"/>
          <w:highlight w:val="yellow"/>
        </w:rPr>
        <w:t>pHmetro</w:t>
      </w:r>
      <w:proofErr w:type="spellEnd"/>
      <w:proofErr w:type="gramEnd"/>
      <w:r w:rsidRPr="00B236A6">
        <w:rPr>
          <w:rFonts w:ascii="Times New Roman" w:hAnsi="Times New Roman"/>
          <w:sz w:val="24"/>
          <w:szCs w:val="24"/>
          <w:highlight w:val="yellow"/>
        </w:rPr>
        <w:t xml:space="preserve"> com precisão de, no mínimo, 0,1 mV; </w:t>
      </w:r>
    </w:p>
    <w:p w:rsidR="00502F25" w:rsidRPr="00B236A6" w:rsidRDefault="00502F25" w:rsidP="00502F25">
      <w:pPr>
        <w:pStyle w:val="ListParagraph"/>
        <w:numPr>
          <w:ilvl w:val="0"/>
          <w:numId w:val="25"/>
        </w:numPr>
        <w:spacing w:before="100" w:beforeAutospacing="1" w:after="100" w:afterAutospacing="1" w:line="360" w:lineRule="auto"/>
        <w:jc w:val="both"/>
        <w:rPr>
          <w:rFonts w:ascii="Times New Roman" w:hAnsi="Times New Roman"/>
          <w:sz w:val="24"/>
          <w:szCs w:val="24"/>
          <w:highlight w:val="yellow"/>
        </w:rPr>
      </w:pPr>
      <w:proofErr w:type="spellStart"/>
      <w:r w:rsidRPr="00B236A6">
        <w:rPr>
          <w:rFonts w:ascii="Times New Roman" w:hAnsi="Times New Roman"/>
          <w:sz w:val="24"/>
          <w:szCs w:val="24"/>
          <w:highlight w:val="yellow"/>
        </w:rPr>
        <w:t>Bureta</w:t>
      </w:r>
      <w:proofErr w:type="spellEnd"/>
      <w:r w:rsidRPr="00B236A6">
        <w:rPr>
          <w:rFonts w:ascii="Times New Roman" w:hAnsi="Times New Roman"/>
          <w:sz w:val="24"/>
          <w:szCs w:val="24"/>
          <w:highlight w:val="yellow"/>
        </w:rPr>
        <w:t xml:space="preserve"> de pistão, com precisão de 0,01 mL;</w:t>
      </w:r>
    </w:p>
    <w:p w:rsidR="00502F25" w:rsidRPr="00B236A6" w:rsidRDefault="00502F25" w:rsidP="00502F25">
      <w:pPr>
        <w:pStyle w:val="ListParagraph"/>
        <w:numPr>
          <w:ilvl w:val="0"/>
          <w:numId w:val="25"/>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Banho </w:t>
      </w:r>
      <w:proofErr w:type="spellStart"/>
      <w:r w:rsidRPr="00B236A6">
        <w:rPr>
          <w:rFonts w:ascii="Times New Roman" w:hAnsi="Times New Roman"/>
          <w:sz w:val="24"/>
          <w:szCs w:val="24"/>
          <w:highlight w:val="yellow"/>
        </w:rPr>
        <w:t>termostatizado</w:t>
      </w:r>
      <w:proofErr w:type="spellEnd"/>
      <w:r w:rsidRPr="00B236A6">
        <w:rPr>
          <w:rFonts w:ascii="Times New Roman" w:hAnsi="Times New Roman"/>
          <w:sz w:val="24"/>
          <w:szCs w:val="24"/>
          <w:highlight w:val="yellow"/>
        </w:rPr>
        <w:t>;</w:t>
      </w:r>
    </w:p>
    <w:p w:rsidR="00502F25" w:rsidRPr="00B236A6" w:rsidRDefault="00502F25" w:rsidP="00502F25">
      <w:pPr>
        <w:pStyle w:val="ListParagraph"/>
        <w:numPr>
          <w:ilvl w:val="0"/>
          <w:numId w:val="25"/>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Agitador magnético;</w:t>
      </w:r>
    </w:p>
    <w:p w:rsidR="00502F25" w:rsidRPr="00B236A6" w:rsidRDefault="00502F25" w:rsidP="00502F25">
      <w:pPr>
        <w:pStyle w:val="ListParagraph"/>
        <w:numPr>
          <w:ilvl w:val="0"/>
          <w:numId w:val="25"/>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Eletrodo de vidro combinado;</w:t>
      </w:r>
    </w:p>
    <w:p w:rsidR="00502F25" w:rsidRPr="00B236A6" w:rsidRDefault="00502F25" w:rsidP="00502F25">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sz w:val="24"/>
          <w:szCs w:val="24"/>
          <w:highlight w:val="yellow"/>
        </w:rPr>
        <w:tab/>
      </w:r>
      <w:r w:rsidRPr="00B236A6">
        <w:rPr>
          <w:rFonts w:ascii="Times New Roman" w:hAnsi="Times New Roman"/>
          <w:b/>
          <w:sz w:val="24"/>
          <w:szCs w:val="24"/>
          <w:highlight w:val="yellow"/>
        </w:rPr>
        <w:t>Vidraria</w:t>
      </w:r>
    </w:p>
    <w:p w:rsidR="00502F25" w:rsidRPr="00B236A6" w:rsidRDefault="00502F25" w:rsidP="00502F25">
      <w:pPr>
        <w:pStyle w:val="ListParagraph"/>
        <w:numPr>
          <w:ilvl w:val="0"/>
          <w:numId w:val="26"/>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Béquer de 200 mL;</w:t>
      </w:r>
    </w:p>
    <w:p w:rsidR="00502F25" w:rsidRPr="00B236A6" w:rsidRDefault="00502F25" w:rsidP="00502F25">
      <w:pPr>
        <w:pStyle w:val="ListParagraph"/>
        <w:numPr>
          <w:ilvl w:val="0"/>
          <w:numId w:val="26"/>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Balão volumétrico de 1000 mL;</w:t>
      </w:r>
    </w:p>
    <w:p w:rsidR="00502F25" w:rsidRPr="00B236A6" w:rsidRDefault="00502F25" w:rsidP="00502F25">
      <w:pPr>
        <w:pStyle w:val="ListParagraph"/>
        <w:numPr>
          <w:ilvl w:val="0"/>
          <w:numId w:val="26"/>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Pipeta volumétrica de 100 </w:t>
      </w:r>
      <w:proofErr w:type="spellStart"/>
      <w:proofErr w:type="gramStart"/>
      <w:r w:rsidRPr="00B236A6">
        <w:rPr>
          <w:rFonts w:ascii="Times New Roman" w:hAnsi="Times New Roman"/>
          <w:sz w:val="24"/>
          <w:szCs w:val="24"/>
          <w:highlight w:val="yellow"/>
        </w:rPr>
        <w:t>mL</w:t>
      </w:r>
      <w:proofErr w:type="spellEnd"/>
      <w:proofErr w:type="gramEnd"/>
      <w:r w:rsidRPr="00B236A6">
        <w:rPr>
          <w:rFonts w:ascii="Times New Roman" w:hAnsi="Times New Roman"/>
          <w:sz w:val="24"/>
          <w:szCs w:val="24"/>
          <w:highlight w:val="yellow"/>
        </w:rPr>
        <w:t>.</w:t>
      </w:r>
    </w:p>
    <w:p w:rsidR="00502F25" w:rsidRPr="00B236A6" w:rsidRDefault="00502F25" w:rsidP="00502F25">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Reagentes</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lastRenderedPageBreak/>
        <w:t>As soluções preparadas devem apresentar forças iônicas próximas à da água do mar a ser analisada. Para isso, adiciona-se cloreto de sódio (</w:t>
      </w:r>
      <w:proofErr w:type="spellStart"/>
      <w:proofErr w:type="gramStart"/>
      <w:r w:rsidRPr="00B236A6">
        <w:rPr>
          <w:rFonts w:ascii="Times New Roman" w:hAnsi="Times New Roman"/>
          <w:sz w:val="24"/>
          <w:szCs w:val="24"/>
          <w:highlight w:val="yellow"/>
        </w:rPr>
        <w:t>NaCl</w:t>
      </w:r>
      <w:proofErr w:type="spellEnd"/>
      <w:proofErr w:type="gramEnd"/>
      <w:r w:rsidRPr="00B236A6">
        <w:rPr>
          <w:rFonts w:ascii="Times New Roman" w:hAnsi="Times New Roman"/>
          <w:sz w:val="24"/>
          <w:szCs w:val="24"/>
          <w:highlight w:val="yellow"/>
        </w:rPr>
        <w:t xml:space="preserve">), que cuja concentração será dependente da salinidade das amostras a serem analisadas. Os cálculos de determinação da força iônica da água do mar e da massa de </w:t>
      </w:r>
      <w:proofErr w:type="spellStart"/>
      <w:proofErr w:type="gramStart"/>
      <w:r w:rsidRPr="00B236A6">
        <w:rPr>
          <w:rFonts w:ascii="Times New Roman" w:hAnsi="Times New Roman"/>
          <w:sz w:val="24"/>
          <w:szCs w:val="24"/>
          <w:highlight w:val="yellow"/>
        </w:rPr>
        <w:t>NaCl</w:t>
      </w:r>
      <w:proofErr w:type="spellEnd"/>
      <w:proofErr w:type="gramEnd"/>
      <w:r w:rsidRPr="00B236A6">
        <w:rPr>
          <w:rFonts w:ascii="Times New Roman" w:hAnsi="Times New Roman"/>
          <w:sz w:val="24"/>
          <w:szCs w:val="24"/>
          <w:highlight w:val="yellow"/>
        </w:rPr>
        <w:t xml:space="preserve"> a ser adicionada são mostrados no item 5.1.</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Para se </w:t>
      </w:r>
      <w:proofErr w:type="gramStart"/>
      <w:r w:rsidRPr="00B236A6">
        <w:rPr>
          <w:rFonts w:ascii="Times New Roman" w:hAnsi="Times New Roman"/>
          <w:sz w:val="24"/>
          <w:szCs w:val="24"/>
          <w:highlight w:val="yellow"/>
        </w:rPr>
        <w:t>obter</w:t>
      </w:r>
      <w:proofErr w:type="gramEnd"/>
      <w:r w:rsidRPr="00B236A6">
        <w:rPr>
          <w:rFonts w:ascii="Times New Roman" w:hAnsi="Times New Roman"/>
          <w:sz w:val="24"/>
          <w:szCs w:val="24"/>
          <w:highlight w:val="yellow"/>
        </w:rPr>
        <w:t xml:space="preserve"> água destilada isenta de CO2, deve-se ferve-la por </w:t>
      </w:r>
      <w:smartTag w:uri="urn:schemas-microsoft-com:office:smarttags" w:element="metricconverter">
        <w:smartTagPr>
          <w:attr w:name="ProductID" w:val="10 a"/>
        </w:smartTagPr>
        <w:r w:rsidRPr="00B236A6">
          <w:rPr>
            <w:rFonts w:ascii="Times New Roman" w:hAnsi="Times New Roman"/>
            <w:sz w:val="24"/>
            <w:szCs w:val="24"/>
            <w:highlight w:val="yellow"/>
          </w:rPr>
          <w:t>10 a</w:t>
        </w:r>
      </w:smartTag>
      <w:r w:rsidRPr="00B236A6">
        <w:rPr>
          <w:rFonts w:ascii="Times New Roman" w:hAnsi="Times New Roman"/>
          <w:sz w:val="24"/>
          <w:szCs w:val="24"/>
          <w:highlight w:val="yellow"/>
        </w:rPr>
        <w:t xml:space="preserve"> 15 minutos. Deixar esfriar até atingir temperatura ambiente antes de se preparar as soluções. </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Antes de ser pesado, o </w:t>
      </w:r>
      <w:proofErr w:type="spellStart"/>
      <w:proofErr w:type="gramStart"/>
      <w:r w:rsidRPr="00B236A6">
        <w:rPr>
          <w:rFonts w:ascii="Times New Roman" w:hAnsi="Times New Roman"/>
          <w:sz w:val="24"/>
          <w:szCs w:val="24"/>
          <w:highlight w:val="yellow"/>
        </w:rPr>
        <w:t>NaCl</w:t>
      </w:r>
      <w:proofErr w:type="spellEnd"/>
      <w:proofErr w:type="gramEnd"/>
      <w:r w:rsidRPr="00B236A6">
        <w:rPr>
          <w:rFonts w:ascii="Times New Roman" w:hAnsi="Times New Roman"/>
          <w:sz w:val="24"/>
          <w:szCs w:val="24"/>
          <w:highlight w:val="yellow"/>
        </w:rPr>
        <w:t xml:space="preserve"> deve ser seco a </w:t>
      </w:r>
      <w:smartTag w:uri="urn:schemas-microsoft-com:office:smarttags" w:element="metricconverter">
        <w:smartTagPr>
          <w:attr w:name="ProductID" w:val="280ﾰC"/>
        </w:smartTagPr>
        <w:r w:rsidRPr="00B236A6">
          <w:rPr>
            <w:rFonts w:ascii="Times New Roman" w:hAnsi="Times New Roman"/>
            <w:sz w:val="24"/>
            <w:szCs w:val="24"/>
            <w:highlight w:val="yellow"/>
          </w:rPr>
          <w:t>280°C</w:t>
        </w:r>
      </w:smartTag>
      <w:r w:rsidRPr="00B236A6">
        <w:rPr>
          <w:rFonts w:ascii="Times New Roman" w:hAnsi="Times New Roman"/>
          <w:sz w:val="24"/>
          <w:szCs w:val="24"/>
          <w:highlight w:val="yellow"/>
        </w:rPr>
        <w:t xml:space="preserve"> por, no mínimo, 2 horas e deixar esfriar em </w:t>
      </w:r>
      <w:proofErr w:type="spellStart"/>
      <w:r w:rsidRPr="00B236A6">
        <w:rPr>
          <w:rFonts w:ascii="Times New Roman" w:hAnsi="Times New Roman"/>
          <w:sz w:val="24"/>
          <w:szCs w:val="24"/>
          <w:highlight w:val="yellow"/>
        </w:rPr>
        <w:t>dessecador</w:t>
      </w:r>
      <w:proofErr w:type="spellEnd"/>
      <w:r w:rsidRPr="00B236A6">
        <w:rPr>
          <w:rFonts w:ascii="Times New Roman" w:hAnsi="Times New Roman"/>
          <w:sz w:val="24"/>
          <w:szCs w:val="24"/>
          <w:highlight w:val="yellow"/>
        </w:rPr>
        <w:t xml:space="preserve"> durante a noite. O 2-</w:t>
      </w:r>
      <w:proofErr w:type="spellStart"/>
      <w:r w:rsidRPr="00B236A6">
        <w:rPr>
          <w:rFonts w:ascii="Times New Roman" w:hAnsi="Times New Roman"/>
          <w:sz w:val="24"/>
          <w:szCs w:val="24"/>
          <w:highlight w:val="yellow"/>
        </w:rPr>
        <w:t>amino</w:t>
      </w:r>
      <w:proofErr w:type="spellEnd"/>
      <w:r w:rsidRPr="00B236A6">
        <w:rPr>
          <w:rFonts w:ascii="Times New Roman" w:hAnsi="Times New Roman"/>
          <w:sz w:val="24"/>
          <w:szCs w:val="24"/>
          <w:highlight w:val="yellow"/>
        </w:rPr>
        <w:t>-2-</w:t>
      </w:r>
      <w:proofErr w:type="spellStart"/>
      <w:r w:rsidRPr="00B236A6">
        <w:rPr>
          <w:rFonts w:ascii="Times New Roman" w:hAnsi="Times New Roman"/>
          <w:sz w:val="24"/>
          <w:szCs w:val="24"/>
          <w:highlight w:val="yellow"/>
        </w:rPr>
        <w:t>hidroximetil</w:t>
      </w:r>
      <w:proofErr w:type="spellEnd"/>
      <w:r w:rsidRPr="00B236A6">
        <w:rPr>
          <w:rFonts w:ascii="Times New Roman" w:hAnsi="Times New Roman"/>
          <w:sz w:val="24"/>
          <w:szCs w:val="24"/>
          <w:highlight w:val="yellow"/>
        </w:rPr>
        <w:t>-1,3-</w:t>
      </w:r>
      <w:proofErr w:type="spellStart"/>
      <w:r w:rsidRPr="00B236A6">
        <w:rPr>
          <w:rFonts w:ascii="Times New Roman" w:hAnsi="Times New Roman"/>
          <w:sz w:val="24"/>
          <w:szCs w:val="24"/>
          <w:highlight w:val="yellow"/>
        </w:rPr>
        <w:t>propanodiol</w:t>
      </w:r>
      <w:proofErr w:type="spellEnd"/>
      <w:r w:rsidRPr="00B236A6">
        <w:rPr>
          <w:rFonts w:ascii="Times New Roman" w:hAnsi="Times New Roman"/>
          <w:sz w:val="24"/>
          <w:szCs w:val="24"/>
          <w:highlight w:val="yellow"/>
        </w:rPr>
        <w:t xml:space="preserve"> (</w:t>
      </w:r>
      <w:proofErr w:type="spellStart"/>
      <w:r w:rsidRPr="00B236A6">
        <w:rPr>
          <w:rFonts w:ascii="Times New Roman" w:hAnsi="Times New Roman"/>
          <w:sz w:val="24"/>
          <w:szCs w:val="24"/>
          <w:highlight w:val="yellow"/>
        </w:rPr>
        <w:t>Tris</w:t>
      </w:r>
      <w:proofErr w:type="spellEnd"/>
      <w:r w:rsidRPr="00B236A6">
        <w:rPr>
          <w:rFonts w:ascii="Times New Roman" w:hAnsi="Times New Roman"/>
          <w:sz w:val="24"/>
          <w:szCs w:val="24"/>
          <w:highlight w:val="yellow"/>
        </w:rPr>
        <w:t xml:space="preserve">) deve ser seco em </w:t>
      </w:r>
      <w:proofErr w:type="spellStart"/>
      <w:r w:rsidRPr="00B236A6">
        <w:rPr>
          <w:rFonts w:ascii="Times New Roman" w:hAnsi="Times New Roman"/>
          <w:sz w:val="24"/>
          <w:szCs w:val="24"/>
          <w:highlight w:val="yellow"/>
        </w:rPr>
        <w:t>dessecador</w:t>
      </w:r>
      <w:proofErr w:type="spellEnd"/>
      <w:r w:rsidRPr="00B236A6">
        <w:rPr>
          <w:rFonts w:ascii="Times New Roman" w:hAnsi="Times New Roman"/>
          <w:sz w:val="24"/>
          <w:szCs w:val="24"/>
          <w:highlight w:val="yellow"/>
        </w:rPr>
        <w:t xml:space="preserve"> à temperatura ambiente.</w:t>
      </w:r>
    </w:p>
    <w:p w:rsidR="00502F25" w:rsidRPr="00B236A6" w:rsidRDefault="00502F25" w:rsidP="00502F25">
      <w:pPr>
        <w:pStyle w:val="ListParagraph"/>
        <w:numPr>
          <w:ilvl w:val="0"/>
          <w:numId w:val="27"/>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 xml:space="preserve">Solução de ácido clorídrico (0,1 </w:t>
      </w:r>
      <w:proofErr w:type="gramStart"/>
      <w:r w:rsidRPr="00B236A6">
        <w:rPr>
          <w:rFonts w:ascii="Times New Roman" w:hAnsi="Times New Roman"/>
          <w:b/>
          <w:sz w:val="24"/>
          <w:szCs w:val="24"/>
          <w:highlight w:val="yellow"/>
        </w:rPr>
        <w:t>mol.</w:t>
      </w:r>
      <w:proofErr w:type="gramEnd"/>
      <w:r w:rsidRPr="00B236A6">
        <w:rPr>
          <w:rFonts w:ascii="Times New Roman" w:hAnsi="Times New Roman"/>
          <w:b/>
          <w:sz w:val="24"/>
          <w:szCs w:val="24"/>
          <w:highlight w:val="yellow"/>
        </w:rPr>
        <w:t>L</w:t>
      </w:r>
      <w:r w:rsidRPr="00B236A6">
        <w:rPr>
          <w:rFonts w:ascii="Times New Roman" w:hAnsi="Times New Roman"/>
          <w:b/>
          <w:sz w:val="24"/>
          <w:szCs w:val="24"/>
          <w:highlight w:val="yellow"/>
          <w:vertAlign w:val="superscript"/>
        </w:rPr>
        <w:t>-1</w:t>
      </w:r>
      <w:r w:rsidRPr="00B236A6">
        <w:rPr>
          <w:rFonts w:ascii="Times New Roman" w:hAnsi="Times New Roman"/>
          <w:b/>
          <w:sz w:val="24"/>
          <w:szCs w:val="24"/>
          <w:highlight w:val="yellow"/>
        </w:rPr>
        <w:t>) -</w:t>
      </w:r>
      <w:r w:rsidRPr="00B236A6">
        <w:rPr>
          <w:rFonts w:ascii="Times New Roman" w:hAnsi="Times New Roman"/>
          <w:sz w:val="24"/>
          <w:szCs w:val="24"/>
          <w:highlight w:val="yellow"/>
        </w:rPr>
        <w:t xml:space="preserve"> adicionar, cuidadosamente, 8,30 mL de </w:t>
      </w:r>
      <w:proofErr w:type="spellStart"/>
      <w:r w:rsidRPr="00B236A6">
        <w:rPr>
          <w:rFonts w:ascii="Times New Roman" w:hAnsi="Times New Roman"/>
          <w:sz w:val="24"/>
          <w:szCs w:val="24"/>
          <w:highlight w:val="yellow"/>
        </w:rPr>
        <w:t>HCl</w:t>
      </w:r>
      <w:proofErr w:type="spellEnd"/>
      <w:r w:rsidRPr="00B236A6">
        <w:rPr>
          <w:rFonts w:ascii="Times New Roman" w:hAnsi="Times New Roman"/>
          <w:sz w:val="24"/>
          <w:szCs w:val="24"/>
          <w:highlight w:val="yellow"/>
        </w:rPr>
        <w:t xml:space="preserve"> (36,5 – 38,0 %) a 500 mL de água destilada e completar o volume em balão volumétrico de 1000 </w:t>
      </w:r>
      <w:proofErr w:type="spellStart"/>
      <w:r w:rsidRPr="00B236A6">
        <w:rPr>
          <w:rFonts w:ascii="Times New Roman" w:hAnsi="Times New Roman"/>
          <w:sz w:val="24"/>
          <w:szCs w:val="24"/>
          <w:highlight w:val="yellow"/>
        </w:rPr>
        <w:t>mL</w:t>
      </w:r>
      <w:proofErr w:type="spellEnd"/>
      <w:r w:rsidRPr="00B236A6">
        <w:rPr>
          <w:rFonts w:ascii="Times New Roman" w:hAnsi="Times New Roman"/>
          <w:sz w:val="24"/>
          <w:szCs w:val="24"/>
          <w:highlight w:val="yellow"/>
        </w:rPr>
        <w:t xml:space="preserve">. Ajustar o valor da força iônica dessa solução à da água do mar a ser analisada, adicionando </w:t>
      </w:r>
      <w:proofErr w:type="spellStart"/>
      <w:proofErr w:type="gramStart"/>
      <w:r w:rsidRPr="00B236A6">
        <w:rPr>
          <w:rFonts w:ascii="Times New Roman" w:hAnsi="Times New Roman"/>
          <w:sz w:val="24"/>
          <w:szCs w:val="24"/>
          <w:highlight w:val="yellow"/>
        </w:rPr>
        <w:t>NaCl</w:t>
      </w:r>
      <w:proofErr w:type="spellEnd"/>
      <w:proofErr w:type="gramEnd"/>
      <w:r w:rsidRPr="00B236A6">
        <w:rPr>
          <w:rFonts w:ascii="Times New Roman" w:hAnsi="Times New Roman"/>
          <w:sz w:val="24"/>
          <w:szCs w:val="24"/>
          <w:highlight w:val="yellow"/>
        </w:rPr>
        <w:t>.</w:t>
      </w:r>
    </w:p>
    <w:p w:rsidR="00502F25" w:rsidRPr="00B236A6" w:rsidRDefault="00502F25" w:rsidP="00502F25">
      <w:pPr>
        <w:pStyle w:val="ListParagraph"/>
        <w:numPr>
          <w:ilvl w:val="0"/>
          <w:numId w:val="27"/>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Solução padrão de 2-</w:t>
      </w:r>
      <w:proofErr w:type="spellStart"/>
      <w:r w:rsidRPr="00B236A6">
        <w:rPr>
          <w:rFonts w:ascii="Times New Roman" w:hAnsi="Times New Roman"/>
          <w:b/>
          <w:sz w:val="24"/>
          <w:szCs w:val="24"/>
          <w:highlight w:val="yellow"/>
        </w:rPr>
        <w:t>amino</w:t>
      </w:r>
      <w:proofErr w:type="spellEnd"/>
      <w:r w:rsidRPr="00B236A6">
        <w:rPr>
          <w:rFonts w:ascii="Times New Roman" w:hAnsi="Times New Roman"/>
          <w:b/>
          <w:sz w:val="24"/>
          <w:szCs w:val="24"/>
          <w:highlight w:val="yellow"/>
        </w:rPr>
        <w:t>-2-</w:t>
      </w:r>
      <w:proofErr w:type="spellStart"/>
      <w:r w:rsidRPr="00B236A6">
        <w:rPr>
          <w:rFonts w:ascii="Times New Roman" w:hAnsi="Times New Roman"/>
          <w:b/>
          <w:sz w:val="24"/>
          <w:szCs w:val="24"/>
          <w:highlight w:val="yellow"/>
        </w:rPr>
        <w:t>hidroximetil</w:t>
      </w:r>
      <w:proofErr w:type="spellEnd"/>
      <w:r w:rsidRPr="00B236A6">
        <w:rPr>
          <w:rFonts w:ascii="Times New Roman" w:hAnsi="Times New Roman"/>
          <w:b/>
          <w:sz w:val="24"/>
          <w:szCs w:val="24"/>
          <w:highlight w:val="yellow"/>
        </w:rPr>
        <w:t>-1,3-</w:t>
      </w:r>
      <w:proofErr w:type="spellStart"/>
      <w:r w:rsidRPr="00B236A6">
        <w:rPr>
          <w:rFonts w:ascii="Times New Roman" w:hAnsi="Times New Roman"/>
          <w:b/>
          <w:sz w:val="24"/>
          <w:szCs w:val="24"/>
          <w:highlight w:val="yellow"/>
        </w:rPr>
        <w:t>propanodiol</w:t>
      </w:r>
      <w:proofErr w:type="spellEnd"/>
      <w:r w:rsidRPr="00B236A6">
        <w:rPr>
          <w:rFonts w:ascii="Times New Roman" w:hAnsi="Times New Roman"/>
          <w:b/>
          <w:sz w:val="24"/>
          <w:szCs w:val="24"/>
          <w:highlight w:val="yellow"/>
        </w:rPr>
        <w:t xml:space="preserve"> (2,5x10-3 </w:t>
      </w:r>
      <w:proofErr w:type="gramStart"/>
      <w:r w:rsidRPr="00B236A6">
        <w:rPr>
          <w:rFonts w:ascii="Times New Roman" w:hAnsi="Times New Roman"/>
          <w:b/>
          <w:sz w:val="24"/>
          <w:szCs w:val="24"/>
          <w:highlight w:val="yellow"/>
        </w:rPr>
        <w:t>mol.</w:t>
      </w:r>
      <w:proofErr w:type="gramEnd"/>
      <w:r w:rsidRPr="00B236A6">
        <w:rPr>
          <w:rFonts w:ascii="Times New Roman" w:hAnsi="Times New Roman"/>
          <w:b/>
          <w:sz w:val="24"/>
          <w:szCs w:val="24"/>
          <w:highlight w:val="yellow"/>
        </w:rPr>
        <w:t>L</w:t>
      </w:r>
      <w:r w:rsidRPr="00B236A6">
        <w:rPr>
          <w:rFonts w:ascii="Times New Roman" w:hAnsi="Times New Roman"/>
          <w:b/>
          <w:sz w:val="24"/>
          <w:szCs w:val="24"/>
          <w:highlight w:val="yellow"/>
          <w:vertAlign w:val="superscript"/>
        </w:rPr>
        <w:t>-1</w:t>
      </w:r>
      <w:r w:rsidRPr="00B236A6">
        <w:rPr>
          <w:rFonts w:ascii="Times New Roman" w:hAnsi="Times New Roman"/>
          <w:b/>
          <w:sz w:val="24"/>
          <w:szCs w:val="24"/>
          <w:highlight w:val="yellow"/>
        </w:rPr>
        <w:t xml:space="preserve">) - </w:t>
      </w:r>
      <w:r w:rsidRPr="00B236A6">
        <w:rPr>
          <w:rFonts w:ascii="Times New Roman" w:hAnsi="Times New Roman"/>
          <w:sz w:val="24"/>
          <w:szCs w:val="24"/>
          <w:highlight w:val="yellow"/>
        </w:rPr>
        <w:t xml:space="preserve">dissolver </w:t>
      </w:r>
      <w:smartTag w:uri="urn:schemas-microsoft-com:office:smarttags" w:element="metricconverter">
        <w:smartTagPr>
          <w:attr w:name="ProductID" w:val="0,3028 g"/>
        </w:smartTagPr>
        <w:r w:rsidRPr="00B236A6">
          <w:rPr>
            <w:rFonts w:ascii="Times New Roman" w:hAnsi="Times New Roman"/>
            <w:sz w:val="24"/>
            <w:szCs w:val="24"/>
            <w:highlight w:val="yellow"/>
          </w:rPr>
          <w:t>0,3028 g</w:t>
        </w:r>
      </w:smartTag>
      <w:r w:rsidRPr="00B236A6">
        <w:rPr>
          <w:rFonts w:ascii="Times New Roman" w:hAnsi="Times New Roman"/>
          <w:sz w:val="24"/>
          <w:szCs w:val="24"/>
          <w:highlight w:val="yellow"/>
        </w:rPr>
        <w:t xml:space="preserve"> de </w:t>
      </w:r>
      <w:proofErr w:type="spellStart"/>
      <w:r w:rsidRPr="00B236A6">
        <w:rPr>
          <w:rFonts w:ascii="Times New Roman" w:hAnsi="Times New Roman"/>
          <w:sz w:val="24"/>
          <w:szCs w:val="24"/>
          <w:highlight w:val="yellow"/>
        </w:rPr>
        <w:t>Tris</w:t>
      </w:r>
      <w:proofErr w:type="spellEnd"/>
      <w:r w:rsidRPr="00B236A6">
        <w:rPr>
          <w:rFonts w:ascii="Times New Roman" w:hAnsi="Times New Roman"/>
          <w:sz w:val="24"/>
          <w:szCs w:val="24"/>
          <w:highlight w:val="yellow"/>
        </w:rPr>
        <w:t xml:space="preserve"> e quantidade suficiente de </w:t>
      </w:r>
      <w:proofErr w:type="spellStart"/>
      <w:r w:rsidRPr="00B236A6">
        <w:rPr>
          <w:rFonts w:ascii="Times New Roman" w:hAnsi="Times New Roman"/>
          <w:sz w:val="24"/>
          <w:szCs w:val="24"/>
          <w:highlight w:val="yellow"/>
        </w:rPr>
        <w:t>NaCl</w:t>
      </w:r>
      <w:proofErr w:type="spellEnd"/>
      <w:r w:rsidRPr="00B236A6">
        <w:rPr>
          <w:rFonts w:ascii="Times New Roman" w:hAnsi="Times New Roman"/>
          <w:sz w:val="24"/>
          <w:szCs w:val="24"/>
          <w:highlight w:val="yellow"/>
        </w:rPr>
        <w:t xml:space="preserve">, para ajuste da força iônica da solução, em 1000 mL de água destilada, isenta de CO2. </w:t>
      </w:r>
    </w:p>
    <w:p w:rsidR="00502F25" w:rsidRPr="00B236A6" w:rsidRDefault="00502F25" w:rsidP="00502F25">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Procedimento Experimental</w:t>
      </w:r>
    </w:p>
    <w:p w:rsidR="00502F25" w:rsidRPr="00B236A6" w:rsidRDefault="00502F25" w:rsidP="00502F25">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sz w:val="24"/>
          <w:szCs w:val="24"/>
          <w:highlight w:val="yellow"/>
        </w:rPr>
        <w:tab/>
      </w:r>
      <w:r w:rsidRPr="00B236A6">
        <w:rPr>
          <w:rFonts w:ascii="Times New Roman" w:hAnsi="Times New Roman"/>
          <w:b/>
          <w:sz w:val="24"/>
          <w:szCs w:val="24"/>
          <w:highlight w:val="yellow"/>
        </w:rPr>
        <w:t>Padronização do ácido</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Com o auxílio de uma pipeta volumétrica, colocar 100 mL da solução padrão de </w:t>
      </w:r>
      <w:proofErr w:type="spellStart"/>
      <w:r w:rsidRPr="00B236A6">
        <w:rPr>
          <w:rFonts w:ascii="Times New Roman" w:hAnsi="Times New Roman"/>
          <w:sz w:val="24"/>
          <w:szCs w:val="24"/>
          <w:highlight w:val="yellow"/>
        </w:rPr>
        <w:t>Tris</w:t>
      </w:r>
      <w:proofErr w:type="spellEnd"/>
      <w:r w:rsidRPr="00B236A6">
        <w:rPr>
          <w:rFonts w:ascii="Times New Roman" w:hAnsi="Times New Roman"/>
          <w:sz w:val="24"/>
          <w:szCs w:val="24"/>
          <w:highlight w:val="yellow"/>
        </w:rPr>
        <w:t xml:space="preserve"> em um béquer de 200 </w:t>
      </w:r>
      <w:proofErr w:type="spellStart"/>
      <w:proofErr w:type="gramStart"/>
      <w:r w:rsidRPr="00B236A6">
        <w:rPr>
          <w:rFonts w:ascii="Times New Roman" w:hAnsi="Times New Roman"/>
          <w:sz w:val="24"/>
          <w:szCs w:val="24"/>
          <w:highlight w:val="yellow"/>
        </w:rPr>
        <w:t>mL</w:t>
      </w:r>
      <w:proofErr w:type="spellEnd"/>
      <w:proofErr w:type="gramEnd"/>
      <w:r w:rsidRPr="00B236A6">
        <w:rPr>
          <w:rFonts w:ascii="Times New Roman" w:hAnsi="Times New Roman"/>
          <w:sz w:val="24"/>
          <w:szCs w:val="24"/>
          <w:highlight w:val="yellow"/>
        </w:rPr>
        <w:t xml:space="preserve">. Introduzir o eletrodo e o sensor de temperatura na solução e começar a agitação com o auxílio do agitador magnético. Fazer a leitura do potencial e do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da solução, sempre mantendo a temperatura constante. </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A titulação inicia-se com a adição de uma alíquota de 2,50 mL de ácido </w:t>
      </w:r>
      <w:proofErr w:type="spellStart"/>
      <w:r w:rsidRPr="00B236A6">
        <w:rPr>
          <w:rFonts w:ascii="Times New Roman" w:hAnsi="Times New Roman"/>
          <w:sz w:val="24"/>
          <w:szCs w:val="24"/>
          <w:highlight w:val="yellow"/>
        </w:rPr>
        <w:t>titulante</w:t>
      </w:r>
      <w:proofErr w:type="spellEnd"/>
      <w:r w:rsidRPr="00B236A6">
        <w:rPr>
          <w:rFonts w:ascii="Times New Roman" w:hAnsi="Times New Roman"/>
          <w:sz w:val="24"/>
          <w:szCs w:val="24"/>
          <w:highlight w:val="yellow"/>
        </w:rPr>
        <w:t xml:space="preserve">. Esperar até que o potencial da solução esteja estabilizado. Anotar esse potencial, 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da solução e a temperatura.</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Em seguida, adicionar uma alíquota de ácido </w:t>
      </w:r>
      <w:proofErr w:type="spellStart"/>
      <w:r w:rsidRPr="00B236A6">
        <w:rPr>
          <w:rFonts w:ascii="Times New Roman" w:hAnsi="Times New Roman"/>
          <w:sz w:val="24"/>
          <w:szCs w:val="24"/>
          <w:highlight w:val="yellow"/>
        </w:rPr>
        <w:t>titulante</w:t>
      </w:r>
      <w:proofErr w:type="spellEnd"/>
      <w:r w:rsidRPr="00B236A6">
        <w:rPr>
          <w:rFonts w:ascii="Times New Roman" w:hAnsi="Times New Roman"/>
          <w:sz w:val="24"/>
          <w:szCs w:val="24"/>
          <w:highlight w:val="yellow"/>
        </w:rPr>
        <w:t xml:space="preserve"> de 0,05 mL e anotar o potencial de estabilização, 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da solução e a temperatura. Repita esse procedimento até que 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da </w:t>
      </w:r>
      <w:r w:rsidRPr="00B236A6">
        <w:rPr>
          <w:rFonts w:ascii="Times New Roman" w:hAnsi="Times New Roman"/>
          <w:sz w:val="24"/>
          <w:szCs w:val="24"/>
          <w:highlight w:val="yellow"/>
        </w:rPr>
        <w:lastRenderedPageBreak/>
        <w:t xml:space="preserve">solução atinja um valor aproximado de 3,50. Aumentar a adição de ácido </w:t>
      </w:r>
      <w:proofErr w:type="spellStart"/>
      <w:r w:rsidRPr="00B236A6">
        <w:rPr>
          <w:rFonts w:ascii="Times New Roman" w:hAnsi="Times New Roman"/>
          <w:sz w:val="24"/>
          <w:szCs w:val="24"/>
          <w:highlight w:val="yellow"/>
        </w:rPr>
        <w:t>titulante</w:t>
      </w:r>
      <w:proofErr w:type="spellEnd"/>
      <w:r w:rsidRPr="00B236A6">
        <w:rPr>
          <w:rFonts w:ascii="Times New Roman" w:hAnsi="Times New Roman"/>
          <w:sz w:val="24"/>
          <w:szCs w:val="24"/>
          <w:highlight w:val="yellow"/>
        </w:rPr>
        <w:t xml:space="preserve"> para alíquotas de 0,10 mL, sempre anotando o potencial de estabilização, 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e a temperatura da solução . Repita esse procedimento até que 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da solução atinja um valor aproximado de 3,00.</w:t>
      </w:r>
    </w:p>
    <w:p w:rsidR="00502F25" w:rsidRPr="00B236A6" w:rsidRDefault="00502F25" w:rsidP="00502F25">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sz w:val="24"/>
          <w:szCs w:val="24"/>
          <w:highlight w:val="yellow"/>
        </w:rPr>
        <w:tab/>
      </w:r>
      <w:r w:rsidRPr="00B236A6">
        <w:rPr>
          <w:rFonts w:ascii="Times New Roman" w:hAnsi="Times New Roman"/>
          <w:b/>
          <w:sz w:val="24"/>
          <w:szCs w:val="24"/>
          <w:highlight w:val="yellow"/>
        </w:rPr>
        <w:t>Análise das amostras</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Com o auxílio de uma pipeta volumétrica, colocar 100 mL de amostra da água do mar em um béquer de 200 </w:t>
      </w:r>
      <w:proofErr w:type="spellStart"/>
      <w:proofErr w:type="gramStart"/>
      <w:r w:rsidRPr="00B236A6">
        <w:rPr>
          <w:rFonts w:ascii="Times New Roman" w:hAnsi="Times New Roman"/>
          <w:sz w:val="24"/>
          <w:szCs w:val="24"/>
          <w:highlight w:val="yellow"/>
        </w:rPr>
        <w:t>mL</w:t>
      </w:r>
      <w:proofErr w:type="spellEnd"/>
      <w:proofErr w:type="gramEnd"/>
      <w:r w:rsidRPr="00B236A6">
        <w:rPr>
          <w:rFonts w:ascii="Times New Roman" w:hAnsi="Times New Roman"/>
          <w:sz w:val="24"/>
          <w:szCs w:val="24"/>
          <w:highlight w:val="yellow"/>
        </w:rPr>
        <w:t xml:space="preserve">. Introduzir o eletrodo na solução e o sensor de temperatura e começar a agitação com o auxílio do agitador magnético. Fazer a leitura do potencial,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e temperatura da solução, sempre mantendo a temperatura constante. </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Controlando 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da solução, adicione, lentamente, uma alíquota de 1,50 mL do ácido </w:t>
      </w:r>
      <w:proofErr w:type="spellStart"/>
      <w:r w:rsidRPr="00B236A6">
        <w:rPr>
          <w:rFonts w:ascii="Times New Roman" w:hAnsi="Times New Roman"/>
          <w:sz w:val="24"/>
          <w:szCs w:val="24"/>
          <w:highlight w:val="yellow"/>
        </w:rPr>
        <w:t>titulante</w:t>
      </w:r>
      <w:proofErr w:type="spellEnd"/>
      <w:r w:rsidRPr="00B236A6">
        <w:rPr>
          <w:rFonts w:ascii="Times New Roman" w:hAnsi="Times New Roman"/>
          <w:sz w:val="24"/>
          <w:szCs w:val="24"/>
          <w:highlight w:val="yellow"/>
        </w:rPr>
        <w:t xml:space="preserve">. Esperar até que o potencial da solução esteja estabilizado. Anotar o potencial,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e temperatura da solução. Adicionar alíquotas de 0,10 mL de ácido, até que 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da solução atinja um valor próximo de 5,00, sempre anotando o valor do pH e do potencial de estabilização e temperatura.</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Quando 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da solução atingir um valor próximo de 5,00, as alíquotas de ácido a serem adicionadas devem ser de 0,05 </w:t>
      </w:r>
      <w:proofErr w:type="spellStart"/>
      <w:r w:rsidRPr="00B236A6">
        <w:rPr>
          <w:rFonts w:ascii="Times New Roman" w:hAnsi="Times New Roman"/>
          <w:sz w:val="24"/>
          <w:szCs w:val="24"/>
          <w:highlight w:val="yellow"/>
        </w:rPr>
        <w:t>mL</w:t>
      </w:r>
      <w:proofErr w:type="spellEnd"/>
      <w:r w:rsidRPr="00B236A6">
        <w:rPr>
          <w:rFonts w:ascii="Times New Roman" w:hAnsi="Times New Roman"/>
          <w:sz w:val="24"/>
          <w:szCs w:val="24"/>
          <w:highlight w:val="yellow"/>
        </w:rPr>
        <w:t xml:space="preserve">. Anotar o potencial de estabilização, 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e temperatura da solução. Repita esse procedimento até que 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da solução atinja um valor aproximado de 3,50. Aumentar a adição de ácido </w:t>
      </w:r>
      <w:proofErr w:type="spellStart"/>
      <w:r w:rsidRPr="00B236A6">
        <w:rPr>
          <w:rFonts w:ascii="Times New Roman" w:hAnsi="Times New Roman"/>
          <w:sz w:val="24"/>
          <w:szCs w:val="24"/>
          <w:highlight w:val="yellow"/>
        </w:rPr>
        <w:t>titulante</w:t>
      </w:r>
      <w:proofErr w:type="spellEnd"/>
      <w:r w:rsidRPr="00B236A6">
        <w:rPr>
          <w:rFonts w:ascii="Times New Roman" w:hAnsi="Times New Roman"/>
          <w:sz w:val="24"/>
          <w:szCs w:val="24"/>
          <w:highlight w:val="yellow"/>
        </w:rPr>
        <w:t xml:space="preserve"> para alíquotas de 0,10 </w:t>
      </w:r>
      <w:proofErr w:type="spellStart"/>
      <w:proofErr w:type="gramStart"/>
      <w:r w:rsidRPr="00B236A6">
        <w:rPr>
          <w:rFonts w:ascii="Times New Roman" w:hAnsi="Times New Roman"/>
          <w:sz w:val="24"/>
          <w:szCs w:val="24"/>
          <w:highlight w:val="yellow"/>
        </w:rPr>
        <w:t>mL</w:t>
      </w:r>
      <w:proofErr w:type="spellEnd"/>
      <w:proofErr w:type="gramEnd"/>
      <w:r w:rsidRPr="00B236A6">
        <w:rPr>
          <w:rFonts w:ascii="Times New Roman" w:hAnsi="Times New Roman"/>
          <w:sz w:val="24"/>
          <w:szCs w:val="24"/>
          <w:highlight w:val="yellow"/>
        </w:rPr>
        <w:t xml:space="preserve">. Repita esse procedimento até que 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da solução atinja um valor aproximado de 3,00.</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Esse procedimento é variável para águas de diferentes salinidades. Cada água apresenta uma resposta diferente </w:t>
      </w:r>
      <w:proofErr w:type="gramStart"/>
      <w:r w:rsidRPr="00B236A6">
        <w:rPr>
          <w:rFonts w:ascii="Times New Roman" w:hAnsi="Times New Roman"/>
          <w:sz w:val="24"/>
          <w:szCs w:val="24"/>
          <w:highlight w:val="yellow"/>
        </w:rPr>
        <w:t>a</w:t>
      </w:r>
      <w:proofErr w:type="gramEnd"/>
      <w:r w:rsidRPr="00B236A6">
        <w:rPr>
          <w:rFonts w:ascii="Times New Roman" w:hAnsi="Times New Roman"/>
          <w:sz w:val="24"/>
          <w:szCs w:val="24"/>
          <w:highlight w:val="yellow"/>
        </w:rPr>
        <w:t xml:space="preserve"> adição de ácido. Portanto, o volume da primeira alíquota de ácido adicionado é variável. </w:t>
      </w:r>
    </w:p>
    <w:p w:rsidR="00502F25" w:rsidRPr="00B236A6" w:rsidRDefault="00502F25" w:rsidP="00502F25">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Cálculos</w:t>
      </w:r>
    </w:p>
    <w:p w:rsidR="00502F25" w:rsidRPr="00B236A6" w:rsidRDefault="00502F25" w:rsidP="00502F25">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sz w:val="24"/>
          <w:szCs w:val="24"/>
          <w:highlight w:val="yellow"/>
        </w:rPr>
        <w:tab/>
      </w:r>
      <w:r w:rsidRPr="00B236A6">
        <w:rPr>
          <w:rFonts w:ascii="Times New Roman" w:hAnsi="Times New Roman"/>
          <w:b/>
          <w:sz w:val="24"/>
          <w:szCs w:val="24"/>
          <w:highlight w:val="yellow"/>
        </w:rPr>
        <w:t>Força iônica</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 força iônica da água do mar, natural ou artificial, é determinada pela equação:</w:t>
      </w:r>
    </w:p>
    <w:p w:rsidR="00502F25" w:rsidRPr="00B236A6" w:rsidRDefault="00B23744" w:rsidP="00502F25">
      <w:pPr>
        <w:spacing w:before="100" w:beforeAutospacing="1" w:after="100" w:afterAutospacing="1" w:line="360" w:lineRule="auto"/>
        <w:ind w:left="709" w:hanging="709"/>
        <w:jc w:val="both"/>
        <w:rPr>
          <w:rFonts w:ascii="Times New Roman" w:hAnsi="Times New Roman"/>
          <w:sz w:val="24"/>
          <w:szCs w:val="24"/>
          <w:highlight w:val="yellow"/>
        </w:rPr>
      </w:pPr>
      <m:oMathPara>
        <m:oMath>
          <m:sSub>
            <m:sSubPr>
              <m:ctrlPr>
                <w:rPr>
                  <w:rFonts w:ascii="Cambria Math" w:hAnsi="Cambria Math" w:cs="Arial"/>
                  <w:i/>
                  <w:highlight w:val="yellow"/>
                </w:rPr>
              </m:ctrlPr>
            </m:sSubPr>
            <m:e>
              <m:r>
                <w:rPr>
                  <w:rFonts w:ascii="Cambria Math" w:hAnsi="Cambria Math" w:cs="Arial"/>
                  <w:highlight w:val="yellow"/>
                </w:rPr>
                <m:t>I</m:t>
              </m:r>
            </m:e>
            <m:sub>
              <m:r>
                <w:rPr>
                  <w:rFonts w:ascii="Cambria Math" w:hAnsi="Cambria Math" w:cs="Arial"/>
                  <w:highlight w:val="yellow"/>
                </w:rPr>
                <m:t>SW</m:t>
              </m:r>
            </m:sub>
          </m:sSub>
          <m:r>
            <w:rPr>
              <w:rFonts w:ascii="Cambria Math" w:hAnsi="Cambria Math" w:cs="Arial"/>
              <w:highlight w:val="yellow"/>
            </w:rPr>
            <m:t>=1,9927×</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-2</m:t>
              </m:r>
            </m:sup>
          </m:sSup>
          <m:r>
            <w:rPr>
              <w:rFonts w:ascii="Cambria Math" w:hAnsi="Cambria Math" w:cs="Arial"/>
              <w:highlight w:val="yellow"/>
            </w:rPr>
            <m:t>×S</m:t>
          </m:r>
        </m:oMath>
      </m:oMathPara>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Onde:</w:t>
      </w:r>
    </w:p>
    <w:p w:rsidR="00502F25" w:rsidRPr="00B236A6" w:rsidRDefault="00B23744" w:rsidP="00502F25">
      <w:pPr>
        <w:spacing w:before="100" w:beforeAutospacing="1" w:after="100" w:afterAutospacing="1" w:line="360" w:lineRule="auto"/>
        <w:jc w:val="both"/>
        <w:rPr>
          <w:rFonts w:ascii="Times New Roman" w:hAnsi="Times New Roman"/>
          <w:iCs/>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I</m:t>
            </m:r>
          </m:e>
          <m:sub>
            <m:r>
              <w:rPr>
                <w:rFonts w:ascii="Cambria Math" w:hAnsi="Cambria Math" w:cs="Arial"/>
                <w:highlight w:val="yellow"/>
              </w:rPr>
              <m:t>SW</m:t>
            </m:r>
          </m:sub>
        </m:sSub>
      </m:oMath>
      <w:r w:rsidR="00502F25" w:rsidRPr="00B236A6">
        <w:rPr>
          <w:rFonts w:ascii="Times New Roman" w:hAnsi="Times New Roman"/>
          <w:sz w:val="24"/>
          <w:szCs w:val="24"/>
          <w:highlight w:val="yellow"/>
        </w:rPr>
        <w:t xml:space="preserve"> = força iônica da água do mar (mol/k</w:t>
      </w:r>
      <w:r w:rsidR="00502F25" w:rsidRPr="00B236A6">
        <w:rPr>
          <w:rFonts w:ascii="Times New Roman" w:hAnsi="Times New Roman"/>
          <w:iCs/>
          <w:sz w:val="24"/>
          <w:szCs w:val="24"/>
          <w:highlight w:val="yellow"/>
        </w:rPr>
        <w:t>g-H</w:t>
      </w:r>
      <w:r w:rsidR="00502F25" w:rsidRPr="00B236A6">
        <w:rPr>
          <w:rFonts w:ascii="Times New Roman" w:hAnsi="Times New Roman"/>
          <w:iCs/>
          <w:sz w:val="24"/>
          <w:szCs w:val="24"/>
          <w:highlight w:val="yellow"/>
          <w:vertAlign w:val="subscript"/>
        </w:rPr>
        <w:t>2</w:t>
      </w:r>
      <w:r w:rsidR="00502F25" w:rsidRPr="00B236A6">
        <w:rPr>
          <w:rFonts w:ascii="Times New Roman" w:hAnsi="Times New Roman"/>
          <w:iCs/>
          <w:sz w:val="24"/>
          <w:szCs w:val="24"/>
          <w:highlight w:val="yellow"/>
        </w:rPr>
        <w:t>O)</w:t>
      </w:r>
    </w:p>
    <w:p w:rsidR="00502F25" w:rsidRPr="00B236A6" w:rsidRDefault="00502F25" w:rsidP="00502F25">
      <w:pPr>
        <w:spacing w:before="100" w:beforeAutospacing="1" w:after="100" w:afterAutospacing="1" w:line="360" w:lineRule="auto"/>
        <w:jc w:val="both"/>
        <w:rPr>
          <w:rFonts w:ascii="Times New Roman" w:hAnsi="Times New Roman"/>
          <w:iCs/>
          <w:sz w:val="24"/>
          <w:szCs w:val="24"/>
          <w:highlight w:val="yellow"/>
        </w:rPr>
      </w:pPr>
      <m:oMath>
        <m:r>
          <m:rPr>
            <m:sty m:val="p"/>
          </m:rPr>
          <w:rPr>
            <w:rFonts w:ascii="Cambria Math" w:hAnsi="Cambria Math" w:cs="Arial"/>
            <w:highlight w:val="yellow"/>
          </w:rPr>
          <m:t>S</m:t>
        </m:r>
      </m:oMath>
      <w:r w:rsidRPr="00B236A6">
        <w:rPr>
          <w:rFonts w:ascii="Times New Roman" w:hAnsi="Times New Roman"/>
          <w:iCs/>
          <w:sz w:val="24"/>
          <w:szCs w:val="24"/>
          <w:highlight w:val="yellow"/>
        </w:rPr>
        <w:t xml:space="preserve"> = salinidade da água do mar.</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 força iônica de uma solução é determinada pela equação:</w:t>
      </w:r>
    </w:p>
    <w:p w:rsidR="00502F25" w:rsidRPr="00B236A6" w:rsidRDefault="00502F25" w:rsidP="00502F25">
      <w:pPr>
        <w:spacing w:before="100" w:beforeAutospacing="1" w:after="100" w:afterAutospacing="1" w:line="360" w:lineRule="auto"/>
        <w:ind w:left="1440"/>
        <w:jc w:val="both"/>
        <w:rPr>
          <w:rFonts w:ascii="Times New Roman" w:hAnsi="Times New Roman"/>
          <w:sz w:val="24"/>
          <w:szCs w:val="24"/>
          <w:highlight w:val="yellow"/>
        </w:rPr>
      </w:pPr>
      <m:oMathPara>
        <m:oMath>
          <m:r>
            <w:rPr>
              <w:rFonts w:ascii="Cambria Math" w:hAnsi="Cambria Math" w:cs="Arial"/>
              <w:highlight w:val="yellow"/>
            </w:rPr>
            <m:t>I=</m:t>
          </m:r>
          <m:nary>
            <m:naryPr>
              <m:chr m:val="∑"/>
              <m:limLoc m:val="undOvr"/>
              <m:subHide m:val="on"/>
              <m:supHide m:val="on"/>
              <m:ctrlPr>
                <w:rPr>
                  <w:rFonts w:ascii="Cambria Math" w:hAnsi="Cambria Math" w:cs="Arial"/>
                  <w:i/>
                  <w:highlight w:val="yellow"/>
                </w:rPr>
              </m:ctrlPr>
            </m:naryPr>
            <m:sub/>
            <m:sup/>
            <m:e>
              <m:f>
                <m:fPr>
                  <m:ctrlPr>
                    <w:rPr>
                      <w:rFonts w:ascii="Cambria Math" w:hAnsi="Cambria Math" w:cs="Arial"/>
                      <w:i/>
                      <w:highlight w:val="yellow"/>
                    </w:rPr>
                  </m:ctrlPr>
                </m:fPr>
                <m:num>
                  <m:sSub>
                    <m:sSubPr>
                      <m:ctrlPr>
                        <w:rPr>
                          <w:rFonts w:ascii="Cambria Math" w:hAnsi="Cambria Math" w:cs="Arial"/>
                          <w:i/>
                          <w:highlight w:val="yellow"/>
                        </w:rPr>
                      </m:ctrlPr>
                    </m:sSubPr>
                    <m:e>
                      <m:r>
                        <w:rPr>
                          <w:rFonts w:ascii="Cambria Math" w:hAnsi="Cambria Math" w:cs="Arial"/>
                          <w:highlight w:val="yellow"/>
                        </w:rPr>
                        <m:t>M</m:t>
                      </m:r>
                    </m:e>
                    <m:sub>
                      <m:r>
                        <w:rPr>
                          <w:rFonts w:ascii="Cambria Math" w:hAnsi="Cambria Math" w:cs="Arial"/>
                          <w:highlight w:val="yellow"/>
                        </w:rPr>
                        <m:t>i</m:t>
                      </m:r>
                    </m:sub>
                  </m:sSub>
                  <m:r>
                    <w:rPr>
                      <w:rFonts w:ascii="Cambria Math" w:hAnsi="Cambria Math" w:cs="Arial"/>
                      <w:highlight w:val="yellow"/>
                    </w:rPr>
                    <m:t>×</m:t>
                  </m:r>
                  <m:sSubSup>
                    <m:sSubSupPr>
                      <m:ctrlPr>
                        <w:rPr>
                          <w:rFonts w:ascii="Cambria Math" w:hAnsi="Cambria Math" w:cs="Arial"/>
                          <w:i/>
                          <w:highlight w:val="yellow"/>
                        </w:rPr>
                      </m:ctrlPr>
                    </m:sSubSupPr>
                    <m:e>
                      <m:r>
                        <w:rPr>
                          <w:rFonts w:ascii="Cambria Math" w:hAnsi="Cambria Math" w:cs="Arial"/>
                          <w:highlight w:val="yellow"/>
                        </w:rPr>
                        <m:t>z</m:t>
                      </m:r>
                    </m:e>
                    <m:sub>
                      <m:r>
                        <w:rPr>
                          <w:rFonts w:ascii="Cambria Math" w:hAnsi="Cambria Math" w:cs="Arial"/>
                          <w:highlight w:val="yellow"/>
                        </w:rPr>
                        <m:t>i</m:t>
                      </m:r>
                    </m:sub>
                    <m:sup>
                      <m:r>
                        <w:rPr>
                          <w:rFonts w:ascii="Cambria Math" w:hAnsi="Cambria Math" w:cs="Arial"/>
                          <w:highlight w:val="yellow"/>
                        </w:rPr>
                        <m:t>2</m:t>
                      </m:r>
                    </m:sup>
                  </m:sSubSup>
                </m:num>
                <m:den>
                  <m:r>
                    <w:rPr>
                      <w:rFonts w:ascii="Cambria Math" w:hAnsi="Cambria Math" w:cs="Arial"/>
                      <w:highlight w:val="yellow"/>
                    </w:rPr>
                    <m:t>2</m:t>
                  </m:r>
                </m:den>
              </m:f>
            </m:e>
          </m:nary>
        </m:oMath>
      </m:oMathPara>
    </w:p>
    <w:p w:rsidR="00502F25" w:rsidRPr="00B236A6" w:rsidRDefault="00502F25" w:rsidP="00502F25">
      <w:pPr>
        <w:spacing w:before="100" w:beforeAutospacing="1" w:after="100" w:afterAutospacing="1" w:line="360" w:lineRule="auto"/>
        <w:jc w:val="right"/>
        <w:rPr>
          <w:rFonts w:ascii="Times New Roman" w:hAnsi="Times New Roman"/>
          <w:sz w:val="24"/>
          <w:szCs w:val="24"/>
          <w:highlight w:val="yellow"/>
        </w:rPr>
      </w:pPr>
      <w:r w:rsidRPr="00B236A6">
        <w:rPr>
          <w:rFonts w:ascii="Times New Roman" w:hAnsi="Times New Roman"/>
          <w:sz w:val="24"/>
          <w:szCs w:val="24"/>
          <w:highlight w:val="yellow"/>
        </w:rPr>
        <w:t xml:space="preserve">                                                         </w:t>
      </w:r>
    </w:p>
    <w:p w:rsidR="00502F25" w:rsidRPr="00B236A6" w:rsidRDefault="00502F25" w:rsidP="00502F25">
      <w:pPr>
        <w:spacing w:before="100" w:beforeAutospacing="1" w:after="100" w:afterAutospacing="1" w:line="360" w:lineRule="auto"/>
        <w:jc w:val="both"/>
        <w:rPr>
          <w:rFonts w:ascii="Times New Roman" w:hAnsi="Times New Roman"/>
          <w:iCs/>
          <w:sz w:val="24"/>
          <w:szCs w:val="24"/>
          <w:highlight w:val="yellow"/>
        </w:rPr>
      </w:pPr>
      <w:r w:rsidRPr="00B236A6">
        <w:rPr>
          <w:rFonts w:ascii="Times New Roman" w:hAnsi="Times New Roman"/>
          <w:sz w:val="24"/>
          <w:szCs w:val="24"/>
          <w:highlight w:val="yellow"/>
        </w:rPr>
        <w:t>Onde:</w:t>
      </w:r>
    </w:p>
    <w:p w:rsidR="00502F25" w:rsidRPr="00B236A6" w:rsidRDefault="00502F25" w:rsidP="00502F25">
      <w:pPr>
        <w:spacing w:before="100" w:beforeAutospacing="1" w:after="100" w:afterAutospacing="1" w:line="360" w:lineRule="auto"/>
        <w:jc w:val="both"/>
        <w:rPr>
          <w:rFonts w:ascii="Times New Roman" w:hAnsi="Times New Roman"/>
          <w:iCs/>
          <w:sz w:val="24"/>
          <w:szCs w:val="24"/>
          <w:highlight w:val="yellow"/>
        </w:rPr>
      </w:pPr>
      <m:oMath>
        <m:r>
          <m:rPr>
            <m:sty m:val="p"/>
          </m:rPr>
          <w:rPr>
            <w:rFonts w:ascii="Cambria Math" w:hAnsi="Cambria Math" w:cs="Arial"/>
            <w:highlight w:val="yellow"/>
          </w:rPr>
          <m:t>I</m:t>
        </m:r>
      </m:oMath>
      <w:r w:rsidRPr="00B236A6">
        <w:rPr>
          <w:rFonts w:ascii="Times New Roman" w:hAnsi="Times New Roman"/>
          <w:iCs/>
          <w:sz w:val="24"/>
          <w:szCs w:val="24"/>
          <w:highlight w:val="yellow"/>
        </w:rPr>
        <w:t xml:space="preserve">  = força iônica da solução (mol/kg-H</w:t>
      </w:r>
      <w:r w:rsidRPr="00B236A6">
        <w:rPr>
          <w:rFonts w:ascii="Times New Roman" w:hAnsi="Times New Roman"/>
          <w:iCs/>
          <w:sz w:val="24"/>
          <w:szCs w:val="24"/>
          <w:highlight w:val="yellow"/>
          <w:vertAlign w:val="subscript"/>
        </w:rPr>
        <w:t>2</w:t>
      </w:r>
      <w:r w:rsidRPr="00B236A6">
        <w:rPr>
          <w:rFonts w:ascii="Times New Roman" w:hAnsi="Times New Roman"/>
          <w:iCs/>
          <w:sz w:val="24"/>
          <w:szCs w:val="24"/>
          <w:highlight w:val="yellow"/>
        </w:rPr>
        <w:t>O);</w:t>
      </w:r>
    </w:p>
    <w:p w:rsidR="00502F25" w:rsidRPr="00B236A6" w:rsidRDefault="00B23744" w:rsidP="00502F25">
      <w:pPr>
        <w:spacing w:before="100" w:beforeAutospacing="1" w:after="100" w:afterAutospacing="1" w:line="360" w:lineRule="auto"/>
        <w:jc w:val="both"/>
        <w:rPr>
          <w:rFonts w:ascii="Times New Roman" w:hAnsi="Times New Roman"/>
          <w:iCs/>
          <w:sz w:val="24"/>
          <w:szCs w:val="24"/>
          <w:highlight w:val="yellow"/>
        </w:rPr>
      </w:pPr>
      <m:oMath>
        <m:sSub>
          <m:sSubPr>
            <m:ctrlPr>
              <w:rPr>
                <w:rFonts w:ascii="Cambria Math" w:hAnsi="Cambria Math" w:cs="Arial"/>
                <w:iCs/>
                <w:highlight w:val="yellow"/>
              </w:rPr>
            </m:ctrlPr>
          </m:sSubPr>
          <m:e>
            <m:r>
              <m:rPr>
                <m:sty m:val="p"/>
              </m:rPr>
              <w:rPr>
                <w:rFonts w:ascii="Cambria Math" w:hAnsi="Cambria Math" w:cs="Arial"/>
                <w:highlight w:val="yellow"/>
              </w:rPr>
              <m:t>M</m:t>
            </m:r>
          </m:e>
          <m:sub>
            <m:r>
              <m:rPr>
                <m:sty m:val="p"/>
              </m:rPr>
              <w:rPr>
                <w:rFonts w:ascii="Cambria Math" w:hAnsi="Cambria Math" w:cs="Arial"/>
                <w:highlight w:val="yellow"/>
              </w:rPr>
              <m:t>i</m:t>
            </m:r>
          </m:sub>
        </m:sSub>
      </m:oMath>
      <w:r w:rsidR="00502F25" w:rsidRPr="00B236A6">
        <w:rPr>
          <w:rFonts w:ascii="Times New Roman" w:hAnsi="Times New Roman"/>
          <w:iCs/>
          <w:sz w:val="24"/>
          <w:szCs w:val="24"/>
          <w:highlight w:val="yellow"/>
        </w:rPr>
        <w:t xml:space="preserve"> = concentração de cada tipo de íon em solução (mol/kg-H</w:t>
      </w:r>
      <w:r w:rsidR="00502F25" w:rsidRPr="00B236A6">
        <w:rPr>
          <w:rFonts w:ascii="Times New Roman" w:hAnsi="Times New Roman"/>
          <w:iCs/>
          <w:sz w:val="24"/>
          <w:szCs w:val="24"/>
          <w:highlight w:val="yellow"/>
          <w:vertAlign w:val="subscript"/>
        </w:rPr>
        <w:t>2</w:t>
      </w:r>
      <w:r w:rsidR="00502F25" w:rsidRPr="00B236A6">
        <w:rPr>
          <w:rFonts w:ascii="Times New Roman" w:hAnsi="Times New Roman"/>
          <w:iCs/>
          <w:sz w:val="24"/>
          <w:szCs w:val="24"/>
          <w:highlight w:val="yellow"/>
        </w:rPr>
        <w:t>O)</w:t>
      </w:r>
    </w:p>
    <w:p w:rsidR="00502F25" w:rsidRPr="00B236A6" w:rsidRDefault="00B23744" w:rsidP="00502F25">
      <w:pPr>
        <w:spacing w:before="100" w:beforeAutospacing="1" w:after="100" w:afterAutospacing="1" w:line="360" w:lineRule="auto"/>
        <w:jc w:val="both"/>
        <w:rPr>
          <w:rFonts w:ascii="Times New Roman" w:hAnsi="Times New Roman"/>
          <w:iCs/>
          <w:sz w:val="24"/>
          <w:szCs w:val="24"/>
          <w:highlight w:val="yellow"/>
        </w:rPr>
      </w:pPr>
      <m:oMath>
        <m:sSub>
          <m:sSubPr>
            <m:ctrlPr>
              <w:rPr>
                <w:rFonts w:ascii="Cambria Math" w:hAnsi="Cambria Math" w:cs="Arial"/>
                <w:iCs/>
                <w:highlight w:val="yellow"/>
              </w:rPr>
            </m:ctrlPr>
          </m:sSubPr>
          <m:e>
            <m:r>
              <m:rPr>
                <m:sty m:val="p"/>
              </m:rPr>
              <w:rPr>
                <w:rFonts w:ascii="Cambria Math" w:hAnsi="Cambria Math" w:cs="Arial"/>
                <w:highlight w:val="yellow"/>
              </w:rPr>
              <m:t>z</m:t>
            </m:r>
          </m:e>
          <m:sub>
            <m:r>
              <m:rPr>
                <m:sty m:val="p"/>
              </m:rPr>
              <w:rPr>
                <w:rFonts w:ascii="Cambria Math" w:hAnsi="Cambria Math" w:cs="Arial"/>
                <w:highlight w:val="yellow"/>
              </w:rPr>
              <m:t>i</m:t>
            </m:r>
          </m:sub>
        </m:sSub>
      </m:oMath>
      <w:r w:rsidR="00502F25" w:rsidRPr="00B236A6">
        <w:rPr>
          <w:rFonts w:ascii="Times New Roman" w:hAnsi="Times New Roman"/>
          <w:iCs/>
          <w:sz w:val="24"/>
          <w:szCs w:val="24"/>
          <w:highlight w:val="yellow"/>
        </w:rPr>
        <w:t xml:space="preserve">= carga de cada tipo de íon em solução. </w:t>
      </w:r>
    </w:p>
    <w:p w:rsidR="00502F25" w:rsidRPr="00B236A6" w:rsidRDefault="00502F25" w:rsidP="00502F25">
      <w:pPr>
        <w:spacing w:before="100" w:beforeAutospacing="1" w:after="100" w:afterAutospacing="1" w:line="360" w:lineRule="auto"/>
        <w:ind w:firstLine="708"/>
        <w:rPr>
          <w:rFonts w:ascii="Times New Roman" w:hAnsi="Times New Roman"/>
          <w:b/>
          <w:sz w:val="24"/>
          <w:szCs w:val="24"/>
          <w:highlight w:val="yellow"/>
        </w:rPr>
      </w:pPr>
      <w:r w:rsidRPr="00B236A6">
        <w:rPr>
          <w:rFonts w:ascii="Times New Roman" w:hAnsi="Times New Roman"/>
          <w:b/>
          <w:sz w:val="24"/>
          <w:szCs w:val="24"/>
          <w:highlight w:val="yellow"/>
        </w:rPr>
        <w:t xml:space="preserve">Método de </w:t>
      </w:r>
      <w:proofErr w:type="spellStart"/>
      <w:r w:rsidRPr="00B236A6">
        <w:rPr>
          <w:rFonts w:ascii="Times New Roman" w:hAnsi="Times New Roman"/>
          <w:b/>
          <w:sz w:val="24"/>
          <w:szCs w:val="24"/>
          <w:highlight w:val="yellow"/>
        </w:rPr>
        <w:t>Gran</w:t>
      </w:r>
      <w:proofErr w:type="spellEnd"/>
      <w:r w:rsidRPr="00B236A6">
        <w:rPr>
          <w:rFonts w:ascii="Times New Roman" w:hAnsi="Times New Roman"/>
          <w:b/>
          <w:sz w:val="24"/>
          <w:szCs w:val="24"/>
          <w:highlight w:val="yellow"/>
        </w:rPr>
        <w:t xml:space="preserve"> simples</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Tanto para a padronização do ácido clorídrico, quanto para o cálculo da alcalinidade total da água do mar, utiliza-se o método de </w:t>
      </w:r>
      <w:proofErr w:type="spellStart"/>
      <w:r w:rsidRPr="00B236A6">
        <w:rPr>
          <w:rFonts w:ascii="Times New Roman" w:hAnsi="Times New Roman"/>
          <w:sz w:val="24"/>
          <w:szCs w:val="24"/>
          <w:highlight w:val="yellow"/>
        </w:rPr>
        <w:t>Gran</w:t>
      </w:r>
      <w:proofErr w:type="spellEnd"/>
      <w:r w:rsidRPr="00B236A6">
        <w:rPr>
          <w:rFonts w:ascii="Times New Roman" w:hAnsi="Times New Roman"/>
          <w:sz w:val="24"/>
          <w:szCs w:val="24"/>
          <w:highlight w:val="yellow"/>
        </w:rPr>
        <w:t xml:space="preserve"> simples.</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A função G, mostrada na equação abaixo, expressa o balanço de massa para os íons hidrogênio (H+), assumindo que, após o volume de equivalência, esses íons formem apenas íons H+ livres em solução.</w:t>
      </w:r>
    </w:p>
    <w:p w:rsidR="00502F25" w:rsidRPr="00B236A6" w:rsidRDefault="00502F25" w:rsidP="00502F25">
      <w:pPr>
        <w:spacing w:before="100" w:beforeAutospacing="1" w:after="100" w:afterAutospacing="1" w:line="360" w:lineRule="auto"/>
        <w:ind w:left="1440"/>
        <w:jc w:val="both"/>
        <w:rPr>
          <w:rFonts w:ascii="Times New Roman" w:hAnsi="Times New Roman"/>
          <w:bCs/>
          <w:sz w:val="24"/>
          <w:szCs w:val="24"/>
          <w:highlight w:val="yellow"/>
        </w:rPr>
      </w:pPr>
      <m:oMathPara>
        <m:oMath>
          <m:r>
            <w:rPr>
              <w:rFonts w:ascii="Cambria Math" w:hAnsi="Cambria Math" w:cs="Arial"/>
              <w:highlight w:val="yellow"/>
            </w:rPr>
            <m:t>G=</m:t>
          </m:r>
          <m:d>
            <m:dPr>
              <m:begChr m:val="{"/>
              <m:endChr m:val="}"/>
              <m:ctrlPr>
                <w:rPr>
                  <w:rFonts w:ascii="Cambria Math" w:hAnsi="Cambria Math" w:cs="Arial"/>
                  <w:bCs/>
                  <w:i/>
                  <w:highlight w:val="yellow"/>
                </w:rPr>
              </m:ctrlPr>
            </m:dPr>
            <m:e>
              <m:d>
                <m:dPr>
                  <m:ctrlPr>
                    <w:rPr>
                      <w:rFonts w:ascii="Cambria Math" w:hAnsi="Cambria Math" w:cs="Arial"/>
                      <w:bCs/>
                      <w:i/>
                      <w:highlight w:val="yellow"/>
                    </w:rPr>
                  </m:ctrlPr>
                </m:dPr>
                <m:e>
                  <m:sSub>
                    <m:sSubPr>
                      <m:ctrlPr>
                        <w:rPr>
                          <w:rFonts w:ascii="Cambria Math" w:hAnsi="Cambria Math" w:cs="Arial"/>
                          <w:bCs/>
                          <w:i/>
                          <w:highlight w:val="yellow"/>
                        </w:rPr>
                      </m:ctrlPr>
                    </m:sSubPr>
                    <m:e>
                      <m:r>
                        <w:rPr>
                          <w:rFonts w:ascii="Cambria Math" w:hAnsi="Cambria Math" w:cs="Arial"/>
                          <w:highlight w:val="yellow"/>
                        </w:rPr>
                        <m:t>v</m:t>
                      </m:r>
                    </m:e>
                    <m:sub>
                      <m:r>
                        <w:rPr>
                          <w:rFonts w:ascii="Cambria Math" w:hAnsi="Cambria Math" w:cs="Arial"/>
                          <w:highlight w:val="yellow"/>
                        </w:rPr>
                        <m:t>0</m:t>
                      </m:r>
                    </m:sub>
                  </m:sSub>
                  <m:r>
                    <w:rPr>
                      <w:rFonts w:ascii="Cambria Math" w:hAnsi="Cambria Math" w:cs="Arial"/>
                      <w:highlight w:val="yellow"/>
                    </w:rPr>
                    <m:t>+v</m:t>
                  </m:r>
                </m:e>
              </m:d>
              <m:r>
                <w:rPr>
                  <w:rFonts w:ascii="Cambria Math" w:hAnsi="Cambria Math" w:cs="Arial"/>
                  <w:highlight w:val="yellow"/>
                </w:rPr>
                <m:t>×10exp</m:t>
              </m:r>
              <m:d>
                <m:dPr>
                  <m:begChr m:val="["/>
                  <m:endChr m:val="]"/>
                  <m:ctrlPr>
                    <w:rPr>
                      <w:rFonts w:ascii="Cambria Math" w:hAnsi="Cambria Math" w:cs="Arial"/>
                      <w:bCs/>
                      <w:i/>
                      <w:highlight w:val="yellow"/>
                    </w:rPr>
                  </m:ctrlPr>
                </m:dPr>
                <m:e>
                  <m:f>
                    <m:fPr>
                      <m:ctrlPr>
                        <w:rPr>
                          <w:rFonts w:ascii="Cambria Math" w:hAnsi="Cambria Math" w:cs="Arial"/>
                          <w:bCs/>
                          <w:i/>
                          <w:highlight w:val="yellow"/>
                        </w:rPr>
                      </m:ctrlPr>
                    </m:fPr>
                    <m:num>
                      <m:d>
                        <m:dPr>
                          <m:ctrlPr>
                            <w:rPr>
                              <w:rFonts w:ascii="Cambria Math" w:hAnsi="Cambria Math" w:cs="Arial"/>
                              <w:bCs/>
                              <w:i/>
                              <w:highlight w:val="yellow"/>
                            </w:rPr>
                          </m:ctrlPr>
                        </m:dPr>
                        <m:e>
                          <m:r>
                            <w:rPr>
                              <w:rFonts w:ascii="Cambria Math" w:hAnsi="Cambria Math" w:cs="Arial"/>
                              <w:highlight w:val="yellow"/>
                            </w:rPr>
                            <m:t>E×F</m:t>
                          </m:r>
                        </m:e>
                      </m:d>
                    </m:num>
                    <m:den>
                      <m:func>
                        <m:funcPr>
                          <m:ctrlPr>
                            <w:rPr>
                              <w:rFonts w:ascii="Cambria Math" w:hAnsi="Cambria Math" w:cs="Arial"/>
                              <w:bCs/>
                              <w:i/>
                              <w:highlight w:val="yellow"/>
                            </w:rPr>
                          </m:ctrlPr>
                        </m:funcPr>
                        <m:fName>
                          <m:r>
                            <m:rPr>
                              <m:sty m:val="p"/>
                            </m:rPr>
                            <w:rPr>
                              <w:rFonts w:ascii="Cambria Math" w:hAnsi="Cambria Math" w:cs="Arial"/>
                              <w:highlight w:val="yellow"/>
                            </w:rPr>
                            <m:t>ln</m:t>
                          </m:r>
                        </m:fName>
                        <m:e>
                          <m:d>
                            <m:dPr>
                              <m:ctrlPr>
                                <w:rPr>
                                  <w:rFonts w:ascii="Cambria Math" w:hAnsi="Cambria Math" w:cs="Arial"/>
                                  <w:bCs/>
                                  <w:i/>
                                  <w:highlight w:val="yellow"/>
                                </w:rPr>
                              </m:ctrlPr>
                            </m:dPr>
                            <m:e>
                              <m:r>
                                <w:rPr>
                                  <w:rFonts w:ascii="Cambria Math" w:hAnsi="Cambria Math" w:cs="Arial"/>
                                  <w:highlight w:val="yellow"/>
                                </w:rPr>
                                <m:t>10×RT×1000</m:t>
                              </m:r>
                            </m:e>
                          </m:d>
                        </m:e>
                      </m:func>
                    </m:den>
                  </m:f>
                </m:e>
              </m:d>
            </m:e>
          </m:d>
          <m:r>
            <w:rPr>
              <w:rFonts w:ascii="Cambria Math" w:hAnsi="Cambria Math" w:cs="Arial"/>
              <w:highlight w:val="yellow"/>
            </w:rPr>
            <m:t>×0,001</m:t>
          </m:r>
        </m:oMath>
      </m:oMathPara>
    </w:p>
    <w:p w:rsidR="00502F25" w:rsidRPr="00B236A6" w:rsidRDefault="00502F25" w:rsidP="00502F25">
      <w:pPr>
        <w:spacing w:before="100" w:beforeAutospacing="1" w:after="100" w:afterAutospacing="1" w:line="360" w:lineRule="auto"/>
        <w:jc w:val="both"/>
        <w:rPr>
          <w:rFonts w:ascii="Times New Roman" w:hAnsi="Times New Roman"/>
          <w:bCs/>
          <w:sz w:val="24"/>
          <w:szCs w:val="24"/>
          <w:highlight w:val="yellow"/>
        </w:rPr>
      </w:pPr>
      <w:r w:rsidRPr="00B236A6">
        <w:rPr>
          <w:rFonts w:ascii="Times New Roman" w:hAnsi="Times New Roman"/>
          <w:bCs/>
          <w:sz w:val="24"/>
          <w:szCs w:val="24"/>
          <w:highlight w:val="yellow"/>
        </w:rPr>
        <w:t>Onde:</w:t>
      </w:r>
    </w:p>
    <w:p w:rsidR="00502F25" w:rsidRPr="00B236A6" w:rsidRDefault="00502F25" w:rsidP="00502F25">
      <w:pPr>
        <w:spacing w:before="100" w:beforeAutospacing="1" w:after="100" w:afterAutospacing="1" w:line="360" w:lineRule="auto"/>
        <w:jc w:val="both"/>
        <w:rPr>
          <w:rFonts w:ascii="Times New Roman" w:hAnsi="Times New Roman"/>
          <w:iCs/>
          <w:sz w:val="24"/>
          <w:szCs w:val="24"/>
          <w:highlight w:val="yellow"/>
        </w:rPr>
      </w:pPr>
      <m:oMath>
        <m:r>
          <m:rPr>
            <m:sty m:val="p"/>
          </m:rPr>
          <w:rPr>
            <w:rFonts w:ascii="Cambria Math" w:hAnsi="Cambria Math" w:cs="Arial"/>
            <w:highlight w:val="yellow"/>
          </w:rPr>
          <m:t>G</m:t>
        </m:r>
      </m:oMath>
      <w:r w:rsidRPr="00B236A6">
        <w:rPr>
          <w:rFonts w:ascii="Times New Roman" w:hAnsi="Times New Roman"/>
          <w:iCs/>
          <w:sz w:val="24"/>
          <w:szCs w:val="24"/>
          <w:highlight w:val="yellow"/>
        </w:rPr>
        <w:t xml:space="preserve"> = função de </w:t>
      </w:r>
      <w:proofErr w:type="spellStart"/>
      <w:r w:rsidRPr="00B236A6">
        <w:rPr>
          <w:rFonts w:ascii="Times New Roman" w:hAnsi="Times New Roman"/>
          <w:iCs/>
          <w:sz w:val="24"/>
          <w:szCs w:val="24"/>
          <w:highlight w:val="yellow"/>
        </w:rPr>
        <w:t>Gran</w:t>
      </w:r>
      <w:proofErr w:type="spellEnd"/>
    </w:p>
    <w:p w:rsidR="00502F25" w:rsidRPr="00B236A6" w:rsidRDefault="00502F25" w:rsidP="00502F25">
      <w:pPr>
        <w:spacing w:before="100" w:beforeAutospacing="1" w:after="100" w:afterAutospacing="1" w:line="360" w:lineRule="auto"/>
        <w:jc w:val="both"/>
        <w:rPr>
          <w:rFonts w:ascii="Times New Roman" w:hAnsi="Times New Roman"/>
          <w:iCs/>
          <w:sz w:val="24"/>
          <w:szCs w:val="24"/>
          <w:highlight w:val="yellow"/>
        </w:rPr>
      </w:pPr>
      <w:r w:rsidRPr="00B236A6">
        <w:rPr>
          <w:rFonts w:ascii="Times New Roman" w:hAnsi="Times New Roman"/>
          <w:iCs/>
          <w:sz w:val="24"/>
          <w:szCs w:val="24"/>
          <w:highlight w:val="yellow"/>
        </w:rPr>
        <w:t xml:space="preserve"> </w:t>
      </w:r>
      <m:oMath>
        <m:sSub>
          <m:sSubPr>
            <m:ctrlPr>
              <w:rPr>
                <w:rFonts w:ascii="Cambria Math" w:hAnsi="Cambria Math" w:cs="Arial"/>
                <w:iCs/>
                <w:highlight w:val="yellow"/>
              </w:rPr>
            </m:ctrlPr>
          </m:sSubPr>
          <m:e>
            <m:r>
              <m:rPr>
                <m:sty m:val="p"/>
              </m:rPr>
              <w:rPr>
                <w:rFonts w:ascii="Cambria Math" w:hAnsi="Cambria Math" w:cs="Arial"/>
                <w:highlight w:val="yellow"/>
              </w:rPr>
              <m:t>v</m:t>
            </m:r>
          </m:e>
          <m:sub>
            <m:r>
              <m:rPr>
                <m:sty m:val="p"/>
              </m:rPr>
              <w:rPr>
                <w:rFonts w:ascii="Cambria Math" w:hAnsi="Cambria Math" w:cs="Arial"/>
                <w:highlight w:val="yellow"/>
              </w:rPr>
              <m:t>0</m:t>
            </m:r>
          </m:sub>
        </m:sSub>
      </m:oMath>
      <w:r w:rsidRPr="00B236A6">
        <w:rPr>
          <w:rFonts w:ascii="Times New Roman" w:hAnsi="Times New Roman"/>
          <w:iCs/>
          <w:sz w:val="24"/>
          <w:szCs w:val="24"/>
          <w:highlight w:val="yellow"/>
        </w:rPr>
        <w:t xml:space="preserve"> = volume de amostra titulada (mL);</w:t>
      </w:r>
    </w:p>
    <w:p w:rsidR="00502F25" w:rsidRPr="00B236A6" w:rsidRDefault="00502F25" w:rsidP="00502F25">
      <w:pPr>
        <w:spacing w:before="100" w:beforeAutospacing="1" w:after="100" w:afterAutospacing="1" w:line="360" w:lineRule="auto"/>
        <w:jc w:val="both"/>
        <w:rPr>
          <w:rFonts w:ascii="Times New Roman" w:hAnsi="Times New Roman"/>
          <w:iCs/>
          <w:sz w:val="24"/>
          <w:szCs w:val="24"/>
          <w:highlight w:val="yellow"/>
        </w:rPr>
      </w:pPr>
      <m:oMath>
        <m:r>
          <m:rPr>
            <m:sty m:val="p"/>
          </m:rPr>
          <w:rPr>
            <w:rFonts w:ascii="Cambria Math" w:hAnsi="Cambria Math" w:cs="Arial"/>
            <w:highlight w:val="yellow"/>
          </w:rPr>
          <m:t>v</m:t>
        </m:r>
      </m:oMath>
      <w:r w:rsidRPr="00B236A6">
        <w:rPr>
          <w:rFonts w:ascii="Times New Roman" w:hAnsi="Times New Roman"/>
          <w:iCs/>
          <w:sz w:val="24"/>
          <w:szCs w:val="24"/>
          <w:highlight w:val="yellow"/>
        </w:rPr>
        <w:t xml:space="preserve"> = volume de ácido adicionado (mL);</w:t>
      </w:r>
    </w:p>
    <w:p w:rsidR="00502F25" w:rsidRPr="00B236A6" w:rsidRDefault="00502F25" w:rsidP="00502F25">
      <w:pPr>
        <w:spacing w:before="100" w:beforeAutospacing="1" w:after="100" w:afterAutospacing="1" w:line="360" w:lineRule="auto"/>
        <w:jc w:val="both"/>
        <w:rPr>
          <w:rFonts w:ascii="Times New Roman" w:hAnsi="Times New Roman"/>
          <w:iCs/>
          <w:sz w:val="24"/>
          <w:szCs w:val="24"/>
          <w:highlight w:val="yellow"/>
        </w:rPr>
      </w:pPr>
      <m:oMath>
        <m:r>
          <m:rPr>
            <m:sty m:val="p"/>
          </m:rPr>
          <w:rPr>
            <w:rFonts w:ascii="Cambria Math" w:hAnsi="Cambria Math" w:cs="Arial"/>
            <w:highlight w:val="yellow"/>
          </w:rPr>
          <w:lastRenderedPageBreak/>
          <m:t>E</m:t>
        </m:r>
      </m:oMath>
      <w:r w:rsidRPr="00B236A6">
        <w:rPr>
          <w:rFonts w:ascii="Times New Roman" w:hAnsi="Times New Roman"/>
          <w:iCs/>
          <w:sz w:val="24"/>
          <w:szCs w:val="24"/>
          <w:highlight w:val="yellow"/>
        </w:rPr>
        <w:t xml:space="preserve"> = potencial da solução (mV);</w:t>
      </w:r>
    </w:p>
    <w:p w:rsidR="00502F25" w:rsidRPr="00B236A6" w:rsidRDefault="00502F25" w:rsidP="00502F25">
      <w:pPr>
        <w:spacing w:before="100" w:beforeAutospacing="1" w:after="100" w:afterAutospacing="1" w:line="360" w:lineRule="auto"/>
        <w:jc w:val="both"/>
        <w:rPr>
          <w:rFonts w:ascii="Times New Roman" w:hAnsi="Times New Roman"/>
          <w:iCs/>
          <w:sz w:val="24"/>
          <w:szCs w:val="24"/>
          <w:highlight w:val="yellow"/>
        </w:rPr>
      </w:pPr>
      <m:oMath>
        <m:r>
          <m:rPr>
            <m:sty m:val="p"/>
          </m:rPr>
          <w:rPr>
            <w:rFonts w:ascii="Cambria Math" w:hAnsi="Cambria Math" w:cs="Arial"/>
            <w:highlight w:val="yellow"/>
          </w:rPr>
          <m:t>F</m:t>
        </m:r>
      </m:oMath>
      <w:r w:rsidRPr="00B236A6">
        <w:rPr>
          <w:rFonts w:ascii="Times New Roman" w:hAnsi="Times New Roman"/>
          <w:iCs/>
          <w:sz w:val="24"/>
          <w:szCs w:val="24"/>
          <w:highlight w:val="yellow"/>
        </w:rPr>
        <w:t xml:space="preserve"> = constante de </w:t>
      </w:r>
      <w:proofErr w:type="spellStart"/>
      <w:r w:rsidRPr="00B236A6">
        <w:rPr>
          <w:rFonts w:ascii="Times New Roman" w:hAnsi="Times New Roman"/>
          <w:iCs/>
          <w:sz w:val="24"/>
          <w:szCs w:val="24"/>
          <w:highlight w:val="yellow"/>
        </w:rPr>
        <w:t>Faraday</w:t>
      </w:r>
      <w:proofErr w:type="spellEnd"/>
      <w:r w:rsidRPr="00B236A6">
        <w:rPr>
          <w:rFonts w:ascii="Times New Roman" w:hAnsi="Times New Roman"/>
          <w:iCs/>
          <w:sz w:val="24"/>
          <w:szCs w:val="24"/>
          <w:highlight w:val="yellow"/>
        </w:rPr>
        <w:t xml:space="preserve"> (96,4853 x </w:t>
      </w:r>
      <w:smartTag w:uri="urn:schemas-microsoft-com:office:smarttags" w:element="metricconverter">
        <w:smartTagPr>
          <w:attr w:name="ProductID" w:val="103 C"/>
        </w:smartTagPr>
        <w:r w:rsidRPr="00B236A6">
          <w:rPr>
            <w:rFonts w:ascii="Times New Roman" w:hAnsi="Times New Roman"/>
            <w:iCs/>
            <w:sz w:val="24"/>
            <w:szCs w:val="24"/>
            <w:highlight w:val="yellow"/>
          </w:rPr>
          <w:t xml:space="preserve">103 </w:t>
        </w:r>
        <w:proofErr w:type="spellStart"/>
        <w:r w:rsidRPr="00B236A6">
          <w:rPr>
            <w:rFonts w:ascii="Times New Roman" w:hAnsi="Times New Roman"/>
            <w:iCs/>
            <w:sz w:val="24"/>
            <w:szCs w:val="24"/>
            <w:highlight w:val="yellow"/>
          </w:rPr>
          <w:t>C</w:t>
        </w:r>
      </w:smartTag>
      <w:r w:rsidRPr="00B236A6">
        <w:rPr>
          <w:rFonts w:ascii="Times New Roman" w:hAnsi="Times New Roman"/>
          <w:iCs/>
          <w:sz w:val="24"/>
          <w:szCs w:val="24"/>
          <w:highlight w:val="yellow"/>
        </w:rPr>
        <w:t>.mol-1</w:t>
      </w:r>
      <w:proofErr w:type="spellEnd"/>
      <w:proofErr w:type="gramStart"/>
      <w:r w:rsidRPr="00B236A6">
        <w:rPr>
          <w:rFonts w:ascii="Times New Roman" w:hAnsi="Times New Roman"/>
          <w:iCs/>
          <w:sz w:val="24"/>
          <w:szCs w:val="24"/>
          <w:highlight w:val="yellow"/>
        </w:rPr>
        <w:t xml:space="preserve"> )</w:t>
      </w:r>
      <w:proofErr w:type="gramEnd"/>
      <w:r w:rsidRPr="00B236A6">
        <w:rPr>
          <w:rFonts w:ascii="Times New Roman" w:hAnsi="Times New Roman"/>
          <w:iCs/>
          <w:sz w:val="24"/>
          <w:szCs w:val="24"/>
          <w:highlight w:val="yellow"/>
        </w:rPr>
        <w:t xml:space="preserve">; </w:t>
      </w:r>
    </w:p>
    <w:p w:rsidR="00502F25" w:rsidRPr="00B236A6" w:rsidRDefault="00502F25" w:rsidP="00502F25">
      <w:pPr>
        <w:spacing w:before="100" w:beforeAutospacing="1" w:after="100" w:afterAutospacing="1" w:line="360" w:lineRule="auto"/>
        <w:jc w:val="both"/>
        <w:rPr>
          <w:rFonts w:ascii="Times New Roman" w:hAnsi="Times New Roman"/>
          <w:iCs/>
          <w:sz w:val="24"/>
          <w:szCs w:val="24"/>
          <w:highlight w:val="yellow"/>
        </w:rPr>
      </w:pPr>
      <m:oMath>
        <m:r>
          <m:rPr>
            <m:sty m:val="p"/>
          </m:rPr>
          <w:rPr>
            <w:rFonts w:ascii="Cambria Math" w:hAnsi="Cambria Math" w:cs="Arial"/>
            <w:highlight w:val="yellow"/>
          </w:rPr>
          <m:t>R</m:t>
        </m:r>
      </m:oMath>
      <w:r w:rsidRPr="00B236A6">
        <w:rPr>
          <w:rFonts w:ascii="Times New Roman" w:hAnsi="Times New Roman"/>
          <w:iCs/>
          <w:sz w:val="24"/>
          <w:szCs w:val="24"/>
          <w:highlight w:val="yellow"/>
        </w:rPr>
        <w:t xml:space="preserve"> = constante universal dos gases ideais (8,31451 J.K-</w:t>
      </w:r>
      <w:proofErr w:type="gramStart"/>
      <w:r w:rsidRPr="00B236A6">
        <w:rPr>
          <w:rFonts w:ascii="Times New Roman" w:hAnsi="Times New Roman"/>
          <w:iCs/>
          <w:sz w:val="24"/>
          <w:szCs w:val="24"/>
          <w:highlight w:val="yellow"/>
        </w:rPr>
        <w:t>1.</w:t>
      </w:r>
      <w:proofErr w:type="gramEnd"/>
      <w:r w:rsidRPr="00B236A6">
        <w:rPr>
          <w:rFonts w:ascii="Times New Roman" w:hAnsi="Times New Roman"/>
          <w:iCs/>
          <w:sz w:val="24"/>
          <w:szCs w:val="24"/>
          <w:highlight w:val="yellow"/>
        </w:rPr>
        <w:t>mol-1);</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 </w:t>
      </w:r>
      <m:oMath>
        <m:r>
          <m:rPr>
            <m:sty m:val="p"/>
          </m:rPr>
          <w:rPr>
            <w:rFonts w:ascii="Cambria Math" w:hAnsi="Cambria Math" w:cs="Arial"/>
            <w:highlight w:val="yellow"/>
          </w:rPr>
          <m:t>T</m:t>
        </m:r>
      </m:oMath>
      <w:r w:rsidRPr="00B236A6">
        <w:rPr>
          <w:rFonts w:ascii="Times New Roman" w:hAnsi="Times New Roman"/>
          <w:sz w:val="24"/>
          <w:szCs w:val="24"/>
          <w:highlight w:val="yellow"/>
        </w:rPr>
        <w:t xml:space="preserve"> = temperatura absoluta da solução (K).</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Para cada adição de ácido da titulação (da padronização ou de uma amostra) utiliza-se a equação </w:t>
      </w:r>
      <w:proofErr w:type="gramStart"/>
      <w:r w:rsidRPr="00B236A6">
        <w:rPr>
          <w:rFonts w:ascii="Times New Roman" w:hAnsi="Times New Roman"/>
          <w:sz w:val="24"/>
          <w:szCs w:val="24"/>
          <w:highlight w:val="yellow"/>
        </w:rPr>
        <w:t>3</w:t>
      </w:r>
      <w:proofErr w:type="gramEnd"/>
      <w:r w:rsidRPr="00B236A6">
        <w:rPr>
          <w:rFonts w:ascii="Times New Roman" w:hAnsi="Times New Roman"/>
          <w:sz w:val="24"/>
          <w:szCs w:val="24"/>
          <w:highlight w:val="yellow"/>
        </w:rPr>
        <w:t>. Confecciona-se um gráfico V x G com os dados da titulação e, utilizando apenas os dados que estão após o volume de equivalência (aproximadamente, os últimos dez dados), traça-se uma curva, desprezando-se os dois últimos pontos. Através da equação da reta obtida, calcula-se o volume de equivalência e, de posse desse valor, calcula-se a concentração do ácido</w:t>
      </w:r>
      <w:proofErr w:type="gramStart"/>
      <w:r w:rsidRPr="00B236A6">
        <w:rPr>
          <w:rFonts w:ascii="Times New Roman" w:hAnsi="Times New Roman"/>
          <w:sz w:val="24"/>
          <w:szCs w:val="24"/>
          <w:highlight w:val="yellow"/>
        </w:rPr>
        <w:t xml:space="preserve">  </w:t>
      </w:r>
      <w:proofErr w:type="gramEnd"/>
      <w:r w:rsidRPr="00B236A6">
        <w:rPr>
          <w:rFonts w:ascii="Times New Roman" w:hAnsi="Times New Roman"/>
          <w:sz w:val="24"/>
          <w:szCs w:val="24"/>
          <w:highlight w:val="yellow"/>
        </w:rPr>
        <w:t xml:space="preserve">e o valor de AT da amostra. </w:t>
      </w:r>
    </w:p>
    <w:p w:rsidR="00502F25" w:rsidRPr="00B236A6" w:rsidRDefault="00B23744" w:rsidP="00502F25">
      <w:pPr>
        <w:spacing w:before="100" w:beforeAutospacing="1" w:after="100" w:afterAutospacing="1" w:line="360" w:lineRule="auto"/>
        <w:ind w:left="1440"/>
        <w:jc w:val="both"/>
        <w:rPr>
          <w:rFonts w:ascii="Times New Roman" w:hAnsi="Times New Roman"/>
          <w:bCs/>
          <w:highlight w:val="yellow"/>
        </w:rPr>
      </w:pPr>
      <m:oMathPara>
        <m:oMath>
          <m:sSub>
            <m:sSubPr>
              <m:ctrlPr>
                <w:rPr>
                  <w:rFonts w:ascii="Cambria Math" w:hAnsi="Cambria Math" w:cs="Arial"/>
                  <w:bCs/>
                  <w:i/>
                  <w:highlight w:val="yellow"/>
                </w:rPr>
              </m:ctrlPr>
            </m:sSubPr>
            <m:e>
              <m:r>
                <w:rPr>
                  <w:rFonts w:ascii="Cambria Math" w:hAnsi="Cambria Math" w:cs="Arial"/>
                  <w:highlight w:val="yellow"/>
                </w:rPr>
                <m:t>M</m:t>
              </m:r>
            </m:e>
            <m:sub>
              <m:r>
                <w:rPr>
                  <w:rFonts w:ascii="Cambria Math" w:hAnsi="Cambria Math" w:cs="Arial"/>
                  <w:highlight w:val="yellow"/>
                </w:rPr>
                <m:t>HCl</m:t>
              </m:r>
            </m:sub>
          </m:sSub>
          <m:r>
            <w:rPr>
              <w:rFonts w:ascii="Cambria Math" w:hAnsi="Cambria Math" w:cs="Arial"/>
              <w:highlight w:val="yellow"/>
            </w:rPr>
            <m:t>=</m:t>
          </m:r>
          <m:f>
            <m:fPr>
              <m:ctrlPr>
                <w:rPr>
                  <w:rFonts w:ascii="Cambria Math" w:hAnsi="Cambria Math" w:cs="Arial"/>
                  <w:bCs/>
                  <w:i/>
                  <w:highlight w:val="yellow"/>
                </w:rPr>
              </m:ctrlPr>
            </m:fPr>
            <m:num>
              <m:d>
                <m:dPr>
                  <m:begChr m:val="["/>
                  <m:endChr m:val="]"/>
                  <m:ctrlPr>
                    <w:rPr>
                      <w:rFonts w:ascii="Cambria Math" w:hAnsi="Cambria Math" w:cs="Arial"/>
                      <w:bCs/>
                      <w:i/>
                      <w:highlight w:val="yellow"/>
                    </w:rPr>
                  </m:ctrlPr>
                </m:dPr>
                <m:e>
                  <m:r>
                    <w:rPr>
                      <w:rFonts w:ascii="Cambria Math" w:hAnsi="Cambria Math" w:cs="Arial"/>
                      <w:highlight w:val="yellow"/>
                    </w:rPr>
                    <m:t>Tris</m:t>
                  </m:r>
                </m:e>
              </m:d>
              <m:r>
                <w:rPr>
                  <w:rFonts w:ascii="Cambria Math" w:hAnsi="Cambria Math" w:cs="Arial"/>
                  <w:highlight w:val="yellow"/>
                </w:rPr>
                <m:t>×</m:t>
              </m:r>
              <m:sSub>
                <m:sSubPr>
                  <m:ctrlPr>
                    <w:rPr>
                      <w:rFonts w:ascii="Cambria Math" w:hAnsi="Cambria Math" w:cs="Arial"/>
                      <w:bCs/>
                      <w:i/>
                      <w:highlight w:val="yellow"/>
                    </w:rPr>
                  </m:ctrlPr>
                </m:sSubPr>
                <m:e>
                  <m:r>
                    <w:rPr>
                      <w:rFonts w:ascii="Cambria Math" w:hAnsi="Cambria Math" w:cs="Arial"/>
                      <w:highlight w:val="yellow"/>
                    </w:rPr>
                    <m:t>v</m:t>
                  </m:r>
                </m:e>
                <m:sub>
                  <m:r>
                    <w:rPr>
                      <w:rFonts w:ascii="Cambria Math" w:hAnsi="Cambria Math" w:cs="Arial"/>
                      <w:highlight w:val="yellow"/>
                    </w:rPr>
                    <m:t>0</m:t>
                  </m:r>
                </m:sub>
              </m:sSub>
            </m:num>
            <m:den>
              <m:sSub>
                <m:sSubPr>
                  <m:ctrlPr>
                    <w:rPr>
                      <w:rFonts w:ascii="Cambria Math" w:hAnsi="Cambria Math" w:cs="Arial"/>
                      <w:bCs/>
                      <w:i/>
                      <w:highlight w:val="yellow"/>
                    </w:rPr>
                  </m:ctrlPr>
                </m:sSubPr>
                <m:e>
                  <m:r>
                    <w:rPr>
                      <w:rFonts w:ascii="Cambria Math" w:hAnsi="Cambria Math" w:cs="Arial"/>
                      <w:highlight w:val="yellow"/>
                    </w:rPr>
                    <m:t>v</m:t>
                  </m:r>
                </m:e>
                <m:sub>
                  <m:r>
                    <w:rPr>
                      <w:rFonts w:ascii="Cambria Math" w:hAnsi="Cambria Math" w:cs="Arial"/>
                      <w:highlight w:val="yellow"/>
                    </w:rPr>
                    <m:t>eq</m:t>
                  </m:r>
                </m:sub>
              </m:sSub>
            </m:den>
          </m:f>
        </m:oMath>
      </m:oMathPara>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Onde:</w:t>
      </w:r>
    </w:p>
    <w:p w:rsidR="00502F25" w:rsidRPr="00B236A6" w:rsidRDefault="00B23744" w:rsidP="00502F25">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highlight w:val="yellow"/>
              </w:rPr>
            </m:ctrlPr>
          </m:sSubPr>
          <m:e>
            <m:r>
              <m:rPr>
                <m:sty m:val="p"/>
              </m:rPr>
              <w:rPr>
                <w:rFonts w:ascii="Cambria Math" w:hAnsi="Cambria Math" w:cs="Arial"/>
                <w:highlight w:val="yellow"/>
              </w:rPr>
              <m:t>M</m:t>
            </m:r>
          </m:e>
          <m:sub>
            <m:r>
              <m:rPr>
                <m:sty m:val="p"/>
              </m:rPr>
              <w:rPr>
                <w:rFonts w:ascii="Cambria Math" w:hAnsi="Cambria Math" w:cs="Arial"/>
                <w:highlight w:val="yellow"/>
              </w:rPr>
              <m:t>HCl</m:t>
            </m:r>
          </m:sub>
        </m:sSub>
      </m:oMath>
      <w:r w:rsidR="00502F25" w:rsidRPr="00B236A6">
        <w:rPr>
          <w:rFonts w:ascii="Times New Roman" w:hAnsi="Times New Roman"/>
          <w:sz w:val="24"/>
          <w:szCs w:val="24"/>
          <w:highlight w:val="yellow"/>
        </w:rPr>
        <w:t xml:space="preserve"> = concentração do ácido </w:t>
      </w:r>
      <w:proofErr w:type="spellStart"/>
      <w:r w:rsidR="00502F25" w:rsidRPr="00B236A6">
        <w:rPr>
          <w:rFonts w:ascii="Times New Roman" w:hAnsi="Times New Roman"/>
          <w:sz w:val="24"/>
          <w:szCs w:val="24"/>
          <w:highlight w:val="yellow"/>
        </w:rPr>
        <w:t>titulante</w:t>
      </w:r>
      <w:proofErr w:type="spellEnd"/>
      <w:r w:rsidR="00502F25" w:rsidRPr="00B236A6">
        <w:rPr>
          <w:rFonts w:ascii="Times New Roman" w:hAnsi="Times New Roman"/>
          <w:sz w:val="24"/>
          <w:szCs w:val="24"/>
          <w:highlight w:val="yellow"/>
        </w:rPr>
        <w:t xml:space="preserve"> (mol/L)</w:t>
      </w:r>
    </w:p>
    <w:p w:rsidR="00502F25" w:rsidRPr="00B236A6" w:rsidRDefault="00B23744" w:rsidP="00502F25">
      <w:pPr>
        <w:spacing w:before="100" w:beforeAutospacing="1" w:after="100" w:afterAutospacing="1" w:line="360" w:lineRule="auto"/>
        <w:jc w:val="both"/>
        <w:rPr>
          <w:rFonts w:ascii="Times New Roman" w:hAnsi="Times New Roman"/>
          <w:sz w:val="24"/>
          <w:szCs w:val="24"/>
          <w:highlight w:val="yellow"/>
        </w:rPr>
      </w:pPr>
      <m:oMath>
        <m:d>
          <m:dPr>
            <m:begChr m:val="["/>
            <m:endChr m:val="]"/>
            <m:ctrlPr>
              <w:rPr>
                <w:rFonts w:ascii="Cambria Math" w:hAnsi="Cambria Math" w:cs="Arial"/>
                <w:highlight w:val="yellow"/>
              </w:rPr>
            </m:ctrlPr>
          </m:dPr>
          <m:e>
            <m:r>
              <m:rPr>
                <m:sty m:val="p"/>
              </m:rPr>
              <w:rPr>
                <w:rFonts w:ascii="Cambria Math" w:hAnsi="Cambria Math" w:cs="Arial"/>
                <w:highlight w:val="yellow"/>
              </w:rPr>
              <m:t>Tris</m:t>
            </m:r>
          </m:e>
        </m:d>
      </m:oMath>
      <w:r w:rsidR="00502F25" w:rsidRPr="00B236A6">
        <w:rPr>
          <w:rFonts w:ascii="Times New Roman" w:hAnsi="Times New Roman"/>
          <w:sz w:val="24"/>
          <w:szCs w:val="24"/>
          <w:highlight w:val="yellow"/>
        </w:rPr>
        <w:t xml:space="preserve"> = concentração do padrão (mol/L);</w:t>
      </w:r>
    </w:p>
    <w:p w:rsidR="00502F25" w:rsidRPr="00B236A6" w:rsidRDefault="00B23744" w:rsidP="00502F25">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highlight w:val="yellow"/>
              </w:rPr>
            </m:ctrlPr>
          </m:sSubPr>
          <m:e>
            <m:r>
              <m:rPr>
                <m:sty m:val="p"/>
              </m:rPr>
              <w:rPr>
                <w:rFonts w:ascii="Cambria Math" w:hAnsi="Cambria Math" w:cs="Arial"/>
                <w:highlight w:val="yellow"/>
              </w:rPr>
              <m:t>v</m:t>
            </m:r>
          </m:e>
          <m:sub>
            <m:r>
              <m:rPr>
                <m:sty m:val="p"/>
              </m:rPr>
              <w:rPr>
                <w:rFonts w:ascii="Cambria Math" w:hAnsi="Cambria Math" w:cs="Arial"/>
                <w:highlight w:val="yellow"/>
              </w:rPr>
              <m:t>0</m:t>
            </m:r>
          </m:sub>
        </m:sSub>
      </m:oMath>
      <w:r w:rsidR="00502F25" w:rsidRPr="00B236A6">
        <w:rPr>
          <w:rFonts w:ascii="Times New Roman" w:hAnsi="Times New Roman"/>
          <w:sz w:val="24"/>
          <w:szCs w:val="24"/>
          <w:highlight w:val="yellow"/>
        </w:rPr>
        <w:t xml:space="preserve"> = volume de amostra titulada (mL);</w:t>
      </w:r>
      <w:proofErr w:type="gramStart"/>
      <w:r w:rsidR="00502F25" w:rsidRPr="00B236A6">
        <w:rPr>
          <w:rFonts w:ascii="Times New Roman" w:hAnsi="Times New Roman"/>
          <w:sz w:val="24"/>
          <w:szCs w:val="24"/>
          <w:highlight w:val="yellow"/>
        </w:rPr>
        <w:t xml:space="preserve">  </w:t>
      </w:r>
    </w:p>
    <w:p w:rsidR="00502F25" w:rsidRPr="00B236A6" w:rsidRDefault="00B23744" w:rsidP="00502F25">
      <w:pPr>
        <w:spacing w:before="100" w:beforeAutospacing="1" w:after="100" w:afterAutospacing="1" w:line="360" w:lineRule="auto"/>
        <w:jc w:val="both"/>
        <w:rPr>
          <w:rFonts w:ascii="Times New Roman" w:hAnsi="Times New Roman"/>
          <w:sz w:val="24"/>
          <w:szCs w:val="24"/>
          <w:highlight w:val="yellow"/>
        </w:rPr>
      </w:pPr>
      <m:oMath>
        <w:proofErr w:type="gramEnd"/>
        <m:sSub>
          <m:sSubPr>
            <m:ctrlPr>
              <w:rPr>
                <w:rFonts w:ascii="Cambria Math" w:hAnsi="Cambria Math" w:cs="Arial"/>
                <w:highlight w:val="yellow"/>
              </w:rPr>
            </m:ctrlPr>
          </m:sSubPr>
          <m:e>
            <m:r>
              <m:rPr>
                <m:sty m:val="p"/>
              </m:rPr>
              <w:rPr>
                <w:rFonts w:ascii="Cambria Math" w:hAnsi="Cambria Math" w:cs="Arial"/>
                <w:highlight w:val="yellow"/>
              </w:rPr>
              <m:t>v</m:t>
            </m:r>
          </m:e>
          <m:sub>
            <m:r>
              <m:rPr>
                <m:sty m:val="p"/>
              </m:rPr>
              <w:rPr>
                <w:rFonts w:ascii="Cambria Math" w:hAnsi="Cambria Math" w:cs="Arial"/>
                <w:highlight w:val="yellow"/>
              </w:rPr>
              <m:t>eq</m:t>
            </m:r>
          </m:sub>
        </m:sSub>
      </m:oMath>
      <w:r w:rsidR="00502F25" w:rsidRPr="00B236A6">
        <w:rPr>
          <w:rFonts w:ascii="Times New Roman" w:hAnsi="Times New Roman"/>
          <w:sz w:val="24"/>
          <w:szCs w:val="24"/>
          <w:highlight w:val="yellow"/>
        </w:rPr>
        <w:t xml:space="preserve"> = volume de equivalência (mL).</w:t>
      </w:r>
    </w:p>
    <w:p w:rsidR="00502F25" w:rsidRPr="00B236A6" w:rsidRDefault="00502F25" w:rsidP="00502F25">
      <w:pPr>
        <w:spacing w:before="100" w:beforeAutospacing="1" w:after="100" w:afterAutospacing="1" w:line="360" w:lineRule="auto"/>
        <w:jc w:val="right"/>
        <w:rPr>
          <w:rFonts w:ascii="Times New Roman" w:hAnsi="Times New Roman"/>
          <w:highlight w:val="yellow"/>
        </w:rPr>
      </w:pPr>
      <w:r w:rsidRPr="00B236A6">
        <w:rPr>
          <w:rFonts w:ascii="Times New Roman" w:hAnsi="Times New Roman"/>
          <w:highlight w:val="yellow"/>
        </w:rPr>
        <w:t xml:space="preserve">                                                              </w:t>
      </w:r>
    </w:p>
    <w:p w:rsidR="00502F25" w:rsidRPr="00B236A6" w:rsidRDefault="00502F25" w:rsidP="00502F25">
      <w:pPr>
        <w:tabs>
          <w:tab w:val="left" w:pos="1350"/>
        </w:tabs>
        <w:spacing w:before="100" w:beforeAutospacing="1" w:after="100" w:afterAutospacing="1" w:line="360" w:lineRule="auto"/>
        <w:ind w:left="1440" w:right="44"/>
        <w:rPr>
          <w:rFonts w:ascii="Times New Roman" w:hAnsi="Times New Roman"/>
          <w:highlight w:val="yellow"/>
        </w:rPr>
      </w:pPr>
      <m:oMathPara>
        <m:oMath>
          <m:r>
            <w:rPr>
              <w:rFonts w:ascii="Cambria Math" w:hAnsi="Cambria Math" w:cs="Arial"/>
              <w:highlight w:val="yellow"/>
            </w:rPr>
            <m:t>AT=</m:t>
          </m:r>
          <m:f>
            <m:fPr>
              <m:ctrlPr>
                <w:rPr>
                  <w:rFonts w:ascii="Cambria Math" w:hAnsi="Cambria Math" w:cs="Arial"/>
                  <w:i/>
                  <w:highlight w:val="yellow"/>
                </w:rPr>
              </m:ctrlPr>
            </m:fPr>
            <m:num>
              <m:sSub>
                <m:sSubPr>
                  <m:ctrlPr>
                    <w:rPr>
                      <w:rFonts w:ascii="Cambria Math" w:hAnsi="Cambria Math" w:cs="Arial"/>
                      <w:i/>
                      <w:highlight w:val="yellow"/>
                    </w:rPr>
                  </m:ctrlPr>
                </m:sSubPr>
                <m:e>
                  <m:r>
                    <w:rPr>
                      <w:rFonts w:ascii="Cambria Math" w:hAnsi="Cambria Math" w:cs="Arial"/>
                      <w:highlight w:val="yellow"/>
                    </w:rPr>
                    <m:t>M</m:t>
                  </m:r>
                </m:e>
                <m:sub>
                  <m:r>
                    <w:rPr>
                      <w:rFonts w:ascii="Cambria Math" w:hAnsi="Cambria Math" w:cs="Arial"/>
                      <w:highlight w:val="yellow"/>
                    </w:rPr>
                    <m:t>HCl</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eq</m:t>
                  </m:r>
                </m:sub>
              </m:sSub>
            </m:num>
            <m:den>
              <m:sSub>
                <m:sSubPr>
                  <m:ctrlPr>
                    <w:rPr>
                      <w:rFonts w:ascii="Cambria Math" w:hAnsi="Cambria Math" w:cs="Arial"/>
                      <w:i/>
                      <w:highlight w:val="yellow"/>
                    </w:rPr>
                  </m:ctrlPr>
                </m:sSubPr>
                <m:e>
                  <m:r>
                    <w:rPr>
                      <w:rFonts w:ascii="Cambria Math" w:hAnsi="Cambria Math" w:cs="Arial"/>
                      <w:highlight w:val="yellow"/>
                    </w:rPr>
                    <m:t>ρ</m:t>
                  </m:r>
                </m:e>
                <m:sub>
                  <m:r>
                    <w:rPr>
                      <w:rFonts w:ascii="Cambria Math" w:hAnsi="Cambria Math" w:cs="Arial"/>
                      <w:highlight w:val="yellow"/>
                    </w:rPr>
                    <m:t>SW</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0</m:t>
                  </m:r>
                </m:sub>
              </m:sSub>
            </m:den>
          </m:f>
        </m:oMath>
      </m:oMathPara>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Onde:</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m:oMath>
        <m:r>
          <w:rPr>
            <w:rFonts w:ascii="Cambria Math" w:hAnsi="Cambria Math" w:cs="Arial"/>
            <w:highlight w:val="yellow"/>
          </w:rPr>
          <m:t>AT</m:t>
        </m:r>
      </m:oMath>
      <w:r w:rsidRPr="00B236A6">
        <w:rPr>
          <w:rFonts w:ascii="Times New Roman" w:hAnsi="Times New Roman"/>
          <w:sz w:val="24"/>
          <w:szCs w:val="24"/>
          <w:highlight w:val="yellow"/>
        </w:rPr>
        <w:t xml:space="preserve"> </w:t>
      </w:r>
      <w:proofErr w:type="gramStart"/>
      <w:r w:rsidRPr="00B236A6">
        <w:rPr>
          <w:rFonts w:ascii="Times New Roman" w:hAnsi="Times New Roman"/>
          <w:sz w:val="24"/>
          <w:szCs w:val="24"/>
          <w:highlight w:val="yellow"/>
        </w:rPr>
        <w:t>é</w:t>
      </w:r>
      <w:proofErr w:type="gramEnd"/>
      <w:r w:rsidRPr="00B236A6">
        <w:rPr>
          <w:rFonts w:ascii="Times New Roman" w:hAnsi="Times New Roman"/>
          <w:sz w:val="24"/>
          <w:szCs w:val="24"/>
          <w:highlight w:val="yellow"/>
        </w:rPr>
        <w:t xml:space="preserve"> = valor da alcalinidade total da amostra (mol/kg-H2O mar);</w:t>
      </w:r>
    </w:p>
    <w:p w:rsidR="00502F25" w:rsidRPr="00B236A6" w:rsidRDefault="00B23744" w:rsidP="00502F25">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highlight w:val="yellow"/>
              </w:rPr>
            </m:ctrlPr>
          </m:sSubPr>
          <m:e>
            <m:r>
              <w:rPr>
                <w:rFonts w:ascii="Cambria Math" w:hAnsi="Cambria Math" w:cs="Arial"/>
                <w:highlight w:val="yellow"/>
              </w:rPr>
              <m:t>M</m:t>
            </m:r>
          </m:e>
          <m:sub>
            <m:r>
              <w:rPr>
                <w:rFonts w:ascii="Cambria Math" w:hAnsi="Cambria Math" w:cs="Arial"/>
                <w:highlight w:val="yellow"/>
              </w:rPr>
              <m:t>HCl</m:t>
            </m:r>
          </m:sub>
        </m:sSub>
      </m:oMath>
      <w:r w:rsidR="00502F25" w:rsidRPr="00B236A6">
        <w:rPr>
          <w:rFonts w:ascii="Times New Roman" w:hAnsi="Times New Roman"/>
          <w:sz w:val="24"/>
          <w:szCs w:val="24"/>
          <w:highlight w:val="yellow"/>
        </w:rPr>
        <w:t xml:space="preserve"> = concentração do ácido </w:t>
      </w:r>
      <w:proofErr w:type="spellStart"/>
      <w:r w:rsidR="00502F25" w:rsidRPr="00B236A6">
        <w:rPr>
          <w:rFonts w:ascii="Times New Roman" w:hAnsi="Times New Roman"/>
          <w:sz w:val="24"/>
          <w:szCs w:val="24"/>
          <w:highlight w:val="yellow"/>
        </w:rPr>
        <w:t>titulante</w:t>
      </w:r>
      <w:proofErr w:type="spellEnd"/>
      <w:r w:rsidR="00502F25" w:rsidRPr="00B236A6">
        <w:rPr>
          <w:rFonts w:ascii="Times New Roman" w:hAnsi="Times New Roman"/>
          <w:sz w:val="24"/>
          <w:szCs w:val="24"/>
          <w:highlight w:val="yellow"/>
        </w:rPr>
        <w:t xml:space="preserve"> (mol/L);</w:t>
      </w:r>
    </w:p>
    <w:p w:rsidR="00502F25" w:rsidRPr="00B236A6" w:rsidRDefault="00B23744" w:rsidP="00502F25">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highlight w:val="yellow"/>
              </w:rPr>
            </m:ctrlPr>
          </m:sSubPr>
          <m:e>
            <m:r>
              <w:rPr>
                <w:rFonts w:ascii="Cambria Math" w:hAnsi="Cambria Math" w:cs="Arial"/>
                <w:highlight w:val="yellow"/>
              </w:rPr>
              <m:t>v</m:t>
            </m:r>
          </m:e>
          <m:sub>
            <m:r>
              <m:rPr>
                <m:sty m:val="p"/>
              </m:rPr>
              <w:rPr>
                <w:rFonts w:ascii="Cambria Math" w:hAnsi="Cambria Math" w:cs="Arial"/>
                <w:highlight w:val="yellow"/>
              </w:rPr>
              <m:t>0</m:t>
            </m:r>
          </m:sub>
        </m:sSub>
      </m:oMath>
      <w:r w:rsidR="00502F25" w:rsidRPr="00B236A6">
        <w:rPr>
          <w:rFonts w:ascii="Times New Roman" w:hAnsi="Times New Roman"/>
          <w:sz w:val="24"/>
          <w:szCs w:val="24"/>
          <w:highlight w:val="yellow"/>
        </w:rPr>
        <w:t xml:space="preserve"> = volume de amostra titulada (mL);</w:t>
      </w:r>
    </w:p>
    <w:p w:rsidR="00502F25" w:rsidRPr="00B236A6" w:rsidRDefault="00B23744" w:rsidP="00502F25">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highlight w:val="yellow"/>
              </w:rPr>
            </m:ctrlPr>
          </m:sSubPr>
          <m:e>
            <m:r>
              <w:rPr>
                <w:rFonts w:ascii="Cambria Math" w:hAnsi="Cambria Math" w:cs="Arial"/>
                <w:highlight w:val="yellow"/>
              </w:rPr>
              <m:t>v</m:t>
            </m:r>
          </m:e>
          <m:sub>
            <m:r>
              <w:rPr>
                <w:rFonts w:ascii="Cambria Math" w:hAnsi="Cambria Math" w:cs="Arial"/>
                <w:highlight w:val="yellow"/>
              </w:rPr>
              <m:t>eq</m:t>
            </m:r>
          </m:sub>
        </m:sSub>
      </m:oMath>
      <w:r w:rsidR="00502F25" w:rsidRPr="00B236A6">
        <w:rPr>
          <w:rFonts w:ascii="Times New Roman" w:hAnsi="Times New Roman"/>
          <w:sz w:val="24"/>
          <w:szCs w:val="24"/>
          <w:highlight w:val="yellow"/>
        </w:rPr>
        <w:t xml:space="preserve"> = volume de equivalência (mL) </w:t>
      </w:r>
    </w:p>
    <w:p w:rsidR="00502F25" w:rsidRPr="00B236A6" w:rsidRDefault="00B23744" w:rsidP="00502F25">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highlight w:val="yellow"/>
              </w:rPr>
            </m:ctrlPr>
          </m:sSubPr>
          <m:e>
            <m:r>
              <w:rPr>
                <w:rFonts w:ascii="Cambria Math" w:hAnsi="Cambria Math" w:cs="Arial"/>
                <w:highlight w:val="yellow"/>
              </w:rPr>
              <m:t>ρ</m:t>
            </m:r>
          </m:e>
          <m:sub>
            <m:r>
              <w:rPr>
                <w:rFonts w:ascii="Cambria Math" w:hAnsi="Cambria Math" w:cs="Arial"/>
                <w:highlight w:val="yellow"/>
              </w:rPr>
              <m:t>SW</m:t>
            </m:r>
          </m:sub>
        </m:sSub>
      </m:oMath>
      <w:r w:rsidR="00502F25" w:rsidRPr="00B236A6">
        <w:rPr>
          <w:rFonts w:ascii="Times New Roman" w:hAnsi="Times New Roman"/>
          <w:sz w:val="24"/>
          <w:szCs w:val="24"/>
          <w:highlight w:val="yellow"/>
        </w:rPr>
        <w:t xml:space="preserve"> = densidade da água do mar (</w:t>
      </w:r>
      <w:proofErr w:type="gramStart"/>
      <w:r w:rsidR="00502F25" w:rsidRPr="00B236A6">
        <w:rPr>
          <w:rFonts w:ascii="Times New Roman" w:hAnsi="Times New Roman"/>
          <w:sz w:val="24"/>
          <w:szCs w:val="24"/>
          <w:highlight w:val="yellow"/>
        </w:rPr>
        <w:t>kg.</w:t>
      </w:r>
      <w:proofErr w:type="gramEnd"/>
      <w:r w:rsidR="00502F25" w:rsidRPr="00B236A6">
        <w:rPr>
          <w:rFonts w:ascii="Times New Roman" w:hAnsi="Times New Roman"/>
          <w:sz w:val="24"/>
          <w:szCs w:val="24"/>
          <w:highlight w:val="yellow"/>
        </w:rPr>
        <w:t>L-1).</w:t>
      </w:r>
    </w:p>
    <w:p w:rsidR="00502F25" w:rsidRPr="00B236A6" w:rsidRDefault="00502F25" w:rsidP="00502F25">
      <w:pPr>
        <w:spacing w:before="100" w:beforeAutospacing="1" w:after="100" w:afterAutospacing="1" w:line="360" w:lineRule="auto"/>
        <w:ind w:firstLine="709"/>
        <w:jc w:val="both"/>
        <w:rPr>
          <w:rFonts w:ascii="Times New Roman" w:hAnsi="Times New Roman"/>
          <w:sz w:val="24"/>
          <w:szCs w:val="24"/>
          <w:highlight w:val="yellow"/>
        </w:rPr>
      </w:pPr>
      <w:r w:rsidRPr="00B236A6">
        <w:rPr>
          <w:rFonts w:ascii="Times New Roman" w:hAnsi="Times New Roman"/>
          <w:sz w:val="24"/>
          <w:szCs w:val="24"/>
          <w:highlight w:val="yellow"/>
        </w:rPr>
        <w:t xml:space="preserve">Para a conversão das concentrações calculadas em </w:t>
      </w:r>
      <w:proofErr w:type="gramStart"/>
      <w:r w:rsidRPr="00B236A6">
        <w:rPr>
          <w:rFonts w:ascii="Times New Roman" w:hAnsi="Times New Roman"/>
          <w:sz w:val="24"/>
          <w:szCs w:val="24"/>
          <w:highlight w:val="yellow"/>
        </w:rPr>
        <w:t>mol.</w:t>
      </w:r>
      <w:proofErr w:type="gramEnd"/>
      <w:r w:rsidRPr="00B236A6">
        <w:rPr>
          <w:rFonts w:ascii="Times New Roman" w:hAnsi="Times New Roman"/>
          <w:sz w:val="24"/>
          <w:szCs w:val="24"/>
          <w:highlight w:val="yellow"/>
        </w:rPr>
        <w:t>L-1 para mol.kg-H2O mar-1, é necessária a utilização da densidade da água do mar na temperatura de análise da amostra, utilizando-se a equação:</w:t>
      </w:r>
    </w:p>
    <w:p w:rsidR="00502F25" w:rsidRPr="00B236A6" w:rsidRDefault="00502F25" w:rsidP="00502F25">
      <w:pPr>
        <w:spacing w:before="100" w:beforeAutospacing="1" w:after="100" w:afterAutospacing="1" w:line="360" w:lineRule="auto"/>
        <w:rPr>
          <w:rFonts w:ascii="Times New Roman" w:hAnsi="Times New Roman"/>
          <w:highlight w:val="yellow"/>
        </w:rPr>
      </w:pPr>
    </w:p>
    <w:p w:rsidR="00502F25" w:rsidRPr="00B236A6" w:rsidRDefault="00B23744" w:rsidP="00502F25">
      <w:pPr>
        <w:spacing w:before="100" w:beforeAutospacing="1" w:after="100" w:afterAutospacing="1" w:line="360" w:lineRule="auto"/>
        <w:ind w:left="1440"/>
        <w:rPr>
          <w:rFonts w:ascii="Times New Roman" w:hAnsi="Times New Roman"/>
          <w:highlight w:val="yellow"/>
        </w:rPr>
      </w:pPr>
      <m:oMathPara>
        <m:oMath>
          <m:sSub>
            <m:sSubPr>
              <m:ctrlPr>
                <w:rPr>
                  <w:rFonts w:ascii="Cambria Math" w:hAnsi="Cambria Math" w:cs="Arial"/>
                  <w:i/>
                  <w:highlight w:val="yellow"/>
                </w:rPr>
              </m:ctrlPr>
            </m:sSubPr>
            <m:e>
              <m:r>
                <w:rPr>
                  <w:rFonts w:ascii="Cambria Math" w:hAnsi="Cambria Math" w:cs="Arial"/>
                  <w:highlight w:val="yellow"/>
                </w:rPr>
                <m:t>ρ</m:t>
              </m:r>
            </m:e>
            <m:sub>
              <m:r>
                <w:rPr>
                  <w:rFonts w:ascii="Cambria Math" w:hAnsi="Cambria Math" w:cs="Arial"/>
                  <w:highlight w:val="yellow"/>
                </w:rPr>
                <m:t>SW</m:t>
              </m:r>
            </m:sub>
          </m:sSub>
          <m:r>
            <w:rPr>
              <w:rFonts w:ascii="Cambria Math" w:hAnsi="Cambria Math" w:cs="Arial"/>
              <w:highlight w:val="yellow"/>
            </w:rPr>
            <m:t>=</m:t>
          </m:r>
          <m:f>
            <m:fPr>
              <m:ctrlPr>
                <w:rPr>
                  <w:rFonts w:ascii="Cambria Math" w:hAnsi="Cambria Math" w:cs="Arial"/>
                  <w:i/>
                  <w:highlight w:val="yellow"/>
                </w:rPr>
              </m:ctrlPr>
            </m:fPr>
            <m:num>
              <m:sSub>
                <m:sSubPr>
                  <m:ctrlPr>
                    <w:rPr>
                      <w:rFonts w:ascii="Cambria Math" w:hAnsi="Cambria Math" w:cs="Arial"/>
                      <w:i/>
                      <w:highlight w:val="yellow"/>
                    </w:rPr>
                  </m:ctrlPr>
                </m:sSubPr>
                <m:e>
                  <m:r>
                    <w:rPr>
                      <w:rFonts w:ascii="Cambria Math" w:hAnsi="Cambria Math" w:cs="Arial"/>
                      <w:highlight w:val="yellow"/>
                    </w:rPr>
                    <m:t>ρ</m:t>
                  </m:r>
                </m:e>
                <m:sub>
                  <m:r>
                    <w:rPr>
                      <w:rFonts w:ascii="Cambria Math" w:hAnsi="Cambria Math" w:cs="Arial"/>
                      <w:highlight w:val="yellow"/>
                    </w:rPr>
                    <m:t>SMOW</m:t>
                  </m:r>
                </m:sub>
              </m:sSub>
              <m:r>
                <w:rPr>
                  <w:rFonts w:ascii="Cambria Math" w:hAnsi="Cambria Math" w:cs="Arial"/>
                  <w:highlight w:val="yellow"/>
                </w:rPr>
                <m:t>+</m:t>
              </m:r>
              <m:d>
                <m:dPr>
                  <m:begChr m:val="["/>
                  <m:endChr m:val="]"/>
                  <m:ctrlPr>
                    <w:rPr>
                      <w:rFonts w:ascii="Cambria Math" w:hAnsi="Cambria Math" w:cs="Arial"/>
                      <w:i/>
                      <w:highlight w:val="yellow"/>
                    </w:rPr>
                  </m:ctrlPr>
                </m:dPr>
                <m:e>
                  <m:r>
                    <w:rPr>
                      <w:rFonts w:ascii="Cambria Math" w:hAnsi="Cambria Math" w:cs="Arial"/>
                      <w:highlight w:val="yellow"/>
                    </w:rPr>
                    <m:t>A×S</m:t>
                  </m:r>
                </m:e>
              </m:d>
              <m:r>
                <w:rPr>
                  <w:rFonts w:ascii="Cambria Math" w:hAnsi="Cambria Math" w:cs="Arial"/>
                  <w:highlight w:val="yellow"/>
                </w:rPr>
                <m:t>+</m:t>
              </m:r>
              <m:d>
                <m:dPr>
                  <m:begChr m:val="["/>
                  <m:endChr m:val="]"/>
                  <m:ctrlPr>
                    <w:rPr>
                      <w:rFonts w:ascii="Cambria Math" w:hAnsi="Cambria Math" w:cs="Arial"/>
                      <w:i/>
                      <w:highlight w:val="yellow"/>
                    </w:rPr>
                  </m:ctrlPr>
                </m:dPr>
                <m:e>
                  <m:r>
                    <w:rPr>
                      <w:rFonts w:ascii="Cambria Math" w:hAnsi="Cambria Math" w:cs="Arial"/>
                      <w:highlight w:val="yellow"/>
                    </w:rPr>
                    <m:t>B×</m:t>
                  </m:r>
                  <m:d>
                    <m:dPr>
                      <m:ctrlPr>
                        <w:rPr>
                          <w:rFonts w:ascii="Cambria Math" w:hAnsi="Cambria Math" w:cs="Arial"/>
                          <w:i/>
                          <w:highlight w:val="yellow"/>
                        </w:rPr>
                      </m:ctrlPr>
                    </m:dPr>
                    <m:e>
                      <m:sSup>
                        <m:sSupPr>
                          <m:ctrlPr>
                            <w:rPr>
                              <w:rFonts w:ascii="Cambria Math" w:hAnsi="Cambria Math" w:cs="Arial"/>
                              <w:i/>
                              <w:highlight w:val="yellow"/>
                            </w:rPr>
                          </m:ctrlPr>
                        </m:sSupPr>
                        <m:e>
                          <m:r>
                            <w:rPr>
                              <w:rFonts w:ascii="Cambria Math" w:hAnsi="Cambria Math" w:cs="Arial"/>
                              <w:highlight w:val="yellow"/>
                            </w:rPr>
                            <m:t>S</m:t>
                          </m:r>
                        </m:e>
                        <m:sup>
                          <m:r>
                            <w:rPr>
                              <w:rFonts w:ascii="Cambria Math" w:hAnsi="Cambria Math" w:cs="Arial"/>
                              <w:highlight w:val="yellow"/>
                            </w:rPr>
                            <m:t>1,5</m:t>
                          </m:r>
                        </m:sup>
                      </m:sSup>
                    </m:e>
                  </m:d>
                </m:e>
              </m:d>
              <m:r>
                <w:rPr>
                  <w:rFonts w:ascii="Cambria Math" w:hAnsi="Cambria Math" w:cs="Arial"/>
                  <w:highlight w:val="yellow"/>
                </w:rPr>
                <m:t>+</m:t>
              </m:r>
              <m:d>
                <m:dPr>
                  <m:begChr m:val="["/>
                  <m:endChr m:val="]"/>
                  <m:ctrlPr>
                    <w:rPr>
                      <w:rFonts w:ascii="Cambria Math" w:hAnsi="Cambria Math" w:cs="Arial"/>
                      <w:i/>
                      <w:highlight w:val="yellow"/>
                    </w:rPr>
                  </m:ctrlPr>
                </m:dPr>
                <m:e>
                  <m:r>
                    <w:rPr>
                      <w:rFonts w:ascii="Cambria Math" w:hAnsi="Cambria Math" w:cs="Arial"/>
                      <w:highlight w:val="yellow"/>
                    </w:rPr>
                    <m:t>C×</m:t>
                  </m:r>
                  <m:sSup>
                    <m:sSupPr>
                      <m:ctrlPr>
                        <w:rPr>
                          <w:rFonts w:ascii="Cambria Math" w:hAnsi="Cambria Math" w:cs="Arial"/>
                          <w:i/>
                          <w:highlight w:val="yellow"/>
                        </w:rPr>
                      </m:ctrlPr>
                    </m:sSupPr>
                    <m:e>
                      <m:r>
                        <w:rPr>
                          <w:rFonts w:ascii="Cambria Math" w:hAnsi="Cambria Math" w:cs="Arial"/>
                          <w:highlight w:val="yellow"/>
                        </w:rPr>
                        <m:t>S</m:t>
                      </m:r>
                    </m:e>
                    <m:sup>
                      <m:r>
                        <w:rPr>
                          <w:rFonts w:ascii="Cambria Math" w:hAnsi="Cambria Math" w:cs="Arial"/>
                          <w:highlight w:val="yellow"/>
                        </w:rPr>
                        <m:t>2</m:t>
                      </m:r>
                    </m:sup>
                  </m:sSup>
                </m:e>
              </m:d>
            </m:num>
            <m:den>
              <m:r>
                <w:rPr>
                  <w:rFonts w:ascii="Cambria Math" w:hAnsi="Cambria Math" w:cs="Arial"/>
                  <w:highlight w:val="yellow"/>
                </w:rPr>
                <m:t>1000</m:t>
              </m:r>
            </m:den>
          </m:f>
        </m:oMath>
      </m:oMathPara>
    </w:p>
    <w:p w:rsidR="00502F25" w:rsidRPr="00B236A6" w:rsidRDefault="00502F25" w:rsidP="00502F25">
      <w:pPr>
        <w:spacing w:before="100" w:beforeAutospacing="1" w:after="100" w:afterAutospacing="1" w:line="360" w:lineRule="auto"/>
        <w:rPr>
          <w:rFonts w:ascii="Times New Roman" w:hAnsi="Times New Roman"/>
          <w:highlight w:val="yellow"/>
        </w:rPr>
      </w:pPr>
    </w:p>
    <w:p w:rsidR="00502F25" w:rsidRPr="00B236A6" w:rsidRDefault="00B23744" w:rsidP="00502F25">
      <w:pPr>
        <w:tabs>
          <w:tab w:val="num" w:pos="720"/>
        </w:tabs>
        <w:spacing w:before="100" w:beforeAutospacing="1" w:after="100" w:afterAutospacing="1" w:line="360" w:lineRule="auto"/>
        <w:rPr>
          <w:rFonts w:ascii="Times New Roman" w:hAnsi="Times New Roman"/>
          <w:highlight w:val="yellow"/>
        </w:rPr>
      </w:pPr>
      <m:oMathPara>
        <m:oMath>
          <m:sSub>
            <m:sSubPr>
              <m:ctrlPr>
                <w:rPr>
                  <w:rFonts w:ascii="Cambria Math" w:hAnsi="Cambria Math" w:cs="Arial"/>
                  <w:i/>
                  <w:highlight w:val="yellow"/>
                </w:rPr>
              </m:ctrlPr>
            </m:sSubPr>
            <m:e>
              <m:r>
                <w:rPr>
                  <w:rFonts w:ascii="Cambria Math" w:hAnsi="Cambria Math" w:cs="Arial"/>
                  <w:highlight w:val="yellow"/>
                </w:rPr>
                <m:t>ρ</m:t>
              </m:r>
            </m:e>
            <m:sub>
              <m:r>
                <w:rPr>
                  <w:rFonts w:ascii="Cambria Math" w:hAnsi="Cambria Math" w:cs="Arial"/>
                  <w:highlight w:val="yellow"/>
                </w:rPr>
                <m:t>SMOW</m:t>
              </m:r>
            </m:sub>
          </m:sSub>
          <m:r>
            <w:rPr>
              <w:rFonts w:ascii="Cambria Math" w:hAnsi="Cambria Math" w:cs="Arial"/>
              <w:highlight w:val="yellow"/>
            </w:rPr>
            <m:t>=999,842594+6,793952×</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-2</m:t>
              </m:r>
            </m:sup>
          </m:sSup>
          <m:r>
            <w:rPr>
              <w:rFonts w:ascii="Cambria Math" w:hAnsi="Cambria Math" w:cs="Arial"/>
              <w:highlight w:val="yellow"/>
            </w:rPr>
            <m:t>t-9,095290×</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-3</m:t>
              </m:r>
            </m:sup>
          </m:sSup>
          <m:sSup>
            <m:sSupPr>
              <m:ctrlPr>
                <w:rPr>
                  <w:rFonts w:ascii="Cambria Math" w:hAnsi="Cambria Math" w:cs="Arial"/>
                  <w:i/>
                  <w:highlight w:val="yellow"/>
                </w:rPr>
              </m:ctrlPr>
            </m:sSupPr>
            <m:e>
              <m:r>
                <w:rPr>
                  <w:rFonts w:ascii="Cambria Math" w:hAnsi="Cambria Math" w:cs="Arial"/>
                  <w:highlight w:val="yellow"/>
                </w:rPr>
                <m:t>t</m:t>
              </m:r>
            </m:e>
            <m:sup>
              <m:r>
                <w:rPr>
                  <w:rFonts w:ascii="Cambria Math" w:hAnsi="Cambria Math" w:cs="Arial"/>
                  <w:highlight w:val="yellow"/>
                </w:rPr>
                <m:t>2</m:t>
              </m:r>
            </m:sup>
          </m:sSup>
          <m:r>
            <w:rPr>
              <w:rFonts w:ascii="Cambria Math" w:hAnsi="Cambria Math" w:cs="Arial"/>
              <w:highlight w:val="yellow"/>
            </w:rPr>
            <m:t>+1,001685×</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-4</m:t>
              </m:r>
            </m:sup>
          </m:sSup>
          <m:sSup>
            <m:sSupPr>
              <m:ctrlPr>
                <w:rPr>
                  <w:rFonts w:ascii="Cambria Math" w:hAnsi="Cambria Math" w:cs="Arial"/>
                  <w:i/>
                  <w:highlight w:val="yellow"/>
                </w:rPr>
              </m:ctrlPr>
            </m:sSupPr>
            <m:e>
              <m:r>
                <w:rPr>
                  <w:rFonts w:ascii="Cambria Math" w:hAnsi="Cambria Math" w:cs="Arial"/>
                  <w:highlight w:val="yellow"/>
                </w:rPr>
                <m:t>t</m:t>
              </m:r>
            </m:e>
            <m:sup>
              <m:r>
                <w:rPr>
                  <w:rFonts w:ascii="Cambria Math" w:hAnsi="Cambria Math" w:cs="Arial"/>
                  <w:highlight w:val="yellow"/>
                </w:rPr>
                <m:t>3</m:t>
              </m:r>
            </m:sup>
          </m:sSup>
          <m:r>
            <w:rPr>
              <w:rFonts w:ascii="Cambria Math" w:hAnsi="Cambria Math" w:cs="Arial"/>
              <w:highlight w:val="yellow"/>
            </w:rPr>
            <m:t>-1,120083×</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-6</m:t>
              </m:r>
            </m:sup>
          </m:sSup>
          <m:sSup>
            <m:sSupPr>
              <m:ctrlPr>
                <w:rPr>
                  <w:rFonts w:ascii="Cambria Math" w:hAnsi="Cambria Math" w:cs="Arial"/>
                  <w:i/>
                  <w:highlight w:val="yellow"/>
                </w:rPr>
              </m:ctrlPr>
            </m:sSupPr>
            <m:e>
              <m:r>
                <w:rPr>
                  <w:rFonts w:ascii="Cambria Math" w:hAnsi="Cambria Math" w:cs="Arial"/>
                  <w:highlight w:val="yellow"/>
                </w:rPr>
                <m:t>t</m:t>
              </m:r>
            </m:e>
            <m:sup>
              <m:r>
                <w:rPr>
                  <w:rFonts w:ascii="Cambria Math" w:hAnsi="Cambria Math" w:cs="Arial"/>
                  <w:highlight w:val="yellow"/>
                </w:rPr>
                <m:t>4</m:t>
              </m:r>
            </m:sup>
          </m:sSup>
          <m:r>
            <w:rPr>
              <w:rFonts w:ascii="Cambria Math" w:hAnsi="Cambria Math" w:cs="Arial"/>
              <w:highlight w:val="yellow"/>
            </w:rPr>
            <m:t>+6,536332×</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-9</m:t>
              </m:r>
            </m:sup>
          </m:sSup>
          <m:sSup>
            <m:sSupPr>
              <m:ctrlPr>
                <w:rPr>
                  <w:rFonts w:ascii="Cambria Math" w:hAnsi="Cambria Math" w:cs="Arial"/>
                  <w:i/>
                  <w:highlight w:val="yellow"/>
                </w:rPr>
              </m:ctrlPr>
            </m:sSupPr>
            <m:e>
              <m:r>
                <w:rPr>
                  <w:rFonts w:ascii="Cambria Math" w:hAnsi="Cambria Math" w:cs="Arial"/>
                  <w:highlight w:val="yellow"/>
                </w:rPr>
                <m:t>t</m:t>
              </m:r>
            </m:e>
            <m:sup>
              <m:r>
                <w:rPr>
                  <w:rFonts w:ascii="Cambria Math" w:hAnsi="Cambria Math" w:cs="Arial"/>
                  <w:highlight w:val="yellow"/>
                </w:rPr>
                <m:t>5</m:t>
              </m:r>
            </m:sup>
          </m:sSup>
        </m:oMath>
      </m:oMathPara>
    </w:p>
    <w:p w:rsidR="00502F25" w:rsidRPr="00B236A6" w:rsidRDefault="00502F25" w:rsidP="00502F25">
      <w:pPr>
        <w:tabs>
          <w:tab w:val="num" w:pos="720"/>
        </w:tabs>
        <w:spacing w:before="100" w:beforeAutospacing="1" w:after="100" w:afterAutospacing="1" w:line="360" w:lineRule="auto"/>
        <w:rPr>
          <w:rFonts w:ascii="Times New Roman" w:hAnsi="Times New Roman"/>
          <w:highlight w:val="yellow"/>
        </w:rPr>
      </w:pPr>
    </w:p>
    <w:p w:rsidR="00502F25" w:rsidRPr="00B236A6" w:rsidRDefault="00502F25" w:rsidP="00502F25">
      <w:pPr>
        <w:spacing w:before="100" w:beforeAutospacing="1" w:after="100" w:afterAutospacing="1" w:line="360" w:lineRule="auto"/>
        <w:jc w:val="center"/>
        <w:rPr>
          <w:rFonts w:ascii="Times New Roman" w:hAnsi="Times New Roman"/>
          <w:highlight w:val="yellow"/>
        </w:rPr>
      </w:pPr>
      <m:oMathPara>
        <m:oMath>
          <m:r>
            <w:rPr>
              <w:rFonts w:ascii="Cambria Math" w:hAnsi="Cambria Math" w:cs="Arial"/>
              <w:highlight w:val="yellow"/>
            </w:rPr>
            <m:t>A=8,24493×</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-1</m:t>
              </m:r>
            </m:sup>
          </m:sSup>
          <m:r>
            <w:rPr>
              <w:rFonts w:ascii="Cambria Math" w:hAnsi="Cambria Math" w:cs="Arial"/>
              <w:highlight w:val="yellow"/>
            </w:rPr>
            <m:t>-4,0899×</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-3</m:t>
              </m:r>
            </m:sup>
          </m:sSup>
          <m:r>
            <w:rPr>
              <w:rFonts w:ascii="Cambria Math" w:hAnsi="Cambria Math" w:cs="Arial"/>
              <w:highlight w:val="yellow"/>
            </w:rPr>
            <m:t>t+7,6438×</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-5</m:t>
              </m:r>
            </m:sup>
          </m:sSup>
          <m:sSup>
            <m:sSupPr>
              <m:ctrlPr>
                <w:rPr>
                  <w:rFonts w:ascii="Cambria Math" w:hAnsi="Cambria Math" w:cs="Arial"/>
                  <w:i/>
                  <w:highlight w:val="yellow"/>
                </w:rPr>
              </m:ctrlPr>
            </m:sSupPr>
            <m:e>
              <m:r>
                <w:rPr>
                  <w:rFonts w:ascii="Cambria Math" w:hAnsi="Cambria Math" w:cs="Arial"/>
                  <w:highlight w:val="yellow"/>
                </w:rPr>
                <m:t>t</m:t>
              </m:r>
            </m:e>
            <m:sup>
              <m:r>
                <w:rPr>
                  <w:rFonts w:ascii="Cambria Math" w:hAnsi="Cambria Math" w:cs="Arial"/>
                  <w:highlight w:val="yellow"/>
                </w:rPr>
                <m:t>2</m:t>
              </m:r>
            </m:sup>
          </m:sSup>
          <m:r>
            <w:rPr>
              <w:rFonts w:ascii="Cambria Math" w:hAnsi="Cambria Math" w:cs="Arial"/>
              <w:highlight w:val="yellow"/>
            </w:rPr>
            <m:t>-8,2467×</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-7</m:t>
              </m:r>
            </m:sup>
          </m:sSup>
          <m:sSup>
            <m:sSupPr>
              <m:ctrlPr>
                <w:rPr>
                  <w:rFonts w:ascii="Cambria Math" w:hAnsi="Cambria Math" w:cs="Arial"/>
                  <w:i/>
                  <w:highlight w:val="yellow"/>
                </w:rPr>
              </m:ctrlPr>
            </m:sSupPr>
            <m:e>
              <m:r>
                <w:rPr>
                  <w:rFonts w:ascii="Cambria Math" w:hAnsi="Cambria Math" w:cs="Arial"/>
                  <w:highlight w:val="yellow"/>
                </w:rPr>
                <m:t>t</m:t>
              </m:r>
            </m:e>
            <m:sup>
              <m:r>
                <w:rPr>
                  <w:rFonts w:ascii="Cambria Math" w:hAnsi="Cambria Math" w:cs="Arial"/>
                  <w:highlight w:val="yellow"/>
                </w:rPr>
                <m:t>3</m:t>
              </m:r>
            </m:sup>
          </m:sSup>
          <m:r>
            <w:rPr>
              <w:rFonts w:ascii="Cambria Math" w:hAnsi="Cambria Math" w:cs="Arial"/>
              <w:highlight w:val="yellow"/>
            </w:rPr>
            <m:t>+5,3875×</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-9</m:t>
              </m:r>
            </m:sup>
          </m:sSup>
          <m:sSup>
            <m:sSupPr>
              <m:ctrlPr>
                <w:rPr>
                  <w:rFonts w:ascii="Cambria Math" w:hAnsi="Cambria Math" w:cs="Arial"/>
                  <w:i/>
                  <w:highlight w:val="yellow"/>
                </w:rPr>
              </m:ctrlPr>
            </m:sSupPr>
            <m:e>
              <m:r>
                <w:rPr>
                  <w:rFonts w:ascii="Cambria Math" w:hAnsi="Cambria Math" w:cs="Arial"/>
                  <w:highlight w:val="yellow"/>
                </w:rPr>
                <m:t>t</m:t>
              </m:r>
            </m:e>
            <m:sup>
              <m:r>
                <w:rPr>
                  <w:rFonts w:ascii="Cambria Math" w:hAnsi="Cambria Math" w:cs="Arial"/>
                  <w:highlight w:val="yellow"/>
                </w:rPr>
                <m:t>4</m:t>
              </m:r>
            </m:sup>
          </m:sSup>
        </m:oMath>
      </m:oMathPara>
    </w:p>
    <w:p w:rsidR="00502F25" w:rsidRPr="00B236A6" w:rsidRDefault="00502F25" w:rsidP="00502F25">
      <w:pPr>
        <w:spacing w:before="100" w:beforeAutospacing="1" w:after="100" w:afterAutospacing="1" w:line="360" w:lineRule="auto"/>
        <w:jc w:val="both"/>
        <w:rPr>
          <w:rFonts w:ascii="Times New Roman" w:hAnsi="Times New Roman"/>
          <w:highlight w:val="yellow"/>
        </w:rPr>
      </w:pPr>
      <m:oMathPara>
        <m:oMath>
          <m:r>
            <w:rPr>
              <w:rFonts w:ascii="Cambria Math" w:hAnsi="Cambria Math" w:cs="Arial"/>
              <w:highlight w:val="yellow"/>
            </w:rPr>
            <m:t>B=-5,72466×</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-3</m:t>
              </m:r>
            </m:sup>
          </m:sSup>
          <m:r>
            <w:rPr>
              <w:rFonts w:ascii="Cambria Math" w:hAnsi="Cambria Math" w:cs="Arial"/>
              <w:highlight w:val="yellow"/>
            </w:rPr>
            <m:t>+1,0227×</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-4</m:t>
              </m:r>
            </m:sup>
          </m:sSup>
          <m:r>
            <w:rPr>
              <w:rFonts w:ascii="Cambria Math" w:hAnsi="Cambria Math" w:cs="Arial"/>
              <w:highlight w:val="yellow"/>
            </w:rPr>
            <m:t>t-1,6546×</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-6</m:t>
              </m:r>
            </m:sup>
          </m:sSup>
          <m:sSup>
            <m:sSupPr>
              <m:ctrlPr>
                <w:rPr>
                  <w:rFonts w:ascii="Cambria Math" w:hAnsi="Cambria Math" w:cs="Arial"/>
                  <w:i/>
                  <w:highlight w:val="yellow"/>
                </w:rPr>
              </m:ctrlPr>
            </m:sSupPr>
            <m:e>
              <m:r>
                <w:rPr>
                  <w:rFonts w:ascii="Cambria Math" w:hAnsi="Cambria Math" w:cs="Arial"/>
                  <w:highlight w:val="yellow"/>
                </w:rPr>
                <m:t>t</m:t>
              </m:r>
            </m:e>
            <m:sup>
              <m:r>
                <w:rPr>
                  <w:rFonts w:ascii="Cambria Math" w:hAnsi="Cambria Math" w:cs="Arial"/>
                  <w:highlight w:val="yellow"/>
                </w:rPr>
                <m:t>2</m:t>
              </m:r>
            </m:sup>
          </m:sSup>
        </m:oMath>
      </m:oMathPara>
    </w:p>
    <w:p w:rsidR="00502F25" w:rsidRPr="00B236A6" w:rsidRDefault="00502F25" w:rsidP="00502F25">
      <w:pPr>
        <w:spacing w:before="100" w:beforeAutospacing="1" w:after="100" w:afterAutospacing="1" w:line="360" w:lineRule="auto"/>
        <w:jc w:val="both"/>
        <w:rPr>
          <w:rFonts w:ascii="Times New Roman" w:hAnsi="Times New Roman"/>
          <w:highlight w:val="yellow"/>
        </w:rPr>
      </w:pPr>
      <m:oMathPara>
        <m:oMath>
          <m:r>
            <w:rPr>
              <w:rFonts w:ascii="Cambria Math" w:hAnsi="Cambria Math" w:cs="Arial"/>
              <w:highlight w:val="yellow"/>
            </w:rPr>
            <m:t>C=4,8314×</m:t>
          </m:r>
          <m:sSup>
            <m:sSupPr>
              <m:ctrlPr>
                <w:rPr>
                  <w:rFonts w:ascii="Cambria Math" w:hAnsi="Cambria Math" w:cs="Arial"/>
                  <w:i/>
                  <w:highlight w:val="yellow"/>
                </w:rPr>
              </m:ctrlPr>
            </m:sSupPr>
            <m:e>
              <m:r>
                <w:rPr>
                  <w:rFonts w:ascii="Cambria Math" w:hAnsi="Cambria Math" w:cs="Arial"/>
                  <w:highlight w:val="yellow"/>
                </w:rPr>
                <m:t>10</m:t>
              </m:r>
            </m:e>
            <m:sup>
              <m:r>
                <w:rPr>
                  <w:rFonts w:ascii="Cambria Math" w:hAnsi="Cambria Math" w:cs="Arial"/>
                  <w:highlight w:val="yellow"/>
                </w:rPr>
                <m:t>-4</m:t>
              </m:r>
            </m:sup>
          </m:sSup>
        </m:oMath>
      </m:oMathPara>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Onde:</w:t>
      </w:r>
    </w:p>
    <w:p w:rsidR="00502F25" w:rsidRPr="00B236A6" w:rsidRDefault="00B23744" w:rsidP="00502F25">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ρ</m:t>
            </m:r>
          </m:e>
          <m:sub>
            <m:r>
              <w:rPr>
                <w:rFonts w:ascii="Cambria Math" w:hAnsi="Cambria Math" w:cs="Arial"/>
                <w:highlight w:val="yellow"/>
              </w:rPr>
              <m:t>SW</m:t>
            </m:r>
          </m:sub>
        </m:sSub>
      </m:oMath>
      <w:r w:rsidR="00502F25" w:rsidRPr="00B236A6">
        <w:rPr>
          <w:rFonts w:ascii="Times New Roman" w:hAnsi="Times New Roman"/>
          <w:sz w:val="24"/>
          <w:szCs w:val="24"/>
          <w:highlight w:val="yellow"/>
        </w:rPr>
        <w:t xml:space="preserve"> = densidade da água do mar (</w:t>
      </w:r>
      <w:proofErr w:type="gramStart"/>
      <w:r w:rsidR="00502F25" w:rsidRPr="00B236A6">
        <w:rPr>
          <w:rFonts w:ascii="Times New Roman" w:hAnsi="Times New Roman"/>
          <w:sz w:val="24"/>
          <w:szCs w:val="24"/>
          <w:highlight w:val="yellow"/>
        </w:rPr>
        <w:t>kg.</w:t>
      </w:r>
      <w:proofErr w:type="gramEnd"/>
      <w:r w:rsidR="00502F25" w:rsidRPr="00B236A6">
        <w:rPr>
          <w:rFonts w:ascii="Times New Roman" w:hAnsi="Times New Roman"/>
          <w:sz w:val="24"/>
          <w:szCs w:val="24"/>
          <w:highlight w:val="yellow"/>
        </w:rPr>
        <w:t>L-1)</w:t>
      </w:r>
    </w:p>
    <w:p w:rsidR="00502F25" w:rsidRPr="00B236A6" w:rsidRDefault="00B23744" w:rsidP="00502F25">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highlight w:val="yellow"/>
              </w:rPr>
            </m:ctrlPr>
          </m:sSubPr>
          <m:e>
            <m:r>
              <w:rPr>
                <w:rFonts w:ascii="Cambria Math" w:hAnsi="Cambria Math" w:cs="Arial"/>
                <w:highlight w:val="yellow"/>
              </w:rPr>
              <m:t>ρ</m:t>
            </m:r>
          </m:e>
          <m:sub>
            <m:r>
              <w:rPr>
                <w:rFonts w:ascii="Cambria Math" w:hAnsi="Cambria Math" w:cs="Arial"/>
                <w:highlight w:val="yellow"/>
              </w:rPr>
              <m:t>SMOW</m:t>
            </m:r>
          </m:sub>
        </m:sSub>
      </m:oMath>
      <w:r w:rsidR="00502F25" w:rsidRPr="00B236A6">
        <w:rPr>
          <w:rFonts w:ascii="Times New Roman" w:hAnsi="Times New Roman"/>
          <w:sz w:val="24"/>
          <w:szCs w:val="24"/>
          <w:highlight w:val="yellow"/>
        </w:rPr>
        <w:t xml:space="preserve"> = densidade da água padrão pura (Standard Mean Ocean Water), com composição isotópica específica e livre de gases </w:t>
      </w:r>
      <w:proofErr w:type="gramStart"/>
      <w:r w:rsidR="00502F25" w:rsidRPr="00B236A6">
        <w:rPr>
          <w:rFonts w:ascii="Times New Roman" w:hAnsi="Times New Roman"/>
          <w:sz w:val="24"/>
          <w:szCs w:val="24"/>
          <w:highlight w:val="yellow"/>
        </w:rPr>
        <w:t>dissolvidos</w:t>
      </w:r>
      <w:proofErr w:type="gramEnd"/>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A, B e C</w:t>
      </w:r>
      <w:proofErr w:type="gramEnd"/>
      <w:r w:rsidRPr="00B236A6">
        <w:rPr>
          <w:rFonts w:ascii="Times New Roman" w:hAnsi="Times New Roman"/>
          <w:sz w:val="24"/>
          <w:szCs w:val="24"/>
          <w:highlight w:val="yellow"/>
        </w:rPr>
        <w:t xml:space="preserve"> = variáveis dependentes da temperatura</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S = salinidade</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lastRenderedPageBreak/>
        <w:t>t = temperatura de coleta da amostra de água do mar (°C).</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u w:val="single"/>
        </w:rPr>
      </w:pPr>
      <w:r w:rsidRPr="00B236A6">
        <w:rPr>
          <w:rFonts w:ascii="Times New Roman" w:hAnsi="Times New Roman"/>
          <w:b/>
          <w:bCs/>
          <w:sz w:val="24"/>
          <w:szCs w:val="24"/>
          <w:highlight w:val="yellow"/>
          <w:u w:val="single"/>
        </w:rPr>
        <w:t>Precisão</w:t>
      </w:r>
    </w:p>
    <w:p w:rsidR="00502F25" w:rsidRPr="00B236A6" w:rsidRDefault="00502F25" w:rsidP="00502F25">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A precisão do método é de </w:t>
      </w:r>
      <w:r w:rsidRPr="00B236A6">
        <w:rPr>
          <w:rFonts w:ascii="Times New Roman" w:hAnsi="Times New Roman"/>
          <w:sz w:val="24"/>
          <w:szCs w:val="24"/>
          <w:highlight w:val="yellow"/>
        </w:rPr>
        <w:sym w:font="Symbol" w:char="F0B1"/>
      </w:r>
      <w:r w:rsidRPr="00B236A6">
        <w:rPr>
          <w:rFonts w:ascii="Times New Roman" w:hAnsi="Times New Roman"/>
          <w:sz w:val="24"/>
          <w:szCs w:val="24"/>
          <w:highlight w:val="yellow"/>
        </w:rPr>
        <w:t xml:space="preserve">0,5 %. O erro de precisão pode ser minimizado com a utilização de equações mais sofisticadas para a determinação do ponto de equivalência desta análise. </w:t>
      </w:r>
    </w:p>
    <w:p w:rsidR="003256C0" w:rsidRPr="00B236A6" w:rsidRDefault="00502F25" w:rsidP="001A149A">
      <w:pPr>
        <w:pStyle w:val="Heading3"/>
        <w:spacing w:before="100" w:beforeAutospacing="1" w:after="100" w:afterAutospacing="1" w:line="360" w:lineRule="auto"/>
        <w:jc w:val="both"/>
        <w:rPr>
          <w:rFonts w:ascii="Times New Roman" w:hAnsi="Times New Roman" w:cs="Times New Roman"/>
          <w:szCs w:val="24"/>
          <w:highlight w:val="yellow"/>
        </w:rPr>
      </w:pPr>
      <w:r w:rsidRPr="00B236A6">
        <w:rPr>
          <w:highlight w:val="yellow"/>
        </w:rPr>
        <w:br w:type="page"/>
      </w:r>
      <w:bookmarkStart w:id="35" w:name="_Toc346436121"/>
      <w:bookmarkStart w:id="36" w:name="_Toc347235130"/>
      <w:proofErr w:type="spellStart"/>
      <w:r w:rsidR="003256C0" w:rsidRPr="00B236A6">
        <w:rPr>
          <w:rFonts w:ascii="Times New Roman" w:hAnsi="Times New Roman" w:cs="Times New Roman"/>
          <w:szCs w:val="24"/>
          <w:highlight w:val="yellow"/>
        </w:rPr>
        <w:lastRenderedPageBreak/>
        <w:t>Títulação</w:t>
      </w:r>
      <w:proofErr w:type="spellEnd"/>
      <w:r w:rsidR="003256C0" w:rsidRPr="00B236A6">
        <w:rPr>
          <w:rFonts w:ascii="Times New Roman" w:hAnsi="Times New Roman" w:cs="Times New Roman"/>
          <w:szCs w:val="24"/>
          <w:highlight w:val="yellow"/>
        </w:rPr>
        <w:t xml:space="preserve"> Simples</w:t>
      </w:r>
      <w:bookmarkEnd w:id="35"/>
      <w:bookmarkEnd w:id="36"/>
    </w:p>
    <w:p w:rsidR="003256C0" w:rsidRPr="00B236A6" w:rsidRDefault="003256C0" w:rsidP="001A149A">
      <w:pPr>
        <w:spacing w:before="100" w:beforeAutospacing="1" w:after="100" w:afterAutospacing="1" w:line="360" w:lineRule="auto"/>
        <w:jc w:val="both"/>
        <w:rPr>
          <w:rFonts w:ascii="Times New Roman" w:hAnsi="Times New Roman"/>
          <w:b/>
          <w:highlight w:val="yellow"/>
          <w:u w:val="single"/>
        </w:rPr>
      </w:pPr>
      <w:r w:rsidRPr="00B236A6">
        <w:rPr>
          <w:rFonts w:ascii="Times New Roman" w:hAnsi="Times New Roman"/>
          <w:b/>
          <w:highlight w:val="yellow"/>
          <w:u w:val="single"/>
        </w:rPr>
        <w:t>Amostragem</w:t>
      </w:r>
    </w:p>
    <w:p w:rsidR="003256C0" w:rsidRPr="00B236A6" w:rsidRDefault="003256C0" w:rsidP="001A149A">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highlight w:val="yellow"/>
        </w:rPr>
        <w:tab/>
      </w:r>
      <w:r w:rsidRPr="00B236A6">
        <w:rPr>
          <w:rFonts w:ascii="Times New Roman" w:hAnsi="Times New Roman"/>
          <w:sz w:val="24"/>
          <w:szCs w:val="24"/>
          <w:highlight w:val="yellow"/>
        </w:rPr>
        <w:t xml:space="preserve">As amostras para determinação de AT devem ser coletadas em frascos de vidro de </w:t>
      </w:r>
      <w:proofErr w:type="spellStart"/>
      <w:r w:rsidRPr="00B236A6">
        <w:rPr>
          <w:rFonts w:ascii="Times New Roman" w:hAnsi="Times New Roman"/>
          <w:sz w:val="24"/>
          <w:szCs w:val="24"/>
          <w:highlight w:val="yellow"/>
        </w:rPr>
        <w:t>borosilicato</w:t>
      </w:r>
      <w:proofErr w:type="spellEnd"/>
      <w:r w:rsidRPr="00B236A6">
        <w:rPr>
          <w:rFonts w:ascii="Times New Roman" w:hAnsi="Times New Roman"/>
          <w:sz w:val="24"/>
          <w:szCs w:val="24"/>
          <w:highlight w:val="yellow"/>
        </w:rPr>
        <w:t xml:space="preserve"> de cor âmbar, com capacidade de 300 mL, com tampa de vidro esmerilhada e de boca estreita.</w:t>
      </w:r>
    </w:p>
    <w:p w:rsidR="003256C0" w:rsidRPr="00B236A6" w:rsidRDefault="003256C0" w:rsidP="001A149A">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A coleta é feita logo após a amostragem de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usando-se o mesmo dispositivo, ou seja, um tubo de plástico ou vidro com ponta afilada adaptada à saída da garrafa hidrográfica, que possa ser mergulhado no fundo do frasco.</w:t>
      </w:r>
    </w:p>
    <w:p w:rsidR="003256C0" w:rsidRPr="00B236A6" w:rsidRDefault="003256C0" w:rsidP="001A149A">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A amostra deve ser retirada lentamente, deixando-se extravasar um volume da mesma antes de tampar.</w:t>
      </w:r>
    </w:p>
    <w:p w:rsidR="003256C0" w:rsidRPr="00B236A6" w:rsidRDefault="003256C0" w:rsidP="001A149A">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A contaminação atmosférica deve ser rigorosamente evitada, não deve haver bolhas de ar sob a tampa e o frasco deve ser fechado hermeticamente.</w:t>
      </w:r>
    </w:p>
    <w:p w:rsidR="003256C0" w:rsidRPr="00B236A6" w:rsidRDefault="003256C0" w:rsidP="001A149A">
      <w:pPr>
        <w:spacing w:before="100" w:beforeAutospacing="1" w:after="100" w:afterAutospacing="1" w:line="360" w:lineRule="auto"/>
        <w:jc w:val="both"/>
        <w:rPr>
          <w:rFonts w:ascii="Times New Roman" w:hAnsi="Times New Roman"/>
          <w:b/>
          <w:highlight w:val="yellow"/>
          <w:u w:val="single"/>
        </w:rPr>
      </w:pPr>
      <w:r w:rsidRPr="00B236A6">
        <w:rPr>
          <w:rFonts w:ascii="Times New Roman" w:hAnsi="Times New Roman"/>
          <w:b/>
          <w:highlight w:val="yellow"/>
          <w:u w:val="single"/>
        </w:rPr>
        <w:t>Materiais</w:t>
      </w:r>
    </w:p>
    <w:p w:rsidR="003256C0" w:rsidRPr="00B236A6" w:rsidRDefault="003256C0" w:rsidP="001A149A">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highlight w:val="yellow"/>
        </w:rPr>
        <w:tab/>
      </w:r>
      <w:r w:rsidRPr="00B236A6">
        <w:rPr>
          <w:rFonts w:ascii="Times New Roman" w:hAnsi="Times New Roman"/>
          <w:b/>
          <w:sz w:val="24"/>
          <w:szCs w:val="24"/>
          <w:highlight w:val="yellow"/>
        </w:rPr>
        <w:t>Equipamentos</w:t>
      </w:r>
    </w:p>
    <w:p w:rsidR="003256C0" w:rsidRPr="00B236A6" w:rsidRDefault="003256C0" w:rsidP="001A149A">
      <w:pPr>
        <w:pStyle w:val="ListParagraph"/>
        <w:numPr>
          <w:ilvl w:val="0"/>
          <w:numId w:val="28"/>
        </w:numPr>
        <w:spacing w:before="100" w:beforeAutospacing="1" w:after="100" w:afterAutospacing="1" w:line="360" w:lineRule="auto"/>
        <w:contextualSpacing w:val="0"/>
        <w:jc w:val="both"/>
        <w:rPr>
          <w:rFonts w:ascii="Times New Roman" w:hAnsi="Times New Roman"/>
          <w:sz w:val="24"/>
          <w:szCs w:val="24"/>
          <w:highlight w:val="yellow"/>
        </w:rPr>
      </w:pPr>
      <w:proofErr w:type="spellStart"/>
      <w:proofErr w:type="gramStart"/>
      <w:r w:rsidRPr="00B236A6">
        <w:rPr>
          <w:rFonts w:ascii="Times New Roman" w:hAnsi="Times New Roman"/>
          <w:sz w:val="24"/>
          <w:szCs w:val="24"/>
          <w:highlight w:val="yellow"/>
        </w:rPr>
        <w:t>pHmetro</w:t>
      </w:r>
      <w:proofErr w:type="spellEnd"/>
      <w:proofErr w:type="gramEnd"/>
      <w:r w:rsidRPr="00B236A6">
        <w:rPr>
          <w:rFonts w:ascii="Times New Roman" w:hAnsi="Times New Roman"/>
          <w:sz w:val="24"/>
          <w:szCs w:val="24"/>
          <w:highlight w:val="yellow"/>
        </w:rPr>
        <w:t xml:space="preserve"> </w:t>
      </w:r>
    </w:p>
    <w:p w:rsidR="003256C0" w:rsidRPr="00B236A6" w:rsidRDefault="003256C0" w:rsidP="001A149A">
      <w:pPr>
        <w:pStyle w:val="ListParagraph"/>
        <w:numPr>
          <w:ilvl w:val="0"/>
          <w:numId w:val="28"/>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eletrodo</w:t>
      </w:r>
      <w:proofErr w:type="gramEnd"/>
      <w:r w:rsidRPr="00B236A6">
        <w:rPr>
          <w:rFonts w:ascii="Times New Roman" w:hAnsi="Times New Roman"/>
          <w:sz w:val="24"/>
          <w:szCs w:val="24"/>
          <w:highlight w:val="yellow"/>
        </w:rPr>
        <w:t xml:space="preserve"> de vidro combinado</w:t>
      </w:r>
    </w:p>
    <w:p w:rsidR="003256C0" w:rsidRPr="00B236A6" w:rsidRDefault="003256C0" w:rsidP="001A149A">
      <w:pPr>
        <w:pStyle w:val="ListParagraph"/>
        <w:numPr>
          <w:ilvl w:val="0"/>
          <w:numId w:val="28"/>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termômetro</w:t>
      </w:r>
      <w:proofErr w:type="gramEnd"/>
    </w:p>
    <w:p w:rsidR="003256C0" w:rsidRPr="00B236A6" w:rsidRDefault="003256C0" w:rsidP="001A149A">
      <w:pPr>
        <w:pStyle w:val="ListParagraph"/>
        <w:numPr>
          <w:ilvl w:val="0"/>
          <w:numId w:val="28"/>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agitador</w:t>
      </w:r>
      <w:proofErr w:type="gramEnd"/>
      <w:r w:rsidRPr="00B236A6">
        <w:rPr>
          <w:rFonts w:ascii="Times New Roman" w:hAnsi="Times New Roman"/>
          <w:sz w:val="24"/>
          <w:szCs w:val="24"/>
          <w:highlight w:val="yellow"/>
        </w:rPr>
        <w:t xml:space="preserve"> magnético</w:t>
      </w:r>
    </w:p>
    <w:p w:rsidR="003256C0" w:rsidRPr="00B236A6" w:rsidRDefault="003256C0" w:rsidP="001A149A">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sz w:val="24"/>
          <w:szCs w:val="24"/>
          <w:highlight w:val="yellow"/>
        </w:rPr>
        <w:tab/>
      </w:r>
      <w:r w:rsidRPr="00B236A6">
        <w:rPr>
          <w:rFonts w:ascii="Times New Roman" w:hAnsi="Times New Roman"/>
          <w:b/>
          <w:sz w:val="24"/>
          <w:szCs w:val="24"/>
          <w:highlight w:val="yellow"/>
        </w:rPr>
        <w:t>Vidraria</w:t>
      </w:r>
    </w:p>
    <w:p w:rsidR="003256C0" w:rsidRPr="00B236A6" w:rsidRDefault="003256C0" w:rsidP="001A149A">
      <w:pPr>
        <w:pStyle w:val="ListParagraph"/>
        <w:numPr>
          <w:ilvl w:val="0"/>
          <w:numId w:val="24"/>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frascos</w:t>
      </w:r>
      <w:proofErr w:type="gramEnd"/>
      <w:r w:rsidRPr="00B236A6">
        <w:rPr>
          <w:rFonts w:ascii="Times New Roman" w:hAnsi="Times New Roman"/>
          <w:sz w:val="24"/>
          <w:szCs w:val="24"/>
          <w:highlight w:val="yellow"/>
        </w:rPr>
        <w:t xml:space="preserve"> de vidro de 100 mL, com tampa esmerilhada e boca larga</w:t>
      </w:r>
    </w:p>
    <w:p w:rsidR="003256C0" w:rsidRPr="00B236A6" w:rsidRDefault="003256C0" w:rsidP="001A149A">
      <w:pPr>
        <w:pStyle w:val="ListParagraph"/>
        <w:numPr>
          <w:ilvl w:val="0"/>
          <w:numId w:val="24"/>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balões</w:t>
      </w:r>
      <w:proofErr w:type="gramEnd"/>
      <w:r w:rsidRPr="00B236A6">
        <w:rPr>
          <w:rFonts w:ascii="Times New Roman" w:hAnsi="Times New Roman"/>
          <w:sz w:val="24"/>
          <w:szCs w:val="24"/>
          <w:highlight w:val="yellow"/>
        </w:rPr>
        <w:t xml:space="preserve"> volumétricos de 100 mL e 1000 mL</w:t>
      </w:r>
    </w:p>
    <w:p w:rsidR="003256C0" w:rsidRPr="00B236A6" w:rsidRDefault="003256C0" w:rsidP="001A149A">
      <w:pPr>
        <w:pStyle w:val="ListParagraph"/>
        <w:numPr>
          <w:ilvl w:val="0"/>
          <w:numId w:val="24"/>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pipetas</w:t>
      </w:r>
      <w:proofErr w:type="gramEnd"/>
      <w:r w:rsidRPr="00B236A6">
        <w:rPr>
          <w:rFonts w:ascii="Times New Roman" w:hAnsi="Times New Roman"/>
          <w:sz w:val="24"/>
          <w:szCs w:val="24"/>
          <w:highlight w:val="yellow"/>
        </w:rPr>
        <w:t xml:space="preserve"> volumétricas de 5,0 e 10,0 mL</w:t>
      </w:r>
    </w:p>
    <w:p w:rsidR="003256C0" w:rsidRPr="00B236A6" w:rsidRDefault="003256C0" w:rsidP="001A149A">
      <w:pPr>
        <w:pStyle w:val="ListParagraph"/>
        <w:numPr>
          <w:ilvl w:val="0"/>
          <w:numId w:val="24"/>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frascos</w:t>
      </w:r>
      <w:proofErr w:type="gramEnd"/>
      <w:r w:rsidRPr="00B236A6">
        <w:rPr>
          <w:rFonts w:ascii="Times New Roman" w:hAnsi="Times New Roman"/>
          <w:sz w:val="24"/>
          <w:szCs w:val="24"/>
          <w:highlight w:val="yellow"/>
        </w:rPr>
        <w:t xml:space="preserve"> de 100 mL</w:t>
      </w:r>
    </w:p>
    <w:p w:rsidR="003256C0" w:rsidRPr="00B236A6" w:rsidRDefault="003256C0" w:rsidP="001A149A">
      <w:pPr>
        <w:pStyle w:val="ListParagraph"/>
        <w:numPr>
          <w:ilvl w:val="0"/>
          <w:numId w:val="24"/>
        </w:numPr>
        <w:spacing w:before="100" w:beforeAutospacing="1" w:after="100" w:afterAutospacing="1" w:line="360" w:lineRule="auto"/>
        <w:contextualSpacing w:val="0"/>
        <w:jc w:val="both"/>
        <w:rPr>
          <w:rFonts w:ascii="Times New Roman" w:hAnsi="Times New Roman"/>
          <w:sz w:val="24"/>
          <w:szCs w:val="24"/>
          <w:highlight w:val="yellow"/>
        </w:rPr>
      </w:pPr>
      <w:proofErr w:type="spellStart"/>
      <w:proofErr w:type="gramStart"/>
      <w:r w:rsidRPr="00B236A6">
        <w:rPr>
          <w:rFonts w:ascii="Times New Roman" w:hAnsi="Times New Roman"/>
          <w:sz w:val="24"/>
          <w:szCs w:val="24"/>
          <w:highlight w:val="yellow"/>
        </w:rPr>
        <w:t>erlenmeyer</w:t>
      </w:r>
      <w:proofErr w:type="spellEnd"/>
      <w:proofErr w:type="gramEnd"/>
      <w:r w:rsidRPr="00B236A6">
        <w:rPr>
          <w:rFonts w:ascii="Times New Roman" w:hAnsi="Times New Roman"/>
          <w:sz w:val="24"/>
          <w:szCs w:val="24"/>
          <w:highlight w:val="yellow"/>
        </w:rPr>
        <w:t xml:space="preserve"> de 50 mL</w:t>
      </w:r>
    </w:p>
    <w:p w:rsidR="003256C0" w:rsidRPr="00B236A6" w:rsidRDefault="003256C0" w:rsidP="001A149A">
      <w:pPr>
        <w:pStyle w:val="ListParagraph"/>
        <w:numPr>
          <w:ilvl w:val="0"/>
          <w:numId w:val="24"/>
        </w:numPr>
        <w:spacing w:before="100" w:beforeAutospacing="1" w:after="100" w:afterAutospacing="1" w:line="360" w:lineRule="auto"/>
        <w:contextualSpacing w:val="0"/>
        <w:jc w:val="both"/>
        <w:rPr>
          <w:rFonts w:ascii="Times New Roman" w:hAnsi="Times New Roman"/>
          <w:sz w:val="24"/>
          <w:szCs w:val="24"/>
          <w:highlight w:val="yellow"/>
        </w:rPr>
      </w:pPr>
      <w:proofErr w:type="spellStart"/>
      <w:proofErr w:type="gramStart"/>
      <w:r w:rsidRPr="00B236A6">
        <w:rPr>
          <w:rFonts w:ascii="Times New Roman" w:hAnsi="Times New Roman"/>
          <w:sz w:val="24"/>
          <w:szCs w:val="24"/>
          <w:highlight w:val="yellow"/>
        </w:rPr>
        <w:t>bureta</w:t>
      </w:r>
      <w:proofErr w:type="spellEnd"/>
      <w:proofErr w:type="gramEnd"/>
      <w:r w:rsidRPr="00B236A6">
        <w:rPr>
          <w:rFonts w:ascii="Times New Roman" w:hAnsi="Times New Roman"/>
          <w:sz w:val="24"/>
          <w:szCs w:val="24"/>
          <w:highlight w:val="yellow"/>
        </w:rPr>
        <w:t xml:space="preserve"> de 50 mL</w:t>
      </w:r>
    </w:p>
    <w:p w:rsidR="003256C0" w:rsidRPr="00B236A6" w:rsidRDefault="003256C0" w:rsidP="001A149A">
      <w:pPr>
        <w:pStyle w:val="ListParagraph"/>
        <w:numPr>
          <w:ilvl w:val="0"/>
          <w:numId w:val="24"/>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lenços</w:t>
      </w:r>
      <w:proofErr w:type="gramEnd"/>
      <w:r w:rsidRPr="00B236A6">
        <w:rPr>
          <w:rFonts w:ascii="Times New Roman" w:hAnsi="Times New Roman"/>
          <w:sz w:val="24"/>
          <w:szCs w:val="24"/>
          <w:highlight w:val="yellow"/>
        </w:rPr>
        <w:t xml:space="preserve"> de papel</w:t>
      </w:r>
    </w:p>
    <w:p w:rsidR="003256C0" w:rsidRPr="00B236A6" w:rsidRDefault="003256C0" w:rsidP="001A149A">
      <w:pPr>
        <w:pStyle w:val="ListParagraph"/>
        <w:numPr>
          <w:ilvl w:val="0"/>
          <w:numId w:val="24"/>
        </w:numPr>
        <w:spacing w:before="100" w:beforeAutospacing="1" w:after="100" w:afterAutospacing="1" w:line="360" w:lineRule="auto"/>
        <w:contextualSpacing w:val="0"/>
        <w:jc w:val="both"/>
        <w:rPr>
          <w:rFonts w:ascii="Times New Roman" w:hAnsi="Times New Roman"/>
          <w:sz w:val="24"/>
          <w:szCs w:val="24"/>
          <w:highlight w:val="yellow"/>
        </w:rPr>
      </w:pPr>
      <w:proofErr w:type="spellStart"/>
      <w:proofErr w:type="gramStart"/>
      <w:r w:rsidRPr="00B236A6">
        <w:rPr>
          <w:rFonts w:ascii="Times New Roman" w:hAnsi="Times New Roman"/>
          <w:sz w:val="24"/>
          <w:szCs w:val="24"/>
          <w:highlight w:val="yellow"/>
        </w:rPr>
        <w:lastRenderedPageBreak/>
        <w:t>pisseta</w:t>
      </w:r>
      <w:proofErr w:type="spellEnd"/>
      <w:proofErr w:type="gramEnd"/>
    </w:p>
    <w:p w:rsidR="003256C0" w:rsidRPr="00B236A6" w:rsidRDefault="003256C0" w:rsidP="001A149A">
      <w:pPr>
        <w:pStyle w:val="ListParagraph"/>
        <w:numPr>
          <w:ilvl w:val="0"/>
          <w:numId w:val="24"/>
        </w:numPr>
        <w:spacing w:before="100" w:beforeAutospacing="1" w:after="100" w:afterAutospacing="1" w:line="360" w:lineRule="auto"/>
        <w:contextualSpacing w:val="0"/>
        <w:jc w:val="both"/>
        <w:rPr>
          <w:rFonts w:ascii="Times New Roman" w:hAnsi="Times New Roman"/>
          <w:sz w:val="24"/>
          <w:szCs w:val="24"/>
          <w:highlight w:val="yellow"/>
        </w:rPr>
      </w:pPr>
      <w:proofErr w:type="spellStart"/>
      <w:proofErr w:type="gramStart"/>
      <w:r w:rsidRPr="00B236A6">
        <w:rPr>
          <w:rFonts w:ascii="Times New Roman" w:hAnsi="Times New Roman"/>
          <w:sz w:val="24"/>
          <w:szCs w:val="24"/>
          <w:highlight w:val="yellow"/>
        </w:rPr>
        <w:t>bureta</w:t>
      </w:r>
      <w:proofErr w:type="spellEnd"/>
      <w:proofErr w:type="gramEnd"/>
    </w:p>
    <w:p w:rsidR="003256C0" w:rsidRPr="00B236A6" w:rsidRDefault="003256C0" w:rsidP="001A149A">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Reagentes</w:t>
      </w:r>
    </w:p>
    <w:p w:rsidR="003256C0" w:rsidRPr="00B236A6" w:rsidRDefault="003256C0" w:rsidP="001A149A">
      <w:pPr>
        <w:pStyle w:val="ListParagraph"/>
        <w:numPr>
          <w:ilvl w:val="0"/>
          <w:numId w:val="32"/>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b/>
          <w:sz w:val="24"/>
          <w:szCs w:val="24"/>
          <w:highlight w:val="yellow"/>
        </w:rPr>
        <w:t>solução</w:t>
      </w:r>
      <w:proofErr w:type="gramEnd"/>
      <w:r w:rsidRPr="00B236A6">
        <w:rPr>
          <w:rFonts w:ascii="Times New Roman" w:hAnsi="Times New Roman"/>
          <w:b/>
          <w:sz w:val="24"/>
          <w:szCs w:val="24"/>
          <w:highlight w:val="yellow"/>
        </w:rPr>
        <w:t xml:space="preserve"> tampão de </w:t>
      </w:r>
      <w:proofErr w:type="spellStart"/>
      <w:r w:rsidRPr="00B236A6">
        <w:rPr>
          <w:rFonts w:ascii="Times New Roman" w:hAnsi="Times New Roman"/>
          <w:b/>
          <w:sz w:val="24"/>
          <w:szCs w:val="24"/>
          <w:highlight w:val="yellow"/>
        </w:rPr>
        <w:t>biftalato</w:t>
      </w:r>
      <w:proofErr w:type="spellEnd"/>
      <w:r w:rsidRPr="00B236A6">
        <w:rPr>
          <w:rFonts w:ascii="Times New Roman" w:hAnsi="Times New Roman"/>
          <w:b/>
          <w:sz w:val="24"/>
          <w:szCs w:val="24"/>
          <w:highlight w:val="yellow"/>
        </w:rPr>
        <w:t xml:space="preserve"> (</w:t>
      </w:r>
      <w:proofErr w:type="spellStart"/>
      <w:r w:rsidRPr="00B236A6">
        <w:rPr>
          <w:rFonts w:ascii="Times New Roman" w:hAnsi="Times New Roman"/>
          <w:b/>
          <w:sz w:val="24"/>
          <w:szCs w:val="24"/>
          <w:highlight w:val="yellow"/>
        </w:rPr>
        <w:t>pH~</w:t>
      </w:r>
      <w:proofErr w:type="spellEnd"/>
      <w:r w:rsidRPr="00B236A6">
        <w:rPr>
          <w:rFonts w:ascii="Times New Roman" w:hAnsi="Times New Roman"/>
          <w:b/>
          <w:sz w:val="24"/>
          <w:szCs w:val="24"/>
          <w:highlight w:val="yellow"/>
        </w:rPr>
        <w:t xml:space="preserve">4,0) </w:t>
      </w:r>
      <w:r w:rsidRPr="00B236A6">
        <w:rPr>
          <w:rFonts w:ascii="Times New Roman" w:hAnsi="Times New Roman"/>
          <w:sz w:val="24"/>
          <w:szCs w:val="24"/>
          <w:highlight w:val="yellow"/>
        </w:rPr>
        <w:t>- dissolver 1,0120 g de KHC</w:t>
      </w:r>
      <w:r w:rsidRPr="00B236A6">
        <w:rPr>
          <w:rFonts w:ascii="Times New Roman" w:hAnsi="Times New Roman"/>
          <w:sz w:val="24"/>
          <w:szCs w:val="24"/>
          <w:highlight w:val="yellow"/>
          <w:vertAlign w:val="subscript"/>
        </w:rPr>
        <w:t>8</w:t>
      </w:r>
      <w:r w:rsidRPr="00B236A6">
        <w:rPr>
          <w:rFonts w:ascii="Times New Roman" w:hAnsi="Times New Roman"/>
          <w:sz w:val="24"/>
          <w:szCs w:val="24"/>
          <w:highlight w:val="yellow"/>
        </w:rPr>
        <w:t>H</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O</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 previamente seco a 110°C, em água destilada isenta de CO</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 e completar para 100 ml. Guardar em refrigerador.</w:t>
      </w:r>
    </w:p>
    <w:p w:rsidR="003256C0" w:rsidRPr="00B236A6" w:rsidRDefault="003256C0" w:rsidP="001A149A">
      <w:pPr>
        <w:pStyle w:val="ListParagraph"/>
        <w:numPr>
          <w:ilvl w:val="0"/>
          <w:numId w:val="32"/>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b/>
          <w:sz w:val="24"/>
          <w:szCs w:val="24"/>
          <w:highlight w:val="yellow"/>
        </w:rPr>
        <w:t>solução</w:t>
      </w:r>
      <w:proofErr w:type="gramEnd"/>
      <w:r w:rsidRPr="00B236A6">
        <w:rPr>
          <w:rFonts w:ascii="Times New Roman" w:hAnsi="Times New Roman"/>
          <w:b/>
          <w:sz w:val="24"/>
          <w:szCs w:val="24"/>
          <w:highlight w:val="yellow"/>
        </w:rPr>
        <w:t xml:space="preserve"> tampão de fosfato  (pH ~6,9) </w:t>
      </w:r>
      <w:r w:rsidRPr="00B236A6">
        <w:rPr>
          <w:rFonts w:ascii="Times New Roman" w:hAnsi="Times New Roman"/>
          <w:sz w:val="24"/>
          <w:szCs w:val="24"/>
          <w:highlight w:val="yellow"/>
        </w:rPr>
        <w:t>- dissolver 0,3533 g de Na</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HPO</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 xml:space="preserve"> e 0,3387 g de KH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PO</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 previamente secos a 80°C, em água destilada isenta de CO</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 e completar  para 100 </w:t>
      </w:r>
      <w:proofErr w:type="spellStart"/>
      <w:r w:rsidRPr="00B236A6">
        <w:rPr>
          <w:rFonts w:ascii="Times New Roman" w:hAnsi="Times New Roman"/>
          <w:sz w:val="24"/>
          <w:szCs w:val="24"/>
          <w:highlight w:val="yellow"/>
        </w:rPr>
        <w:t>mL</w:t>
      </w:r>
      <w:proofErr w:type="spellEnd"/>
      <w:r w:rsidRPr="00B236A6">
        <w:rPr>
          <w:rFonts w:ascii="Times New Roman" w:hAnsi="Times New Roman"/>
          <w:sz w:val="24"/>
          <w:szCs w:val="24"/>
          <w:highlight w:val="yellow"/>
        </w:rPr>
        <w:t>. Guardar em refrigerador</w:t>
      </w:r>
    </w:p>
    <w:p w:rsidR="003256C0" w:rsidRPr="00B236A6" w:rsidRDefault="003256C0" w:rsidP="001A149A">
      <w:pPr>
        <w:pStyle w:val="ListParagraph"/>
        <w:numPr>
          <w:ilvl w:val="0"/>
          <w:numId w:val="32"/>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b/>
          <w:sz w:val="24"/>
          <w:szCs w:val="24"/>
          <w:highlight w:val="yellow"/>
        </w:rPr>
        <w:t>solução</w:t>
      </w:r>
      <w:proofErr w:type="gramEnd"/>
      <w:r w:rsidRPr="00B236A6">
        <w:rPr>
          <w:rFonts w:ascii="Times New Roman" w:hAnsi="Times New Roman"/>
          <w:b/>
          <w:sz w:val="24"/>
          <w:szCs w:val="24"/>
          <w:highlight w:val="yellow"/>
        </w:rPr>
        <w:t xml:space="preserve"> tampão de fosfato (</w:t>
      </w:r>
      <w:proofErr w:type="spellStart"/>
      <w:r w:rsidRPr="00B236A6">
        <w:rPr>
          <w:rFonts w:ascii="Times New Roman" w:hAnsi="Times New Roman"/>
          <w:b/>
          <w:sz w:val="24"/>
          <w:szCs w:val="24"/>
          <w:highlight w:val="yellow"/>
        </w:rPr>
        <w:t>pH~</w:t>
      </w:r>
      <w:proofErr w:type="spellEnd"/>
      <w:r w:rsidRPr="00B236A6">
        <w:rPr>
          <w:rFonts w:ascii="Times New Roman" w:hAnsi="Times New Roman"/>
          <w:b/>
          <w:sz w:val="24"/>
          <w:szCs w:val="24"/>
          <w:highlight w:val="yellow"/>
        </w:rPr>
        <w:t>7,4)</w:t>
      </w:r>
      <w:r w:rsidRPr="00B236A6">
        <w:rPr>
          <w:rFonts w:ascii="Times New Roman" w:hAnsi="Times New Roman"/>
          <w:sz w:val="24"/>
          <w:szCs w:val="24"/>
          <w:highlight w:val="yellow"/>
        </w:rPr>
        <w:t>- dissolver 0,4300 g de Na</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HPO</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 xml:space="preserve"> e 0,1179 g de KH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PO</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 previamente secos a 80°C, em água destilada isenta de CO</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 e completar para 100 </w:t>
      </w:r>
      <w:proofErr w:type="spellStart"/>
      <w:r w:rsidRPr="00B236A6">
        <w:rPr>
          <w:rFonts w:ascii="Times New Roman" w:hAnsi="Times New Roman"/>
          <w:sz w:val="24"/>
          <w:szCs w:val="24"/>
          <w:highlight w:val="yellow"/>
        </w:rPr>
        <w:t>mL</w:t>
      </w:r>
      <w:proofErr w:type="spellEnd"/>
      <w:r w:rsidRPr="00B236A6">
        <w:rPr>
          <w:rFonts w:ascii="Times New Roman" w:hAnsi="Times New Roman"/>
          <w:sz w:val="24"/>
          <w:szCs w:val="24"/>
          <w:highlight w:val="yellow"/>
        </w:rPr>
        <w:t>. Guardar em refrigerador</w:t>
      </w:r>
    </w:p>
    <w:p w:rsidR="003256C0" w:rsidRPr="00B236A6" w:rsidRDefault="003256C0" w:rsidP="001A149A">
      <w:pPr>
        <w:pStyle w:val="ListParagraph"/>
        <w:numPr>
          <w:ilvl w:val="0"/>
          <w:numId w:val="32"/>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b/>
          <w:sz w:val="24"/>
          <w:szCs w:val="24"/>
          <w:highlight w:val="yellow"/>
        </w:rPr>
        <w:t>solução</w:t>
      </w:r>
      <w:proofErr w:type="gramEnd"/>
      <w:r w:rsidRPr="00B236A6">
        <w:rPr>
          <w:rFonts w:ascii="Times New Roman" w:hAnsi="Times New Roman"/>
          <w:b/>
          <w:sz w:val="24"/>
          <w:szCs w:val="24"/>
          <w:highlight w:val="yellow"/>
        </w:rPr>
        <w:t xml:space="preserve"> de bórax 0,1 N</w:t>
      </w:r>
      <w:r w:rsidRPr="00B236A6">
        <w:rPr>
          <w:rFonts w:ascii="Times New Roman" w:hAnsi="Times New Roman"/>
          <w:sz w:val="24"/>
          <w:szCs w:val="24"/>
          <w:highlight w:val="yellow"/>
        </w:rPr>
        <w:t>- dissolver 1,9061 g de (Na</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B</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O7.10H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O) em água destilada  e completar para 100 </w:t>
      </w:r>
      <w:proofErr w:type="spellStart"/>
      <w:r w:rsidRPr="00B236A6">
        <w:rPr>
          <w:rFonts w:ascii="Times New Roman" w:hAnsi="Times New Roman"/>
          <w:sz w:val="24"/>
          <w:szCs w:val="24"/>
          <w:highlight w:val="yellow"/>
        </w:rPr>
        <w:t>mL</w:t>
      </w:r>
      <w:proofErr w:type="spellEnd"/>
      <w:r w:rsidRPr="00B236A6">
        <w:rPr>
          <w:rFonts w:ascii="Times New Roman" w:hAnsi="Times New Roman"/>
          <w:sz w:val="24"/>
          <w:szCs w:val="24"/>
          <w:highlight w:val="yellow"/>
        </w:rPr>
        <w:t>. Recomenda-se recristalizar o bórax antes de usá-lo. Armazenar em frasco plástico à temperatura ambiente.</w:t>
      </w:r>
    </w:p>
    <w:p w:rsidR="003256C0" w:rsidRPr="00B236A6" w:rsidRDefault="003256C0" w:rsidP="001A149A">
      <w:pPr>
        <w:pStyle w:val="ListParagraph"/>
        <w:numPr>
          <w:ilvl w:val="0"/>
          <w:numId w:val="32"/>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b/>
          <w:sz w:val="24"/>
          <w:szCs w:val="24"/>
          <w:highlight w:val="yellow"/>
        </w:rPr>
        <w:t>solução</w:t>
      </w:r>
      <w:proofErr w:type="gramEnd"/>
      <w:r w:rsidRPr="00B236A6">
        <w:rPr>
          <w:rFonts w:ascii="Times New Roman" w:hAnsi="Times New Roman"/>
          <w:b/>
          <w:sz w:val="24"/>
          <w:szCs w:val="24"/>
          <w:highlight w:val="yellow"/>
        </w:rPr>
        <w:t xml:space="preserve"> de ácido clorídrico (</w:t>
      </w:r>
      <w:proofErr w:type="spellStart"/>
      <w:r w:rsidRPr="00B236A6">
        <w:rPr>
          <w:rFonts w:ascii="Times New Roman" w:hAnsi="Times New Roman"/>
          <w:b/>
          <w:sz w:val="24"/>
          <w:szCs w:val="24"/>
          <w:highlight w:val="yellow"/>
        </w:rPr>
        <w:t>HCl</w:t>
      </w:r>
      <w:proofErr w:type="spellEnd"/>
      <w:r w:rsidRPr="00B236A6">
        <w:rPr>
          <w:rFonts w:ascii="Times New Roman" w:hAnsi="Times New Roman"/>
          <w:b/>
          <w:sz w:val="24"/>
          <w:szCs w:val="24"/>
          <w:highlight w:val="yellow"/>
        </w:rPr>
        <w:t xml:space="preserve"> 0,025 N) </w:t>
      </w:r>
      <w:r w:rsidRPr="00B236A6">
        <w:rPr>
          <w:rFonts w:ascii="Times New Roman" w:hAnsi="Times New Roman"/>
          <w:sz w:val="24"/>
          <w:szCs w:val="24"/>
          <w:highlight w:val="yellow"/>
        </w:rPr>
        <w:t xml:space="preserve">- diluir 2,10 ml de  </w:t>
      </w:r>
      <w:proofErr w:type="spellStart"/>
      <w:r w:rsidRPr="00B236A6">
        <w:rPr>
          <w:rFonts w:ascii="Times New Roman" w:hAnsi="Times New Roman"/>
          <w:sz w:val="24"/>
          <w:szCs w:val="24"/>
          <w:highlight w:val="yellow"/>
        </w:rPr>
        <w:t>HCl</w:t>
      </w:r>
      <w:proofErr w:type="spellEnd"/>
      <w:r w:rsidRPr="00B236A6">
        <w:rPr>
          <w:rFonts w:ascii="Times New Roman" w:hAnsi="Times New Roman"/>
          <w:sz w:val="24"/>
          <w:szCs w:val="24"/>
          <w:highlight w:val="yellow"/>
        </w:rPr>
        <w:t xml:space="preserve"> concentrado </w:t>
      </w:r>
      <w:proofErr w:type="spellStart"/>
      <w:r w:rsidRPr="00B236A6">
        <w:rPr>
          <w:rFonts w:ascii="Times New Roman" w:hAnsi="Times New Roman"/>
          <w:sz w:val="24"/>
          <w:szCs w:val="24"/>
          <w:highlight w:val="yellow"/>
        </w:rPr>
        <w:t>pa</w:t>
      </w:r>
      <w:proofErr w:type="spellEnd"/>
      <w:r w:rsidRPr="00B236A6">
        <w:rPr>
          <w:rFonts w:ascii="Times New Roman" w:hAnsi="Times New Roman"/>
          <w:sz w:val="24"/>
          <w:szCs w:val="24"/>
          <w:highlight w:val="yellow"/>
        </w:rPr>
        <w:t>. (d = 1,19) em</w:t>
      </w:r>
      <w:proofErr w:type="gramStart"/>
      <w:r w:rsidRPr="00B236A6">
        <w:rPr>
          <w:rFonts w:ascii="Times New Roman" w:hAnsi="Times New Roman"/>
          <w:sz w:val="24"/>
          <w:szCs w:val="24"/>
          <w:highlight w:val="yellow"/>
        </w:rPr>
        <w:t xml:space="preserve">  </w:t>
      </w:r>
      <w:proofErr w:type="gramEnd"/>
      <w:r w:rsidRPr="00B236A6">
        <w:rPr>
          <w:rFonts w:ascii="Times New Roman" w:hAnsi="Times New Roman"/>
          <w:sz w:val="24"/>
          <w:szCs w:val="24"/>
          <w:highlight w:val="yellow"/>
        </w:rPr>
        <w:t xml:space="preserve">uma alíquota de água destilada e completar para 1000 mL </w:t>
      </w:r>
    </w:p>
    <w:p w:rsidR="003256C0" w:rsidRPr="00B236A6" w:rsidRDefault="003256C0" w:rsidP="001A149A">
      <w:pPr>
        <w:pStyle w:val="ListParagraph"/>
        <w:numPr>
          <w:ilvl w:val="0"/>
          <w:numId w:val="32"/>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b/>
          <w:sz w:val="24"/>
          <w:szCs w:val="24"/>
          <w:highlight w:val="yellow"/>
        </w:rPr>
        <w:t>indicador</w:t>
      </w:r>
      <w:proofErr w:type="gramEnd"/>
      <w:r w:rsidRPr="00B236A6">
        <w:rPr>
          <w:rFonts w:ascii="Times New Roman" w:hAnsi="Times New Roman"/>
          <w:b/>
          <w:sz w:val="24"/>
          <w:szCs w:val="24"/>
          <w:highlight w:val="yellow"/>
        </w:rPr>
        <w:t xml:space="preserve"> vermelho de metila</w:t>
      </w:r>
      <w:r w:rsidRPr="00B236A6">
        <w:rPr>
          <w:rFonts w:ascii="Times New Roman" w:hAnsi="Times New Roman"/>
          <w:sz w:val="24"/>
          <w:szCs w:val="24"/>
          <w:highlight w:val="yellow"/>
        </w:rPr>
        <w:t xml:space="preserve">- misturar 100 </w:t>
      </w:r>
      <w:proofErr w:type="spellStart"/>
      <w:r w:rsidRPr="00B236A6">
        <w:rPr>
          <w:rFonts w:ascii="Times New Roman" w:hAnsi="Times New Roman"/>
          <w:sz w:val="24"/>
          <w:szCs w:val="24"/>
          <w:highlight w:val="yellow"/>
        </w:rPr>
        <w:t>mg</w:t>
      </w:r>
      <w:proofErr w:type="spellEnd"/>
      <w:r w:rsidRPr="00B236A6">
        <w:rPr>
          <w:rFonts w:ascii="Times New Roman" w:hAnsi="Times New Roman"/>
          <w:sz w:val="24"/>
          <w:szCs w:val="24"/>
          <w:highlight w:val="yellow"/>
        </w:rPr>
        <w:t xml:space="preserve"> de vermelho de metila com 3,7 ml de </w:t>
      </w:r>
      <w:proofErr w:type="spellStart"/>
      <w:r w:rsidRPr="00B236A6">
        <w:rPr>
          <w:rFonts w:ascii="Times New Roman" w:hAnsi="Times New Roman"/>
          <w:sz w:val="24"/>
          <w:szCs w:val="24"/>
          <w:highlight w:val="yellow"/>
        </w:rPr>
        <w:t>NaOH</w:t>
      </w:r>
      <w:proofErr w:type="spellEnd"/>
      <w:r w:rsidRPr="00B236A6">
        <w:rPr>
          <w:rFonts w:ascii="Times New Roman" w:hAnsi="Times New Roman"/>
          <w:sz w:val="24"/>
          <w:szCs w:val="24"/>
          <w:highlight w:val="yellow"/>
        </w:rPr>
        <w:t xml:space="preserve"> 1 M. Diluir para 100 ml com água destilada.</w:t>
      </w:r>
    </w:p>
    <w:p w:rsidR="003256C0" w:rsidRPr="00B236A6" w:rsidRDefault="003256C0" w:rsidP="001A149A">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 OBS:</w:t>
      </w:r>
      <w:proofErr w:type="gramStart"/>
      <w:r w:rsidRPr="00B236A6">
        <w:rPr>
          <w:rFonts w:ascii="Times New Roman" w:hAnsi="Times New Roman"/>
          <w:sz w:val="24"/>
          <w:szCs w:val="24"/>
          <w:highlight w:val="yellow"/>
        </w:rPr>
        <w:t xml:space="preserve">  </w:t>
      </w:r>
      <w:proofErr w:type="gramEnd"/>
      <w:r w:rsidRPr="00B236A6">
        <w:rPr>
          <w:rFonts w:ascii="Times New Roman" w:hAnsi="Times New Roman"/>
          <w:sz w:val="24"/>
          <w:szCs w:val="24"/>
          <w:highlight w:val="yellow"/>
        </w:rPr>
        <w:t xml:space="preserve">Para obter água destilada isenta de CO2, fazer a ebulição da mesma durante 10 minutos. </w:t>
      </w:r>
    </w:p>
    <w:p w:rsidR="003256C0" w:rsidRPr="00B236A6" w:rsidRDefault="003256C0" w:rsidP="001A149A">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Procedimento experimental</w:t>
      </w:r>
    </w:p>
    <w:p w:rsidR="003256C0" w:rsidRPr="00B236A6" w:rsidRDefault="003256C0" w:rsidP="001A149A">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sz w:val="24"/>
          <w:szCs w:val="24"/>
          <w:highlight w:val="yellow"/>
        </w:rPr>
        <w:tab/>
      </w:r>
      <w:r w:rsidRPr="00B236A6">
        <w:rPr>
          <w:rFonts w:ascii="Times New Roman" w:hAnsi="Times New Roman"/>
          <w:b/>
          <w:sz w:val="24"/>
          <w:szCs w:val="24"/>
          <w:highlight w:val="yellow"/>
        </w:rPr>
        <w:t xml:space="preserve">Padronização da solução de </w:t>
      </w:r>
      <w:proofErr w:type="spellStart"/>
      <w:r w:rsidRPr="00B236A6">
        <w:rPr>
          <w:rFonts w:ascii="Times New Roman" w:hAnsi="Times New Roman"/>
          <w:b/>
          <w:sz w:val="24"/>
          <w:szCs w:val="24"/>
          <w:highlight w:val="yellow"/>
        </w:rPr>
        <w:t>Hcl</w:t>
      </w:r>
      <w:proofErr w:type="spellEnd"/>
      <w:r w:rsidRPr="00B236A6">
        <w:rPr>
          <w:rFonts w:ascii="Times New Roman" w:hAnsi="Times New Roman"/>
          <w:b/>
          <w:sz w:val="24"/>
          <w:szCs w:val="24"/>
          <w:highlight w:val="yellow"/>
        </w:rPr>
        <w:t xml:space="preserve"> </w:t>
      </w:r>
    </w:p>
    <w:p w:rsidR="003256C0" w:rsidRPr="00B236A6" w:rsidRDefault="003256C0" w:rsidP="001A149A">
      <w:pPr>
        <w:pStyle w:val="ListParagraph"/>
        <w:numPr>
          <w:ilvl w:val="0"/>
          <w:numId w:val="29"/>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pipetar</w:t>
      </w:r>
      <w:proofErr w:type="gramEnd"/>
      <w:r w:rsidRPr="00B236A6">
        <w:rPr>
          <w:rFonts w:ascii="Times New Roman" w:hAnsi="Times New Roman"/>
          <w:sz w:val="24"/>
          <w:szCs w:val="24"/>
          <w:highlight w:val="yellow"/>
        </w:rPr>
        <w:t xml:space="preserve"> 10,0 ml de solução padrão de bórax 0,1 N em um </w:t>
      </w:r>
      <w:proofErr w:type="spellStart"/>
      <w:r w:rsidRPr="00B236A6">
        <w:rPr>
          <w:rFonts w:ascii="Times New Roman" w:hAnsi="Times New Roman"/>
          <w:sz w:val="24"/>
          <w:szCs w:val="24"/>
          <w:highlight w:val="yellow"/>
        </w:rPr>
        <w:t>erlenmeyer</w:t>
      </w:r>
      <w:proofErr w:type="spellEnd"/>
      <w:r w:rsidRPr="00B236A6">
        <w:rPr>
          <w:rFonts w:ascii="Times New Roman" w:hAnsi="Times New Roman"/>
          <w:sz w:val="24"/>
          <w:szCs w:val="24"/>
          <w:highlight w:val="yellow"/>
        </w:rPr>
        <w:t xml:space="preserve"> de 50 ml e adicionar 5 gotas de indicador vermelho de metila.</w:t>
      </w:r>
    </w:p>
    <w:p w:rsidR="003256C0" w:rsidRPr="00B236A6" w:rsidRDefault="003256C0" w:rsidP="001A149A">
      <w:pPr>
        <w:pStyle w:val="ListParagraph"/>
        <w:numPr>
          <w:ilvl w:val="0"/>
          <w:numId w:val="29"/>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colocar</w:t>
      </w:r>
      <w:proofErr w:type="gramEnd"/>
      <w:r w:rsidRPr="00B236A6">
        <w:rPr>
          <w:rFonts w:ascii="Times New Roman" w:hAnsi="Times New Roman"/>
          <w:sz w:val="24"/>
          <w:szCs w:val="24"/>
          <w:highlight w:val="yellow"/>
        </w:rPr>
        <w:t xml:space="preserve"> o bastão magnético no </w:t>
      </w:r>
      <w:proofErr w:type="spellStart"/>
      <w:r w:rsidRPr="00B236A6">
        <w:rPr>
          <w:rFonts w:ascii="Times New Roman" w:hAnsi="Times New Roman"/>
          <w:sz w:val="24"/>
          <w:szCs w:val="24"/>
          <w:highlight w:val="yellow"/>
        </w:rPr>
        <w:t>erlenmeyer</w:t>
      </w:r>
      <w:proofErr w:type="spellEnd"/>
      <w:r w:rsidRPr="00B236A6">
        <w:rPr>
          <w:rFonts w:ascii="Times New Roman" w:hAnsi="Times New Roman"/>
          <w:sz w:val="24"/>
          <w:szCs w:val="24"/>
          <w:highlight w:val="yellow"/>
        </w:rPr>
        <w:t xml:space="preserve"> e ligar o agitador</w:t>
      </w:r>
    </w:p>
    <w:p w:rsidR="003256C0" w:rsidRPr="00B236A6" w:rsidRDefault="003256C0" w:rsidP="001A149A">
      <w:pPr>
        <w:pStyle w:val="ListParagraph"/>
        <w:numPr>
          <w:ilvl w:val="0"/>
          <w:numId w:val="29"/>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titular</w:t>
      </w:r>
      <w:proofErr w:type="gramEnd"/>
      <w:r w:rsidRPr="00B236A6">
        <w:rPr>
          <w:rFonts w:ascii="Times New Roman" w:hAnsi="Times New Roman"/>
          <w:sz w:val="24"/>
          <w:szCs w:val="24"/>
          <w:highlight w:val="yellow"/>
        </w:rPr>
        <w:t xml:space="preserve"> com a solução de ácido clorídrico até o ponto de viragem (amarelo p/ vermelho) e anotar o volume gasto na titulação (</w:t>
      </w:r>
      <w:proofErr w:type="spellStart"/>
      <w:r w:rsidRPr="00B236A6">
        <w:rPr>
          <w:rFonts w:ascii="Times New Roman" w:hAnsi="Times New Roman"/>
          <w:sz w:val="24"/>
          <w:szCs w:val="24"/>
          <w:highlight w:val="yellow"/>
        </w:rPr>
        <w:t>VHCl</w:t>
      </w:r>
      <w:proofErr w:type="spellEnd"/>
      <w:r w:rsidRPr="00B236A6">
        <w:rPr>
          <w:rFonts w:ascii="Times New Roman" w:hAnsi="Times New Roman"/>
          <w:sz w:val="24"/>
          <w:szCs w:val="24"/>
          <w:highlight w:val="yellow"/>
        </w:rPr>
        <w:t>)</w:t>
      </w:r>
    </w:p>
    <w:p w:rsidR="003256C0" w:rsidRPr="00B236A6" w:rsidRDefault="003256C0" w:rsidP="001A149A">
      <w:pPr>
        <w:pStyle w:val="ListParagraph"/>
        <w:numPr>
          <w:ilvl w:val="0"/>
          <w:numId w:val="29"/>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repetir</w:t>
      </w:r>
      <w:proofErr w:type="gramEnd"/>
      <w:r w:rsidRPr="00B236A6">
        <w:rPr>
          <w:rFonts w:ascii="Times New Roman" w:hAnsi="Times New Roman"/>
          <w:sz w:val="24"/>
          <w:szCs w:val="24"/>
          <w:highlight w:val="yellow"/>
        </w:rPr>
        <w:t xml:space="preserve"> a padronização mais duas vezes</w:t>
      </w:r>
    </w:p>
    <w:p w:rsidR="003256C0" w:rsidRPr="00B236A6" w:rsidRDefault="003256C0" w:rsidP="003256C0">
      <w:pPr>
        <w:spacing w:before="100" w:beforeAutospacing="1" w:after="100" w:afterAutospacing="1" w:line="360" w:lineRule="auto"/>
        <w:rPr>
          <w:rFonts w:ascii="Times New Roman" w:hAnsi="Times New Roman"/>
          <w:b/>
          <w:sz w:val="24"/>
          <w:szCs w:val="24"/>
          <w:highlight w:val="yellow"/>
        </w:rPr>
      </w:pPr>
      <w:r w:rsidRPr="00B236A6">
        <w:rPr>
          <w:rFonts w:ascii="Times New Roman" w:hAnsi="Times New Roman"/>
          <w:sz w:val="24"/>
          <w:szCs w:val="24"/>
          <w:highlight w:val="yellow"/>
        </w:rPr>
        <w:lastRenderedPageBreak/>
        <w:tab/>
      </w:r>
      <w:r w:rsidRPr="00B236A6">
        <w:rPr>
          <w:rFonts w:ascii="Times New Roman" w:hAnsi="Times New Roman"/>
          <w:b/>
          <w:sz w:val="24"/>
          <w:szCs w:val="24"/>
          <w:highlight w:val="yellow"/>
        </w:rPr>
        <w:t xml:space="preserve">Calibração do </w:t>
      </w:r>
      <w:proofErr w:type="spellStart"/>
      <w:proofErr w:type="gramStart"/>
      <w:r w:rsidRPr="00B236A6">
        <w:rPr>
          <w:rFonts w:ascii="Times New Roman" w:hAnsi="Times New Roman"/>
          <w:b/>
          <w:sz w:val="24"/>
          <w:szCs w:val="24"/>
          <w:highlight w:val="yellow"/>
        </w:rPr>
        <w:t>pHmetro</w:t>
      </w:r>
      <w:proofErr w:type="spellEnd"/>
      <w:proofErr w:type="gramEnd"/>
    </w:p>
    <w:p w:rsidR="003256C0" w:rsidRPr="00B236A6" w:rsidRDefault="003256C0" w:rsidP="001A149A">
      <w:pPr>
        <w:pStyle w:val="ListParagraph"/>
        <w:numPr>
          <w:ilvl w:val="0"/>
          <w:numId w:val="30"/>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medir</w:t>
      </w:r>
      <w:proofErr w:type="gramEnd"/>
      <w:r w:rsidRPr="00B236A6">
        <w:rPr>
          <w:rFonts w:ascii="Times New Roman" w:hAnsi="Times New Roman"/>
          <w:sz w:val="24"/>
          <w:szCs w:val="24"/>
          <w:highlight w:val="yellow"/>
        </w:rPr>
        <w:t xml:space="preserve"> a temperatura da solução tampão de fosfato (pH ~ 6,9) e ajustar a chave de correção da temperatura no valor mais próximo da temperatura lida.</w:t>
      </w:r>
    </w:p>
    <w:p w:rsidR="003256C0" w:rsidRPr="00B236A6" w:rsidRDefault="003256C0" w:rsidP="001A149A">
      <w:pPr>
        <w:pStyle w:val="ListParagraph"/>
        <w:numPr>
          <w:ilvl w:val="0"/>
          <w:numId w:val="30"/>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lavar</w:t>
      </w:r>
      <w:proofErr w:type="gramEnd"/>
      <w:r w:rsidRPr="00B236A6">
        <w:rPr>
          <w:rFonts w:ascii="Times New Roman" w:hAnsi="Times New Roman"/>
          <w:sz w:val="24"/>
          <w:szCs w:val="24"/>
          <w:highlight w:val="yellow"/>
        </w:rPr>
        <w:t xml:space="preserve"> o eletrodo com água destilada e enxugar levemente com lenço de papel. </w:t>
      </w:r>
    </w:p>
    <w:p w:rsidR="003256C0" w:rsidRPr="00B236A6" w:rsidRDefault="003256C0" w:rsidP="001A149A">
      <w:pPr>
        <w:pStyle w:val="ListParagraph"/>
        <w:numPr>
          <w:ilvl w:val="0"/>
          <w:numId w:val="30"/>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destampar</w:t>
      </w:r>
      <w:proofErr w:type="gramEnd"/>
      <w:r w:rsidRPr="00B236A6">
        <w:rPr>
          <w:rFonts w:ascii="Times New Roman" w:hAnsi="Times New Roman"/>
          <w:sz w:val="24"/>
          <w:szCs w:val="24"/>
          <w:highlight w:val="yellow"/>
        </w:rPr>
        <w:t xml:space="preserve"> e conservar a tampa de borracha lateral do eletrodo sempre aberta durante a leitura das amostras</w:t>
      </w:r>
    </w:p>
    <w:p w:rsidR="003256C0" w:rsidRPr="00B236A6" w:rsidRDefault="003256C0" w:rsidP="001A149A">
      <w:pPr>
        <w:pStyle w:val="ListParagraph"/>
        <w:numPr>
          <w:ilvl w:val="0"/>
          <w:numId w:val="30"/>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mergulhar</w:t>
      </w:r>
      <w:proofErr w:type="gramEnd"/>
      <w:r w:rsidRPr="00B236A6">
        <w:rPr>
          <w:rFonts w:ascii="Times New Roman" w:hAnsi="Times New Roman"/>
          <w:sz w:val="24"/>
          <w:szCs w:val="24"/>
          <w:highlight w:val="yellow"/>
        </w:rPr>
        <w:t xml:space="preserve"> o eletrodo na solução tampão de fosfato (pH ~ 6,9). </w:t>
      </w:r>
    </w:p>
    <w:p w:rsidR="003256C0" w:rsidRPr="00B236A6" w:rsidRDefault="003256C0" w:rsidP="001A149A">
      <w:pPr>
        <w:pStyle w:val="ListParagraph"/>
        <w:numPr>
          <w:ilvl w:val="0"/>
          <w:numId w:val="30"/>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mudar</w:t>
      </w:r>
      <w:proofErr w:type="gramEnd"/>
      <w:r w:rsidRPr="00B236A6">
        <w:rPr>
          <w:rFonts w:ascii="Times New Roman" w:hAnsi="Times New Roman"/>
          <w:sz w:val="24"/>
          <w:szCs w:val="24"/>
          <w:highlight w:val="yellow"/>
        </w:rPr>
        <w:t xml:space="preserve"> o contato do </w:t>
      </w:r>
      <w:proofErr w:type="spellStart"/>
      <w:r w:rsidRPr="00B236A6">
        <w:rPr>
          <w:rFonts w:ascii="Times New Roman" w:hAnsi="Times New Roman"/>
          <w:sz w:val="24"/>
          <w:szCs w:val="24"/>
          <w:highlight w:val="yellow"/>
        </w:rPr>
        <w:t>pHmetro</w:t>
      </w:r>
      <w:proofErr w:type="spellEnd"/>
      <w:r w:rsidRPr="00B236A6">
        <w:rPr>
          <w:rFonts w:ascii="Times New Roman" w:hAnsi="Times New Roman"/>
          <w:sz w:val="24"/>
          <w:szCs w:val="24"/>
          <w:highlight w:val="yellow"/>
        </w:rPr>
        <w:t xml:space="preserve"> para a posição pH e esperar que estabilize a leitura. Nesta fase, deixar o contato </w:t>
      </w:r>
      <w:proofErr w:type="spellStart"/>
      <w:proofErr w:type="gramStart"/>
      <w:r w:rsidRPr="00B236A6">
        <w:rPr>
          <w:rFonts w:ascii="Times New Roman" w:hAnsi="Times New Roman"/>
          <w:sz w:val="24"/>
          <w:szCs w:val="24"/>
          <w:highlight w:val="yellow"/>
        </w:rPr>
        <w:t>mV</w:t>
      </w:r>
      <w:proofErr w:type="spellEnd"/>
      <w:proofErr w:type="gramEnd"/>
      <w:r w:rsidRPr="00B236A6">
        <w:rPr>
          <w:rFonts w:ascii="Times New Roman" w:hAnsi="Times New Roman"/>
          <w:sz w:val="24"/>
          <w:szCs w:val="24"/>
          <w:highlight w:val="yellow"/>
        </w:rPr>
        <w:t>/pH na posição 100%.</w:t>
      </w:r>
    </w:p>
    <w:p w:rsidR="003256C0" w:rsidRPr="00B236A6" w:rsidRDefault="003256C0" w:rsidP="001A149A">
      <w:pPr>
        <w:pStyle w:val="ListParagraph"/>
        <w:numPr>
          <w:ilvl w:val="0"/>
          <w:numId w:val="30"/>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calibrar</w:t>
      </w:r>
      <w:proofErr w:type="gramEnd"/>
      <w:r w:rsidRPr="00B236A6">
        <w:rPr>
          <w:rFonts w:ascii="Times New Roman" w:hAnsi="Times New Roman"/>
          <w:sz w:val="24"/>
          <w:szCs w:val="24"/>
          <w:highlight w:val="yellow"/>
        </w:rPr>
        <w:t xml:space="preserve"> o aparelho ajustando com a </w:t>
      </w:r>
      <w:proofErr w:type="spellStart"/>
      <w:r w:rsidRPr="00B236A6">
        <w:rPr>
          <w:rFonts w:ascii="Times New Roman" w:hAnsi="Times New Roman"/>
          <w:sz w:val="24"/>
          <w:szCs w:val="24"/>
          <w:highlight w:val="yellow"/>
        </w:rPr>
        <w:t>contra-tensão</w:t>
      </w:r>
      <w:proofErr w:type="spellEnd"/>
      <w:r w:rsidRPr="00B236A6">
        <w:rPr>
          <w:rFonts w:ascii="Times New Roman" w:hAnsi="Times New Roman"/>
          <w:sz w:val="24"/>
          <w:szCs w:val="24"/>
          <w:highlight w:val="yellow"/>
        </w:rPr>
        <w:t>, E, o valor do pH correspondente à solução tampão e à temperatura medida (Tabela 4).</w:t>
      </w:r>
    </w:p>
    <w:p w:rsidR="003256C0" w:rsidRPr="00B236A6" w:rsidRDefault="003256C0" w:rsidP="001A149A">
      <w:pPr>
        <w:pStyle w:val="ListParagraph"/>
        <w:numPr>
          <w:ilvl w:val="0"/>
          <w:numId w:val="30"/>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mudar</w:t>
      </w:r>
      <w:proofErr w:type="gramEnd"/>
      <w:r w:rsidRPr="00B236A6">
        <w:rPr>
          <w:rFonts w:ascii="Times New Roman" w:hAnsi="Times New Roman"/>
          <w:sz w:val="24"/>
          <w:szCs w:val="24"/>
          <w:highlight w:val="yellow"/>
        </w:rPr>
        <w:t xml:space="preserve"> o contato para zero, enxaguar o eletrodo com água destilada e enxugar novamente.</w:t>
      </w:r>
    </w:p>
    <w:p w:rsidR="003256C0" w:rsidRPr="00B236A6" w:rsidRDefault="003256C0" w:rsidP="001A149A">
      <w:pPr>
        <w:pStyle w:val="ListParagraph"/>
        <w:numPr>
          <w:ilvl w:val="0"/>
          <w:numId w:val="30"/>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mergulhar</w:t>
      </w:r>
      <w:proofErr w:type="gramEnd"/>
      <w:r w:rsidRPr="00B236A6">
        <w:rPr>
          <w:rFonts w:ascii="Times New Roman" w:hAnsi="Times New Roman"/>
          <w:sz w:val="24"/>
          <w:szCs w:val="24"/>
          <w:highlight w:val="yellow"/>
        </w:rPr>
        <w:t xml:space="preserve"> o eletrodo na solução tampão de </w:t>
      </w:r>
      <w:proofErr w:type="spellStart"/>
      <w:r w:rsidRPr="00B236A6">
        <w:rPr>
          <w:rFonts w:ascii="Times New Roman" w:hAnsi="Times New Roman"/>
          <w:sz w:val="24"/>
          <w:szCs w:val="24"/>
          <w:highlight w:val="yellow"/>
        </w:rPr>
        <w:t>biftalato</w:t>
      </w:r>
      <w:proofErr w:type="spellEnd"/>
      <w:r w:rsidRPr="00B236A6">
        <w:rPr>
          <w:rFonts w:ascii="Times New Roman" w:hAnsi="Times New Roman"/>
          <w:sz w:val="24"/>
          <w:szCs w:val="24"/>
          <w:highlight w:val="yellow"/>
        </w:rPr>
        <w:t xml:space="preserve"> (pH ~ 4,0), na mesma temperatura que a primeira solução tampão.</w:t>
      </w:r>
    </w:p>
    <w:p w:rsidR="003256C0" w:rsidRPr="00B236A6" w:rsidRDefault="003256C0" w:rsidP="001A149A">
      <w:pPr>
        <w:pStyle w:val="ListParagraph"/>
        <w:numPr>
          <w:ilvl w:val="0"/>
          <w:numId w:val="30"/>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mudar</w:t>
      </w:r>
      <w:proofErr w:type="gramEnd"/>
      <w:r w:rsidRPr="00B236A6">
        <w:rPr>
          <w:rFonts w:ascii="Times New Roman" w:hAnsi="Times New Roman"/>
          <w:sz w:val="24"/>
          <w:szCs w:val="24"/>
          <w:highlight w:val="yellow"/>
        </w:rPr>
        <w:t xml:space="preserve"> o contato para a posição pH e esperar até estabilizar a leitura.</w:t>
      </w:r>
    </w:p>
    <w:p w:rsidR="003256C0" w:rsidRPr="00B236A6" w:rsidRDefault="003256C0" w:rsidP="001A149A">
      <w:pPr>
        <w:pStyle w:val="ListParagraph"/>
        <w:numPr>
          <w:ilvl w:val="0"/>
          <w:numId w:val="30"/>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corrigir</w:t>
      </w:r>
      <w:proofErr w:type="gramEnd"/>
      <w:r w:rsidRPr="00B236A6">
        <w:rPr>
          <w:rFonts w:ascii="Times New Roman" w:hAnsi="Times New Roman"/>
          <w:sz w:val="24"/>
          <w:szCs w:val="24"/>
          <w:highlight w:val="yellow"/>
        </w:rPr>
        <w:t xml:space="preserve"> a leitura com a chave </w:t>
      </w:r>
      <w:proofErr w:type="spellStart"/>
      <w:r w:rsidRPr="00B236A6">
        <w:rPr>
          <w:rFonts w:ascii="Times New Roman" w:hAnsi="Times New Roman"/>
          <w:sz w:val="24"/>
          <w:szCs w:val="24"/>
          <w:highlight w:val="yellow"/>
        </w:rPr>
        <w:t>mV</w:t>
      </w:r>
      <w:proofErr w:type="spellEnd"/>
      <w:r w:rsidRPr="00B236A6">
        <w:rPr>
          <w:rFonts w:ascii="Times New Roman" w:hAnsi="Times New Roman"/>
          <w:sz w:val="24"/>
          <w:szCs w:val="24"/>
          <w:highlight w:val="yellow"/>
        </w:rPr>
        <w:t xml:space="preserve">/pH  para obter o valor dessa solução tampão. Verificar na Tabela </w:t>
      </w:r>
      <w:r w:rsidR="003E24B2" w:rsidRPr="00B236A6">
        <w:rPr>
          <w:rFonts w:ascii="Times New Roman" w:hAnsi="Times New Roman"/>
          <w:sz w:val="24"/>
          <w:szCs w:val="24"/>
          <w:highlight w:val="yellow"/>
        </w:rPr>
        <w:t>4</w:t>
      </w:r>
      <w:r w:rsidRPr="00B236A6">
        <w:rPr>
          <w:rFonts w:ascii="Times New Roman" w:hAnsi="Times New Roman"/>
          <w:sz w:val="24"/>
          <w:szCs w:val="24"/>
          <w:highlight w:val="yellow"/>
        </w:rPr>
        <w:t xml:space="preserve"> o seu valor, de acordo com a temperatura medida. </w:t>
      </w:r>
    </w:p>
    <w:p w:rsidR="003256C0" w:rsidRPr="00B236A6" w:rsidRDefault="003256C0" w:rsidP="001A149A">
      <w:pPr>
        <w:pStyle w:val="ListParagraph"/>
        <w:numPr>
          <w:ilvl w:val="0"/>
          <w:numId w:val="30"/>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mudar</w:t>
      </w:r>
      <w:proofErr w:type="gramEnd"/>
      <w:r w:rsidRPr="00B236A6">
        <w:rPr>
          <w:rFonts w:ascii="Times New Roman" w:hAnsi="Times New Roman"/>
          <w:sz w:val="24"/>
          <w:szCs w:val="24"/>
          <w:highlight w:val="yellow"/>
        </w:rPr>
        <w:t xml:space="preserve"> a chave para zero e limpar o eletrodo</w:t>
      </w:r>
    </w:p>
    <w:p w:rsidR="003256C0" w:rsidRPr="00B236A6" w:rsidRDefault="003256C0" w:rsidP="001A149A">
      <w:pPr>
        <w:pStyle w:val="ListParagraph"/>
        <w:numPr>
          <w:ilvl w:val="0"/>
          <w:numId w:val="30"/>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checar</w:t>
      </w:r>
      <w:proofErr w:type="gramEnd"/>
      <w:r w:rsidRPr="00B236A6">
        <w:rPr>
          <w:rFonts w:ascii="Times New Roman" w:hAnsi="Times New Roman"/>
          <w:sz w:val="24"/>
          <w:szCs w:val="24"/>
          <w:highlight w:val="yellow"/>
        </w:rPr>
        <w:t xml:space="preserve"> a calibração mergulhando o eletrodo na solução tampão de fosfato (pH ~ 7,4) medindo sua temperatura e pH.</w:t>
      </w:r>
    </w:p>
    <w:p w:rsidR="003256C0" w:rsidRPr="00B236A6" w:rsidRDefault="003256C0" w:rsidP="003256C0">
      <w:pPr>
        <w:spacing w:before="100" w:beforeAutospacing="1" w:after="100" w:afterAutospacing="1" w:line="360" w:lineRule="auto"/>
        <w:rPr>
          <w:rFonts w:ascii="Times New Roman" w:hAnsi="Times New Roman"/>
          <w:b/>
          <w:sz w:val="24"/>
          <w:szCs w:val="24"/>
          <w:highlight w:val="yellow"/>
        </w:rPr>
      </w:pPr>
      <w:r w:rsidRPr="00B236A6">
        <w:rPr>
          <w:rFonts w:ascii="Times New Roman" w:hAnsi="Times New Roman"/>
          <w:highlight w:val="yellow"/>
        </w:rPr>
        <w:tab/>
      </w:r>
      <w:r w:rsidRPr="00B236A6">
        <w:rPr>
          <w:rFonts w:ascii="Times New Roman" w:hAnsi="Times New Roman"/>
          <w:b/>
          <w:sz w:val="24"/>
          <w:szCs w:val="24"/>
          <w:highlight w:val="yellow"/>
        </w:rPr>
        <w:t xml:space="preserve">Determinação da alcalinidade total das amostras </w:t>
      </w:r>
    </w:p>
    <w:p w:rsidR="003256C0" w:rsidRPr="00B236A6" w:rsidRDefault="003256C0" w:rsidP="001A149A">
      <w:pPr>
        <w:pStyle w:val="ListParagraph"/>
        <w:numPr>
          <w:ilvl w:val="0"/>
          <w:numId w:val="31"/>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pipetar</w:t>
      </w:r>
      <w:proofErr w:type="gramEnd"/>
      <w:r w:rsidRPr="00B236A6">
        <w:rPr>
          <w:rFonts w:ascii="Times New Roman" w:hAnsi="Times New Roman"/>
          <w:sz w:val="24"/>
          <w:szCs w:val="24"/>
          <w:highlight w:val="yellow"/>
        </w:rPr>
        <w:t xml:space="preserve"> 5,00 ml de solução de </w:t>
      </w:r>
      <w:proofErr w:type="spellStart"/>
      <w:r w:rsidRPr="00B236A6">
        <w:rPr>
          <w:rFonts w:ascii="Times New Roman" w:hAnsi="Times New Roman"/>
          <w:sz w:val="24"/>
          <w:szCs w:val="24"/>
          <w:highlight w:val="yellow"/>
        </w:rPr>
        <w:t>HCl</w:t>
      </w:r>
      <w:proofErr w:type="spellEnd"/>
      <w:r w:rsidRPr="00B236A6">
        <w:rPr>
          <w:rFonts w:ascii="Times New Roman" w:hAnsi="Times New Roman"/>
          <w:sz w:val="24"/>
          <w:szCs w:val="24"/>
          <w:highlight w:val="yellow"/>
        </w:rPr>
        <w:t xml:space="preserve"> padronizado em frasco de 100 ml de boca larga e adicionar 50 ml de amostra de água do mar. Fechar o frasco e agitar suavemente.</w:t>
      </w:r>
    </w:p>
    <w:p w:rsidR="003256C0" w:rsidRPr="00B236A6" w:rsidRDefault="003256C0" w:rsidP="001A149A">
      <w:pPr>
        <w:pStyle w:val="ListParagraph"/>
        <w:numPr>
          <w:ilvl w:val="0"/>
          <w:numId w:val="31"/>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lavar</w:t>
      </w:r>
      <w:proofErr w:type="gramEnd"/>
      <w:r w:rsidRPr="00B236A6">
        <w:rPr>
          <w:rFonts w:ascii="Times New Roman" w:hAnsi="Times New Roman"/>
          <w:sz w:val="24"/>
          <w:szCs w:val="24"/>
          <w:highlight w:val="yellow"/>
        </w:rPr>
        <w:t xml:space="preserve"> o eletrodo com água destilada e enxugar levemente com lenço de papel.</w:t>
      </w:r>
    </w:p>
    <w:p w:rsidR="003256C0" w:rsidRPr="00B236A6" w:rsidRDefault="003256C0" w:rsidP="001A149A">
      <w:pPr>
        <w:pStyle w:val="ListParagraph"/>
        <w:numPr>
          <w:ilvl w:val="0"/>
          <w:numId w:val="31"/>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medir</w:t>
      </w:r>
      <w:proofErr w:type="gramEnd"/>
      <w:r w:rsidRPr="00B236A6">
        <w:rPr>
          <w:rFonts w:ascii="Times New Roman" w:hAnsi="Times New Roman"/>
          <w:sz w:val="24"/>
          <w:szCs w:val="24"/>
          <w:highlight w:val="yellow"/>
        </w:rPr>
        <w:t xml:space="preserve"> a temperatura da amostra acidulada, anotar e ajustar a chave de correção da temperatura no valor mais próximo da temperatura lida.</w:t>
      </w:r>
    </w:p>
    <w:p w:rsidR="003256C0" w:rsidRPr="00B236A6" w:rsidRDefault="003256C0" w:rsidP="001A149A">
      <w:pPr>
        <w:pStyle w:val="ListParagraph"/>
        <w:numPr>
          <w:ilvl w:val="0"/>
          <w:numId w:val="31"/>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mudar</w:t>
      </w:r>
      <w:proofErr w:type="gramEnd"/>
      <w:r w:rsidRPr="00B236A6">
        <w:rPr>
          <w:rFonts w:ascii="Times New Roman" w:hAnsi="Times New Roman"/>
          <w:sz w:val="24"/>
          <w:szCs w:val="24"/>
          <w:highlight w:val="yellow"/>
        </w:rPr>
        <w:t xml:space="preserve"> o contato do </w:t>
      </w:r>
      <w:proofErr w:type="spellStart"/>
      <w:r w:rsidRPr="00B236A6">
        <w:rPr>
          <w:rFonts w:ascii="Times New Roman" w:hAnsi="Times New Roman"/>
          <w:sz w:val="24"/>
          <w:szCs w:val="24"/>
          <w:highlight w:val="yellow"/>
        </w:rPr>
        <w:t>pHmetro</w:t>
      </w:r>
      <w:proofErr w:type="spellEnd"/>
      <w:r w:rsidRPr="00B236A6">
        <w:rPr>
          <w:rFonts w:ascii="Times New Roman" w:hAnsi="Times New Roman"/>
          <w:sz w:val="24"/>
          <w:szCs w:val="24"/>
          <w:highlight w:val="yellow"/>
        </w:rPr>
        <w:t xml:space="preserve"> para a posição de pH e aguardar a estabilização da leitura. O tempo de resposta do </w:t>
      </w:r>
      <w:proofErr w:type="spellStart"/>
      <w:proofErr w:type="gramStart"/>
      <w:r w:rsidRPr="00B236A6">
        <w:rPr>
          <w:rFonts w:ascii="Times New Roman" w:hAnsi="Times New Roman"/>
          <w:sz w:val="24"/>
          <w:szCs w:val="24"/>
          <w:highlight w:val="yellow"/>
        </w:rPr>
        <w:t>pHmetro</w:t>
      </w:r>
      <w:proofErr w:type="spellEnd"/>
      <w:proofErr w:type="gramEnd"/>
      <w:r w:rsidRPr="00B236A6">
        <w:rPr>
          <w:rFonts w:ascii="Times New Roman" w:hAnsi="Times New Roman"/>
          <w:sz w:val="24"/>
          <w:szCs w:val="24"/>
          <w:highlight w:val="yellow"/>
        </w:rPr>
        <w:t xml:space="preserve"> pode variar e este tempo será determinado pelo analista.</w:t>
      </w:r>
    </w:p>
    <w:p w:rsidR="003256C0" w:rsidRPr="00B236A6" w:rsidRDefault="003256C0" w:rsidP="001A149A">
      <w:pPr>
        <w:pStyle w:val="ListParagraph"/>
        <w:numPr>
          <w:ilvl w:val="0"/>
          <w:numId w:val="31"/>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lastRenderedPageBreak/>
        <w:t>mudar</w:t>
      </w:r>
      <w:proofErr w:type="gramEnd"/>
      <w:r w:rsidRPr="00B236A6">
        <w:rPr>
          <w:rFonts w:ascii="Times New Roman" w:hAnsi="Times New Roman"/>
          <w:sz w:val="24"/>
          <w:szCs w:val="24"/>
          <w:highlight w:val="yellow"/>
        </w:rPr>
        <w:t xml:space="preserve"> a chave para a posição zero, lavar o eletrodo com água destilada e enxugar levemente. OBS: Para amostras em duplicata não é necessário lavar o eletrodo com água destilada. Apenas enxugar levemente com o lenço de papel e efetuar a medida.</w:t>
      </w:r>
    </w:p>
    <w:p w:rsidR="003256C0" w:rsidRPr="00B236A6" w:rsidRDefault="003256C0" w:rsidP="001A149A">
      <w:pPr>
        <w:pStyle w:val="ListParagraph"/>
        <w:numPr>
          <w:ilvl w:val="0"/>
          <w:numId w:val="31"/>
        </w:numPr>
        <w:spacing w:before="100" w:beforeAutospacing="1" w:after="100" w:afterAutospacing="1" w:line="360" w:lineRule="auto"/>
        <w:contextualSpacing w:val="0"/>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após</w:t>
      </w:r>
      <w:proofErr w:type="gramEnd"/>
      <w:r w:rsidRPr="00B236A6">
        <w:rPr>
          <w:rFonts w:ascii="Times New Roman" w:hAnsi="Times New Roman"/>
          <w:sz w:val="24"/>
          <w:szCs w:val="24"/>
          <w:highlight w:val="yellow"/>
        </w:rPr>
        <w:t xml:space="preserve"> a leitura de todas as amostras, desconectar o eletrodo do </w:t>
      </w:r>
      <w:proofErr w:type="spellStart"/>
      <w:r w:rsidRPr="00B236A6">
        <w:rPr>
          <w:rFonts w:ascii="Times New Roman" w:hAnsi="Times New Roman"/>
          <w:sz w:val="24"/>
          <w:szCs w:val="24"/>
          <w:highlight w:val="yellow"/>
        </w:rPr>
        <w:t>pHmetro</w:t>
      </w:r>
      <w:proofErr w:type="spellEnd"/>
      <w:r w:rsidRPr="00B236A6">
        <w:rPr>
          <w:rFonts w:ascii="Times New Roman" w:hAnsi="Times New Roman"/>
          <w:sz w:val="24"/>
          <w:szCs w:val="24"/>
          <w:highlight w:val="yellow"/>
        </w:rPr>
        <w:t xml:space="preserve">, tampar a saída lateral com a tampa de borracha e mantê-lo em solução de </w:t>
      </w:r>
      <w:proofErr w:type="spellStart"/>
      <w:r w:rsidRPr="00B236A6">
        <w:rPr>
          <w:rFonts w:ascii="Times New Roman" w:hAnsi="Times New Roman"/>
          <w:sz w:val="24"/>
          <w:szCs w:val="24"/>
          <w:highlight w:val="yellow"/>
        </w:rPr>
        <w:t>Kcl</w:t>
      </w:r>
      <w:proofErr w:type="spellEnd"/>
      <w:r w:rsidRPr="00B236A6">
        <w:rPr>
          <w:rFonts w:ascii="Times New Roman" w:hAnsi="Times New Roman"/>
          <w:sz w:val="24"/>
          <w:szCs w:val="24"/>
          <w:highlight w:val="yellow"/>
        </w:rPr>
        <w:t xml:space="preserve">  3M.</w:t>
      </w:r>
    </w:p>
    <w:p w:rsidR="003256C0" w:rsidRPr="00B236A6" w:rsidRDefault="003256C0" w:rsidP="003256C0">
      <w:pPr>
        <w:spacing w:before="100" w:beforeAutospacing="1" w:after="100" w:afterAutospacing="1" w:line="360" w:lineRule="auto"/>
        <w:jc w:val="center"/>
        <w:rPr>
          <w:rFonts w:ascii="Times New Roman" w:hAnsi="Times New Roman"/>
          <w:b/>
          <w:highlight w:val="yellow"/>
        </w:rPr>
      </w:pPr>
      <w:bookmarkStart w:id="37" w:name="_Toc345337635"/>
      <w:bookmarkStart w:id="38" w:name="_Toc347235152"/>
      <w:r w:rsidRPr="00B236A6">
        <w:rPr>
          <w:rFonts w:ascii="Times New Roman" w:hAnsi="Times New Roman"/>
          <w:b/>
          <w:highlight w:val="yellow"/>
        </w:rPr>
        <w:t xml:space="preserve">Tabela </w:t>
      </w:r>
      <w:r w:rsidR="00B23744" w:rsidRPr="00B236A6">
        <w:rPr>
          <w:rFonts w:ascii="Times New Roman" w:hAnsi="Times New Roman"/>
          <w:b/>
          <w:highlight w:val="yellow"/>
        </w:rPr>
        <w:fldChar w:fldCharType="begin"/>
      </w:r>
      <w:r w:rsidRPr="00B236A6">
        <w:rPr>
          <w:rFonts w:ascii="Times New Roman" w:hAnsi="Times New Roman"/>
          <w:b/>
          <w:highlight w:val="yellow"/>
        </w:rPr>
        <w:instrText xml:space="preserve"> SEQ Tabela \* ARABIC </w:instrText>
      </w:r>
      <w:r w:rsidR="00B23744" w:rsidRPr="00B236A6">
        <w:rPr>
          <w:rFonts w:ascii="Times New Roman" w:hAnsi="Times New Roman"/>
          <w:b/>
          <w:highlight w:val="yellow"/>
        </w:rPr>
        <w:fldChar w:fldCharType="separate"/>
      </w:r>
      <w:r w:rsidR="005E5F8A" w:rsidRPr="00B236A6">
        <w:rPr>
          <w:rFonts w:ascii="Times New Roman" w:hAnsi="Times New Roman"/>
          <w:b/>
          <w:noProof/>
          <w:highlight w:val="yellow"/>
        </w:rPr>
        <w:t>4</w:t>
      </w:r>
      <w:r w:rsidR="00B23744" w:rsidRPr="00B236A6">
        <w:rPr>
          <w:rFonts w:ascii="Times New Roman" w:hAnsi="Times New Roman"/>
          <w:b/>
          <w:highlight w:val="yellow"/>
        </w:rPr>
        <w:fldChar w:fldCharType="end"/>
      </w:r>
      <w:r w:rsidRPr="00B236A6">
        <w:rPr>
          <w:rFonts w:ascii="Times New Roman" w:hAnsi="Times New Roman"/>
          <w:b/>
          <w:highlight w:val="yellow"/>
        </w:rPr>
        <w:t xml:space="preserve">: Valores de </w:t>
      </w:r>
      <w:proofErr w:type="gramStart"/>
      <w:r w:rsidRPr="00B236A6">
        <w:rPr>
          <w:rFonts w:ascii="Times New Roman" w:hAnsi="Times New Roman"/>
          <w:b/>
          <w:highlight w:val="yellow"/>
        </w:rPr>
        <w:t>pH</w:t>
      </w:r>
      <w:proofErr w:type="gramEnd"/>
      <w:r w:rsidRPr="00B236A6">
        <w:rPr>
          <w:rFonts w:ascii="Times New Roman" w:hAnsi="Times New Roman"/>
          <w:b/>
          <w:highlight w:val="yellow"/>
        </w:rPr>
        <w:t xml:space="preserve"> das soluções tampão a diferentes temperaturas</w:t>
      </w:r>
      <w:bookmarkEnd w:id="37"/>
      <w:bookmarkEnd w:id="38"/>
    </w:p>
    <w:tbl>
      <w:tblPr>
        <w:tblW w:w="0" w:type="auto"/>
        <w:tblInd w:w="1340" w:type="dxa"/>
        <w:tblLayout w:type="fixed"/>
        <w:tblCellMar>
          <w:left w:w="71" w:type="dxa"/>
          <w:right w:w="71" w:type="dxa"/>
        </w:tblCellMar>
        <w:tblLook w:val="0000"/>
      </w:tblPr>
      <w:tblGrid>
        <w:gridCol w:w="983"/>
        <w:gridCol w:w="1735"/>
        <w:gridCol w:w="1735"/>
        <w:gridCol w:w="1754"/>
      </w:tblGrid>
      <w:tr w:rsidR="003256C0" w:rsidRPr="00B236A6" w:rsidTr="003A74AA">
        <w:tc>
          <w:tcPr>
            <w:tcW w:w="983" w:type="dxa"/>
            <w:tcBorders>
              <w:top w:val="single" w:sz="6" w:space="0" w:color="000000"/>
              <w:lef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p>
        </w:tc>
        <w:tc>
          <w:tcPr>
            <w:tcW w:w="5224" w:type="dxa"/>
            <w:gridSpan w:val="3"/>
            <w:tcBorders>
              <w:top w:val="single" w:sz="6" w:space="0" w:color="000000"/>
              <w:left w:val="single" w:sz="6" w:space="0" w:color="000000"/>
              <w:righ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b/>
                <w:highlight w:val="yellow"/>
              </w:rPr>
            </w:pPr>
            <w:proofErr w:type="gramStart"/>
            <w:r w:rsidRPr="00B236A6">
              <w:rPr>
                <w:rFonts w:ascii="Times New Roman" w:hAnsi="Times New Roman"/>
                <w:b/>
                <w:highlight w:val="yellow"/>
              </w:rPr>
              <w:t>solução</w:t>
            </w:r>
            <w:proofErr w:type="gramEnd"/>
            <w:r w:rsidRPr="00B236A6">
              <w:rPr>
                <w:rFonts w:ascii="Times New Roman" w:hAnsi="Times New Roman"/>
                <w:b/>
                <w:highlight w:val="yellow"/>
              </w:rPr>
              <w:t xml:space="preserve"> tampão</w:t>
            </w:r>
          </w:p>
        </w:tc>
      </w:tr>
      <w:tr w:rsidR="003256C0" w:rsidRPr="00B236A6" w:rsidTr="003A74AA">
        <w:tc>
          <w:tcPr>
            <w:tcW w:w="983" w:type="dxa"/>
            <w:tcBorders>
              <w:left w:val="single" w:sz="6" w:space="0" w:color="000000"/>
              <w:bottom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b/>
                <w:highlight w:val="yellow"/>
              </w:rPr>
            </w:pPr>
            <w:r w:rsidRPr="00B236A6">
              <w:rPr>
                <w:rFonts w:ascii="Times New Roman" w:hAnsi="Times New Roman"/>
                <w:b/>
                <w:highlight w:val="yellow"/>
              </w:rPr>
              <w:t>T(ºC)</w:t>
            </w:r>
          </w:p>
        </w:tc>
        <w:tc>
          <w:tcPr>
            <w:tcW w:w="1735" w:type="dxa"/>
            <w:tcBorders>
              <w:top w:val="single" w:sz="6" w:space="0" w:color="000000"/>
              <w:left w:val="single" w:sz="6" w:space="0" w:color="000000"/>
              <w:bottom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b/>
                <w:highlight w:val="yellow"/>
              </w:rPr>
            </w:pPr>
            <w:proofErr w:type="gramStart"/>
            <w:r w:rsidRPr="00B236A6">
              <w:rPr>
                <w:rFonts w:ascii="Times New Roman" w:hAnsi="Times New Roman"/>
                <w:b/>
                <w:highlight w:val="yellow"/>
              </w:rPr>
              <w:t>pH</w:t>
            </w:r>
            <w:proofErr w:type="gramEnd"/>
            <w:r w:rsidRPr="00B236A6">
              <w:rPr>
                <w:rFonts w:ascii="Times New Roman" w:hAnsi="Times New Roman"/>
                <w:b/>
                <w:highlight w:val="yellow"/>
              </w:rPr>
              <w:t xml:space="preserve"> ~4,0</w:t>
            </w:r>
          </w:p>
        </w:tc>
        <w:tc>
          <w:tcPr>
            <w:tcW w:w="1735" w:type="dxa"/>
            <w:tcBorders>
              <w:top w:val="single" w:sz="6" w:space="0" w:color="000000"/>
              <w:left w:val="single" w:sz="6" w:space="0" w:color="000000"/>
              <w:bottom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b/>
                <w:highlight w:val="yellow"/>
              </w:rPr>
            </w:pPr>
            <w:proofErr w:type="gramStart"/>
            <w:r w:rsidRPr="00B236A6">
              <w:rPr>
                <w:rFonts w:ascii="Times New Roman" w:hAnsi="Times New Roman"/>
                <w:b/>
                <w:highlight w:val="yellow"/>
              </w:rPr>
              <w:t>pH</w:t>
            </w:r>
            <w:proofErr w:type="gramEnd"/>
            <w:r w:rsidRPr="00B236A6">
              <w:rPr>
                <w:rFonts w:ascii="Times New Roman" w:hAnsi="Times New Roman"/>
                <w:b/>
                <w:highlight w:val="yellow"/>
              </w:rPr>
              <w:t xml:space="preserve"> ~ 6,9</w:t>
            </w:r>
          </w:p>
        </w:tc>
        <w:tc>
          <w:tcPr>
            <w:tcW w:w="1754" w:type="dxa"/>
            <w:tcBorders>
              <w:top w:val="single" w:sz="6" w:space="0" w:color="000000"/>
              <w:left w:val="single" w:sz="6" w:space="0" w:color="000000"/>
              <w:bottom w:val="single" w:sz="6" w:space="0" w:color="000000"/>
              <w:righ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b/>
                <w:highlight w:val="yellow"/>
              </w:rPr>
            </w:pPr>
            <w:proofErr w:type="gramStart"/>
            <w:r w:rsidRPr="00B236A6">
              <w:rPr>
                <w:rFonts w:ascii="Times New Roman" w:hAnsi="Times New Roman"/>
                <w:b/>
                <w:highlight w:val="yellow"/>
              </w:rPr>
              <w:t>pH</w:t>
            </w:r>
            <w:proofErr w:type="gramEnd"/>
            <w:r w:rsidRPr="00B236A6">
              <w:rPr>
                <w:rFonts w:ascii="Times New Roman" w:hAnsi="Times New Roman"/>
                <w:b/>
                <w:highlight w:val="yellow"/>
              </w:rPr>
              <w:t xml:space="preserve"> ~ 7,4</w:t>
            </w:r>
          </w:p>
        </w:tc>
      </w:tr>
      <w:tr w:rsidR="003256C0" w:rsidRPr="00B236A6" w:rsidTr="003A74AA">
        <w:trPr>
          <w:trHeight w:hRule="exact" w:val="160"/>
        </w:trPr>
        <w:tc>
          <w:tcPr>
            <w:tcW w:w="983" w:type="dxa"/>
            <w:tcBorders>
              <w:top w:val="single" w:sz="6" w:space="0" w:color="000000"/>
              <w:lef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p>
        </w:tc>
        <w:tc>
          <w:tcPr>
            <w:tcW w:w="1735" w:type="dxa"/>
            <w:tcBorders>
              <w:top w:val="single" w:sz="6" w:space="0" w:color="000000"/>
              <w:lef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p>
        </w:tc>
        <w:tc>
          <w:tcPr>
            <w:tcW w:w="1735" w:type="dxa"/>
            <w:tcBorders>
              <w:top w:val="single" w:sz="6" w:space="0" w:color="000000"/>
              <w:lef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p>
        </w:tc>
        <w:tc>
          <w:tcPr>
            <w:tcW w:w="1754" w:type="dxa"/>
            <w:tcBorders>
              <w:top w:val="single" w:sz="6" w:space="0" w:color="000000"/>
              <w:left w:val="single" w:sz="6" w:space="0" w:color="000000"/>
              <w:righ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p>
        </w:tc>
      </w:tr>
      <w:tr w:rsidR="003256C0" w:rsidRPr="00B236A6" w:rsidTr="003A74AA">
        <w:tc>
          <w:tcPr>
            <w:tcW w:w="983" w:type="dxa"/>
            <w:tcBorders>
              <w:lef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5,0</w:t>
            </w:r>
          </w:p>
        </w:tc>
        <w:tc>
          <w:tcPr>
            <w:tcW w:w="1735" w:type="dxa"/>
            <w:tcBorders>
              <w:lef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3,998</w:t>
            </w:r>
          </w:p>
        </w:tc>
        <w:tc>
          <w:tcPr>
            <w:tcW w:w="1735" w:type="dxa"/>
            <w:tcBorders>
              <w:lef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6,951</w:t>
            </w:r>
          </w:p>
        </w:tc>
        <w:tc>
          <w:tcPr>
            <w:tcW w:w="1754" w:type="dxa"/>
            <w:tcBorders>
              <w:left w:val="single" w:sz="6" w:space="0" w:color="000000"/>
              <w:righ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7,500</w:t>
            </w:r>
          </w:p>
        </w:tc>
      </w:tr>
      <w:tr w:rsidR="003256C0" w:rsidRPr="00B236A6" w:rsidTr="003A74AA">
        <w:tc>
          <w:tcPr>
            <w:tcW w:w="983" w:type="dxa"/>
            <w:tcBorders>
              <w:lef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10,0</w:t>
            </w:r>
          </w:p>
        </w:tc>
        <w:tc>
          <w:tcPr>
            <w:tcW w:w="1735" w:type="dxa"/>
            <w:tcBorders>
              <w:lef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3,998</w:t>
            </w:r>
          </w:p>
        </w:tc>
        <w:tc>
          <w:tcPr>
            <w:tcW w:w="1735" w:type="dxa"/>
            <w:tcBorders>
              <w:lef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6,923</w:t>
            </w:r>
          </w:p>
        </w:tc>
        <w:tc>
          <w:tcPr>
            <w:tcW w:w="1754" w:type="dxa"/>
            <w:tcBorders>
              <w:left w:val="single" w:sz="6" w:space="0" w:color="000000"/>
              <w:righ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7,472</w:t>
            </w:r>
          </w:p>
        </w:tc>
      </w:tr>
      <w:tr w:rsidR="003256C0" w:rsidRPr="00B236A6" w:rsidTr="003A74AA">
        <w:tc>
          <w:tcPr>
            <w:tcW w:w="983" w:type="dxa"/>
            <w:tcBorders>
              <w:lef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15,0</w:t>
            </w:r>
          </w:p>
        </w:tc>
        <w:tc>
          <w:tcPr>
            <w:tcW w:w="1735" w:type="dxa"/>
            <w:tcBorders>
              <w:lef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3,999</w:t>
            </w:r>
          </w:p>
        </w:tc>
        <w:tc>
          <w:tcPr>
            <w:tcW w:w="1735" w:type="dxa"/>
            <w:tcBorders>
              <w:lef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6,900</w:t>
            </w:r>
          </w:p>
        </w:tc>
        <w:tc>
          <w:tcPr>
            <w:tcW w:w="1754" w:type="dxa"/>
            <w:tcBorders>
              <w:left w:val="single" w:sz="6" w:space="0" w:color="000000"/>
              <w:righ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7,448</w:t>
            </w:r>
          </w:p>
        </w:tc>
      </w:tr>
      <w:tr w:rsidR="003256C0" w:rsidRPr="00B236A6" w:rsidTr="003A74AA">
        <w:tc>
          <w:tcPr>
            <w:tcW w:w="983" w:type="dxa"/>
            <w:tcBorders>
              <w:lef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20,0</w:t>
            </w:r>
          </w:p>
        </w:tc>
        <w:tc>
          <w:tcPr>
            <w:tcW w:w="1735" w:type="dxa"/>
            <w:tcBorders>
              <w:lef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4,002</w:t>
            </w:r>
          </w:p>
        </w:tc>
        <w:tc>
          <w:tcPr>
            <w:tcW w:w="1735" w:type="dxa"/>
            <w:tcBorders>
              <w:lef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6,881</w:t>
            </w:r>
          </w:p>
        </w:tc>
        <w:tc>
          <w:tcPr>
            <w:tcW w:w="1754" w:type="dxa"/>
            <w:tcBorders>
              <w:left w:val="single" w:sz="6" w:space="0" w:color="000000"/>
              <w:righ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7,430</w:t>
            </w:r>
          </w:p>
        </w:tc>
      </w:tr>
      <w:tr w:rsidR="003256C0" w:rsidRPr="00B236A6" w:rsidTr="003A74AA">
        <w:tc>
          <w:tcPr>
            <w:tcW w:w="983" w:type="dxa"/>
            <w:tcBorders>
              <w:lef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25,0</w:t>
            </w:r>
          </w:p>
        </w:tc>
        <w:tc>
          <w:tcPr>
            <w:tcW w:w="1735" w:type="dxa"/>
            <w:tcBorders>
              <w:lef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4,008</w:t>
            </w:r>
          </w:p>
        </w:tc>
        <w:tc>
          <w:tcPr>
            <w:tcW w:w="1735" w:type="dxa"/>
            <w:tcBorders>
              <w:lef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6,865</w:t>
            </w:r>
          </w:p>
        </w:tc>
        <w:tc>
          <w:tcPr>
            <w:tcW w:w="1754" w:type="dxa"/>
            <w:tcBorders>
              <w:left w:val="single" w:sz="6" w:space="0" w:color="000000"/>
              <w:righ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7,413</w:t>
            </w:r>
          </w:p>
        </w:tc>
      </w:tr>
      <w:tr w:rsidR="003256C0" w:rsidRPr="00B236A6" w:rsidTr="003A74AA">
        <w:tc>
          <w:tcPr>
            <w:tcW w:w="983" w:type="dxa"/>
            <w:tcBorders>
              <w:left w:val="single" w:sz="6" w:space="0" w:color="000000"/>
              <w:bottom w:val="single" w:sz="4" w:space="0" w:color="auto"/>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30,0</w:t>
            </w:r>
          </w:p>
        </w:tc>
        <w:tc>
          <w:tcPr>
            <w:tcW w:w="1735" w:type="dxa"/>
            <w:tcBorders>
              <w:left w:val="single" w:sz="6" w:space="0" w:color="000000"/>
              <w:bottom w:val="single" w:sz="4" w:space="0" w:color="auto"/>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4,011</w:t>
            </w:r>
          </w:p>
        </w:tc>
        <w:tc>
          <w:tcPr>
            <w:tcW w:w="1735" w:type="dxa"/>
            <w:tcBorders>
              <w:left w:val="single" w:sz="6" w:space="0" w:color="000000"/>
              <w:bottom w:val="single" w:sz="4" w:space="0" w:color="auto"/>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6,853</w:t>
            </w:r>
          </w:p>
        </w:tc>
        <w:tc>
          <w:tcPr>
            <w:tcW w:w="1754" w:type="dxa"/>
            <w:tcBorders>
              <w:left w:val="single" w:sz="6" w:space="0" w:color="000000"/>
              <w:bottom w:val="single" w:sz="4" w:space="0" w:color="auto"/>
              <w:right w:val="single" w:sz="6" w:space="0" w:color="000000"/>
            </w:tcBorders>
            <w:shd w:val="clear" w:color="auto" w:fill="auto"/>
          </w:tcPr>
          <w:p w:rsidR="003256C0" w:rsidRPr="00B236A6" w:rsidRDefault="003256C0" w:rsidP="003256C0">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7,400</w:t>
            </w:r>
          </w:p>
        </w:tc>
      </w:tr>
    </w:tbl>
    <w:p w:rsidR="003256C0" w:rsidRPr="00B236A6" w:rsidRDefault="003256C0" w:rsidP="003256C0">
      <w:pPr>
        <w:spacing w:before="100" w:beforeAutospacing="1" w:after="100" w:afterAutospacing="1" w:line="360" w:lineRule="auto"/>
        <w:rPr>
          <w:rFonts w:ascii="Times New Roman" w:hAnsi="Times New Roman"/>
          <w:highlight w:val="yellow"/>
          <w:u w:val="single"/>
        </w:rPr>
      </w:pPr>
      <w:r w:rsidRPr="00B236A6">
        <w:rPr>
          <w:rFonts w:ascii="Times New Roman" w:hAnsi="Times New Roman"/>
          <w:b/>
          <w:highlight w:val="yellow"/>
          <w:u w:val="single"/>
        </w:rPr>
        <w:t>Cálculos</w:t>
      </w:r>
    </w:p>
    <w:p w:rsidR="003256C0" w:rsidRPr="00B236A6" w:rsidRDefault="00887473" w:rsidP="003256C0">
      <w:pPr>
        <w:spacing w:before="100" w:beforeAutospacing="1" w:after="100" w:afterAutospacing="1" w:line="360" w:lineRule="auto"/>
        <w:rPr>
          <w:rFonts w:ascii="Times New Roman" w:hAnsi="Times New Roman"/>
          <w:b/>
          <w:highlight w:val="yellow"/>
        </w:rPr>
      </w:pPr>
      <w:r w:rsidRPr="00B236A6">
        <w:rPr>
          <w:rFonts w:ascii="Times New Roman" w:hAnsi="Times New Roman"/>
          <w:b/>
          <w:highlight w:val="yellow"/>
        </w:rPr>
        <w:tab/>
        <w:t>Normalidade do HC</w:t>
      </w:r>
      <w:r w:rsidR="003256C0" w:rsidRPr="00B236A6">
        <w:rPr>
          <w:rFonts w:ascii="Times New Roman" w:hAnsi="Times New Roman"/>
          <w:b/>
          <w:highlight w:val="yellow"/>
        </w:rPr>
        <w:t xml:space="preserve">l </w:t>
      </w:r>
    </w:p>
    <w:p w:rsidR="003256C0" w:rsidRPr="00B236A6" w:rsidRDefault="00B23744" w:rsidP="003256C0">
      <w:pPr>
        <w:spacing w:before="100" w:beforeAutospacing="1" w:after="100" w:afterAutospacing="1" w:line="360" w:lineRule="auto"/>
        <w:ind w:left="1440"/>
        <w:rPr>
          <w:rFonts w:ascii="Times New Roman" w:hAnsi="Times New Roman"/>
          <w:highlight w:val="yellow"/>
        </w:rPr>
      </w:pPr>
      <m:oMathPara>
        <m:oMath>
          <m:sSub>
            <m:sSubPr>
              <m:ctrlPr>
                <w:rPr>
                  <w:rFonts w:ascii="Cambria Math" w:hAnsi="Cambria Math" w:cs="Arial"/>
                  <w:i/>
                  <w:highlight w:val="yellow"/>
                </w:rPr>
              </m:ctrlPr>
            </m:sSubPr>
            <m:e>
              <m:r>
                <w:rPr>
                  <w:rFonts w:ascii="Cambria Math" w:hAnsi="Cambria Math" w:cs="Arial"/>
                  <w:highlight w:val="yellow"/>
                </w:rPr>
                <m:t>N</m:t>
              </m:r>
            </m:e>
            <m:sub>
              <m:r>
                <w:rPr>
                  <w:rFonts w:ascii="Cambria Math" w:hAnsi="Cambria Math" w:cs="Arial"/>
                  <w:highlight w:val="yellow"/>
                </w:rPr>
                <m:t>HCl</m:t>
              </m:r>
            </m:sub>
          </m:sSub>
          <m:r>
            <w:rPr>
              <w:rFonts w:ascii="Cambria Math" w:hAnsi="Cambria Math" w:cs="Arial"/>
              <w:highlight w:val="yellow"/>
            </w:rPr>
            <m:t>=</m:t>
          </m:r>
          <m:f>
            <m:fPr>
              <m:ctrlPr>
                <w:rPr>
                  <w:rFonts w:ascii="Cambria Math" w:hAnsi="Cambria Math" w:cs="Arial"/>
                  <w:i/>
                  <w:highlight w:val="yellow"/>
                </w:rPr>
              </m:ctrlPr>
            </m:fPr>
            <m:num>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b</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N</m:t>
                  </m:r>
                </m:e>
                <m:sub>
                  <m:r>
                    <w:rPr>
                      <w:rFonts w:ascii="Cambria Math" w:hAnsi="Cambria Math" w:cs="Arial"/>
                      <w:highlight w:val="yellow"/>
                    </w:rPr>
                    <m:t>b</m:t>
                  </m:r>
                </m:sub>
              </m:sSub>
            </m:num>
            <m:den>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HCl</m:t>
                  </m:r>
                </m:sub>
              </m:sSub>
            </m:den>
          </m:f>
        </m:oMath>
      </m:oMathPara>
    </w:p>
    <w:p w:rsidR="003256C0" w:rsidRPr="00B236A6" w:rsidRDefault="003256C0" w:rsidP="003256C0">
      <w:pPr>
        <w:spacing w:before="100" w:beforeAutospacing="1" w:after="100" w:afterAutospacing="1" w:line="360" w:lineRule="auto"/>
        <w:rPr>
          <w:rFonts w:ascii="Times New Roman" w:hAnsi="Times New Roman"/>
          <w:highlight w:val="yellow"/>
        </w:rPr>
      </w:pPr>
      <w:r w:rsidRPr="00B236A6">
        <w:rPr>
          <w:rFonts w:ascii="Times New Roman" w:hAnsi="Times New Roman"/>
          <w:highlight w:val="yellow"/>
        </w:rPr>
        <w:t>Onde:</w:t>
      </w:r>
    </w:p>
    <w:p w:rsidR="003256C0" w:rsidRPr="00B236A6" w:rsidRDefault="00B23744" w:rsidP="003256C0">
      <w:pPr>
        <w:spacing w:before="100" w:beforeAutospacing="1" w:after="100" w:afterAutospacing="1" w:line="360" w:lineRule="auto"/>
        <w:rPr>
          <w:rFonts w:ascii="Times New Roman" w:hAnsi="Times New Roman"/>
          <w:highlight w:val="yellow"/>
        </w:rPr>
      </w:pPr>
      <m:oMath>
        <m:sSub>
          <m:sSubPr>
            <m:ctrlPr>
              <w:rPr>
                <w:rFonts w:ascii="Cambria Math" w:hAnsi="Cambria Math" w:cs="Arial"/>
                <w:i/>
                <w:highlight w:val="yellow"/>
              </w:rPr>
            </m:ctrlPr>
          </m:sSubPr>
          <m:e>
            <m:r>
              <w:rPr>
                <w:rFonts w:ascii="Cambria Math" w:hAnsi="Cambria Math" w:cs="Arial"/>
                <w:highlight w:val="yellow"/>
              </w:rPr>
              <m:t>N</m:t>
            </m:r>
          </m:e>
          <m:sub>
            <m:r>
              <w:rPr>
                <w:rFonts w:ascii="Cambria Math" w:hAnsi="Cambria Math" w:cs="Arial"/>
                <w:highlight w:val="yellow"/>
              </w:rPr>
              <m:t>HCl</m:t>
            </m:r>
          </m:sub>
        </m:sSub>
      </m:oMath>
      <w:r w:rsidR="003256C0" w:rsidRPr="00B236A6">
        <w:rPr>
          <w:rFonts w:ascii="Times New Roman" w:hAnsi="Times New Roman"/>
          <w:highlight w:val="yellow"/>
        </w:rPr>
        <w:t xml:space="preserve"> = Normalidade de </w:t>
      </w:r>
      <w:proofErr w:type="gramStart"/>
      <w:r w:rsidR="003256C0" w:rsidRPr="00B236A6">
        <w:rPr>
          <w:rFonts w:ascii="Times New Roman" w:hAnsi="Times New Roman"/>
          <w:highlight w:val="yellow"/>
        </w:rPr>
        <w:t>HCl</w:t>
      </w:r>
      <w:proofErr w:type="gramEnd"/>
    </w:p>
    <w:p w:rsidR="003256C0" w:rsidRPr="00B236A6" w:rsidRDefault="00B23744" w:rsidP="003256C0">
      <w:pPr>
        <w:spacing w:before="100" w:beforeAutospacing="1" w:after="100" w:afterAutospacing="1" w:line="360" w:lineRule="auto"/>
        <w:rPr>
          <w:rFonts w:ascii="Times New Roman" w:hAnsi="Times New Roman"/>
          <w:highlight w:val="yellow"/>
        </w:rPr>
      </w:pPr>
      <m:oMath>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b</m:t>
            </m:r>
          </m:sub>
        </m:sSub>
      </m:oMath>
      <w:r w:rsidR="003256C0" w:rsidRPr="00B236A6">
        <w:rPr>
          <w:rFonts w:ascii="Times New Roman" w:hAnsi="Times New Roman"/>
          <w:highlight w:val="yellow"/>
        </w:rPr>
        <w:t xml:space="preserve"> = Volume da solução de bórax (mL)</w:t>
      </w:r>
    </w:p>
    <w:p w:rsidR="003256C0" w:rsidRPr="00B236A6" w:rsidRDefault="00B23744" w:rsidP="003256C0">
      <w:pPr>
        <w:spacing w:before="100" w:beforeAutospacing="1" w:after="100" w:afterAutospacing="1" w:line="360" w:lineRule="auto"/>
        <w:rPr>
          <w:rFonts w:ascii="Times New Roman" w:hAnsi="Times New Roman"/>
          <w:highlight w:val="yellow"/>
        </w:rPr>
      </w:pPr>
      <m:oMath>
        <m:sSub>
          <m:sSubPr>
            <m:ctrlPr>
              <w:rPr>
                <w:rFonts w:ascii="Cambria Math" w:hAnsi="Cambria Math" w:cs="Arial"/>
                <w:i/>
                <w:highlight w:val="yellow"/>
              </w:rPr>
            </m:ctrlPr>
          </m:sSubPr>
          <m:e>
            <m:r>
              <w:rPr>
                <w:rFonts w:ascii="Cambria Math" w:hAnsi="Cambria Math" w:cs="Arial"/>
                <w:highlight w:val="yellow"/>
              </w:rPr>
              <m:t>N</m:t>
            </m:r>
          </m:e>
          <m:sub>
            <m:r>
              <w:rPr>
                <w:rFonts w:ascii="Cambria Math" w:hAnsi="Cambria Math" w:cs="Arial"/>
                <w:highlight w:val="yellow"/>
              </w:rPr>
              <m:t>b</m:t>
            </m:r>
          </m:sub>
        </m:sSub>
      </m:oMath>
      <w:r w:rsidR="003256C0" w:rsidRPr="00B236A6">
        <w:rPr>
          <w:rFonts w:ascii="Times New Roman" w:hAnsi="Times New Roman"/>
          <w:highlight w:val="yellow"/>
        </w:rPr>
        <w:t xml:space="preserve"> = Normalidade da solução de bórax</w:t>
      </w:r>
    </w:p>
    <w:p w:rsidR="003256C0" w:rsidRPr="00B236A6" w:rsidRDefault="00B23744" w:rsidP="003256C0">
      <w:pPr>
        <w:spacing w:before="100" w:beforeAutospacing="1" w:after="100" w:afterAutospacing="1" w:line="360" w:lineRule="auto"/>
        <w:rPr>
          <w:rFonts w:ascii="Times New Roman" w:hAnsi="Times New Roman"/>
          <w:highlight w:val="yellow"/>
        </w:rPr>
      </w:pPr>
      <m:oMath>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HCl</m:t>
            </m:r>
          </m:sub>
        </m:sSub>
      </m:oMath>
      <w:r w:rsidR="003256C0" w:rsidRPr="00B236A6">
        <w:rPr>
          <w:rFonts w:ascii="Times New Roman" w:hAnsi="Times New Roman"/>
          <w:highlight w:val="yellow"/>
        </w:rPr>
        <w:t xml:space="preserve"> = volume de </w:t>
      </w:r>
      <w:proofErr w:type="gramStart"/>
      <w:r w:rsidR="003256C0" w:rsidRPr="00B236A6">
        <w:rPr>
          <w:rFonts w:ascii="Times New Roman" w:hAnsi="Times New Roman"/>
          <w:highlight w:val="yellow"/>
        </w:rPr>
        <w:t>HCl</w:t>
      </w:r>
      <w:proofErr w:type="gramEnd"/>
      <w:r w:rsidR="003256C0" w:rsidRPr="00B236A6">
        <w:rPr>
          <w:rFonts w:ascii="Times New Roman" w:hAnsi="Times New Roman"/>
          <w:highlight w:val="yellow"/>
        </w:rPr>
        <w:t xml:space="preserve"> gasto na titulação (mL)</w:t>
      </w:r>
    </w:p>
    <w:p w:rsidR="003256C0" w:rsidRPr="00B236A6" w:rsidRDefault="003256C0" w:rsidP="003256C0">
      <w:pPr>
        <w:spacing w:before="100" w:beforeAutospacing="1" w:after="100" w:afterAutospacing="1" w:line="360" w:lineRule="auto"/>
        <w:rPr>
          <w:rFonts w:ascii="Times New Roman" w:hAnsi="Times New Roman"/>
          <w:b/>
          <w:highlight w:val="yellow"/>
        </w:rPr>
      </w:pPr>
      <w:r w:rsidRPr="00B236A6">
        <w:rPr>
          <w:rFonts w:ascii="Times New Roman" w:hAnsi="Times New Roman"/>
          <w:highlight w:val="yellow"/>
        </w:rPr>
        <w:tab/>
      </w:r>
      <w:r w:rsidRPr="00B236A6">
        <w:rPr>
          <w:rFonts w:ascii="Times New Roman" w:hAnsi="Times New Roman"/>
          <w:b/>
          <w:highlight w:val="yellow"/>
        </w:rPr>
        <w:t>Alcalinidade Total</w:t>
      </w:r>
    </w:p>
    <w:p w:rsidR="003256C0" w:rsidRPr="00B236A6" w:rsidRDefault="003256C0" w:rsidP="003256C0">
      <w:pPr>
        <w:spacing w:before="100" w:beforeAutospacing="1" w:after="100" w:afterAutospacing="1" w:line="360" w:lineRule="auto"/>
        <w:ind w:left="1440"/>
        <w:rPr>
          <w:rFonts w:ascii="Times New Roman" w:hAnsi="Times New Roman"/>
          <w:highlight w:val="yellow"/>
        </w:rPr>
      </w:pPr>
      <m:oMathPara>
        <m:oMath>
          <m:r>
            <w:rPr>
              <w:rFonts w:ascii="Cambria Math" w:hAnsi="Cambria Math" w:cs="Arial"/>
              <w:highlight w:val="yellow"/>
            </w:rPr>
            <m:t>AT=1000</m:t>
          </m:r>
          <m:d>
            <m:dPr>
              <m:ctrlPr>
                <w:rPr>
                  <w:rFonts w:ascii="Cambria Math" w:hAnsi="Cambria Math" w:cs="Arial"/>
                  <w:i/>
                  <w:highlight w:val="yellow"/>
                </w:rPr>
              </m:ctrlPr>
            </m:dPr>
            <m:e>
              <m:f>
                <m:fPr>
                  <m:ctrlPr>
                    <w:rPr>
                      <w:rFonts w:ascii="Cambria Math" w:hAnsi="Cambria Math" w:cs="Arial"/>
                      <w:i/>
                      <w:highlight w:val="yellow"/>
                    </w:rPr>
                  </m:ctrlPr>
                </m:fPr>
                <m:num>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HC</m:t>
                      </m:r>
                      <m:r>
                        <w:rPr>
                          <w:rFonts w:ascii="Cambria Math" w:hAnsi="Cambria Math" w:cs="Arial"/>
                          <w:highlight w:val="yellow"/>
                        </w:rPr>
                        <m:t>l</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N</m:t>
                      </m:r>
                    </m:e>
                    <m:sub>
                      <m:r>
                        <w:rPr>
                          <w:rFonts w:ascii="Cambria Math" w:hAnsi="Cambria Math" w:cs="Arial"/>
                          <w:highlight w:val="yellow"/>
                        </w:rPr>
                        <m:t>HCl</m:t>
                      </m:r>
                    </m:sub>
                  </m:sSub>
                </m:num>
                <m:den>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0</m:t>
                      </m:r>
                    </m:sub>
                  </m:sSub>
                </m:den>
              </m:f>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HCl</m:t>
                  </m:r>
                </m:sub>
              </m:sSub>
              <m:r>
                <w:rPr>
                  <w:rFonts w:ascii="Cambria Math" w:hAnsi="Cambria Math" w:cs="Arial"/>
                  <w:highlight w:val="yellow"/>
                </w:rPr>
                <m:t>-</m:t>
              </m:r>
              <m:f>
                <m:fPr>
                  <m:ctrlPr>
                    <w:rPr>
                      <w:rFonts w:ascii="Cambria Math" w:hAnsi="Cambria Math" w:cs="Arial"/>
                      <w:i/>
                      <w:highlight w:val="yellow"/>
                    </w:rPr>
                  </m:ctrlPr>
                </m:fPr>
                <m:num>
                  <m:sSub>
                    <m:sSubPr>
                      <m:ctrlPr>
                        <w:rPr>
                          <w:rFonts w:ascii="Cambria Math" w:hAnsi="Cambria Math" w:cs="Arial"/>
                          <w:i/>
                          <w:highlight w:val="yellow"/>
                        </w:rPr>
                      </m:ctrlPr>
                    </m:sSubPr>
                    <m:e>
                      <m:r>
                        <w:rPr>
                          <w:rFonts w:ascii="Cambria Math" w:hAnsi="Cambria Math" w:cs="Arial"/>
                          <w:highlight w:val="yellow"/>
                        </w:rPr>
                        <m:t>a</m:t>
                      </m:r>
                    </m:e>
                    <m:sub>
                      <m:sSup>
                        <m:sSupPr>
                          <m:ctrlPr>
                            <w:rPr>
                              <w:rFonts w:ascii="Cambria Math" w:hAnsi="Cambria Math" w:cs="Arial"/>
                              <w:i/>
                              <w:highlight w:val="yellow"/>
                            </w:rPr>
                          </m:ctrlPr>
                        </m:sSupPr>
                        <m:e>
                          <m:r>
                            <w:rPr>
                              <w:rFonts w:ascii="Cambria Math" w:hAnsi="Cambria Math" w:cs="Arial"/>
                              <w:highlight w:val="yellow"/>
                            </w:rPr>
                            <m:t>H</m:t>
                          </m:r>
                        </m:e>
                        <m:sup>
                          <m:r>
                            <w:rPr>
                              <w:rFonts w:ascii="Cambria Math" w:hAnsi="Cambria Math" w:cs="Arial"/>
                              <w:highlight w:val="yellow"/>
                            </w:rPr>
                            <m:t>+</m:t>
                          </m:r>
                        </m:sup>
                      </m:sSup>
                    </m:sub>
                  </m:sSub>
                </m:num>
                <m:den>
                  <m:sSub>
                    <m:sSubPr>
                      <m:ctrlPr>
                        <w:rPr>
                          <w:rFonts w:ascii="Cambria Math" w:hAnsi="Cambria Math" w:cs="Arial"/>
                          <w:i/>
                          <w:highlight w:val="yellow"/>
                        </w:rPr>
                      </m:ctrlPr>
                    </m:sSubPr>
                    <m:e>
                      <m:r>
                        <w:rPr>
                          <w:rFonts w:ascii="Cambria Math" w:hAnsi="Cambria Math" w:cs="Arial"/>
                          <w:highlight w:val="yellow"/>
                        </w:rPr>
                        <m:t>f</m:t>
                      </m:r>
                    </m:e>
                    <m:sub>
                      <m:sSup>
                        <m:sSupPr>
                          <m:ctrlPr>
                            <w:rPr>
                              <w:rFonts w:ascii="Cambria Math" w:hAnsi="Cambria Math" w:cs="Arial"/>
                              <w:i/>
                              <w:highlight w:val="yellow"/>
                            </w:rPr>
                          </m:ctrlPr>
                        </m:sSupPr>
                        <m:e>
                          <m:r>
                            <w:rPr>
                              <w:rFonts w:ascii="Cambria Math" w:hAnsi="Cambria Math" w:cs="Arial"/>
                              <w:highlight w:val="yellow"/>
                            </w:rPr>
                            <m:t>H</m:t>
                          </m:r>
                        </m:e>
                        <m:sup>
                          <m:r>
                            <w:rPr>
                              <w:rFonts w:ascii="Cambria Math" w:hAnsi="Cambria Math" w:cs="Arial"/>
                              <w:highlight w:val="yellow"/>
                            </w:rPr>
                            <m:t>+</m:t>
                          </m:r>
                        </m:sup>
                      </m:sSup>
                    </m:sub>
                  </m:sSub>
                </m:den>
              </m:f>
            </m:e>
          </m:d>
        </m:oMath>
      </m:oMathPara>
    </w:p>
    <w:p w:rsidR="003256C0" w:rsidRPr="00B236A6" w:rsidRDefault="003256C0" w:rsidP="003256C0">
      <w:pPr>
        <w:spacing w:before="100" w:beforeAutospacing="1" w:after="100" w:afterAutospacing="1" w:line="360" w:lineRule="auto"/>
        <w:rPr>
          <w:rFonts w:ascii="Times New Roman" w:hAnsi="Times New Roman"/>
          <w:highlight w:val="yellow"/>
        </w:rPr>
      </w:pPr>
      <w:r w:rsidRPr="00B236A6">
        <w:rPr>
          <w:rFonts w:ascii="Times New Roman" w:hAnsi="Times New Roman"/>
          <w:highlight w:val="yellow"/>
        </w:rPr>
        <w:lastRenderedPageBreak/>
        <w:t>Onde:</w:t>
      </w:r>
    </w:p>
    <w:p w:rsidR="003256C0" w:rsidRPr="00B236A6" w:rsidRDefault="003256C0" w:rsidP="003256C0">
      <w:pPr>
        <w:spacing w:before="100" w:beforeAutospacing="1" w:after="100" w:afterAutospacing="1" w:line="360" w:lineRule="auto"/>
        <w:rPr>
          <w:rFonts w:ascii="Times New Roman" w:hAnsi="Times New Roman"/>
          <w:highlight w:val="yellow"/>
        </w:rPr>
      </w:pPr>
      <m:oMath>
        <m:r>
          <w:rPr>
            <w:rFonts w:ascii="Cambria Math" w:hAnsi="Cambria Math" w:cs="Arial"/>
            <w:highlight w:val="yellow"/>
          </w:rPr>
          <m:t>AT</m:t>
        </m:r>
      </m:oMath>
      <w:r w:rsidRPr="00B236A6">
        <w:rPr>
          <w:rFonts w:ascii="Times New Roman" w:hAnsi="Times New Roman"/>
          <w:highlight w:val="yellow"/>
        </w:rPr>
        <w:t xml:space="preserve"> = Alcalinidade total</w:t>
      </w:r>
    </w:p>
    <w:p w:rsidR="003256C0" w:rsidRPr="00B236A6" w:rsidRDefault="00B23744" w:rsidP="003256C0">
      <w:pPr>
        <w:spacing w:before="100" w:beforeAutospacing="1" w:after="100" w:afterAutospacing="1" w:line="360" w:lineRule="auto"/>
        <w:rPr>
          <w:rFonts w:ascii="Times New Roman" w:hAnsi="Times New Roman"/>
          <w:highlight w:val="yellow"/>
        </w:rPr>
      </w:pPr>
      <m:oMath>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HCl</m:t>
            </m:r>
          </m:sub>
        </m:sSub>
      </m:oMath>
      <w:r w:rsidR="003256C0" w:rsidRPr="00B236A6">
        <w:rPr>
          <w:rFonts w:ascii="Times New Roman" w:hAnsi="Times New Roman"/>
          <w:highlight w:val="yellow"/>
        </w:rPr>
        <w:t xml:space="preserve"> = Volume de </w:t>
      </w:r>
      <w:proofErr w:type="gramStart"/>
      <w:r w:rsidR="003256C0" w:rsidRPr="00B236A6">
        <w:rPr>
          <w:rFonts w:ascii="Times New Roman" w:hAnsi="Times New Roman"/>
          <w:highlight w:val="yellow"/>
        </w:rPr>
        <w:t>HCl</w:t>
      </w:r>
      <w:proofErr w:type="gramEnd"/>
      <w:r w:rsidR="003256C0" w:rsidRPr="00B236A6">
        <w:rPr>
          <w:rFonts w:ascii="Times New Roman" w:hAnsi="Times New Roman"/>
          <w:highlight w:val="yellow"/>
        </w:rPr>
        <w:t xml:space="preserve"> utilizado (mL)</w:t>
      </w:r>
    </w:p>
    <w:p w:rsidR="003256C0" w:rsidRPr="00B236A6" w:rsidRDefault="00B23744" w:rsidP="003256C0">
      <w:pPr>
        <w:spacing w:before="100" w:beforeAutospacing="1" w:after="100" w:afterAutospacing="1" w:line="360" w:lineRule="auto"/>
        <w:rPr>
          <w:rFonts w:ascii="Times New Roman" w:hAnsi="Times New Roman"/>
          <w:highlight w:val="yellow"/>
        </w:rPr>
      </w:pPr>
      <m:oMath>
        <m:sSub>
          <m:sSubPr>
            <m:ctrlPr>
              <w:rPr>
                <w:rFonts w:ascii="Cambria Math" w:hAnsi="Cambria Math" w:cs="Arial"/>
                <w:i/>
                <w:highlight w:val="yellow"/>
              </w:rPr>
            </m:ctrlPr>
          </m:sSubPr>
          <m:e>
            <m:r>
              <w:rPr>
                <w:rFonts w:ascii="Cambria Math" w:hAnsi="Cambria Math" w:cs="Arial"/>
                <w:highlight w:val="yellow"/>
              </w:rPr>
              <m:t>N</m:t>
            </m:r>
          </m:e>
          <m:sub>
            <m:r>
              <w:rPr>
                <w:rFonts w:ascii="Cambria Math" w:hAnsi="Cambria Math" w:cs="Arial"/>
                <w:highlight w:val="yellow"/>
              </w:rPr>
              <m:t>HCl</m:t>
            </m:r>
          </m:sub>
        </m:sSub>
      </m:oMath>
      <w:r w:rsidR="003256C0" w:rsidRPr="00B236A6">
        <w:rPr>
          <w:rFonts w:ascii="Times New Roman" w:hAnsi="Times New Roman"/>
          <w:highlight w:val="yellow"/>
        </w:rPr>
        <w:t xml:space="preserve"> = Normalidade do </w:t>
      </w:r>
      <w:proofErr w:type="gramStart"/>
      <w:r w:rsidR="003256C0" w:rsidRPr="00B236A6">
        <w:rPr>
          <w:rFonts w:ascii="Times New Roman" w:hAnsi="Times New Roman"/>
          <w:highlight w:val="yellow"/>
        </w:rPr>
        <w:t>HCl</w:t>
      </w:r>
      <w:proofErr w:type="gramEnd"/>
    </w:p>
    <w:p w:rsidR="003256C0" w:rsidRPr="00B236A6" w:rsidRDefault="00B23744" w:rsidP="003256C0">
      <w:pPr>
        <w:spacing w:before="100" w:beforeAutospacing="1" w:after="100" w:afterAutospacing="1" w:line="360" w:lineRule="auto"/>
        <w:rPr>
          <w:rFonts w:ascii="Times New Roman" w:hAnsi="Times New Roman"/>
          <w:highlight w:val="yellow"/>
        </w:rPr>
      </w:pPr>
      <m:oMath>
        <m:sSub>
          <m:sSubPr>
            <m:ctrlPr>
              <w:rPr>
                <w:rFonts w:ascii="Cambria Math" w:hAnsi="Cambria Math" w:cs="Arial"/>
                <w:i/>
                <w:highlight w:val="yellow"/>
              </w:rPr>
            </m:ctrlPr>
          </m:sSubPr>
          <m:e>
            <m:r>
              <w:rPr>
                <w:rFonts w:ascii="Cambria Math" w:hAnsi="Cambria Math" w:cs="Arial"/>
                <w:highlight w:val="yellow"/>
              </w:rPr>
              <m:t>V</m:t>
            </m:r>
          </m:e>
          <m:sub>
            <m:r>
              <w:rPr>
                <w:rFonts w:ascii="Cambria Math" w:hAnsi="Cambria Math" w:cs="Arial"/>
                <w:highlight w:val="yellow"/>
              </w:rPr>
              <m:t>0</m:t>
            </m:r>
          </m:sub>
        </m:sSub>
      </m:oMath>
      <w:r w:rsidR="003256C0" w:rsidRPr="00B236A6">
        <w:rPr>
          <w:rFonts w:ascii="Times New Roman" w:hAnsi="Times New Roman"/>
          <w:highlight w:val="yellow"/>
        </w:rPr>
        <w:t xml:space="preserve"> = Volume da amostra (mL)</w:t>
      </w:r>
    </w:p>
    <w:p w:rsidR="003256C0" w:rsidRPr="00B236A6" w:rsidRDefault="00B23744" w:rsidP="003256C0">
      <w:pPr>
        <w:spacing w:before="100" w:beforeAutospacing="1" w:after="100" w:afterAutospacing="1" w:line="360" w:lineRule="auto"/>
        <w:rPr>
          <w:rFonts w:ascii="Times New Roman" w:hAnsi="Times New Roman"/>
          <w:highlight w:val="yellow"/>
        </w:rPr>
      </w:pPr>
      <m:oMath>
        <m:sSub>
          <m:sSubPr>
            <m:ctrlPr>
              <w:rPr>
                <w:rFonts w:ascii="Cambria Math" w:hAnsi="Cambria Math" w:cs="Arial"/>
                <w:i/>
                <w:highlight w:val="yellow"/>
              </w:rPr>
            </m:ctrlPr>
          </m:sSubPr>
          <m:e>
            <m:r>
              <w:rPr>
                <w:rFonts w:ascii="Cambria Math" w:hAnsi="Cambria Math" w:cs="Arial"/>
                <w:highlight w:val="yellow"/>
              </w:rPr>
              <m:t>a</m:t>
            </m:r>
          </m:e>
          <m:sub>
            <m:sSup>
              <m:sSupPr>
                <m:ctrlPr>
                  <w:rPr>
                    <w:rFonts w:ascii="Cambria Math" w:hAnsi="Cambria Math" w:cs="Arial"/>
                    <w:i/>
                    <w:highlight w:val="yellow"/>
                  </w:rPr>
                </m:ctrlPr>
              </m:sSupPr>
              <m:e>
                <m:r>
                  <w:rPr>
                    <w:rFonts w:ascii="Cambria Math" w:hAnsi="Cambria Math" w:cs="Arial"/>
                    <w:highlight w:val="yellow"/>
                  </w:rPr>
                  <m:t>H</m:t>
                </m:r>
              </m:e>
              <m:sup>
                <m:r>
                  <w:rPr>
                    <w:rFonts w:ascii="Cambria Math" w:hAnsi="Cambria Math" w:cs="Arial"/>
                    <w:highlight w:val="yellow"/>
                  </w:rPr>
                  <m:t>+</m:t>
                </m:r>
              </m:sup>
            </m:sSup>
          </m:sub>
        </m:sSub>
      </m:oMath>
      <w:r w:rsidR="003256C0" w:rsidRPr="00B236A6">
        <w:rPr>
          <w:rFonts w:ascii="Times New Roman" w:hAnsi="Times New Roman"/>
          <w:highlight w:val="yellow"/>
        </w:rPr>
        <w:t xml:space="preserve"> = Atividade do íon hidrogênio</w:t>
      </w:r>
    </w:p>
    <w:p w:rsidR="003256C0" w:rsidRPr="00B236A6" w:rsidRDefault="00B23744" w:rsidP="003256C0">
      <w:pPr>
        <w:spacing w:before="100" w:beforeAutospacing="1" w:after="100" w:afterAutospacing="1" w:line="360" w:lineRule="auto"/>
        <w:rPr>
          <w:rFonts w:ascii="Times New Roman" w:hAnsi="Times New Roman"/>
          <w:highlight w:val="yellow"/>
        </w:rPr>
      </w:pPr>
      <m:oMath>
        <m:sSub>
          <m:sSubPr>
            <m:ctrlPr>
              <w:rPr>
                <w:rFonts w:ascii="Cambria Math" w:hAnsi="Cambria Math" w:cs="Arial"/>
                <w:i/>
                <w:highlight w:val="yellow"/>
              </w:rPr>
            </m:ctrlPr>
          </m:sSubPr>
          <m:e>
            <m:r>
              <w:rPr>
                <w:rFonts w:ascii="Cambria Math" w:hAnsi="Cambria Math" w:cs="Arial"/>
                <w:highlight w:val="yellow"/>
              </w:rPr>
              <m:t>f</m:t>
            </m:r>
          </m:e>
          <m:sub>
            <m:sSup>
              <m:sSupPr>
                <m:ctrlPr>
                  <w:rPr>
                    <w:rFonts w:ascii="Cambria Math" w:hAnsi="Cambria Math" w:cs="Arial"/>
                    <w:i/>
                    <w:highlight w:val="yellow"/>
                  </w:rPr>
                </m:ctrlPr>
              </m:sSupPr>
              <m:e>
                <m:r>
                  <w:rPr>
                    <w:rFonts w:ascii="Cambria Math" w:hAnsi="Cambria Math" w:cs="Arial"/>
                    <w:highlight w:val="yellow"/>
                  </w:rPr>
                  <m:t>H</m:t>
                </m:r>
              </m:e>
              <m:sup>
                <m:r>
                  <w:rPr>
                    <w:rFonts w:ascii="Cambria Math" w:hAnsi="Cambria Math" w:cs="Arial"/>
                    <w:highlight w:val="yellow"/>
                  </w:rPr>
                  <m:t>+</m:t>
                </m:r>
              </m:sup>
            </m:sSup>
          </m:sub>
        </m:sSub>
      </m:oMath>
      <w:r w:rsidR="003256C0" w:rsidRPr="00B236A6">
        <w:rPr>
          <w:rFonts w:ascii="Times New Roman" w:hAnsi="Times New Roman"/>
          <w:highlight w:val="yellow"/>
        </w:rPr>
        <w:t xml:space="preserve"> = coeficiente de atividade empírico</w:t>
      </w:r>
    </w:p>
    <w:p w:rsidR="003256C0" w:rsidRPr="00B236A6" w:rsidRDefault="003256C0" w:rsidP="003256C0">
      <w:pPr>
        <w:spacing w:before="100" w:beforeAutospacing="1" w:after="100" w:afterAutospacing="1" w:line="360" w:lineRule="auto"/>
        <w:rPr>
          <w:rFonts w:ascii="Times New Roman" w:hAnsi="Times New Roman"/>
          <w:highlight w:val="yellow"/>
        </w:rPr>
      </w:pPr>
      <w:r w:rsidRPr="00B236A6">
        <w:rPr>
          <w:rFonts w:ascii="Times New Roman" w:hAnsi="Times New Roman"/>
          <w:highlight w:val="yellow"/>
        </w:rPr>
        <w:t xml:space="preserve">Determinar a atividade do íon hidrogênio </w:t>
      </w:r>
      <w:proofErr w:type="gramStart"/>
      <w:r w:rsidRPr="00B236A6">
        <w:rPr>
          <w:rFonts w:ascii="Times New Roman" w:hAnsi="Times New Roman"/>
          <w:highlight w:val="yellow"/>
        </w:rPr>
        <w:t xml:space="preserve">( </w:t>
      </w:r>
      <w:proofErr w:type="gramEnd"/>
      <w:r w:rsidRPr="00B236A6">
        <w:rPr>
          <w:rFonts w:ascii="Times New Roman" w:hAnsi="Times New Roman"/>
          <w:highlight w:val="yellow"/>
        </w:rPr>
        <w:t xml:space="preserve">aH+ = 10-pH) após a adição de </w:t>
      </w:r>
      <w:proofErr w:type="spellStart"/>
      <w:r w:rsidRPr="00B236A6">
        <w:rPr>
          <w:rFonts w:ascii="Times New Roman" w:hAnsi="Times New Roman"/>
          <w:highlight w:val="yellow"/>
        </w:rPr>
        <w:t>HCl</w:t>
      </w:r>
      <w:proofErr w:type="spellEnd"/>
      <w:r w:rsidRPr="00B236A6">
        <w:rPr>
          <w:rFonts w:ascii="Times New Roman" w:hAnsi="Times New Roman"/>
          <w:highlight w:val="yellow"/>
        </w:rPr>
        <w:t xml:space="preserve">. </w:t>
      </w:r>
    </w:p>
    <w:p w:rsidR="003256C0" w:rsidRPr="00B236A6" w:rsidRDefault="003256C0" w:rsidP="003256C0">
      <w:pPr>
        <w:spacing w:before="100" w:beforeAutospacing="1" w:after="100" w:afterAutospacing="1" w:line="360" w:lineRule="auto"/>
        <w:rPr>
          <w:rFonts w:ascii="Times New Roman" w:hAnsi="Times New Roman"/>
          <w:highlight w:val="yellow"/>
        </w:rPr>
      </w:pPr>
      <w:r w:rsidRPr="00B236A6">
        <w:rPr>
          <w:rFonts w:ascii="Times New Roman" w:hAnsi="Times New Roman"/>
          <w:highlight w:val="yellow"/>
        </w:rPr>
        <w:t>- Encontrar o valor do coeficiente de atividade empírico (</w:t>
      </w:r>
      <w:proofErr w:type="spellStart"/>
      <w:proofErr w:type="gramStart"/>
      <w:r w:rsidRPr="00B236A6">
        <w:rPr>
          <w:rFonts w:ascii="Times New Roman" w:hAnsi="Times New Roman"/>
          <w:highlight w:val="yellow"/>
        </w:rPr>
        <w:t>fH</w:t>
      </w:r>
      <w:proofErr w:type="spellEnd"/>
      <w:proofErr w:type="gramEnd"/>
      <w:r w:rsidRPr="00B236A6">
        <w:rPr>
          <w:rFonts w:ascii="Times New Roman" w:hAnsi="Times New Roman"/>
          <w:highlight w:val="yellow"/>
        </w:rPr>
        <w:t xml:space="preserve">+) na </w:t>
      </w:r>
      <w:r w:rsidRPr="00B236A6">
        <w:rPr>
          <w:rFonts w:ascii="Times New Roman" w:hAnsi="Times New Roman"/>
          <w:color w:val="FF0000"/>
          <w:highlight w:val="yellow"/>
        </w:rPr>
        <w:t>Tabela 3 (anexa</w:t>
      </w:r>
      <w:r w:rsidRPr="00B236A6">
        <w:rPr>
          <w:rFonts w:ascii="Times New Roman" w:hAnsi="Times New Roman"/>
          <w:highlight w:val="yellow"/>
        </w:rPr>
        <w:t xml:space="preserve">), usando o valor de pH após a adição de </w:t>
      </w:r>
      <w:proofErr w:type="spellStart"/>
      <w:r w:rsidRPr="00B236A6">
        <w:rPr>
          <w:rFonts w:ascii="Times New Roman" w:hAnsi="Times New Roman"/>
          <w:highlight w:val="yellow"/>
        </w:rPr>
        <w:t>Hcl</w:t>
      </w:r>
      <w:proofErr w:type="spellEnd"/>
      <w:r w:rsidRPr="00B236A6">
        <w:rPr>
          <w:rFonts w:ascii="Times New Roman" w:hAnsi="Times New Roman"/>
          <w:highlight w:val="yellow"/>
        </w:rPr>
        <w:t xml:space="preserve"> e a salinidade da amostra.</w:t>
      </w:r>
    </w:p>
    <w:p w:rsidR="003256C0" w:rsidRPr="00B236A6" w:rsidRDefault="003256C0" w:rsidP="003256C0">
      <w:pPr>
        <w:spacing w:before="100" w:beforeAutospacing="1" w:after="100" w:afterAutospacing="1" w:line="360" w:lineRule="auto"/>
        <w:rPr>
          <w:rFonts w:ascii="Times New Roman" w:hAnsi="Times New Roman"/>
          <w:b/>
          <w:highlight w:val="yellow"/>
        </w:rPr>
      </w:pPr>
      <w:r w:rsidRPr="00B236A6">
        <w:rPr>
          <w:rFonts w:ascii="Times New Roman" w:hAnsi="Times New Roman"/>
          <w:highlight w:val="yellow"/>
        </w:rPr>
        <w:tab/>
      </w:r>
      <w:r w:rsidRPr="00B236A6">
        <w:rPr>
          <w:rFonts w:ascii="Times New Roman" w:hAnsi="Times New Roman"/>
          <w:b/>
          <w:highlight w:val="yellow"/>
        </w:rPr>
        <w:t>Alcalinidade do carbonato</w:t>
      </w:r>
    </w:p>
    <w:p w:rsidR="003256C0" w:rsidRPr="00B236A6" w:rsidRDefault="003256C0" w:rsidP="003256C0">
      <w:pPr>
        <w:spacing w:before="100" w:beforeAutospacing="1" w:after="100" w:afterAutospacing="1" w:line="360" w:lineRule="auto"/>
        <w:ind w:left="1440"/>
        <w:rPr>
          <w:rFonts w:ascii="Times New Roman" w:hAnsi="Times New Roman"/>
          <w:highlight w:val="yellow"/>
        </w:rPr>
      </w:pPr>
      <m:oMathPara>
        <m:oMath>
          <m:r>
            <w:rPr>
              <w:rFonts w:ascii="Cambria Math" w:hAnsi="Cambria Math" w:cs="Arial"/>
              <w:highlight w:val="yellow"/>
            </w:rPr>
            <m:t>AC=AT-A</m:t>
          </m:r>
        </m:oMath>
      </m:oMathPara>
    </w:p>
    <w:p w:rsidR="003256C0" w:rsidRPr="00B236A6" w:rsidRDefault="003256C0" w:rsidP="003256C0">
      <w:pPr>
        <w:spacing w:before="100" w:beforeAutospacing="1" w:after="100" w:afterAutospacing="1" w:line="360" w:lineRule="auto"/>
        <w:rPr>
          <w:rFonts w:ascii="Times New Roman" w:hAnsi="Times New Roman"/>
          <w:highlight w:val="yellow"/>
        </w:rPr>
      </w:pPr>
      <w:r w:rsidRPr="00B236A6">
        <w:rPr>
          <w:rFonts w:ascii="Times New Roman" w:hAnsi="Times New Roman"/>
          <w:highlight w:val="yellow"/>
        </w:rPr>
        <w:t>Onde:</w:t>
      </w:r>
    </w:p>
    <w:p w:rsidR="003256C0" w:rsidRPr="00B236A6" w:rsidRDefault="003256C0" w:rsidP="003256C0">
      <w:pPr>
        <w:spacing w:before="100" w:beforeAutospacing="1" w:after="100" w:afterAutospacing="1" w:line="360" w:lineRule="auto"/>
        <w:rPr>
          <w:rFonts w:ascii="Times New Roman" w:hAnsi="Times New Roman"/>
          <w:highlight w:val="yellow"/>
        </w:rPr>
      </w:pPr>
      <m:oMath>
        <m:r>
          <w:rPr>
            <w:rFonts w:ascii="Cambria Math" w:hAnsi="Cambria Math" w:cs="Arial"/>
            <w:highlight w:val="yellow"/>
          </w:rPr>
          <m:t>AC</m:t>
        </m:r>
      </m:oMath>
      <w:r w:rsidRPr="00B236A6">
        <w:rPr>
          <w:rFonts w:ascii="Times New Roman" w:hAnsi="Times New Roman"/>
          <w:highlight w:val="yellow"/>
        </w:rPr>
        <w:t xml:space="preserve"> = Alcalinidade do carbonato</w:t>
      </w:r>
    </w:p>
    <w:p w:rsidR="003256C0" w:rsidRPr="00B236A6" w:rsidRDefault="003256C0" w:rsidP="003256C0">
      <w:pPr>
        <w:spacing w:before="100" w:beforeAutospacing="1" w:after="100" w:afterAutospacing="1" w:line="360" w:lineRule="auto"/>
        <w:rPr>
          <w:rFonts w:ascii="Times New Roman" w:hAnsi="Times New Roman"/>
          <w:highlight w:val="yellow"/>
        </w:rPr>
      </w:pPr>
      <m:oMath>
        <m:r>
          <w:rPr>
            <w:rFonts w:ascii="Cambria Math" w:hAnsi="Cambria Math" w:cs="Arial"/>
            <w:highlight w:val="yellow"/>
          </w:rPr>
          <m:t>AT</m:t>
        </m:r>
      </m:oMath>
      <w:r w:rsidRPr="00B236A6">
        <w:rPr>
          <w:rFonts w:ascii="Times New Roman" w:hAnsi="Times New Roman"/>
          <w:highlight w:val="yellow"/>
        </w:rPr>
        <w:t xml:space="preserve"> = Alcalinidade total</w:t>
      </w:r>
    </w:p>
    <w:p w:rsidR="003256C0" w:rsidRPr="00B236A6" w:rsidRDefault="003256C0" w:rsidP="003256C0">
      <w:pPr>
        <w:spacing w:before="100" w:beforeAutospacing="1" w:after="100" w:afterAutospacing="1" w:line="360" w:lineRule="auto"/>
        <w:rPr>
          <w:rFonts w:ascii="Times New Roman" w:hAnsi="Times New Roman"/>
          <w:color w:val="FF0000"/>
          <w:highlight w:val="yellow"/>
        </w:rPr>
      </w:pPr>
      <m:oMath>
        <m:r>
          <w:rPr>
            <w:rFonts w:ascii="Cambria Math" w:hAnsi="Cambria Math" w:cs="Arial"/>
            <w:highlight w:val="yellow"/>
          </w:rPr>
          <m:t>A</m:t>
        </m:r>
      </m:oMath>
      <w:r w:rsidRPr="00B236A6">
        <w:rPr>
          <w:rFonts w:ascii="Times New Roman" w:hAnsi="Times New Roman"/>
          <w:highlight w:val="yellow"/>
        </w:rPr>
        <w:t xml:space="preserve"> = Correção da contribuição do borato obtida na </w:t>
      </w:r>
      <w:r w:rsidRPr="00B236A6">
        <w:rPr>
          <w:rFonts w:ascii="Times New Roman" w:hAnsi="Times New Roman"/>
          <w:color w:val="FF0000"/>
          <w:highlight w:val="yellow"/>
        </w:rPr>
        <w:t>Tabela 5</w:t>
      </w:r>
    </w:p>
    <w:p w:rsidR="003256C0" w:rsidRPr="00B236A6" w:rsidRDefault="003256C0" w:rsidP="003256C0">
      <w:pPr>
        <w:spacing w:before="100" w:beforeAutospacing="1" w:after="100" w:afterAutospacing="1" w:line="360" w:lineRule="auto"/>
        <w:rPr>
          <w:rFonts w:ascii="Times New Roman" w:hAnsi="Times New Roman"/>
          <w:b/>
          <w:highlight w:val="yellow"/>
        </w:rPr>
      </w:pPr>
      <w:r w:rsidRPr="00B236A6">
        <w:rPr>
          <w:rFonts w:ascii="Times New Roman" w:hAnsi="Times New Roman"/>
          <w:highlight w:val="yellow"/>
        </w:rPr>
        <w:tab/>
      </w:r>
      <w:r w:rsidRPr="00B236A6">
        <w:rPr>
          <w:rFonts w:ascii="Times New Roman" w:hAnsi="Times New Roman"/>
          <w:b/>
          <w:highlight w:val="yellow"/>
        </w:rPr>
        <w:t xml:space="preserve">Dióxido de carbono total </w:t>
      </w:r>
    </w:p>
    <w:p w:rsidR="003256C0" w:rsidRPr="00B236A6" w:rsidRDefault="00B23744" w:rsidP="003256C0">
      <w:pPr>
        <w:spacing w:before="100" w:beforeAutospacing="1" w:after="100" w:afterAutospacing="1" w:line="360" w:lineRule="auto"/>
        <w:ind w:left="1440"/>
        <w:rPr>
          <w:rFonts w:ascii="Times New Roman" w:hAnsi="Times New Roman"/>
          <w:highlight w:val="yellow"/>
        </w:rPr>
      </w:pPr>
      <m:oMathPara>
        <m:oMath>
          <m:nary>
            <m:naryPr>
              <m:chr m:val="∑"/>
              <m:limLoc m:val="undOvr"/>
              <m:subHide m:val="on"/>
              <m:supHide m:val="on"/>
              <m:ctrlPr>
                <w:rPr>
                  <w:rFonts w:ascii="Cambria Math" w:hAnsi="Cambria Math" w:cs="Arial"/>
                  <w:i/>
                  <w:highlight w:val="yellow"/>
                </w:rPr>
              </m:ctrlPr>
            </m:naryPr>
            <m:sub/>
            <m:sup/>
            <m:e>
              <m:sSub>
                <m:sSubPr>
                  <m:ctrlPr>
                    <w:rPr>
                      <w:rFonts w:ascii="Cambria Math" w:hAnsi="Cambria Math" w:cs="Arial"/>
                      <w:i/>
                      <w:highlight w:val="yellow"/>
                    </w:rPr>
                  </m:ctrlPr>
                </m:sSubPr>
                <m:e>
                  <m:r>
                    <w:rPr>
                      <w:rFonts w:ascii="Cambria Math" w:hAnsi="Cambria Math" w:cs="Arial"/>
                      <w:highlight w:val="yellow"/>
                    </w:rPr>
                    <m:t>CO</m:t>
                  </m:r>
                </m:e>
                <m:sub>
                  <m:r>
                    <w:rPr>
                      <w:rFonts w:ascii="Cambria Math" w:hAnsi="Cambria Math" w:cs="Arial"/>
                      <w:highlight w:val="yellow"/>
                    </w:rPr>
                    <m:t>2</m:t>
                  </m:r>
                </m:sub>
              </m:sSub>
              <m:r>
                <w:rPr>
                  <w:rFonts w:ascii="Cambria Math" w:hAnsi="Cambria Math" w:cs="Arial"/>
                  <w:highlight w:val="yellow"/>
                </w:rPr>
                <m:t>=AC×</m:t>
              </m:r>
              <m:sSub>
                <m:sSubPr>
                  <m:ctrlPr>
                    <w:rPr>
                      <w:rFonts w:ascii="Cambria Math" w:hAnsi="Cambria Math" w:cs="Arial"/>
                      <w:i/>
                      <w:highlight w:val="yellow"/>
                    </w:rPr>
                  </m:ctrlPr>
                </m:sSubPr>
                <m:e>
                  <m:r>
                    <w:rPr>
                      <w:rFonts w:ascii="Cambria Math" w:hAnsi="Cambria Math" w:cs="Arial"/>
                      <w:highlight w:val="yellow"/>
                    </w:rPr>
                    <m:t>F</m:t>
                  </m:r>
                </m:e>
                <m:sub>
                  <m:r>
                    <w:rPr>
                      <w:rFonts w:ascii="Cambria Math" w:hAnsi="Cambria Math" w:cs="Arial"/>
                      <w:highlight w:val="yellow"/>
                    </w:rPr>
                    <m:t>T</m:t>
                  </m:r>
                </m:sub>
              </m:sSub>
            </m:e>
          </m:nary>
        </m:oMath>
      </m:oMathPara>
    </w:p>
    <w:p w:rsidR="003256C0" w:rsidRPr="00B236A6" w:rsidRDefault="003256C0" w:rsidP="003256C0">
      <w:pPr>
        <w:spacing w:before="100" w:beforeAutospacing="1" w:after="100" w:afterAutospacing="1" w:line="360" w:lineRule="auto"/>
        <w:rPr>
          <w:rFonts w:ascii="Times New Roman" w:hAnsi="Times New Roman"/>
          <w:highlight w:val="yellow"/>
        </w:rPr>
      </w:pPr>
      <w:r w:rsidRPr="00B236A6">
        <w:rPr>
          <w:rFonts w:ascii="Times New Roman" w:hAnsi="Times New Roman"/>
          <w:highlight w:val="yellow"/>
        </w:rPr>
        <w:t>Onde:</w:t>
      </w:r>
    </w:p>
    <w:p w:rsidR="003256C0" w:rsidRPr="00B236A6" w:rsidRDefault="00B23744" w:rsidP="003256C0">
      <w:pPr>
        <w:spacing w:before="100" w:beforeAutospacing="1" w:after="100" w:afterAutospacing="1" w:line="360" w:lineRule="auto"/>
        <w:rPr>
          <w:rFonts w:ascii="Times New Roman" w:hAnsi="Times New Roman"/>
          <w:highlight w:val="yellow"/>
        </w:rPr>
      </w:pPr>
      <m:oMath>
        <m:nary>
          <m:naryPr>
            <m:chr m:val="∑"/>
            <m:limLoc m:val="undOvr"/>
            <m:subHide m:val="on"/>
            <m:supHide m:val="on"/>
            <m:ctrlPr>
              <w:rPr>
                <w:rFonts w:ascii="Cambria Math" w:hAnsi="Cambria Math" w:cs="Arial"/>
                <w:i/>
                <w:highlight w:val="yellow"/>
              </w:rPr>
            </m:ctrlPr>
          </m:naryPr>
          <m:sub/>
          <m:sup/>
          <m:e>
            <m:sSub>
              <m:sSubPr>
                <m:ctrlPr>
                  <w:rPr>
                    <w:rFonts w:ascii="Cambria Math" w:hAnsi="Cambria Math" w:cs="Arial"/>
                    <w:i/>
                    <w:highlight w:val="yellow"/>
                  </w:rPr>
                </m:ctrlPr>
              </m:sSubPr>
              <m:e>
                <m:r>
                  <w:rPr>
                    <w:rFonts w:ascii="Cambria Math" w:hAnsi="Cambria Math" w:cs="Arial"/>
                    <w:highlight w:val="yellow"/>
                  </w:rPr>
                  <m:t>CO</m:t>
                </m:r>
              </m:e>
              <m:sub>
                <m:r>
                  <w:rPr>
                    <w:rFonts w:ascii="Cambria Math" w:hAnsi="Cambria Math" w:cs="Arial"/>
                    <w:highlight w:val="yellow"/>
                  </w:rPr>
                  <m:t>2</m:t>
                </m:r>
              </m:sub>
            </m:sSub>
          </m:e>
        </m:nary>
      </m:oMath>
      <w:r w:rsidR="003256C0" w:rsidRPr="00B236A6">
        <w:rPr>
          <w:rFonts w:ascii="Times New Roman" w:hAnsi="Times New Roman"/>
          <w:highlight w:val="yellow"/>
        </w:rPr>
        <w:t xml:space="preserve"> = Dióxido de carbono total (</w:t>
      </w:r>
      <w:proofErr w:type="gramStart"/>
      <w:r w:rsidR="003256C0" w:rsidRPr="00B236A6">
        <w:rPr>
          <w:rFonts w:ascii="Times New Roman" w:hAnsi="Times New Roman"/>
          <w:highlight w:val="yellow"/>
        </w:rPr>
        <w:t>mmol.</w:t>
      </w:r>
      <w:proofErr w:type="gramEnd"/>
      <w:r w:rsidR="003256C0" w:rsidRPr="00B236A6">
        <w:rPr>
          <w:rFonts w:ascii="Times New Roman" w:hAnsi="Times New Roman"/>
          <w:highlight w:val="yellow"/>
        </w:rPr>
        <w:t>L</w:t>
      </w:r>
      <w:r w:rsidR="003256C0" w:rsidRPr="00B236A6">
        <w:rPr>
          <w:rFonts w:ascii="Times New Roman" w:hAnsi="Times New Roman"/>
          <w:highlight w:val="yellow"/>
          <w:vertAlign w:val="superscript"/>
        </w:rPr>
        <w:t>-1</w:t>
      </w:r>
      <w:r w:rsidR="003256C0" w:rsidRPr="00B236A6">
        <w:rPr>
          <w:rFonts w:ascii="Times New Roman" w:hAnsi="Times New Roman"/>
          <w:highlight w:val="yellow"/>
        </w:rPr>
        <w:t>)</w:t>
      </w:r>
    </w:p>
    <w:p w:rsidR="003256C0" w:rsidRPr="00B236A6" w:rsidRDefault="003256C0" w:rsidP="003256C0">
      <w:pPr>
        <w:spacing w:before="100" w:beforeAutospacing="1" w:after="100" w:afterAutospacing="1" w:line="360" w:lineRule="auto"/>
        <w:rPr>
          <w:rFonts w:ascii="Times New Roman" w:hAnsi="Times New Roman"/>
          <w:color w:val="FF0000"/>
          <w:highlight w:val="yellow"/>
        </w:rPr>
      </w:pPr>
      <m:oMath>
        <m:r>
          <w:rPr>
            <w:rFonts w:ascii="Cambria Math" w:hAnsi="Cambria Math" w:cs="Arial"/>
            <w:highlight w:val="yellow"/>
          </w:rPr>
          <m:t>AT</m:t>
        </m:r>
      </m:oMath>
      <w:r w:rsidRPr="00B236A6">
        <w:rPr>
          <w:rFonts w:ascii="Times New Roman" w:hAnsi="Times New Roman"/>
          <w:highlight w:val="yellow"/>
        </w:rPr>
        <w:t xml:space="preserve"> = Alcalinidade total</w:t>
      </w:r>
      <w:r w:rsidRPr="00B236A6">
        <w:rPr>
          <w:rFonts w:ascii="Times New Roman" w:hAnsi="Times New Roman"/>
          <w:color w:val="FF0000"/>
          <w:highlight w:val="yellow"/>
        </w:rPr>
        <w:t xml:space="preserve"> </w:t>
      </w:r>
    </w:p>
    <w:p w:rsidR="003256C0" w:rsidRPr="00B236A6" w:rsidRDefault="00B23744" w:rsidP="003256C0">
      <w:pPr>
        <w:spacing w:before="100" w:beforeAutospacing="1" w:after="100" w:afterAutospacing="1" w:line="360" w:lineRule="auto"/>
        <w:rPr>
          <w:rFonts w:ascii="Times New Roman" w:hAnsi="Times New Roman"/>
          <w:highlight w:val="yellow"/>
        </w:rPr>
      </w:pPr>
      <m:oMath>
        <m:sSub>
          <m:sSubPr>
            <m:ctrlPr>
              <w:rPr>
                <w:rFonts w:ascii="Cambria Math" w:hAnsi="Cambria Math" w:cs="Arial"/>
                <w:i/>
                <w:highlight w:val="yellow"/>
              </w:rPr>
            </m:ctrlPr>
          </m:sSubPr>
          <m:e>
            <m:r>
              <w:rPr>
                <w:rFonts w:ascii="Cambria Math" w:hAnsi="Cambria Math" w:cs="Arial"/>
                <w:highlight w:val="yellow"/>
              </w:rPr>
              <m:t>F</m:t>
            </m:r>
          </m:e>
          <m:sub>
            <m:r>
              <w:rPr>
                <w:rFonts w:ascii="Cambria Math" w:hAnsi="Cambria Math" w:cs="Arial"/>
                <w:highlight w:val="yellow"/>
              </w:rPr>
              <m:t>T</m:t>
            </m:r>
          </m:sub>
        </m:sSub>
      </m:oMath>
      <w:r w:rsidR="003256C0" w:rsidRPr="00B236A6">
        <w:rPr>
          <w:rFonts w:ascii="Times New Roman" w:hAnsi="Times New Roman"/>
          <w:highlight w:val="yellow"/>
        </w:rPr>
        <w:t xml:space="preserve"> = Fator encontrado na </w:t>
      </w:r>
      <w:r w:rsidR="003256C0" w:rsidRPr="00B236A6">
        <w:rPr>
          <w:rFonts w:ascii="Times New Roman" w:hAnsi="Times New Roman"/>
          <w:color w:val="FF0000"/>
          <w:highlight w:val="yellow"/>
        </w:rPr>
        <w:t>Tabela 6</w:t>
      </w:r>
    </w:p>
    <w:p w:rsidR="003256C0" w:rsidRPr="00B236A6" w:rsidRDefault="003256C0" w:rsidP="003256C0">
      <w:pPr>
        <w:spacing w:before="100" w:beforeAutospacing="1" w:after="100" w:afterAutospacing="1" w:line="360" w:lineRule="auto"/>
        <w:rPr>
          <w:rFonts w:ascii="Times New Roman" w:hAnsi="Times New Roman"/>
          <w:highlight w:val="yellow"/>
        </w:rPr>
      </w:pPr>
      <w:proofErr w:type="spellStart"/>
      <w:r w:rsidRPr="00B236A6">
        <w:rPr>
          <w:rFonts w:ascii="Times New Roman" w:hAnsi="Times New Roman"/>
          <w:highlight w:val="yellow"/>
        </w:rPr>
        <w:t>Obs</w:t>
      </w:r>
      <w:proofErr w:type="spellEnd"/>
      <w:r w:rsidRPr="00B236A6">
        <w:rPr>
          <w:rFonts w:ascii="Times New Roman" w:hAnsi="Times New Roman"/>
          <w:highlight w:val="yellow"/>
        </w:rPr>
        <w:t>: Para salinidades entre 22 e 33x10</w:t>
      </w:r>
      <w:r w:rsidRPr="00B236A6">
        <w:rPr>
          <w:rFonts w:ascii="Times New Roman" w:hAnsi="Times New Roman"/>
          <w:highlight w:val="yellow"/>
          <w:vertAlign w:val="superscript"/>
        </w:rPr>
        <w:t>3</w:t>
      </w:r>
      <w:r w:rsidRPr="00B236A6">
        <w:rPr>
          <w:rFonts w:ascii="Times New Roman" w:hAnsi="Times New Roman"/>
          <w:highlight w:val="yellow"/>
        </w:rPr>
        <w:t xml:space="preserve"> a alcalinidade total pode ser encontrada na </w:t>
      </w:r>
      <w:r w:rsidRPr="00B236A6">
        <w:rPr>
          <w:rFonts w:ascii="Times New Roman" w:hAnsi="Times New Roman"/>
          <w:color w:val="FF0000"/>
          <w:highlight w:val="yellow"/>
        </w:rPr>
        <w:t xml:space="preserve">Tabela 4 </w:t>
      </w:r>
      <w:r w:rsidRPr="00B236A6">
        <w:rPr>
          <w:rFonts w:ascii="Times New Roman" w:hAnsi="Times New Roman"/>
          <w:highlight w:val="yellow"/>
        </w:rPr>
        <w:t>sem introduzir erros apreciáveis.</w:t>
      </w:r>
    </w:p>
    <w:p w:rsidR="000F3584" w:rsidRPr="00B236A6" w:rsidRDefault="003256C0" w:rsidP="003256C0">
      <w:pPr>
        <w:spacing w:before="100" w:beforeAutospacing="1" w:after="100" w:afterAutospacing="1" w:line="360" w:lineRule="auto"/>
        <w:rPr>
          <w:rFonts w:ascii="Times New Roman" w:hAnsi="Times New Roman"/>
          <w:b/>
          <w:highlight w:val="yellow"/>
          <w:u w:val="single"/>
        </w:rPr>
      </w:pPr>
      <w:r w:rsidRPr="00B236A6">
        <w:rPr>
          <w:rFonts w:ascii="Times New Roman" w:hAnsi="Times New Roman"/>
          <w:b/>
          <w:highlight w:val="yellow"/>
          <w:u w:val="single"/>
        </w:rPr>
        <w:t>Precisão</w:t>
      </w:r>
    </w:p>
    <w:p w:rsidR="003256C0" w:rsidRPr="00B236A6" w:rsidRDefault="003256C0" w:rsidP="003256C0">
      <w:pPr>
        <w:spacing w:before="100" w:beforeAutospacing="1" w:after="100" w:afterAutospacing="1" w:line="360" w:lineRule="auto"/>
        <w:rPr>
          <w:rFonts w:ascii="Times New Roman" w:hAnsi="Times New Roman"/>
          <w:highlight w:val="yellow"/>
        </w:rPr>
      </w:pPr>
      <w:r w:rsidRPr="00B236A6">
        <w:rPr>
          <w:rFonts w:ascii="Times New Roman" w:hAnsi="Times New Roman"/>
          <w:highlight w:val="yellow"/>
        </w:rPr>
        <w:tab/>
        <w:t xml:space="preserve">  A precisão do método está em torno de 1 %.</w:t>
      </w:r>
    </w:p>
    <w:p w:rsidR="00EB73E7" w:rsidRPr="00B236A6" w:rsidRDefault="00EB73E7" w:rsidP="00EB73E7">
      <w:pPr>
        <w:pStyle w:val="Heading2"/>
        <w:rPr>
          <w:highlight w:val="yellow"/>
        </w:rPr>
      </w:pPr>
      <w:bookmarkStart w:id="39" w:name="_Toc346436128"/>
      <w:bookmarkStart w:id="40" w:name="_Toc347235131"/>
      <w:r w:rsidRPr="00B236A6">
        <w:rPr>
          <w:highlight w:val="yellow"/>
        </w:rPr>
        <w:t>Determinação</w:t>
      </w:r>
      <w:r w:rsidRPr="00B236A6">
        <w:rPr>
          <w:rFonts w:eastAsia="MS Mincho"/>
          <w:highlight w:val="yellow"/>
        </w:rPr>
        <w:t xml:space="preserve"> de c</w:t>
      </w:r>
      <w:r w:rsidRPr="00B236A6">
        <w:rPr>
          <w:highlight w:val="yellow"/>
        </w:rPr>
        <w:t>arbono orgânico em sedimentos</w:t>
      </w:r>
      <w:bookmarkEnd w:id="39"/>
      <w:bookmarkEnd w:id="40"/>
    </w:p>
    <w:p w:rsidR="00EB73E7" w:rsidRPr="00B236A6" w:rsidRDefault="00EB73E7" w:rsidP="00EB73E7">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highlight w:val="yellow"/>
        </w:rPr>
        <w:tab/>
      </w:r>
      <w:r w:rsidRPr="00B236A6">
        <w:rPr>
          <w:rFonts w:ascii="Times New Roman" w:hAnsi="Times New Roman"/>
          <w:sz w:val="24"/>
          <w:szCs w:val="24"/>
          <w:highlight w:val="yellow"/>
        </w:rPr>
        <w:t xml:space="preserve">Este método é uma modificação do método de </w:t>
      </w:r>
      <w:proofErr w:type="spellStart"/>
      <w:r w:rsidRPr="00B236A6">
        <w:rPr>
          <w:rFonts w:ascii="Times New Roman" w:hAnsi="Times New Roman"/>
          <w:sz w:val="24"/>
          <w:szCs w:val="24"/>
          <w:highlight w:val="yellow"/>
        </w:rPr>
        <w:t>Walkley-Black</w:t>
      </w:r>
      <w:proofErr w:type="spellEnd"/>
      <w:r w:rsidRPr="00B236A6">
        <w:rPr>
          <w:rFonts w:ascii="Times New Roman" w:hAnsi="Times New Roman"/>
          <w:sz w:val="24"/>
          <w:szCs w:val="24"/>
          <w:highlight w:val="yellow"/>
        </w:rPr>
        <w:t xml:space="preserve"> para determinação de carbono orgânico em solos. O método baseia-se na oxidação (exotérmica) com </w:t>
      </w:r>
      <w:proofErr w:type="spellStart"/>
      <w:r w:rsidRPr="00B236A6">
        <w:rPr>
          <w:rFonts w:ascii="Times New Roman" w:hAnsi="Times New Roman"/>
          <w:sz w:val="24"/>
          <w:szCs w:val="24"/>
          <w:highlight w:val="yellow"/>
        </w:rPr>
        <w:t>dicromato</w:t>
      </w:r>
      <w:proofErr w:type="spellEnd"/>
      <w:r w:rsidRPr="00B236A6">
        <w:rPr>
          <w:rFonts w:ascii="Times New Roman" w:hAnsi="Times New Roman"/>
          <w:sz w:val="24"/>
          <w:szCs w:val="24"/>
          <w:highlight w:val="yellow"/>
        </w:rPr>
        <w:t xml:space="preserve"> de potássio e ácido sulfúrico concentrado. A quantidade de </w:t>
      </w:r>
      <w:proofErr w:type="spellStart"/>
      <w:r w:rsidRPr="00B236A6">
        <w:rPr>
          <w:rFonts w:ascii="Times New Roman" w:hAnsi="Times New Roman"/>
          <w:sz w:val="24"/>
          <w:szCs w:val="24"/>
          <w:highlight w:val="yellow"/>
        </w:rPr>
        <w:t>dicromato</w:t>
      </w:r>
      <w:proofErr w:type="spellEnd"/>
      <w:r w:rsidRPr="00B236A6">
        <w:rPr>
          <w:rFonts w:ascii="Times New Roman" w:hAnsi="Times New Roman"/>
          <w:sz w:val="24"/>
          <w:szCs w:val="24"/>
          <w:highlight w:val="yellow"/>
        </w:rPr>
        <w:t xml:space="preserve"> consumido na oxidação do carbonato orgânico é determinada titulando-se o excesso de </w:t>
      </w:r>
      <w:proofErr w:type="spellStart"/>
      <w:r w:rsidRPr="00B236A6">
        <w:rPr>
          <w:rFonts w:ascii="Times New Roman" w:hAnsi="Times New Roman"/>
          <w:sz w:val="24"/>
          <w:szCs w:val="24"/>
          <w:highlight w:val="yellow"/>
        </w:rPr>
        <w:t>dicromato</w:t>
      </w:r>
      <w:proofErr w:type="spellEnd"/>
      <w:r w:rsidRPr="00B236A6">
        <w:rPr>
          <w:rFonts w:ascii="Times New Roman" w:hAnsi="Times New Roman"/>
          <w:sz w:val="24"/>
          <w:szCs w:val="24"/>
          <w:highlight w:val="yellow"/>
        </w:rPr>
        <w:t xml:space="preserve"> com sulfato ferroso amoniacal. O ponto final da titulação é bem pronunciado e o método apresenta resultados </w:t>
      </w:r>
      <w:proofErr w:type="spellStart"/>
      <w:r w:rsidRPr="00B236A6">
        <w:rPr>
          <w:rFonts w:ascii="Times New Roman" w:hAnsi="Times New Roman"/>
          <w:sz w:val="24"/>
          <w:szCs w:val="24"/>
          <w:highlight w:val="yellow"/>
        </w:rPr>
        <w:t>similarea</w:t>
      </w:r>
      <w:proofErr w:type="spellEnd"/>
      <w:r w:rsidRPr="00B236A6">
        <w:rPr>
          <w:rFonts w:ascii="Times New Roman" w:hAnsi="Times New Roman"/>
          <w:sz w:val="24"/>
          <w:szCs w:val="24"/>
          <w:highlight w:val="yellow"/>
        </w:rPr>
        <w:t xml:space="preserve"> </w:t>
      </w:r>
      <w:proofErr w:type="gramStart"/>
      <w:r w:rsidRPr="00B236A6">
        <w:rPr>
          <w:rFonts w:ascii="Times New Roman" w:hAnsi="Times New Roman"/>
          <w:sz w:val="24"/>
          <w:szCs w:val="24"/>
          <w:highlight w:val="yellow"/>
        </w:rPr>
        <w:t>os método</w:t>
      </w:r>
      <w:proofErr w:type="gramEnd"/>
      <w:r w:rsidRPr="00B236A6">
        <w:rPr>
          <w:rFonts w:ascii="Times New Roman" w:hAnsi="Times New Roman"/>
          <w:sz w:val="24"/>
          <w:szCs w:val="24"/>
          <w:highlight w:val="yellow"/>
        </w:rPr>
        <w:t xml:space="preserve"> de combustão total (analisador de C, H, N). Uma vantagem deste método é que pode ser aplicado diretamente aos sedimentos sem que haja necessidade de remoção do carbonato por lavagem ácida.</w:t>
      </w:r>
    </w:p>
    <w:p w:rsidR="00EB73E7" w:rsidRPr="00B236A6" w:rsidRDefault="00EB73E7" w:rsidP="00EB73E7">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Preparo das Amostras</w:t>
      </w:r>
    </w:p>
    <w:p w:rsidR="00EB73E7" w:rsidRPr="00B236A6" w:rsidRDefault="00EB73E7" w:rsidP="00EB73E7">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A água em excesso deve ser removida por centrifugação, compressão ou filtração. A amostra é então seca a 40-50°C por aproximadamente 8 horas, pulverizada e homogeneizada num almofariz com pistilo.</w:t>
      </w:r>
    </w:p>
    <w:p w:rsidR="00EB73E7" w:rsidRPr="00B236A6" w:rsidRDefault="00EB73E7" w:rsidP="00EB73E7">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Materiais</w:t>
      </w:r>
    </w:p>
    <w:p w:rsidR="00EB73E7" w:rsidRPr="00B236A6" w:rsidRDefault="00EB73E7" w:rsidP="00EB73E7">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color w:val="4F81BD"/>
          <w:sz w:val="24"/>
          <w:szCs w:val="24"/>
          <w:highlight w:val="yellow"/>
        </w:rPr>
        <w:tab/>
      </w:r>
      <w:r w:rsidRPr="00B236A6">
        <w:rPr>
          <w:rFonts w:ascii="Times New Roman" w:hAnsi="Times New Roman"/>
          <w:b/>
          <w:sz w:val="24"/>
          <w:szCs w:val="24"/>
          <w:highlight w:val="yellow"/>
        </w:rPr>
        <w:t>Vidraria</w:t>
      </w:r>
    </w:p>
    <w:p w:rsidR="00EB73E7" w:rsidRPr="00B236A6" w:rsidRDefault="00EB73E7" w:rsidP="00EB73E7">
      <w:pPr>
        <w:pStyle w:val="ListParagraph"/>
        <w:numPr>
          <w:ilvl w:val="0"/>
          <w:numId w:val="48"/>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Balões volumétricos de 100 e 1000 mL</w:t>
      </w:r>
    </w:p>
    <w:p w:rsidR="00EB73E7" w:rsidRPr="00B236A6" w:rsidRDefault="00EB73E7" w:rsidP="00EB73E7">
      <w:pPr>
        <w:pStyle w:val="ListParagraph"/>
        <w:numPr>
          <w:ilvl w:val="0"/>
          <w:numId w:val="48"/>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Frascos de 100 e 1000 mL</w:t>
      </w:r>
    </w:p>
    <w:p w:rsidR="00EB73E7" w:rsidRPr="00B236A6" w:rsidRDefault="00EB73E7" w:rsidP="00EB73E7">
      <w:pPr>
        <w:pStyle w:val="ListParagraph"/>
        <w:numPr>
          <w:ilvl w:val="0"/>
          <w:numId w:val="48"/>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Provetas de 50 e 100 mL</w:t>
      </w:r>
    </w:p>
    <w:p w:rsidR="00EB73E7" w:rsidRPr="00B236A6" w:rsidRDefault="00EB73E7" w:rsidP="00EB73E7">
      <w:pPr>
        <w:pStyle w:val="ListParagraph"/>
        <w:numPr>
          <w:ilvl w:val="0"/>
          <w:numId w:val="48"/>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Pipetas volumétricas de 10 mL</w:t>
      </w:r>
    </w:p>
    <w:p w:rsidR="00EB73E7" w:rsidRPr="00B236A6" w:rsidRDefault="00EB73E7" w:rsidP="00EB73E7">
      <w:pPr>
        <w:pStyle w:val="ListParagraph"/>
        <w:numPr>
          <w:ilvl w:val="0"/>
          <w:numId w:val="48"/>
        </w:numPr>
        <w:spacing w:before="100" w:beforeAutospacing="1" w:after="100" w:afterAutospacing="1" w:line="360" w:lineRule="auto"/>
        <w:jc w:val="both"/>
        <w:rPr>
          <w:rFonts w:ascii="Times New Roman" w:hAnsi="Times New Roman"/>
          <w:sz w:val="24"/>
          <w:szCs w:val="24"/>
          <w:highlight w:val="yellow"/>
        </w:rPr>
      </w:pPr>
      <w:proofErr w:type="spellStart"/>
      <w:r w:rsidRPr="00B236A6">
        <w:rPr>
          <w:rFonts w:ascii="Times New Roman" w:hAnsi="Times New Roman"/>
          <w:sz w:val="24"/>
          <w:szCs w:val="24"/>
          <w:highlight w:val="yellow"/>
        </w:rPr>
        <w:t>Erlenmeyer</w:t>
      </w:r>
      <w:proofErr w:type="spellEnd"/>
      <w:r w:rsidRPr="00B236A6">
        <w:rPr>
          <w:rFonts w:ascii="Times New Roman" w:hAnsi="Times New Roman"/>
          <w:sz w:val="24"/>
          <w:szCs w:val="24"/>
          <w:highlight w:val="yellow"/>
        </w:rPr>
        <w:t xml:space="preserve"> de 500 mL</w:t>
      </w:r>
    </w:p>
    <w:p w:rsidR="00EB73E7" w:rsidRPr="00B236A6" w:rsidRDefault="00EB73E7" w:rsidP="00EB73E7">
      <w:pPr>
        <w:pStyle w:val="ListParagraph"/>
        <w:numPr>
          <w:ilvl w:val="0"/>
          <w:numId w:val="48"/>
        </w:numPr>
        <w:spacing w:before="100" w:beforeAutospacing="1" w:after="100" w:afterAutospacing="1" w:line="360" w:lineRule="auto"/>
        <w:jc w:val="both"/>
        <w:rPr>
          <w:rFonts w:ascii="Times New Roman" w:hAnsi="Times New Roman"/>
          <w:sz w:val="24"/>
          <w:szCs w:val="24"/>
          <w:highlight w:val="yellow"/>
        </w:rPr>
      </w:pPr>
      <w:proofErr w:type="spellStart"/>
      <w:r w:rsidRPr="00B236A6">
        <w:rPr>
          <w:rFonts w:ascii="Times New Roman" w:hAnsi="Times New Roman"/>
          <w:sz w:val="24"/>
          <w:szCs w:val="24"/>
          <w:highlight w:val="yellow"/>
        </w:rPr>
        <w:t>Bureta</w:t>
      </w:r>
      <w:proofErr w:type="spellEnd"/>
      <w:r w:rsidRPr="00B236A6">
        <w:rPr>
          <w:rFonts w:ascii="Times New Roman" w:hAnsi="Times New Roman"/>
          <w:sz w:val="24"/>
          <w:szCs w:val="24"/>
          <w:highlight w:val="yellow"/>
        </w:rPr>
        <w:t xml:space="preserve"> </w:t>
      </w:r>
    </w:p>
    <w:p w:rsidR="00EB73E7" w:rsidRPr="00B236A6" w:rsidRDefault="00EB73E7" w:rsidP="00EB73E7">
      <w:pPr>
        <w:pStyle w:val="ListParagraph"/>
        <w:numPr>
          <w:ilvl w:val="0"/>
          <w:numId w:val="48"/>
        </w:numPr>
        <w:spacing w:before="100" w:beforeAutospacing="1" w:after="100" w:afterAutospacing="1" w:line="360" w:lineRule="auto"/>
        <w:jc w:val="both"/>
        <w:rPr>
          <w:rFonts w:ascii="Times New Roman" w:hAnsi="Times New Roman"/>
          <w:sz w:val="24"/>
          <w:szCs w:val="24"/>
          <w:highlight w:val="yellow"/>
        </w:rPr>
      </w:pPr>
      <w:proofErr w:type="spellStart"/>
      <w:r w:rsidRPr="00B236A6">
        <w:rPr>
          <w:rFonts w:ascii="Times New Roman" w:hAnsi="Times New Roman"/>
          <w:sz w:val="24"/>
          <w:szCs w:val="24"/>
          <w:highlight w:val="yellow"/>
        </w:rPr>
        <w:lastRenderedPageBreak/>
        <w:t>Pisseta</w:t>
      </w:r>
      <w:proofErr w:type="spellEnd"/>
    </w:p>
    <w:p w:rsidR="00EB73E7" w:rsidRPr="00B236A6" w:rsidRDefault="00EB73E7" w:rsidP="00EB73E7">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Reagentes</w:t>
      </w:r>
    </w:p>
    <w:p w:rsidR="00EB73E7" w:rsidRPr="00B236A6" w:rsidRDefault="00EB73E7" w:rsidP="00EB73E7">
      <w:pPr>
        <w:pStyle w:val="ListParagraph"/>
        <w:numPr>
          <w:ilvl w:val="0"/>
          <w:numId w:val="49"/>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Ácido sulfúrico </w:t>
      </w:r>
      <w:proofErr w:type="spellStart"/>
      <w:proofErr w:type="gramStart"/>
      <w:r w:rsidRPr="00B236A6">
        <w:rPr>
          <w:rFonts w:ascii="Times New Roman" w:hAnsi="Times New Roman"/>
          <w:sz w:val="24"/>
          <w:szCs w:val="24"/>
          <w:highlight w:val="yellow"/>
        </w:rPr>
        <w:t>pa</w:t>
      </w:r>
      <w:proofErr w:type="spellEnd"/>
      <w:proofErr w:type="gramEnd"/>
      <w:r w:rsidRPr="00B236A6">
        <w:rPr>
          <w:rFonts w:ascii="Times New Roman" w:hAnsi="Times New Roman"/>
          <w:sz w:val="24"/>
          <w:szCs w:val="24"/>
          <w:highlight w:val="yellow"/>
        </w:rPr>
        <w:t>. (livre de agentes redutores)</w:t>
      </w:r>
    </w:p>
    <w:p w:rsidR="00EB73E7" w:rsidRPr="00B236A6" w:rsidRDefault="00EB73E7" w:rsidP="00EB73E7">
      <w:pPr>
        <w:pStyle w:val="ListParagraph"/>
        <w:numPr>
          <w:ilvl w:val="0"/>
          <w:numId w:val="49"/>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Ácido fosfórico concentrado (85%)</w:t>
      </w:r>
    </w:p>
    <w:p w:rsidR="00EB73E7" w:rsidRPr="00B236A6" w:rsidRDefault="00EB73E7" w:rsidP="00EB73E7">
      <w:pPr>
        <w:pStyle w:val="ListParagraph"/>
        <w:numPr>
          <w:ilvl w:val="0"/>
          <w:numId w:val="49"/>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Fluoreto de sódio sólido (</w:t>
      </w:r>
      <w:proofErr w:type="spellStart"/>
      <w:proofErr w:type="gramStart"/>
      <w:r w:rsidRPr="00B236A6">
        <w:rPr>
          <w:rFonts w:ascii="Times New Roman" w:hAnsi="Times New Roman"/>
          <w:sz w:val="24"/>
          <w:szCs w:val="24"/>
          <w:highlight w:val="yellow"/>
        </w:rPr>
        <w:t>NaF</w:t>
      </w:r>
      <w:proofErr w:type="spellEnd"/>
      <w:proofErr w:type="gramEnd"/>
      <w:r w:rsidRPr="00B236A6">
        <w:rPr>
          <w:rFonts w:ascii="Times New Roman" w:hAnsi="Times New Roman"/>
          <w:sz w:val="24"/>
          <w:szCs w:val="24"/>
          <w:highlight w:val="yellow"/>
        </w:rPr>
        <w:t>)</w:t>
      </w:r>
    </w:p>
    <w:p w:rsidR="00EB73E7" w:rsidRPr="00B236A6" w:rsidRDefault="00EB73E7" w:rsidP="00EB73E7">
      <w:pPr>
        <w:pStyle w:val="ListParagraph"/>
        <w:numPr>
          <w:ilvl w:val="0"/>
          <w:numId w:val="49"/>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 xml:space="preserve">Solução de </w:t>
      </w:r>
      <w:proofErr w:type="spellStart"/>
      <w:r w:rsidRPr="00B236A6">
        <w:rPr>
          <w:rFonts w:ascii="Times New Roman" w:hAnsi="Times New Roman"/>
          <w:b/>
          <w:sz w:val="24"/>
          <w:szCs w:val="24"/>
          <w:highlight w:val="yellow"/>
        </w:rPr>
        <w:t>Dicromato</w:t>
      </w:r>
      <w:proofErr w:type="spellEnd"/>
      <w:r w:rsidRPr="00B236A6">
        <w:rPr>
          <w:rFonts w:ascii="Times New Roman" w:hAnsi="Times New Roman"/>
          <w:b/>
          <w:sz w:val="24"/>
          <w:szCs w:val="24"/>
          <w:highlight w:val="yellow"/>
        </w:rPr>
        <w:t xml:space="preserve"> de Potássio 1,00 N </w:t>
      </w:r>
      <w:r w:rsidRPr="00B236A6">
        <w:rPr>
          <w:rFonts w:ascii="Times New Roman" w:hAnsi="Times New Roman"/>
          <w:sz w:val="24"/>
          <w:szCs w:val="24"/>
          <w:highlight w:val="yellow"/>
        </w:rPr>
        <w:t>- Dissolver 49,4 g de K</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Cr</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O</w:t>
      </w:r>
      <w:r w:rsidRPr="00B236A6">
        <w:rPr>
          <w:rFonts w:ascii="Times New Roman" w:hAnsi="Times New Roman"/>
          <w:sz w:val="24"/>
          <w:szCs w:val="24"/>
          <w:highlight w:val="yellow"/>
          <w:vertAlign w:val="subscript"/>
        </w:rPr>
        <w:t>7</w:t>
      </w:r>
      <w:r w:rsidRPr="00B236A6">
        <w:rPr>
          <w:rFonts w:ascii="Times New Roman" w:hAnsi="Times New Roman"/>
          <w:sz w:val="24"/>
          <w:szCs w:val="24"/>
          <w:highlight w:val="yellow"/>
        </w:rPr>
        <w:t xml:space="preserve"> em água destilada e </w:t>
      </w:r>
      <w:proofErr w:type="spellStart"/>
      <w:r w:rsidRPr="00B236A6">
        <w:rPr>
          <w:rFonts w:ascii="Times New Roman" w:hAnsi="Times New Roman"/>
          <w:sz w:val="24"/>
          <w:szCs w:val="24"/>
          <w:highlight w:val="yellow"/>
        </w:rPr>
        <w:t>deionozada</w:t>
      </w:r>
      <w:proofErr w:type="spellEnd"/>
      <w:r w:rsidRPr="00B236A6">
        <w:rPr>
          <w:rFonts w:ascii="Times New Roman" w:hAnsi="Times New Roman"/>
          <w:sz w:val="24"/>
          <w:szCs w:val="24"/>
          <w:highlight w:val="yellow"/>
        </w:rPr>
        <w:t xml:space="preserve"> e diluir para 1000 </w:t>
      </w:r>
      <w:proofErr w:type="spellStart"/>
      <w:proofErr w:type="gramStart"/>
      <w:r w:rsidRPr="00B236A6">
        <w:rPr>
          <w:rFonts w:ascii="Times New Roman" w:hAnsi="Times New Roman"/>
          <w:sz w:val="24"/>
          <w:szCs w:val="24"/>
          <w:highlight w:val="yellow"/>
        </w:rPr>
        <w:t>mL</w:t>
      </w:r>
      <w:proofErr w:type="spellEnd"/>
      <w:proofErr w:type="gramEnd"/>
      <w:r w:rsidRPr="00B236A6">
        <w:rPr>
          <w:rFonts w:ascii="Times New Roman" w:hAnsi="Times New Roman"/>
          <w:sz w:val="24"/>
          <w:szCs w:val="24"/>
          <w:highlight w:val="yellow"/>
        </w:rPr>
        <w:t>. Guardar a solução em frasco de vidro ou polietileno.</w:t>
      </w:r>
    </w:p>
    <w:p w:rsidR="00EB73E7" w:rsidRPr="00B236A6" w:rsidRDefault="00EB73E7" w:rsidP="00EB73E7">
      <w:pPr>
        <w:pStyle w:val="ListParagraph"/>
        <w:numPr>
          <w:ilvl w:val="0"/>
          <w:numId w:val="49"/>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Solução de Sulfato Ferroso 0,50 N</w:t>
      </w:r>
      <w:r w:rsidRPr="00B236A6">
        <w:rPr>
          <w:rFonts w:ascii="Times New Roman" w:hAnsi="Times New Roman"/>
          <w:sz w:val="24"/>
          <w:szCs w:val="24"/>
          <w:highlight w:val="yellow"/>
        </w:rPr>
        <w:t xml:space="preserve"> - Dissolver 196,1 g de </w:t>
      </w:r>
      <w:proofErr w:type="gramStart"/>
      <w:r w:rsidRPr="00B236A6">
        <w:rPr>
          <w:rFonts w:ascii="Times New Roman" w:hAnsi="Times New Roman"/>
          <w:sz w:val="24"/>
          <w:szCs w:val="24"/>
          <w:highlight w:val="yellow"/>
        </w:rPr>
        <w:t>Fe(</w:t>
      </w:r>
      <w:proofErr w:type="gramEnd"/>
      <w:r w:rsidRPr="00B236A6">
        <w:rPr>
          <w:rFonts w:ascii="Times New Roman" w:hAnsi="Times New Roman"/>
          <w:sz w:val="24"/>
          <w:szCs w:val="24"/>
          <w:highlight w:val="yellow"/>
        </w:rPr>
        <w:t>NH</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(SO</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 . </w:t>
      </w:r>
      <w:proofErr w:type="gramStart"/>
      <w:r w:rsidRPr="00B236A6">
        <w:rPr>
          <w:rFonts w:ascii="Times New Roman" w:hAnsi="Times New Roman"/>
          <w:sz w:val="24"/>
          <w:szCs w:val="24"/>
          <w:highlight w:val="yellow"/>
        </w:rPr>
        <w:t>6H2O</w:t>
      </w:r>
      <w:proofErr w:type="gramEnd"/>
      <w:r w:rsidRPr="00B236A6">
        <w:rPr>
          <w:rFonts w:ascii="Times New Roman" w:hAnsi="Times New Roman"/>
          <w:sz w:val="24"/>
          <w:szCs w:val="24"/>
          <w:highlight w:val="yellow"/>
        </w:rPr>
        <w:t xml:space="preserve"> em 800 ml de água destilada contendo 20mL de ácido sulfúrico concentrado e diluir a 1000mL. </w:t>
      </w:r>
    </w:p>
    <w:p w:rsidR="00EB73E7" w:rsidRPr="00B236A6" w:rsidRDefault="00EB73E7" w:rsidP="00EB73E7">
      <w:pPr>
        <w:pStyle w:val="ListParagraph"/>
        <w:numPr>
          <w:ilvl w:val="0"/>
          <w:numId w:val="49"/>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 xml:space="preserve">Indicador de </w:t>
      </w:r>
      <w:proofErr w:type="spellStart"/>
      <w:r w:rsidRPr="00B236A6">
        <w:rPr>
          <w:rFonts w:ascii="Times New Roman" w:hAnsi="Times New Roman"/>
          <w:b/>
          <w:sz w:val="24"/>
          <w:szCs w:val="24"/>
          <w:highlight w:val="yellow"/>
        </w:rPr>
        <w:t>Difenila</w:t>
      </w:r>
      <w:proofErr w:type="spellEnd"/>
      <w:r w:rsidRPr="00B236A6">
        <w:rPr>
          <w:rFonts w:ascii="Times New Roman" w:hAnsi="Times New Roman"/>
          <w:sz w:val="24"/>
          <w:szCs w:val="24"/>
          <w:highlight w:val="yellow"/>
        </w:rPr>
        <w:t xml:space="preserve"> - Dissolver 0,5 g de </w:t>
      </w:r>
      <w:proofErr w:type="spellStart"/>
      <w:r w:rsidRPr="00B236A6">
        <w:rPr>
          <w:rFonts w:ascii="Times New Roman" w:hAnsi="Times New Roman"/>
          <w:sz w:val="24"/>
          <w:szCs w:val="24"/>
          <w:highlight w:val="yellow"/>
        </w:rPr>
        <w:t>difenilamina</w:t>
      </w:r>
      <w:proofErr w:type="spellEnd"/>
      <w:r w:rsidRPr="00B236A6">
        <w:rPr>
          <w:rFonts w:ascii="Times New Roman" w:hAnsi="Times New Roman"/>
          <w:sz w:val="24"/>
          <w:szCs w:val="24"/>
          <w:highlight w:val="yellow"/>
        </w:rPr>
        <w:t xml:space="preserve"> (ou do seu sal sódio </w:t>
      </w:r>
      <w:proofErr w:type="spellStart"/>
      <w:r w:rsidRPr="00B236A6">
        <w:rPr>
          <w:rFonts w:ascii="Times New Roman" w:hAnsi="Times New Roman"/>
          <w:sz w:val="24"/>
          <w:szCs w:val="24"/>
          <w:highlight w:val="yellow"/>
        </w:rPr>
        <w:t>difenilamino</w:t>
      </w:r>
      <w:proofErr w:type="spellEnd"/>
      <w:r w:rsidRPr="00B236A6">
        <w:rPr>
          <w:rFonts w:ascii="Times New Roman" w:hAnsi="Times New Roman"/>
          <w:sz w:val="24"/>
          <w:szCs w:val="24"/>
          <w:highlight w:val="yellow"/>
        </w:rPr>
        <w:t xml:space="preserve"> </w:t>
      </w:r>
      <w:proofErr w:type="spellStart"/>
      <w:r w:rsidRPr="00B236A6">
        <w:rPr>
          <w:rFonts w:ascii="Times New Roman" w:hAnsi="Times New Roman"/>
          <w:sz w:val="24"/>
          <w:szCs w:val="24"/>
          <w:highlight w:val="yellow"/>
        </w:rPr>
        <w:t>sulfanato</w:t>
      </w:r>
      <w:proofErr w:type="spellEnd"/>
      <w:r w:rsidRPr="00B236A6">
        <w:rPr>
          <w:rFonts w:ascii="Times New Roman" w:hAnsi="Times New Roman"/>
          <w:sz w:val="24"/>
          <w:szCs w:val="24"/>
          <w:highlight w:val="yellow"/>
        </w:rPr>
        <w:t>) em 20 mL de água destilada e 100 mL de ácido sulfúrico concentrado.</w:t>
      </w:r>
    </w:p>
    <w:p w:rsidR="00EB73E7" w:rsidRPr="00B236A6" w:rsidRDefault="00EB73E7" w:rsidP="00EB73E7">
      <w:pPr>
        <w:spacing w:before="100" w:beforeAutospacing="1" w:after="100" w:afterAutospacing="1" w:line="360" w:lineRule="auto"/>
        <w:jc w:val="both"/>
        <w:rPr>
          <w:rFonts w:ascii="Times New Roman" w:hAnsi="Times New Roman"/>
          <w:sz w:val="24"/>
          <w:szCs w:val="24"/>
          <w:highlight w:val="yellow"/>
          <w:u w:val="single"/>
        </w:rPr>
      </w:pPr>
      <w:r w:rsidRPr="00B236A6">
        <w:rPr>
          <w:rFonts w:ascii="Times New Roman" w:hAnsi="Times New Roman"/>
          <w:b/>
          <w:sz w:val="24"/>
          <w:szCs w:val="24"/>
          <w:highlight w:val="yellow"/>
          <w:u w:val="single"/>
        </w:rPr>
        <w:t>Procedimento experimental</w:t>
      </w:r>
    </w:p>
    <w:p w:rsidR="00EB73E7" w:rsidRPr="00B236A6" w:rsidRDefault="00EB73E7" w:rsidP="00EB73E7">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Branco do método: um branco do método deve ser feito para casa batelada de titulações;</w:t>
      </w:r>
    </w:p>
    <w:p w:rsidR="00EB73E7" w:rsidRPr="00B236A6" w:rsidRDefault="00EB73E7" w:rsidP="00EB73E7">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sz w:val="24"/>
          <w:szCs w:val="24"/>
          <w:highlight w:val="yellow"/>
        </w:rPr>
        <w:tab/>
      </w:r>
      <w:r w:rsidRPr="00B236A6">
        <w:rPr>
          <w:rFonts w:ascii="Times New Roman" w:hAnsi="Times New Roman"/>
          <w:b/>
          <w:sz w:val="24"/>
          <w:szCs w:val="24"/>
          <w:highlight w:val="yellow"/>
        </w:rPr>
        <w:t>Amostra</w:t>
      </w:r>
    </w:p>
    <w:p w:rsidR="00EB73E7" w:rsidRPr="00B236A6" w:rsidRDefault="00EB73E7" w:rsidP="00EB73E7">
      <w:pPr>
        <w:pStyle w:val="ListParagraph"/>
        <w:numPr>
          <w:ilvl w:val="0"/>
          <w:numId w:val="50"/>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pesar</w:t>
      </w:r>
      <w:proofErr w:type="gramEnd"/>
      <w:r w:rsidRPr="00B236A6">
        <w:rPr>
          <w:rFonts w:ascii="Times New Roman" w:hAnsi="Times New Roman"/>
          <w:sz w:val="24"/>
          <w:szCs w:val="24"/>
          <w:highlight w:val="yellow"/>
        </w:rPr>
        <w:t xml:space="preserve"> em balança analítica entre 0,2 e 0,5 g de sedimento seco e transferir para um </w:t>
      </w:r>
      <w:proofErr w:type="spellStart"/>
      <w:r w:rsidRPr="00B236A6">
        <w:rPr>
          <w:rFonts w:ascii="Times New Roman" w:hAnsi="Times New Roman"/>
          <w:sz w:val="24"/>
          <w:szCs w:val="24"/>
          <w:highlight w:val="yellow"/>
        </w:rPr>
        <w:t>erlenmeyer</w:t>
      </w:r>
      <w:proofErr w:type="spellEnd"/>
      <w:r w:rsidRPr="00B236A6">
        <w:rPr>
          <w:rFonts w:ascii="Times New Roman" w:hAnsi="Times New Roman"/>
          <w:sz w:val="24"/>
          <w:szCs w:val="24"/>
          <w:highlight w:val="yellow"/>
        </w:rPr>
        <w:t xml:space="preserve"> de 500 mL</w:t>
      </w:r>
    </w:p>
    <w:p w:rsidR="00EB73E7" w:rsidRPr="00B236A6" w:rsidRDefault="00EB73E7" w:rsidP="00EB73E7">
      <w:pPr>
        <w:pStyle w:val="ListParagraph"/>
        <w:numPr>
          <w:ilvl w:val="0"/>
          <w:numId w:val="50"/>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pipetar</w:t>
      </w:r>
      <w:proofErr w:type="gramEnd"/>
      <w:r w:rsidRPr="00B236A6">
        <w:rPr>
          <w:rFonts w:ascii="Times New Roman" w:hAnsi="Times New Roman"/>
          <w:sz w:val="24"/>
          <w:szCs w:val="24"/>
          <w:highlight w:val="yellow"/>
        </w:rPr>
        <w:t xml:space="preserve"> exatamente 10 mL de solução de </w:t>
      </w:r>
      <w:proofErr w:type="spellStart"/>
      <w:r w:rsidRPr="00B236A6">
        <w:rPr>
          <w:rFonts w:ascii="Times New Roman" w:hAnsi="Times New Roman"/>
          <w:sz w:val="24"/>
          <w:szCs w:val="24"/>
          <w:highlight w:val="yellow"/>
        </w:rPr>
        <w:t>dicromato</w:t>
      </w:r>
      <w:proofErr w:type="spellEnd"/>
      <w:r w:rsidRPr="00B236A6">
        <w:rPr>
          <w:rFonts w:ascii="Times New Roman" w:hAnsi="Times New Roman"/>
          <w:sz w:val="24"/>
          <w:szCs w:val="24"/>
          <w:highlight w:val="yellow"/>
        </w:rPr>
        <w:t xml:space="preserve"> e misturar bem com o sedimento girando lentamente o </w:t>
      </w:r>
      <w:proofErr w:type="spellStart"/>
      <w:r w:rsidRPr="00B236A6">
        <w:rPr>
          <w:rFonts w:ascii="Times New Roman" w:hAnsi="Times New Roman"/>
          <w:sz w:val="24"/>
          <w:szCs w:val="24"/>
          <w:highlight w:val="yellow"/>
        </w:rPr>
        <w:t>erlenmeyer</w:t>
      </w:r>
      <w:proofErr w:type="spellEnd"/>
    </w:p>
    <w:p w:rsidR="00EB73E7" w:rsidRPr="00B236A6" w:rsidRDefault="00EB73E7" w:rsidP="00EB73E7">
      <w:pPr>
        <w:pStyle w:val="ListParagraph"/>
        <w:numPr>
          <w:ilvl w:val="0"/>
          <w:numId w:val="50"/>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adicionar</w:t>
      </w:r>
      <w:proofErr w:type="gramEnd"/>
      <w:r w:rsidRPr="00B236A6">
        <w:rPr>
          <w:rFonts w:ascii="Times New Roman" w:hAnsi="Times New Roman"/>
          <w:sz w:val="24"/>
          <w:szCs w:val="24"/>
          <w:highlight w:val="yellow"/>
        </w:rPr>
        <w:t xml:space="preserve"> 20 mL de ácido sulfúrico concentrado de modo lento e continuado a rotação do frasco para homogeneizar a mistura. Continuar a rotação após adicionar o ácido por mais um minuto</w:t>
      </w:r>
      <w:proofErr w:type="gramStart"/>
      <w:r w:rsidRPr="00B236A6">
        <w:rPr>
          <w:rFonts w:ascii="Times New Roman" w:hAnsi="Times New Roman"/>
          <w:sz w:val="24"/>
          <w:szCs w:val="24"/>
          <w:highlight w:val="yellow"/>
        </w:rPr>
        <w:t>.,</w:t>
      </w:r>
      <w:proofErr w:type="gramEnd"/>
      <w:r w:rsidRPr="00B236A6">
        <w:rPr>
          <w:rFonts w:ascii="Times New Roman" w:hAnsi="Times New Roman"/>
          <w:sz w:val="24"/>
          <w:szCs w:val="24"/>
          <w:highlight w:val="yellow"/>
        </w:rPr>
        <w:t xml:space="preserve"> evitando jogar o sedimento nas laterais do frasco</w:t>
      </w:r>
    </w:p>
    <w:p w:rsidR="00EB73E7" w:rsidRPr="00B236A6" w:rsidRDefault="00EB73E7" w:rsidP="00EB73E7">
      <w:pPr>
        <w:pStyle w:val="ListParagraph"/>
        <w:numPr>
          <w:ilvl w:val="0"/>
          <w:numId w:val="50"/>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deixar</w:t>
      </w:r>
      <w:proofErr w:type="gramEnd"/>
      <w:r w:rsidRPr="00B236A6">
        <w:rPr>
          <w:rFonts w:ascii="Times New Roman" w:hAnsi="Times New Roman"/>
          <w:sz w:val="24"/>
          <w:szCs w:val="24"/>
          <w:highlight w:val="yellow"/>
        </w:rPr>
        <w:t xml:space="preserve"> os frascos em repouso por 30 minutos</w:t>
      </w:r>
    </w:p>
    <w:p w:rsidR="00EB73E7" w:rsidRPr="00B236A6" w:rsidRDefault="00EB73E7" w:rsidP="00EB73E7">
      <w:pPr>
        <w:pStyle w:val="ListParagraph"/>
        <w:numPr>
          <w:ilvl w:val="0"/>
          <w:numId w:val="50"/>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diluir</w:t>
      </w:r>
      <w:proofErr w:type="gramEnd"/>
      <w:r w:rsidRPr="00B236A6">
        <w:rPr>
          <w:rFonts w:ascii="Times New Roman" w:hAnsi="Times New Roman"/>
          <w:sz w:val="24"/>
          <w:szCs w:val="24"/>
          <w:highlight w:val="yellow"/>
        </w:rPr>
        <w:t xml:space="preserve"> as amostras com 200 mL de água destilada</w:t>
      </w:r>
    </w:p>
    <w:p w:rsidR="00EB73E7" w:rsidRPr="00B236A6" w:rsidRDefault="00EB73E7" w:rsidP="00EB73E7">
      <w:pPr>
        <w:pStyle w:val="ListParagraph"/>
        <w:numPr>
          <w:ilvl w:val="0"/>
          <w:numId w:val="50"/>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adicionar</w:t>
      </w:r>
      <w:proofErr w:type="gramEnd"/>
      <w:r w:rsidRPr="00B236A6">
        <w:rPr>
          <w:rFonts w:ascii="Times New Roman" w:hAnsi="Times New Roman"/>
          <w:sz w:val="24"/>
          <w:szCs w:val="24"/>
          <w:highlight w:val="yellow"/>
        </w:rPr>
        <w:t xml:space="preserve"> 10 mL de ácido fosfórico 85%, uma pitada de fluoreto de sódio e 7 gotas de indicador de </w:t>
      </w:r>
      <w:proofErr w:type="spellStart"/>
      <w:r w:rsidRPr="00B236A6">
        <w:rPr>
          <w:rFonts w:ascii="Times New Roman" w:hAnsi="Times New Roman"/>
          <w:sz w:val="24"/>
          <w:szCs w:val="24"/>
          <w:highlight w:val="yellow"/>
        </w:rPr>
        <w:t>difenilamina</w:t>
      </w:r>
      <w:proofErr w:type="spellEnd"/>
    </w:p>
    <w:p w:rsidR="00EB73E7" w:rsidRPr="00B236A6" w:rsidRDefault="00EB73E7" w:rsidP="00EB73E7">
      <w:pPr>
        <w:pStyle w:val="ListParagraph"/>
        <w:numPr>
          <w:ilvl w:val="0"/>
          <w:numId w:val="50"/>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lastRenderedPageBreak/>
        <w:t>titular</w:t>
      </w:r>
      <w:proofErr w:type="gramEnd"/>
      <w:r w:rsidRPr="00B236A6">
        <w:rPr>
          <w:rFonts w:ascii="Times New Roman" w:hAnsi="Times New Roman"/>
          <w:sz w:val="24"/>
          <w:szCs w:val="24"/>
          <w:highlight w:val="yellow"/>
        </w:rPr>
        <w:t xml:space="preserve"> com solução de 0,50 N de sulfato ferroso amoniacal. A cor da solução passa de verde escuro a verde durante a adição de </w:t>
      </w:r>
      <w:proofErr w:type="gramStart"/>
      <w:r w:rsidRPr="00B236A6">
        <w:rPr>
          <w:rFonts w:ascii="Times New Roman" w:hAnsi="Times New Roman"/>
          <w:sz w:val="24"/>
          <w:szCs w:val="24"/>
          <w:highlight w:val="yellow"/>
        </w:rPr>
        <w:t>Fe(</w:t>
      </w:r>
      <w:proofErr w:type="gramEnd"/>
      <w:r w:rsidRPr="00B236A6">
        <w:rPr>
          <w:rFonts w:ascii="Times New Roman" w:hAnsi="Times New Roman"/>
          <w:sz w:val="24"/>
          <w:szCs w:val="24"/>
          <w:highlight w:val="yellow"/>
        </w:rPr>
        <w:t xml:space="preserve">II). </w:t>
      </w:r>
      <w:proofErr w:type="gramStart"/>
      <w:r w:rsidRPr="00B236A6">
        <w:rPr>
          <w:rFonts w:ascii="Times New Roman" w:hAnsi="Times New Roman"/>
          <w:sz w:val="24"/>
          <w:szCs w:val="24"/>
          <w:highlight w:val="yellow"/>
        </w:rPr>
        <w:t>A</w:t>
      </w:r>
      <w:proofErr w:type="gramEnd"/>
      <w:r w:rsidRPr="00B236A6">
        <w:rPr>
          <w:rFonts w:ascii="Times New Roman" w:hAnsi="Times New Roman"/>
          <w:sz w:val="24"/>
          <w:szCs w:val="24"/>
          <w:highlight w:val="yellow"/>
        </w:rPr>
        <w:t xml:space="preserve"> medida que o ponto final se aproxima a coloração passa a cinza azulada. A partir deste ponto, a adição de </w:t>
      </w:r>
      <w:proofErr w:type="gramStart"/>
      <w:r w:rsidRPr="00B236A6">
        <w:rPr>
          <w:rFonts w:ascii="Times New Roman" w:hAnsi="Times New Roman"/>
          <w:sz w:val="24"/>
          <w:szCs w:val="24"/>
          <w:highlight w:val="yellow"/>
        </w:rPr>
        <w:t>Fe(</w:t>
      </w:r>
      <w:proofErr w:type="gramEnd"/>
      <w:r w:rsidRPr="00B236A6">
        <w:rPr>
          <w:rFonts w:ascii="Times New Roman" w:hAnsi="Times New Roman"/>
          <w:sz w:val="24"/>
          <w:szCs w:val="24"/>
          <w:highlight w:val="yellow"/>
        </w:rPr>
        <w:t>II) deve ser feita de gota a gota e a mudança de azul para verde brilhante indica o ponto final.</w:t>
      </w:r>
    </w:p>
    <w:p w:rsidR="00EB73E7" w:rsidRPr="00B236A6" w:rsidRDefault="00EB73E7" w:rsidP="00EB73E7">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Nota: como as colorações azul e verde são no </w:t>
      </w:r>
      <w:proofErr w:type="gramStart"/>
      <w:r w:rsidRPr="00B236A6">
        <w:rPr>
          <w:rFonts w:ascii="Times New Roman" w:hAnsi="Times New Roman"/>
          <w:sz w:val="24"/>
          <w:szCs w:val="24"/>
          <w:highlight w:val="yellow"/>
        </w:rPr>
        <w:t>início muito escuras</w:t>
      </w:r>
      <w:proofErr w:type="gramEnd"/>
      <w:r w:rsidRPr="00B236A6">
        <w:rPr>
          <w:rFonts w:ascii="Times New Roman" w:hAnsi="Times New Roman"/>
          <w:sz w:val="24"/>
          <w:szCs w:val="24"/>
          <w:highlight w:val="yellow"/>
        </w:rPr>
        <w:t>, o uso de uma placa de vidro iluminada por baixo facilita a visualização das mudanças de cor durante a titulação.</w:t>
      </w:r>
    </w:p>
    <w:p w:rsidR="00EB73E7" w:rsidRPr="00B236A6" w:rsidRDefault="00EB73E7" w:rsidP="00EB73E7">
      <w:pPr>
        <w:spacing w:before="100" w:beforeAutospacing="1" w:after="100" w:afterAutospacing="1" w:line="360" w:lineRule="auto"/>
        <w:jc w:val="both"/>
        <w:rPr>
          <w:rFonts w:ascii="Times New Roman" w:hAnsi="Times New Roman"/>
          <w:b/>
          <w:sz w:val="24"/>
          <w:szCs w:val="24"/>
          <w:highlight w:val="yellow"/>
          <w:u w:val="single"/>
        </w:rPr>
      </w:pPr>
      <w:proofErr w:type="spellStart"/>
      <w:r w:rsidRPr="00B236A6">
        <w:rPr>
          <w:rFonts w:ascii="Times New Roman" w:hAnsi="Times New Roman"/>
          <w:b/>
          <w:sz w:val="24"/>
          <w:szCs w:val="24"/>
          <w:highlight w:val="yellow"/>
          <w:u w:val="single"/>
        </w:rPr>
        <w:t>Calculos</w:t>
      </w:r>
      <w:proofErr w:type="spellEnd"/>
    </w:p>
    <w:p w:rsidR="00EB73E7" w:rsidRPr="00B236A6" w:rsidRDefault="00B23744" w:rsidP="00EB73E7">
      <w:pPr>
        <w:spacing w:before="100" w:beforeAutospacing="1" w:after="100" w:afterAutospacing="1" w:line="360" w:lineRule="auto"/>
        <w:ind w:left="1440"/>
        <w:jc w:val="both"/>
        <w:rPr>
          <w:rFonts w:ascii="Times New Roman" w:hAnsi="Times New Roman"/>
          <w:sz w:val="24"/>
          <w:szCs w:val="24"/>
          <w:highlight w:val="yellow"/>
        </w:rPr>
      </w:pPr>
      <m:oMathPara>
        <m:oMath>
          <m:d>
            <m:dPr>
              <m:begChr m:val="["/>
              <m:endChr m:val="]"/>
              <m:ctrlPr>
                <w:rPr>
                  <w:rFonts w:ascii="Cambria Math" w:hAnsi="Cambria Math" w:cs="Arial"/>
                  <w:i/>
                  <w:highlight w:val="yellow"/>
                </w:rPr>
              </m:ctrlPr>
            </m:dPr>
            <m:e>
              <m:sSub>
                <m:sSubPr>
                  <m:ctrlPr>
                    <w:rPr>
                      <w:rFonts w:ascii="Cambria Math" w:hAnsi="Cambria Math" w:cs="Arial"/>
                      <w:i/>
                      <w:highlight w:val="yellow"/>
                    </w:rPr>
                  </m:ctrlPr>
                </m:sSubPr>
                <m:e>
                  <m:r>
                    <w:rPr>
                      <w:rFonts w:ascii="Cambria Math" w:hAnsi="Cambria Math" w:cs="Arial"/>
                      <w:highlight w:val="yellow"/>
                    </w:rPr>
                    <m:t>%C</m:t>
                  </m:r>
                </m:e>
                <m:sub>
                  <m:r>
                    <w:rPr>
                      <w:rFonts w:ascii="Cambria Math" w:hAnsi="Cambria Math" w:cs="Arial"/>
                      <w:highlight w:val="yellow"/>
                    </w:rPr>
                    <m:t>org</m:t>
                  </m:r>
                </m:sub>
              </m:sSub>
            </m:e>
          </m:d>
          <m:r>
            <w:rPr>
              <w:rFonts w:ascii="Cambria Math" w:hAnsi="Cambria Math" w:cs="Arial"/>
              <w:highlight w:val="yellow"/>
            </w:rPr>
            <m:t>=V</m:t>
          </m:r>
          <m:d>
            <m:dPr>
              <m:ctrlPr>
                <w:rPr>
                  <w:rFonts w:ascii="Cambria Math" w:hAnsi="Cambria Math" w:cs="Arial"/>
                  <w:i/>
                  <w:highlight w:val="yellow"/>
                </w:rPr>
              </m:ctrlPr>
            </m:dPr>
            <m:e>
              <m:r>
                <w:rPr>
                  <w:rFonts w:ascii="Cambria Math" w:hAnsi="Cambria Math" w:cs="Arial"/>
                  <w:highlight w:val="yellow"/>
                </w:rPr>
                <m:t>1-</m:t>
              </m:r>
              <m:f>
                <m:fPr>
                  <m:ctrlPr>
                    <w:rPr>
                      <w:rFonts w:ascii="Cambria Math" w:hAnsi="Cambria Math" w:cs="Arial"/>
                      <w:i/>
                      <w:highlight w:val="yellow"/>
                    </w:rPr>
                  </m:ctrlPr>
                </m:fPr>
                <m:num>
                  <m:r>
                    <w:rPr>
                      <w:rFonts w:ascii="Cambria Math" w:hAnsi="Cambria Math" w:cs="Arial"/>
                      <w:highlight w:val="yellow"/>
                    </w:rPr>
                    <m:t>T</m:t>
                  </m:r>
                </m:num>
                <m:den>
                  <m:sSub>
                    <m:sSubPr>
                      <m:ctrlPr>
                        <w:rPr>
                          <w:rFonts w:ascii="Cambria Math" w:hAnsi="Cambria Math" w:cs="Arial"/>
                          <w:i/>
                          <w:highlight w:val="yellow"/>
                        </w:rPr>
                      </m:ctrlPr>
                    </m:sSubPr>
                    <m:e>
                      <m:r>
                        <w:rPr>
                          <w:rFonts w:ascii="Cambria Math" w:hAnsi="Cambria Math" w:cs="Arial"/>
                          <w:highlight w:val="yellow"/>
                        </w:rPr>
                        <m:t>T</m:t>
                      </m:r>
                    </m:e>
                    <m:sub>
                      <m:r>
                        <w:rPr>
                          <w:rFonts w:ascii="Cambria Math" w:hAnsi="Cambria Math" w:cs="Arial"/>
                          <w:highlight w:val="yellow"/>
                        </w:rPr>
                        <m:t>Bco</m:t>
                      </m:r>
                    </m:sub>
                  </m:sSub>
                </m:den>
              </m:f>
            </m:e>
          </m:d>
          <m:r>
            <w:rPr>
              <w:rFonts w:ascii="Cambria Math" w:hAnsi="Cambria Math" w:cs="Arial"/>
              <w:highlight w:val="yellow"/>
            </w:rPr>
            <m:t>×</m:t>
          </m:r>
          <m:f>
            <m:fPr>
              <m:ctrlPr>
                <w:rPr>
                  <w:rFonts w:ascii="Cambria Math" w:hAnsi="Cambria Math" w:cs="Arial"/>
                  <w:i/>
                  <w:highlight w:val="yellow"/>
                </w:rPr>
              </m:ctrlPr>
            </m:fPr>
            <m:num>
              <m:r>
                <w:rPr>
                  <w:rFonts w:ascii="Cambria Math" w:hAnsi="Cambria Math" w:cs="Arial"/>
                  <w:highlight w:val="yellow"/>
                </w:rPr>
                <m:t>0,003N×100</m:t>
              </m:r>
            </m:num>
            <m:den>
              <m:r>
                <w:rPr>
                  <w:rFonts w:ascii="Cambria Math" w:hAnsi="Cambria Math" w:cs="Arial"/>
                  <w:highlight w:val="yellow"/>
                </w:rPr>
                <m:t>m</m:t>
              </m:r>
            </m:den>
          </m:f>
        </m:oMath>
      </m:oMathPara>
    </w:p>
    <w:p w:rsidR="00EB73E7" w:rsidRPr="00B236A6" w:rsidRDefault="00EB73E7" w:rsidP="00EB73E7">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Onde:</w:t>
      </w:r>
    </w:p>
    <w:p w:rsidR="00EB73E7" w:rsidRPr="00B236A6" w:rsidRDefault="00EB73E7" w:rsidP="00EB73E7">
      <w:pPr>
        <w:spacing w:before="100" w:beforeAutospacing="1" w:after="100" w:afterAutospacing="1" w:line="360" w:lineRule="auto"/>
        <w:jc w:val="both"/>
        <w:rPr>
          <w:rFonts w:ascii="Times New Roman" w:hAnsi="Times New Roman"/>
          <w:sz w:val="24"/>
          <w:szCs w:val="24"/>
          <w:highlight w:val="yellow"/>
        </w:rPr>
      </w:pPr>
      <m:oMath>
        <m:r>
          <w:rPr>
            <w:rFonts w:ascii="Cambria Math" w:hAnsi="Cambria Math" w:cs="Arial"/>
            <w:highlight w:val="yellow"/>
          </w:rPr>
          <m:t>V</m:t>
        </m:r>
      </m:oMath>
      <w:r w:rsidRPr="00B236A6">
        <w:rPr>
          <w:rFonts w:ascii="Times New Roman" w:hAnsi="Times New Roman"/>
          <w:sz w:val="24"/>
          <w:szCs w:val="24"/>
          <w:highlight w:val="yellow"/>
        </w:rPr>
        <w:t xml:space="preserve"> = volume de </w:t>
      </w:r>
      <w:proofErr w:type="spellStart"/>
      <w:r w:rsidRPr="00B236A6">
        <w:rPr>
          <w:rFonts w:ascii="Times New Roman" w:hAnsi="Times New Roman"/>
          <w:sz w:val="24"/>
          <w:szCs w:val="24"/>
          <w:highlight w:val="yellow"/>
        </w:rPr>
        <w:t>dicromato</w:t>
      </w:r>
      <w:proofErr w:type="spellEnd"/>
      <w:r w:rsidRPr="00B236A6">
        <w:rPr>
          <w:rFonts w:ascii="Times New Roman" w:hAnsi="Times New Roman"/>
          <w:sz w:val="24"/>
          <w:szCs w:val="24"/>
          <w:highlight w:val="yellow"/>
        </w:rPr>
        <w:t xml:space="preserve"> usado</w:t>
      </w:r>
    </w:p>
    <w:p w:rsidR="00EB73E7" w:rsidRPr="00B236A6" w:rsidRDefault="00EB73E7" w:rsidP="00EB73E7">
      <w:pPr>
        <w:spacing w:before="100" w:beforeAutospacing="1" w:after="100" w:afterAutospacing="1" w:line="360" w:lineRule="auto"/>
        <w:jc w:val="both"/>
        <w:rPr>
          <w:rFonts w:ascii="Times New Roman" w:hAnsi="Times New Roman"/>
          <w:sz w:val="24"/>
          <w:szCs w:val="24"/>
          <w:highlight w:val="yellow"/>
        </w:rPr>
      </w:pPr>
      <m:oMath>
        <m:r>
          <w:rPr>
            <w:rFonts w:ascii="Cambria Math" w:hAnsi="Cambria Math" w:cs="Arial"/>
            <w:highlight w:val="yellow"/>
          </w:rPr>
          <m:t>N</m:t>
        </m:r>
      </m:oMath>
      <w:r w:rsidRPr="00B236A6">
        <w:rPr>
          <w:rFonts w:ascii="Times New Roman" w:hAnsi="Times New Roman"/>
          <w:sz w:val="24"/>
          <w:szCs w:val="24"/>
          <w:highlight w:val="yellow"/>
        </w:rPr>
        <w:t xml:space="preserve"> = normalidade do dicromato</w:t>
      </w:r>
    </w:p>
    <w:p w:rsidR="00EB73E7" w:rsidRPr="00B236A6" w:rsidRDefault="00EB73E7" w:rsidP="00EB73E7">
      <w:pPr>
        <w:spacing w:before="100" w:beforeAutospacing="1" w:after="100" w:afterAutospacing="1" w:line="360" w:lineRule="auto"/>
        <w:jc w:val="both"/>
        <w:rPr>
          <w:rFonts w:ascii="Times New Roman" w:hAnsi="Times New Roman"/>
          <w:sz w:val="24"/>
          <w:szCs w:val="24"/>
          <w:highlight w:val="yellow"/>
        </w:rPr>
      </w:pPr>
      <m:oMath>
        <m:r>
          <w:rPr>
            <w:rFonts w:ascii="Cambria Math" w:hAnsi="Cambria Math" w:cs="Arial"/>
            <w:highlight w:val="yellow"/>
          </w:rPr>
          <m:t>T</m:t>
        </m:r>
      </m:oMath>
      <w:r w:rsidRPr="00B236A6">
        <w:rPr>
          <w:rFonts w:ascii="Times New Roman" w:hAnsi="Times New Roman"/>
          <w:sz w:val="24"/>
          <w:szCs w:val="24"/>
          <w:highlight w:val="yellow"/>
        </w:rPr>
        <w:t xml:space="preserve"> = volume de sulfato ferroso gasto na amostra (mL)</w:t>
      </w:r>
    </w:p>
    <w:p w:rsidR="00EB73E7" w:rsidRPr="00B236A6" w:rsidRDefault="00B23744" w:rsidP="00EB73E7">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T</m:t>
            </m:r>
          </m:e>
          <m:sub>
            <m:r>
              <w:rPr>
                <w:rFonts w:ascii="Cambria Math" w:hAnsi="Cambria Math" w:cs="Arial"/>
                <w:highlight w:val="yellow"/>
              </w:rPr>
              <m:t>Bco</m:t>
            </m:r>
          </m:sub>
        </m:sSub>
      </m:oMath>
      <w:r w:rsidR="00EB73E7" w:rsidRPr="00B236A6">
        <w:rPr>
          <w:rFonts w:ascii="Times New Roman" w:hAnsi="Times New Roman"/>
          <w:sz w:val="24"/>
          <w:szCs w:val="24"/>
          <w:highlight w:val="yellow"/>
        </w:rPr>
        <w:t xml:space="preserve"> = volume de sulfato ferroso gasto no branco (mL) </w:t>
      </w:r>
    </w:p>
    <w:p w:rsidR="00EB73E7" w:rsidRPr="00B236A6" w:rsidRDefault="00B23744" w:rsidP="00EB73E7">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T</m:t>
            </m:r>
          </m:e>
          <m:sub>
            <m:r>
              <w:rPr>
                <w:rFonts w:ascii="Cambria Math" w:hAnsi="Cambria Math" w:cs="Arial"/>
                <w:highlight w:val="yellow"/>
              </w:rPr>
              <m:t>Bco</m:t>
            </m:r>
          </m:sub>
        </m:sSub>
      </m:oMath>
      <w:r w:rsidR="00EB73E7" w:rsidRPr="00B236A6">
        <w:rPr>
          <w:rFonts w:ascii="Times New Roman" w:hAnsi="Times New Roman"/>
          <w:sz w:val="24"/>
          <w:szCs w:val="24"/>
          <w:highlight w:val="yellow"/>
        </w:rPr>
        <w:t xml:space="preserve"> = peso da amostra de sedimento (g)</w:t>
      </w:r>
    </w:p>
    <w:p w:rsidR="00EB73E7" w:rsidRPr="00B236A6" w:rsidRDefault="00EB73E7" w:rsidP="00EB73E7">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0,003 = 12/4000 = </w:t>
      </w:r>
      <w:proofErr w:type="spellStart"/>
      <w:r w:rsidRPr="00B236A6">
        <w:rPr>
          <w:rFonts w:ascii="Times New Roman" w:hAnsi="Times New Roman"/>
          <w:sz w:val="24"/>
          <w:szCs w:val="24"/>
          <w:highlight w:val="yellow"/>
        </w:rPr>
        <w:t>mili</w:t>
      </w:r>
      <w:proofErr w:type="spellEnd"/>
      <w:r w:rsidRPr="00B236A6">
        <w:rPr>
          <w:rFonts w:ascii="Times New Roman" w:hAnsi="Times New Roman"/>
          <w:sz w:val="24"/>
          <w:szCs w:val="24"/>
          <w:highlight w:val="yellow"/>
        </w:rPr>
        <w:t xml:space="preserve"> equivalente em peso de carbono.</w:t>
      </w:r>
    </w:p>
    <w:p w:rsidR="00EB73E7" w:rsidRPr="00B236A6" w:rsidRDefault="00EB73E7" w:rsidP="00EB73E7">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Interferentes</w:t>
      </w:r>
    </w:p>
    <w:p w:rsidR="00EB73E7" w:rsidRPr="00B236A6" w:rsidRDefault="00EB73E7" w:rsidP="00EB73E7">
      <w:pPr>
        <w:spacing w:before="100" w:beforeAutospacing="1" w:after="100" w:afterAutospacing="1" w:line="360" w:lineRule="auto"/>
        <w:jc w:val="both"/>
        <w:rPr>
          <w:rFonts w:ascii="Times New Roman" w:hAnsi="Times New Roman"/>
          <w:highlight w:val="yellow"/>
        </w:rPr>
      </w:pPr>
      <w:r w:rsidRPr="00B236A6">
        <w:rPr>
          <w:rFonts w:ascii="Times New Roman" w:hAnsi="Times New Roman"/>
          <w:sz w:val="24"/>
          <w:szCs w:val="24"/>
          <w:highlight w:val="yellow"/>
        </w:rPr>
        <w:tab/>
        <w:t>Altas concentrações de clor</w:t>
      </w:r>
      <w:r w:rsidRPr="00B236A6">
        <w:rPr>
          <w:rFonts w:ascii="Times New Roman" w:hAnsi="Times New Roman"/>
          <w:highlight w:val="yellow"/>
        </w:rPr>
        <w:t>eto interferem neste método.</w:t>
      </w:r>
    </w:p>
    <w:p w:rsidR="00EB73E7" w:rsidRPr="00B236A6" w:rsidRDefault="00EB73E7" w:rsidP="00EB73E7">
      <w:pPr>
        <w:pStyle w:val="Heading2"/>
        <w:rPr>
          <w:highlight w:val="yellow"/>
        </w:rPr>
      </w:pPr>
      <w:r w:rsidRPr="00B236A6">
        <w:rPr>
          <w:highlight w:val="yellow"/>
        </w:rPr>
        <w:br w:type="page"/>
      </w:r>
      <w:bookmarkStart w:id="41" w:name="_Toc346436127"/>
      <w:bookmarkStart w:id="42" w:name="_Toc347235132"/>
      <w:r w:rsidRPr="00B236A6">
        <w:rPr>
          <w:highlight w:val="yellow"/>
        </w:rPr>
        <w:lastRenderedPageBreak/>
        <w:t>Determinação de</w:t>
      </w:r>
      <w:r w:rsidRPr="00B236A6">
        <w:rPr>
          <w:rFonts w:eastAsia="MS Mincho"/>
          <w:highlight w:val="yellow"/>
        </w:rPr>
        <w:t xml:space="preserve"> </w:t>
      </w:r>
      <w:r w:rsidRPr="00B236A6">
        <w:rPr>
          <w:highlight w:val="yellow"/>
        </w:rPr>
        <w:t>cálcio</w:t>
      </w:r>
      <w:r w:rsidRPr="00B236A6">
        <w:rPr>
          <w:rFonts w:eastAsia="MS Mincho"/>
          <w:highlight w:val="yellow"/>
        </w:rPr>
        <w:t xml:space="preserve"> </w:t>
      </w:r>
      <w:r w:rsidRPr="00B236A6">
        <w:rPr>
          <w:highlight w:val="yellow"/>
        </w:rPr>
        <w:t>em</w:t>
      </w:r>
      <w:r w:rsidRPr="00B236A6">
        <w:rPr>
          <w:rFonts w:eastAsia="MS Mincho"/>
          <w:highlight w:val="yellow"/>
        </w:rPr>
        <w:t xml:space="preserve"> </w:t>
      </w:r>
      <w:r w:rsidRPr="00B236A6">
        <w:rPr>
          <w:highlight w:val="yellow"/>
        </w:rPr>
        <w:t>água</w:t>
      </w:r>
      <w:r w:rsidRPr="00B236A6">
        <w:rPr>
          <w:rFonts w:eastAsia="MS Mincho"/>
          <w:highlight w:val="yellow"/>
        </w:rPr>
        <w:t xml:space="preserve"> </w:t>
      </w:r>
      <w:r w:rsidRPr="00B236A6">
        <w:rPr>
          <w:highlight w:val="yellow"/>
        </w:rPr>
        <w:t>do</w:t>
      </w:r>
      <w:r w:rsidRPr="00B236A6">
        <w:rPr>
          <w:rFonts w:eastAsia="MS Mincho"/>
          <w:highlight w:val="yellow"/>
        </w:rPr>
        <w:t xml:space="preserve"> </w:t>
      </w:r>
      <w:r w:rsidRPr="00B236A6">
        <w:rPr>
          <w:highlight w:val="yellow"/>
        </w:rPr>
        <w:t>mar</w:t>
      </w:r>
      <w:bookmarkEnd w:id="41"/>
      <w:bookmarkEnd w:id="42"/>
    </w:p>
    <w:p w:rsidR="00EB73E7" w:rsidRPr="00B236A6" w:rsidRDefault="00EB73E7" w:rsidP="00EB73E7">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O cálcio é um dos elementos macroconstituintes da água do mar e sua concentração é aproximadamente 0,4 </w:t>
      </w:r>
      <w:proofErr w:type="spellStart"/>
      <w:proofErr w:type="gramStart"/>
      <w:r w:rsidRPr="00B236A6">
        <w:rPr>
          <w:rFonts w:ascii="Times New Roman" w:hAnsi="Times New Roman"/>
          <w:sz w:val="24"/>
          <w:szCs w:val="24"/>
          <w:highlight w:val="yellow"/>
        </w:rPr>
        <w:t>g.L</w:t>
      </w:r>
      <w:proofErr w:type="spellEnd"/>
      <w:proofErr w:type="gramEnd"/>
      <w:r w:rsidRPr="00B236A6">
        <w:rPr>
          <w:rFonts w:ascii="Times New Roman" w:hAnsi="Times New Roman"/>
          <w:sz w:val="24"/>
          <w:szCs w:val="24"/>
          <w:highlight w:val="yellow"/>
          <w:vertAlign w:val="superscript"/>
        </w:rPr>
        <w:t>-1</w:t>
      </w:r>
      <w:r w:rsidRPr="00B236A6">
        <w:rPr>
          <w:rFonts w:ascii="Times New Roman" w:hAnsi="Times New Roman"/>
          <w:sz w:val="24"/>
          <w:szCs w:val="24"/>
          <w:highlight w:val="yellow"/>
        </w:rPr>
        <w:t>. Não é conservativo porque está envolvido em processos biológicos. Está presente na</w:t>
      </w:r>
      <w:proofErr w:type="gramStart"/>
      <w:r w:rsidRPr="00B236A6">
        <w:rPr>
          <w:rFonts w:ascii="Times New Roman" w:hAnsi="Times New Roman"/>
          <w:sz w:val="24"/>
          <w:szCs w:val="24"/>
          <w:highlight w:val="yellow"/>
        </w:rPr>
        <w:t xml:space="preserve">  </w:t>
      </w:r>
      <w:proofErr w:type="gramEnd"/>
      <w:r w:rsidRPr="00B236A6">
        <w:rPr>
          <w:rFonts w:ascii="Times New Roman" w:hAnsi="Times New Roman"/>
          <w:sz w:val="24"/>
          <w:szCs w:val="24"/>
          <w:highlight w:val="yellow"/>
        </w:rPr>
        <w:t>água do mar principalmente na forma livre, Ca</w:t>
      </w:r>
      <w:r w:rsidRPr="00B236A6">
        <w:rPr>
          <w:rFonts w:ascii="Times New Roman" w:hAnsi="Times New Roman"/>
          <w:sz w:val="24"/>
          <w:szCs w:val="24"/>
          <w:highlight w:val="yellow"/>
          <w:vertAlign w:val="superscript"/>
        </w:rPr>
        <w:t>+2</w:t>
      </w:r>
      <w:r w:rsidRPr="00B236A6">
        <w:rPr>
          <w:rFonts w:ascii="Times New Roman" w:hAnsi="Times New Roman"/>
          <w:sz w:val="24"/>
          <w:szCs w:val="24"/>
          <w:highlight w:val="yellow"/>
        </w:rPr>
        <w:t xml:space="preserve"> que corresponde a 90% e combinada, na forma de sulfato (9%) e uma pequena parte (1%) nas frações de carbonato. A concentração de cálcio é maior nas águas profundas do que em águas superficiais. Isto é devido, principalmente, à extração do cálcio das águas superficiais pela atividade biológica, a maior solubilidade do </w:t>
      </w:r>
      <w:proofErr w:type="gramStart"/>
      <w:r w:rsidRPr="00B236A6">
        <w:rPr>
          <w:rFonts w:ascii="Times New Roman" w:hAnsi="Times New Roman"/>
          <w:sz w:val="24"/>
          <w:szCs w:val="24"/>
          <w:highlight w:val="yellow"/>
        </w:rPr>
        <w:t>CaCO</w:t>
      </w:r>
      <w:r w:rsidRPr="00B236A6">
        <w:rPr>
          <w:rFonts w:ascii="Times New Roman" w:hAnsi="Times New Roman"/>
          <w:sz w:val="24"/>
          <w:szCs w:val="24"/>
          <w:highlight w:val="yellow"/>
          <w:vertAlign w:val="subscript"/>
        </w:rPr>
        <w:t>3</w:t>
      </w:r>
      <w:proofErr w:type="gramEnd"/>
      <w:r w:rsidRPr="00B236A6">
        <w:rPr>
          <w:rFonts w:ascii="Times New Roman" w:hAnsi="Times New Roman"/>
          <w:sz w:val="24"/>
          <w:szCs w:val="24"/>
          <w:highlight w:val="yellow"/>
        </w:rPr>
        <w:t xml:space="preserve"> em temperaturas mais baixas e a decomposição da matéria orgânica em águas profundas.</w:t>
      </w:r>
      <w:bookmarkStart w:id="43" w:name="_GoBack"/>
      <w:bookmarkEnd w:id="43"/>
    </w:p>
    <w:p w:rsidR="00EB73E7" w:rsidRPr="00B236A6" w:rsidRDefault="00EB73E7" w:rsidP="00EB73E7">
      <w:pPr>
        <w:spacing w:before="100" w:beforeAutospacing="1" w:after="100" w:afterAutospacing="1" w:line="360" w:lineRule="auto"/>
        <w:jc w:val="both"/>
        <w:rPr>
          <w:rFonts w:ascii="Times New Roman" w:hAnsi="Times New Roman"/>
          <w:b/>
          <w:highlight w:val="yellow"/>
          <w:u w:val="single"/>
        </w:rPr>
      </w:pPr>
      <w:r w:rsidRPr="00B236A6">
        <w:rPr>
          <w:rFonts w:ascii="Times New Roman" w:hAnsi="Times New Roman"/>
          <w:b/>
          <w:highlight w:val="yellow"/>
          <w:u w:val="single"/>
        </w:rPr>
        <w:t>Princípio do método</w:t>
      </w:r>
    </w:p>
    <w:p w:rsidR="00EB73E7" w:rsidRPr="00B236A6" w:rsidRDefault="00EB73E7" w:rsidP="00EB73E7">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highlight w:val="yellow"/>
        </w:rPr>
        <w:tab/>
      </w:r>
      <w:proofErr w:type="gramStart"/>
      <w:r w:rsidRPr="00B236A6">
        <w:rPr>
          <w:rFonts w:ascii="Times New Roman" w:hAnsi="Times New Roman"/>
          <w:sz w:val="24"/>
          <w:szCs w:val="24"/>
          <w:highlight w:val="yellow"/>
        </w:rPr>
        <w:t>O EDTA forma complexos muito estáveis e solúveis</w:t>
      </w:r>
      <w:proofErr w:type="gramEnd"/>
      <w:r w:rsidRPr="00B236A6">
        <w:rPr>
          <w:rFonts w:ascii="Times New Roman" w:hAnsi="Times New Roman"/>
          <w:sz w:val="24"/>
          <w:szCs w:val="24"/>
          <w:highlight w:val="yellow"/>
        </w:rPr>
        <w:t xml:space="preserve"> com quase todos os cátions metálicos polivalentes, inclusive com os alcalinos terrosos. </w:t>
      </w:r>
      <w:proofErr w:type="gramStart"/>
      <w:r w:rsidRPr="00B236A6">
        <w:rPr>
          <w:rFonts w:ascii="Times New Roman" w:hAnsi="Times New Roman"/>
          <w:sz w:val="24"/>
          <w:szCs w:val="24"/>
          <w:highlight w:val="yellow"/>
        </w:rPr>
        <w:t>Todos os complexos contém</w:t>
      </w:r>
      <w:proofErr w:type="gramEnd"/>
      <w:r w:rsidRPr="00B236A6">
        <w:rPr>
          <w:rFonts w:ascii="Times New Roman" w:hAnsi="Times New Roman"/>
          <w:sz w:val="24"/>
          <w:szCs w:val="24"/>
          <w:highlight w:val="yellow"/>
        </w:rPr>
        <w:t xml:space="preserve"> o metal e o EDTA na relação 1:1 independente da valência do íon metálico. O meio deve estar alcalino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=12) para impedir a acidificação do meio com a liberação dos íons H+ durante a titulação. Geralmente são utilizados indicadores como a </w:t>
      </w:r>
      <w:proofErr w:type="spellStart"/>
      <w:r w:rsidRPr="00B236A6">
        <w:rPr>
          <w:rFonts w:ascii="Times New Roman" w:hAnsi="Times New Roman"/>
          <w:sz w:val="24"/>
          <w:szCs w:val="24"/>
          <w:highlight w:val="yellow"/>
        </w:rPr>
        <w:t>murexida</w:t>
      </w:r>
      <w:proofErr w:type="spellEnd"/>
      <w:r w:rsidRPr="00B236A6">
        <w:rPr>
          <w:rFonts w:ascii="Times New Roman" w:hAnsi="Times New Roman"/>
          <w:sz w:val="24"/>
          <w:szCs w:val="24"/>
          <w:highlight w:val="yellow"/>
        </w:rPr>
        <w:t xml:space="preserve"> (</w:t>
      </w:r>
      <w:proofErr w:type="spellStart"/>
      <w:r w:rsidRPr="00B236A6">
        <w:rPr>
          <w:rFonts w:ascii="Times New Roman" w:hAnsi="Times New Roman"/>
          <w:sz w:val="24"/>
          <w:szCs w:val="24"/>
          <w:highlight w:val="yellow"/>
        </w:rPr>
        <w:t>purpurato</w:t>
      </w:r>
      <w:proofErr w:type="spellEnd"/>
      <w:r w:rsidRPr="00B236A6">
        <w:rPr>
          <w:rFonts w:ascii="Times New Roman" w:hAnsi="Times New Roman"/>
          <w:sz w:val="24"/>
          <w:szCs w:val="24"/>
          <w:highlight w:val="yellow"/>
        </w:rPr>
        <w:t xml:space="preserve"> de amônio). Este indicador possui coloração azul violeta em solução alcalina, mas torna-se rosa em presença de íons Ca</w:t>
      </w:r>
      <w:r w:rsidRPr="00B236A6">
        <w:rPr>
          <w:rFonts w:ascii="Times New Roman" w:hAnsi="Times New Roman"/>
          <w:sz w:val="24"/>
          <w:szCs w:val="24"/>
          <w:highlight w:val="yellow"/>
          <w:vertAlign w:val="superscript"/>
        </w:rPr>
        <w:t>+2</w:t>
      </w:r>
      <w:r w:rsidRPr="00B236A6">
        <w:rPr>
          <w:rFonts w:ascii="Times New Roman" w:hAnsi="Times New Roman"/>
          <w:sz w:val="24"/>
          <w:szCs w:val="24"/>
          <w:highlight w:val="yellow"/>
        </w:rPr>
        <w:t xml:space="preserve">. O ponto final é dado pela restauração da cor original do indicador. O magnésio precipita como </w:t>
      </w:r>
      <w:proofErr w:type="spellStart"/>
      <w:proofErr w:type="gramStart"/>
      <w:r w:rsidRPr="00B236A6">
        <w:rPr>
          <w:rFonts w:ascii="Times New Roman" w:hAnsi="Times New Roman"/>
          <w:sz w:val="24"/>
          <w:szCs w:val="24"/>
          <w:highlight w:val="yellow"/>
        </w:rPr>
        <w:t>Mg</w:t>
      </w:r>
      <w:proofErr w:type="spellEnd"/>
      <w:proofErr w:type="gramEnd"/>
      <w:r w:rsidRPr="00B236A6">
        <w:rPr>
          <w:rFonts w:ascii="Times New Roman" w:hAnsi="Times New Roman"/>
          <w:sz w:val="24"/>
          <w:szCs w:val="24"/>
          <w:highlight w:val="yellow"/>
        </w:rPr>
        <w:t>(OH)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 e quantidades de 1/5 de Ca/</w:t>
      </w:r>
      <w:proofErr w:type="spellStart"/>
      <w:r w:rsidRPr="00B236A6">
        <w:rPr>
          <w:rFonts w:ascii="Times New Roman" w:hAnsi="Times New Roman"/>
          <w:sz w:val="24"/>
          <w:szCs w:val="24"/>
          <w:highlight w:val="yellow"/>
        </w:rPr>
        <w:t>Mg</w:t>
      </w:r>
      <w:proofErr w:type="spellEnd"/>
      <w:r w:rsidRPr="00B236A6">
        <w:rPr>
          <w:rFonts w:ascii="Times New Roman" w:hAnsi="Times New Roman"/>
          <w:sz w:val="24"/>
          <w:szCs w:val="24"/>
          <w:highlight w:val="yellow"/>
        </w:rPr>
        <w:t xml:space="preserve"> não interferem.</w:t>
      </w:r>
    </w:p>
    <w:p w:rsidR="00EB73E7" w:rsidRPr="00B236A6" w:rsidRDefault="00EB73E7" w:rsidP="00EB73E7">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highlight w:val="yellow"/>
        </w:rPr>
        <w:tab/>
      </w:r>
      <w:r w:rsidRPr="00B236A6">
        <w:rPr>
          <w:rFonts w:ascii="Times New Roman" w:hAnsi="Times New Roman"/>
          <w:highlight w:val="yellow"/>
        </w:rPr>
        <w:tab/>
      </w:r>
      <w:r w:rsidRPr="00B236A6">
        <w:rPr>
          <w:rFonts w:ascii="Times New Roman" w:hAnsi="Times New Roman"/>
          <w:highlight w:val="yellow"/>
        </w:rPr>
        <w:tab/>
      </w:r>
      <w:r w:rsidRPr="00B236A6">
        <w:rPr>
          <w:rFonts w:ascii="Times New Roman" w:hAnsi="Times New Roman"/>
          <w:highlight w:val="yellow"/>
        </w:rPr>
        <w:tab/>
      </w:r>
      <w:r w:rsidRPr="00B236A6">
        <w:rPr>
          <w:rFonts w:ascii="Times New Roman" w:hAnsi="Times New Roman"/>
          <w:sz w:val="24"/>
          <w:szCs w:val="24"/>
          <w:highlight w:val="yellow"/>
        </w:rPr>
        <w:t>H</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Y + Ca</w:t>
      </w:r>
      <w:r w:rsidRPr="00B236A6">
        <w:rPr>
          <w:rFonts w:ascii="Times New Roman" w:hAnsi="Times New Roman"/>
          <w:sz w:val="24"/>
          <w:szCs w:val="24"/>
          <w:highlight w:val="yellow"/>
          <w:vertAlign w:val="superscript"/>
        </w:rPr>
        <w:t>+2</w:t>
      </w:r>
      <w:r w:rsidRPr="00B236A6">
        <w:rPr>
          <w:rFonts w:ascii="Times New Roman" w:hAnsi="Times New Roman"/>
          <w:sz w:val="24"/>
          <w:szCs w:val="24"/>
          <w:highlight w:val="yellow"/>
        </w:rPr>
        <w:t xml:space="preserve"> </w:t>
      </w:r>
      <w:r w:rsidRPr="00B236A6">
        <w:rPr>
          <w:rFonts w:ascii="Times New Roman" w:hAnsi="Times New Roman"/>
          <w:sz w:val="24"/>
          <w:szCs w:val="24"/>
          <w:highlight w:val="yellow"/>
        </w:rPr>
        <w:sym w:font="Wingdings" w:char="F0E0"/>
      </w:r>
      <w:r w:rsidRPr="00B236A6">
        <w:rPr>
          <w:rFonts w:ascii="Times New Roman" w:hAnsi="Times New Roman"/>
          <w:sz w:val="24"/>
          <w:szCs w:val="24"/>
          <w:highlight w:val="yellow"/>
        </w:rPr>
        <w:t xml:space="preserve"> </w:t>
      </w:r>
      <w:proofErr w:type="spellStart"/>
      <w:proofErr w:type="gramStart"/>
      <w:r w:rsidRPr="00B236A6">
        <w:rPr>
          <w:rFonts w:ascii="Times New Roman" w:hAnsi="Times New Roman"/>
          <w:sz w:val="24"/>
          <w:szCs w:val="24"/>
          <w:highlight w:val="yellow"/>
        </w:rPr>
        <w:t>CaY</w:t>
      </w:r>
      <w:proofErr w:type="spellEnd"/>
      <w:proofErr w:type="gramEnd"/>
    </w:p>
    <w:p w:rsidR="00EB73E7" w:rsidRPr="00B236A6" w:rsidRDefault="00EB73E7" w:rsidP="00EB73E7">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Materiais</w:t>
      </w:r>
    </w:p>
    <w:p w:rsidR="00EB73E7" w:rsidRPr="00B236A6" w:rsidRDefault="00EB73E7" w:rsidP="00EB73E7">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sz w:val="24"/>
          <w:szCs w:val="24"/>
          <w:highlight w:val="yellow"/>
        </w:rPr>
        <w:tab/>
      </w:r>
      <w:r w:rsidRPr="00B236A6">
        <w:rPr>
          <w:rFonts w:ascii="Times New Roman" w:hAnsi="Times New Roman"/>
          <w:b/>
          <w:sz w:val="24"/>
          <w:szCs w:val="24"/>
          <w:highlight w:val="yellow"/>
        </w:rPr>
        <w:t>Equipamentos</w:t>
      </w:r>
    </w:p>
    <w:p w:rsidR="00EB73E7" w:rsidRPr="00B236A6" w:rsidRDefault="00EB73E7" w:rsidP="00EB73E7">
      <w:pPr>
        <w:pStyle w:val="ListParagraph"/>
        <w:numPr>
          <w:ilvl w:val="0"/>
          <w:numId w:val="51"/>
        </w:numPr>
        <w:spacing w:before="100" w:beforeAutospacing="1" w:after="100" w:afterAutospacing="1" w:line="360" w:lineRule="auto"/>
        <w:jc w:val="both"/>
        <w:rPr>
          <w:rFonts w:ascii="Times New Roman" w:hAnsi="Times New Roman"/>
          <w:sz w:val="24"/>
          <w:szCs w:val="24"/>
          <w:highlight w:val="yellow"/>
        </w:rPr>
      </w:pPr>
      <w:proofErr w:type="spellStart"/>
      <w:proofErr w:type="gramStart"/>
      <w:r w:rsidRPr="00B236A6">
        <w:rPr>
          <w:rFonts w:ascii="Times New Roman" w:hAnsi="Times New Roman"/>
          <w:sz w:val="24"/>
          <w:szCs w:val="24"/>
          <w:highlight w:val="yellow"/>
        </w:rPr>
        <w:t>bureta</w:t>
      </w:r>
      <w:proofErr w:type="spellEnd"/>
      <w:proofErr w:type="gramEnd"/>
      <w:r w:rsidRPr="00B236A6">
        <w:rPr>
          <w:rFonts w:ascii="Times New Roman" w:hAnsi="Times New Roman"/>
          <w:sz w:val="24"/>
          <w:szCs w:val="24"/>
          <w:highlight w:val="yellow"/>
        </w:rPr>
        <w:t xml:space="preserve"> automática com capacidade de 50 mL</w:t>
      </w:r>
    </w:p>
    <w:p w:rsidR="00EB73E7" w:rsidRPr="00B236A6" w:rsidRDefault="00EB73E7" w:rsidP="00EB73E7">
      <w:pPr>
        <w:pStyle w:val="ListParagraph"/>
        <w:numPr>
          <w:ilvl w:val="0"/>
          <w:numId w:val="51"/>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agitador</w:t>
      </w:r>
      <w:proofErr w:type="gramEnd"/>
      <w:r w:rsidRPr="00B236A6">
        <w:rPr>
          <w:rFonts w:ascii="Times New Roman" w:hAnsi="Times New Roman"/>
          <w:sz w:val="24"/>
          <w:szCs w:val="24"/>
          <w:highlight w:val="yellow"/>
        </w:rPr>
        <w:t xml:space="preserve"> e bastão magnético</w:t>
      </w:r>
    </w:p>
    <w:p w:rsidR="00EB73E7" w:rsidRPr="00B236A6" w:rsidRDefault="00EB73E7" w:rsidP="00EB73E7">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sz w:val="24"/>
          <w:szCs w:val="24"/>
          <w:highlight w:val="yellow"/>
        </w:rPr>
        <w:tab/>
      </w:r>
      <w:r w:rsidRPr="00B236A6">
        <w:rPr>
          <w:rFonts w:ascii="Times New Roman" w:hAnsi="Times New Roman"/>
          <w:b/>
          <w:sz w:val="24"/>
          <w:szCs w:val="24"/>
          <w:highlight w:val="yellow"/>
        </w:rPr>
        <w:t>Vidraria</w:t>
      </w:r>
    </w:p>
    <w:p w:rsidR="00EB73E7" w:rsidRPr="00B236A6" w:rsidRDefault="00EB73E7" w:rsidP="00EB73E7">
      <w:pPr>
        <w:pStyle w:val="ListParagraph"/>
        <w:numPr>
          <w:ilvl w:val="0"/>
          <w:numId w:val="52"/>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balões</w:t>
      </w:r>
      <w:proofErr w:type="gramEnd"/>
      <w:r w:rsidRPr="00B236A6">
        <w:rPr>
          <w:rFonts w:ascii="Times New Roman" w:hAnsi="Times New Roman"/>
          <w:sz w:val="24"/>
          <w:szCs w:val="24"/>
          <w:highlight w:val="yellow"/>
        </w:rPr>
        <w:t xml:space="preserve"> volumétricos de 500 e 1000 ml </w:t>
      </w:r>
    </w:p>
    <w:p w:rsidR="00EB73E7" w:rsidRPr="00B236A6" w:rsidRDefault="00EB73E7" w:rsidP="00EB73E7">
      <w:pPr>
        <w:pStyle w:val="ListParagraph"/>
        <w:numPr>
          <w:ilvl w:val="0"/>
          <w:numId w:val="52"/>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frascos</w:t>
      </w:r>
      <w:proofErr w:type="gramEnd"/>
      <w:r w:rsidRPr="00B236A6">
        <w:rPr>
          <w:rFonts w:ascii="Times New Roman" w:hAnsi="Times New Roman"/>
          <w:sz w:val="24"/>
          <w:szCs w:val="24"/>
          <w:highlight w:val="yellow"/>
        </w:rPr>
        <w:t xml:space="preserve">  de 1000 ml</w:t>
      </w:r>
    </w:p>
    <w:p w:rsidR="00EB73E7" w:rsidRPr="00B236A6" w:rsidRDefault="00EB73E7" w:rsidP="00EB73E7">
      <w:pPr>
        <w:pStyle w:val="ListParagraph"/>
        <w:numPr>
          <w:ilvl w:val="0"/>
          <w:numId w:val="52"/>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proveta</w:t>
      </w:r>
      <w:proofErr w:type="gramEnd"/>
      <w:r w:rsidRPr="00B236A6">
        <w:rPr>
          <w:rFonts w:ascii="Times New Roman" w:hAnsi="Times New Roman"/>
          <w:sz w:val="24"/>
          <w:szCs w:val="24"/>
          <w:highlight w:val="yellow"/>
        </w:rPr>
        <w:t xml:space="preserve"> de 5 ou 10 ml</w:t>
      </w:r>
    </w:p>
    <w:p w:rsidR="00EB73E7" w:rsidRPr="00B236A6" w:rsidRDefault="00EB73E7" w:rsidP="00EB73E7">
      <w:pPr>
        <w:pStyle w:val="ListParagraph"/>
        <w:numPr>
          <w:ilvl w:val="0"/>
          <w:numId w:val="52"/>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lastRenderedPageBreak/>
        <w:t>pipetas</w:t>
      </w:r>
      <w:proofErr w:type="gramEnd"/>
      <w:r w:rsidRPr="00B236A6">
        <w:rPr>
          <w:rFonts w:ascii="Times New Roman" w:hAnsi="Times New Roman"/>
          <w:sz w:val="24"/>
          <w:szCs w:val="24"/>
          <w:highlight w:val="yellow"/>
        </w:rPr>
        <w:t xml:space="preserve"> de 25 ml</w:t>
      </w:r>
    </w:p>
    <w:p w:rsidR="00EB73E7" w:rsidRPr="00B236A6" w:rsidRDefault="00EB73E7" w:rsidP="00EB73E7">
      <w:pPr>
        <w:pStyle w:val="ListParagraph"/>
        <w:numPr>
          <w:ilvl w:val="0"/>
          <w:numId w:val="52"/>
        </w:numPr>
        <w:spacing w:before="100" w:beforeAutospacing="1" w:after="100" w:afterAutospacing="1" w:line="360" w:lineRule="auto"/>
        <w:jc w:val="both"/>
        <w:rPr>
          <w:rFonts w:ascii="Times New Roman" w:hAnsi="Times New Roman"/>
          <w:sz w:val="24"/>
          <w:szCs w:val="24"/>
          <w:highlight w:val="yellow"/>
        </w:rPr>
      </w:pPr>
      <w:proofErr w:type="spellStart"/>
      <w:proofErr w:type="gramStart"/>
      <w:r w:rsidRPr="00B236A6">
        <w:rPr>
          <w:rFonts w:ascii="Times New Roman" w:hAnsi="Times New Roman"/>
          <w:sz w:val="24"/>
          <w:szCs w:val="24"/>
          <w:highlight w:val="yellow"/>
        </w:rPr>
        <w:t>erlenmeyer</w:t>
      </w:r>
      <w:proofErr w:type="spellEnd"/>
      <w:proofErr w:type="gramEnd"/>
      <w:r w:rsidRPr="00B236A6">
        <w:rPr>
          <w:rFonts w:ascii="Times New Roman" w:hAnsi="Times New Roman"/>
          <w:sz w:val="24"/>
          <w:szCs w:val="24"/>
          <w:highlight w:val="yellow"/>
        </w:rPr>
        <w:t xml:space="preserve"> de 125 ml</w:t>
      </w:r>
    </w:p>
    <w:p w:rsidR="00EB73E7" w:rsidRPr="00B236A6" w:rsidRDefault="00EB73E7" w:rsidP="00EB73E7">
      <w:pPr>
        <w:pStyle w:val="ListParagraph"/>
        <w:numPr>
          <w:ilvl w:val="0"/>
          <w:numId w:val="52"/>
        </w:numPr>
        <w:spacing w:before="100" w:beforeAutospacing="1" w:after="100" w:afterAutospacing="1" w:line="360" w:lineRule="auto"/>
        <w:jc w:val="both"/>
        <w:rPr>
          <w:rFonts w:ascii="Times New Roman" w:hAnsi="Times New Roman"/>
          <w:sz w:val="24"/>
          <w:szCs w:val="24"/>
          <w:highlight w:val="yellow"/>
        </w:rPr>
      </w:pPr>
      <w:proofErr w:type="spellStart"/>
      <w:proofErr w:type="gramStart"/>
      <w:r w:rsidRPr="00B236A6">
        <w:rPr>
          <w:rFonts w:ascii="Times New Roman" w:hAnsi="Times New Roman"/>
          <w:sz w:val="24"/>
          <w:szCs w:val="24"/>
          <w:highlight w:val="yellow"/>
        </w:rPr>
        <w:t>pisseta</w:t>
      </w:r>
      <w:proofErr w:type="spellEnd"/>
      <w:proofErr w:type="gramEnd"/>
    </w:p>
    <w:p w:rsidR="00EB73E7" w:rsidRPr="00B236A6" w:rsidRDefault="00EB73E7" w:rsidP="00EB73E7">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sz w:val="24"/>
          <w:szCs w:val="24"/>
          <w:highlight w:val="yellow"/>
        </w:rPr>
        <w:tab/>
      </w:r>
      <w:r w:rsidRPr="00B236A6">
        <w:rPr>
          <w:rFonts w:ascii="Times New Roman" w:hAnsi="Times New Roman"/>
          <w:b/>
          <w:sz w:val="24"/>
          <w:szCs w:val="24"/>
          <w:highlight w:val="yellow"/>
        </w:rPr>
        <w:t>Reagentes</w:t>
      </w:r>
    </w:p>
    <w:p w:rsidR="00EB73E7" w:rsidRPr="00B236A6" w:rsidRDefault="00EB73E7" w:rsidP="00EB73E7">
      <w:pPr>
        <w:pStyle w:val="ListParagraph"/>
        <w:numPr>
          <w:ilvl w:val="0"/>
          <w:numId w:val="53"/>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Solução padrão de cálcio 0,008 M</w:t>
      </w:r>
      <w:r w:rsidRPr="00B236A6">
        <w:rPr>
          <w:rFonts w:ascii="Times New Roman" w:hAnsi="Times New Roman"/>
          <w:sz w:val="24"/>
          <w:szCs w:val="24"/>
          <w:highlight w:val="yellow"/>
        </w:rPr>
        <w:t xml:space="preserve"> - pesar 0,8007 g de carbonato de cálcio (</w:t>
      </w:r>
      <w:proofErr w:type="gramStart"/>
      <w:r w:rsidRPr="00B236A6">
        <w:rPr>
          <w:rFonts w:ascii="Times New Roman" w:hAnsi="Times New Roman"/>
          <w:sz w:val="24"/>
          <w:szCs w:val="24"/>
          <w:highlight w:val="yellow"/>
        </w:rPr>
        <w:t>CaCO</w:t>
      </w:r>
      <w:r w:rsidRPr="00B236A6">
        <w:rPr>
          <w:rFonts w:ascii="Times New Roman" w:hAnsi="Times New Roman"/>
          <w:sz w:val="24"/>
          <w:szCs w:val="24"/>
          <w:highlight w:val="yellow"/>
          <w:vertAlign w:val="subscript"/>
        </w:rPr>
        <w:t>3</w:t>
      </w:r>
      <w:proofErr w:type="gramEnd"/>
      <w:r w:rsidRPr="00B236A6">
        <w:rPr>
          <w:rFonts w:ascii="Times New Roman" w:hAnsi="Times New Roman"/>
          <w:sz w:val="24"/>
          <w:szCs w:val="24"/>
          <w:highlight w:val="yellow"/>
        </w:rPr>
        <w:t xml:space="preserve">) em um pouco de água destilada contendo 1,6 ml de </w:t>
      </w:r>
      <w:proofErr w:type="spellStart"/>
      <w:r w:rsidRPr="00B236A6">
        <w:rPr>
          <w:rFonts w:ascii="Times New Roman" w:hAnsi="Times New Roman"/>
          <w:sz w:val="24"/>
          <w:szCs w:val="24"/>
          <w:highlight w:val="yellow"/>
        </w:rPr>
        <w:t>HCl</w:t>
      </w:r>
      <w:proofErr w:type="spellEnd"/>
      <w:r w:rsidRPr="00B236A6">
        <w:rPr>
          <w:rFonts w:ascii="Times New Roman" w:hAnsi="Times New Roman"/>
          <w:sz w:val="24"/>
          <w:szCs w:val="24"/>
          <w:highlight w:val="yellow"/>
        </w:rPr>
        <w:t xml:space="preserve"> concentrado. Completar a solução para 1 litro com água destilada.</w:t>
      </w:r>
    </w:p>
    <w:p w:rsidR="00EB73E7" w:rsidRPr="00B236A6" w:rsidRDefault="00EB73E7" w:rsidP="00EB73E7">
      <w:pPr>
        <w:pStyle w:val="ListParagraph"/>
        <w:numPr>
          <w:ilvl w:val="0"/>
          <w:numId w:val="53"/>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 xml:space="preserve">Solução de ácido </w:t>
      </w:r>
      <w:proofErr w:type="spellStart"/>
      <w:r w:rsidRPr="00B236A6">
        <w:rPr>
          <w:rFonts w:ascii="Times New Roman" w:hAnsi="Times New Roman"/>
          <w:b/>
          <w:sz w:val="24"/>
          <w:szCs w:val="24"/>
          <w:highlight w:val="yellow"/>
        </w:rPr>
        <w:t>etilenodiamino</w:t>
      </w:r>
      <w:proofErr w:type="spellEnd"/>
      <w:r w:rsidRPr="00B236A6">
        <w:rPr>
          <w:rFonts w:ascii="Times New Roman" w:hAnsi="Times New Roman"/>
          <w:b/>
          <w:sz w:val="24"/>
          <w:szCs w:val="24"/>
          <w:highlight w:val="yellow"/>
        </w:rPr>
        <w:t xml:space="preserve"> tetracético (EDTA)- 0,01M</w:t>
      </w:r>
      <w:r w:rsidRPr="00B236A6">
        <w:rPr>
          <w:rFonts w:ascii="Times New Roman" w:hAnsi="Times New Roman"/>
          <w:sz w:val="24"/>
          <w:szCs w:val="24"/>
          <w:highlight w:val="yellow"/>
        </w:rPr>
        <w:t xml:space="preserve"> - dissolver 3,72 g de EDTA (</w:t>
      </w:r>
      <w:proofErr w:type="gramStart"/>
      <w:r w:rsidRPr="00B236A6">
        <w:rPr>
          <w:rFonts w:ascii="Times New Roman" w:hAnsi="Times New Roman"/>
          <w:sz w:val="24"/>
          <w:szCs w:val="24"/>
          <w:highlight w:val="yellow"/>
        </w:rPr>
        <w:t>Na</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C</w:t>
      </w:r>
      <w:r w:rsidRPr="00B236A6">
        <w:rPr>
          <w:rFonts w:ascii="Times New Roman" w:hAnsi="Times New Roman"/>
          <w:sz w:val="24"/>
          <w:szCs w:val="24"/>
          <w:highlight w:val="yellow"/>
          <w:vertAlign w:val="subscript"/>
        </w:rPr>
        <w:t>10</w:t>
      </w:r>
      <w:r w:rsidRPr="00B236A6">
        <w:rPr>
          <w:rFonts w:ascii="Times New Roman" w:hAnsi="Times New Roman"/>
          <w:sz w:val="24"/>
          <w:szCs w:val="24"/>
          <w:highlight w:val="yellow"/>
        </w:rPr>
        <w:t>H</w:t>
      </w:r>
      <w:r w:rsidRPr="00B236A6">
        <w:rPr>
          <w:rFonts w:ascii="Times New Roman" w:hAnsi="Times New Roman"/>
          <w:sz w:val="24"/>
          <w:szCs w:val="24"/>
          <w:highlight w:val="yellow"/>
          <w:vertAlign w:val="subscript"/>
        </w:rPr>
        <w:t>12</w:t>
      </w:r>
      <w:r w:rsidRPr="00B236A6">
        <w:rPr>
          <w:rFonts w:ascii="Times New Roman" w:hAnsi="Times New Roman"/>
          <w:sz w:val="24"/>
          <w:szCs w:val="24"/>
          <w:highlight w:val="yellow"/>
        </w:rPr>
        <w:t>O</w:t>
      </w:r>
      <w:r w:rsidRPr="00B236A6">
        <w:rPr>
          <w:rFonts w:ascii="Times New Roman" w:hAnsi="Times New Roman"/>
          <w:sz w:val="24"/>
          <w:szCs w:val="24"/>
          <w:highlight w:val="yellow"/>
          <w:vertAlign w:val="subscript"/>
        </w:rPr>
        <w:t>8</w:t>
      </w:r>
      <w:r w:rsidRPr="00B236A6">
        <w:rPr>
          <w:rFonts w:ascii="Times New Roman" w:hAnsi="Times New Roman"/>
          <w:sz w:val="24"/>
          <w:szCs w:val="24"/>
          <w:highlight w:val="yellow"/>
        </w:rPr>
        <w:t>N</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w:t>
      </w:r>
      <w:proofErr w:type="gramEnd"/>
      <w:r w:rsidRPr="00B236A6">
        <w:rPr>
          <w:rFonts w:ascii="Times New Roman" w:hAnsi="Times New Roman"/>
          <w:sz w:val="24"/>
          <w:szCs w:val="24"/>
          <w:highlight w:val="yellow"/>
        </w:rPr>
        <w:t>2H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O) em 1000 ml de água destilada. Guardar em frasco plástico.</w:t>
      </w:r>
    </w:p>
    <w:p w:rsidR="00EB73E7" w:rsidRPr="00B236A6" w:rsidRDefault="00EB73E7" w:rsidP="00EB73E7">
      <w:pPr>
        <w:pStyle w:val="ListParagraph"/>
        <w:numPr>
          <w:ilvl w:val="0"/>
          <w:numId w:val="53"/>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Solução de tampão bórax</w:t>
      </w:r>
      <w:r w:rsidRPr="00B236A6">
        <w:rPr>
          <w:rFonts w:ascii="Times New Roman" w:hAnsi="Times New Roman"/>
          <w:sz w:val="24"/>
          <w:szCs w:val="24"/>
          <w:highlight w:val="yellow"/>
        </w:rPr>
        <w:t xml:space="preserve"> - dissolver 10 g de bórax </w:t>
      </w:r>
      <w:proofErr w:type="spellStart"/>
      <w:proofErr w:type="gramStart"/>
      <w:r w:rsidRPr="00B236A6">
        <w:rPr>
          <w:rFonts w:ascii="Times New Roman" w:hAnsi="Times New Roman"/>
          <w:sz w:val="24"/>
          <w:szCs w:val="24"/>
          <w:highlight w:val="yellow"/>
        </w:rPr>
        <w:t>pa</w:t>
      </w:r>
      <w:proofErr w:type="spellEnd"/>
      <w:proofErr w:type="gramEnd"/>
      <w:r w:rsidRPr="00B236A6">
        <w:rPr>
          <w:rFonts w:ascii="Times New Roman" w:hAnsi="Times New Roman"/>
          <w:sz w:val="24"/>
          <w:szCs w:val="24"/>
          <w:highlight w:val="yellow"/>
        </w:rPr>
        <w:t xml:space="preserve"> (Na</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B</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O</w:t>
      </w:r>
      <w:r w:rsidRPr="00B236A6">
        <w:rPr>
          <w:rFonts w:ascii="Times New Roman" w:hAnsi="Times New Roman"/>
          <w:sz w:val="24"/>
          <w:szCs w:val="24"/>
          <w:highlight w:val="yellow"/>
          <w:vertAlign w:val="subscript"/>
        </w:rPr>
        <w:t>7</w:t>
      </w:r>
      <w:r w:rsidRPr="00B236A6">
        <w:rPr>
          <w:rFonts w:ascii="Times New Roman" w:hAnsi="Times New Roman"/>
          <w:sz w:val="24"/>
          <w:szCs w:val="24"/>
          <w:highlight w:val="yellow"/>
        </w:rPr>
        <w:t>.10H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O) e 30 g de hidróxido de sódio </w:t>
      </w:r>
      <w:proofErr w:type="spellStart"/>
      <w:r w:rsidRPr="00B236A6">
        <w:rPr>
          <w:rFonts w:ascii="Times New Roman" w:hAnsi="Times New Roman"/>
          <w:sz w:val="24"/>
          <w:szCs w:val="24"/>
          <w:highlight w:val="yellow"/>
        </w:rPr>
        <w:t>pa</w:t>
      </w:r>
      <w:proofErr w:type="spellEnd"/>
      <w:r w:rsidRPr="00B236A6">
        <w:rPr>
          <w:rFonts w:ascii="Times New Roman" w:hAnsi="Times New Roman"/>
          <w:sz w:val="24"/>
          <w:szCs w:val="24"/>
          <w:highlight w:val="yellow"/>
        </w:rPr>
        <w:t xml:space="preserve"> (</w:t>
      </w:r>
      <w:proofErr w:type="spellStart"/>
      <w:r w:rsidRPr="00B236A6">
        <w:rPr>
          <w:rFonts w:ascii="Times New Roman" w:hAnsi="Times New Roman"/>
          <w:sz w:val="24"/>
          <w:szCs w:val="24"/>
          <w:highlight w:val="yellow"/>
        </w:rPr>
        <w:t>NaOH</w:t>
      </w:r>
      <w:proofErr w:type="spellEnd"/>
      <w:r w:rsidRPr="00B236A6">
        <w:rPr>
          <w:rFonts w:ascii="Times New Roman" w:hAnsi="Times New Roman"/>
          <w:sz w:val="24"/>
          <w:szCs w:val="24"/>
          <w:highlight w:val="yellow"/>
        </w:rPr>
        <w:t>) em 500 ml de água destilada.</w:t>
      </w:r>
    </w:p>
    <w:p w:rsidR="00EB73E7" w:rsidRPr="00B236A6" w:rsidRDefault="00EB73E7" w:rsidP="00EB73E7">
      <w:pPr>
        <w:pStyle w:val="ListParagraph"/>
        <w:numPr>
          <w:ilvl w:val="0"/>
          <w:numId w:val="53"/>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Indicador</w:t>
      </w:r>
      <w:r w:rsidRPr="00B236A6">
        <w:rPr>
          <w:rFonts w:ascii="Times New Roman" w:hAnsi="Times New Roman"/>
          <w:sz w:val="24"/>
          <w:szCs w:val="24"/>
          <w:highlight w:val="yellow"/>
        </w:rPr>
        <w:t xml:space="preserve"> - </w:t>
      </w:r>
      <w:proofErr w:type="gramStart"/>
      <w:r w:rsidRPr="00B236A6">
        <w:rPr>
          <w:rFonts w:ascii="Times New Roman" w:hAnsi="Times New Roman"/>
          <w:sz w:val="24"/>
          <w:szCs w:val="24"/>
          <w:highlight w:val="yellow"/>
        </w:rPr>
        <w:t>dissolver ~</w:t>
      </w:r>
      <w:proofErr w:type="gramEnd"/>
      <w:r w:rsidRPr="00B236A6">
        <w:rPr>
          <w:rFonts w:ascii="Times New Roman" w:hAnsi="Times New Roman"/>
          <w:sz w:val="24"/>
          <w:szCs w:val="24"/>
          <w:highlight w:val="yellow"/>
        </w:rPr>
        <w:t xml:space="preserve"> 0,1 g de </w:t>
      </w:r>
      <w:proofErr w:type="spellStart"/>
      <w:r w:rsidRPr="00B236A6">
        <w:rPr>
          <w:rFonts w:ascii="Times New Roman" w:hAnsi="Times New Roman"/>
          <w:sz w:val="24"/>
          <w:szCs w:val="24"/>
          <w:highlight w:val="yellow"/>
        </w:rPr>
        <w:t>murexida</w:t>
      </w:r>
      <w:proofErr w:type="spellEnd"/>
      <w:r w:rsidRPr="00B236A6">
        <w:rPr>
          <w:rFonts w:ascii="Times New Roman" w:hAnsi="Times New Roman"/>
          <w:sz w:val="24"/>
          <w:szCs w:val="24"/>
          <w:highlight w:val="yellow"/>
        </w:rPr>
        <w:t xml:space="preserve"> em pó em 50 ml de água destilada</w:t>
      </w:r>
    </w:p>
    <w:p w:rsidR="00EB73E7" w:rsidRPr="00B236A6" w:rsidRDefault="00EB73E7" w:rsidP="00EB73E7">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Procedimento Experimental</w:t>
      </w:r>
    </w:p>
    <w:p w:rsidR="00EB73E7" w:rsidRPr="00B236A6" w:rsidRDefault="00EB73E7" w:rsidP="00EB73E7">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sz w:val="24"/>
          <w:szCs w:val="24"/>
          <w:highlight w:val="yellow"/>
        </w:rPr>
        <w:tab/>
      </w:r>
      <w:r w:rsidRPr="00B236A6">
        <w:rPr>
          <w:rFonts w:ascii="Times New Roman" w:hAnsi="Times New Roman"/>
          <w:b/>
          <w:sz w:val="24"/>
          <w:szCs w:val="24"/>
          <w:highlight w:val="yellow"/>
        </w:rPr>
        <w:t>Padronização da solução de EDTA</w:t>
      </w:r>
    </w:p>
    <w:p w:rsidR="00EB73E7" w:rsidRPr="00B236A6" w:rsidRDefault="00EB73E7" w:rsidP="00EB73E7">
      <w:pPr>
        <w:pStyle w:val="ListParagraph"/>
        <w:numPr>
          <w:ilvl w:val="0"/>
          <w:numId w:val="54"/>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pipetar</w:t>
      </w:r>
      <w:proofErr w:type="gramEnd"/>
      <w:r w:rsidRPr="00B236A6">
        <w:rPr>
          <w:rFonts w:ascii="Times New Roman" w:hAnsi="Times New Roman"/>
          <w:sz w:val="24"/>
          <w:szCs w:val="24"/>
          <w:highlight w:val="yellow"/>
        </w:rPr>
        <w:t xml:space="preserve"> 25 ml de solução de carbonato de cálcio em um </w:t>
      </w:r>
      <w:proofErr w:type="spellStart"/>
      <w:r w:rsidRPr="00B236A6">
        <w:rPr>
          <w:rFonts w:ascii="Times New Roman" w:hAnsi="Times New Roman"/>
          <w:sz w:val="24"/>
          <w:szCs w:val="24"/>
          <w:highlight w:val="yellow"/>
        </w:rPr>
        <w:t>erlenmeyer</w:t>
      </w:r>
      <w:proofErr w:type="spellEnd"/>
      <w:r w:rsidRPr="00B236A6">
        <w:rPr>
          <w:rFonts w:ascii="Times New Roman" w:hAnsi="Times New Roman"/>
          <w:sz w:val="24"/>
          <w:szCs w:val="24"/>
          <w:highlight w:val="yellow"/>
        </w:rPr>
        <w:t xml:space="preserve"> de 125 ml.</w:t>
      </w:r>
    </w:p>
    <w:p w:rsidR="00EB73E7" w:rsidRPr="00B236A6" w:rsidRDefault="00EB73E7" w:rsidP="00EB73E7">
      <w:pPr>
        <w:pStyle w:val="ListParagraph"/>
        <w:numPr>
          <w:ilvl w:val="0"/>
          <w:numId w:val="54"/>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Adicionar </w:t>
      </w:r>
      <w:proofErr w:type="gramStart"/>
      <w:r w:rsidRPr="00B236A6">
        <w:rPr>
          <w:rFonts w:ascii="Times New Roman" w:hAnsi="Times New Roman"/>
          <w:sz w:val="24"/>
          <w:szCs w:val="24"/>
          <w:highlight w:val="yellow"/>
        </w:rPr>
        <w:t>4</w:t>
      </w:r>
      <w:proofErr w:type="gramEnd"/>
      <w:r w:rsidRPr="00B236A6">
        <w:rPr>
          <w:rFonts w:ascii="Times New Roman" w:hAnsi="Times New Roman"/>
          <w:sz w:val="24"/>
          <w:szCs w:val="24"/>
          <w:highlight w:val="yellow"/>
        </w:rPr>
        <w:t xml:space="preserve"> ml de solução tampão bórax.</w:t>
      </w:r>
    </w:p>
    <w:p w:rsidR="00EB73E7" w:rsidRPr="00B236A6" w:rsidRDefault="00EB73E7" w:rsidP="00EB73E7">
      <w:pPr>
        <w:pStyle w:val="ListParagraph"/>
        <w:numPr>
          <w:ilvl w:val="0"/>
          <w:numId w:val="54"/>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Adicionar </w:t>
      </w:r>
      <w:proofErr w:type="gramStart"/>
      <w:r w:rsidRPr="00B236A6">
        <w:rPr>
          <w:rFonts w:ascii="Times New Roman" w:hAnsi="Times New Roman"/>
          <w:sz w:val="24"/>
          <w:szCs w:val="24"/>
          <w:highlight w:val="yellow"/>
        </w:rPr>
        <w:t>5</w:t>
      </w:r>
      <w:proofErr w:type="gramEnd"/>
      <w:r w:rsidRPr="00B236A6">
        <w:rPr>
          <w:rFonts w:ascii="Times New Roman" w:hAnsi="Times New Roman"/>
          <w:sz w:val="24"/>
          <w:szCs w:val="24"/>
          <w:highlight w:val="yellow"/>
        </w:rPr>
        <w:t xml:space="preserve"> gotas do indicador </w:t>
      </w:r>
      <w:proofErr w:type="spellStart"/>
      <w:r w:rsidRPr="00B236A6">
        <w:rPr>
          <w:rFonts w:ascii="Times New Roman" w:hAnsi="Times New Roman"/>
          <w:sz w:val="24"/>
          <w:szCs w:val="24"/>
          <w:highlight w:val="yellow"/>
        </w:rPr>
        <w:t>murexida</w:t>
      </w:r>
      <w:proofErr w:type="spellEnd"/>
    </w:p>
    <w:p w:rsidR="00EB73E7" w:rsidRPr="00B236A6" w:rsidRDefault="00EB73E7" w:rsidP="00EB73E7">
      <w:pPr>
        <w:pStyle w:val="ListParagraph"/>
        <w:numPr>
          <w:ilvl w:val="0"/>
          <w:numId w:val="54"/>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titular</w:t>
      </w:r>
      <w:proofErr w:type="gramEnd"/>
      <w:r w:rsidRPr="00B236A6">
        <w:rPr>
          <w:rFonts w:ascii="Times New Roman" w:hAnsi="Times New Roman"/>
          <w:sz w:val="24"/>
          <w:szCs w:val="24"/>
          <w:highlight w:val="yellow"/>
        </w:rPr>
        <w:t xml:space="preserve"> com solução de EDTA até o ponto de  viragem ( rosa para violeta)</w:t>
      </w:r>
    </w:p>
    <w:p w:rsidR="00EB73E7" w:rsidRPr="00B236A6" w:rsidRDefault="00EB73E7" w:rsidP="00EB73E7">
      <w:pPr>
        <w:pStyle w:val="ListParagraph"/>
        <w:numPr>
          <w:ilvl w:val="0"/>
          <w:numId w:val="54"/>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repetir</w:t>
      </w:r>
      <w:proofErr w:type="gramEnd"/>
      <w:r w:rsidRPr="00B236A6">
        <w:rPr>
          <w:rFonts w:ascii="Times New Roman" w:hAnsi="Times New Roman"/>
          <w:sz w:val="24"/>
          <w:szCs w:val="24"/>
          <w:highlight w:val="yellow"/>
        </w:rPr>
        <w:t xml:space="preserve"> a padronização mais uma vez</w:t>
      </w:r>
    </w:p>
    <w:p w:rsidR="00EB73E7" w:rsidRPr="00B236A6" w:rsidRDefault="00EB73E7" w:rsidP="00EB73E7">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sz w:val="24"/>
          <w:szCs w:val="24"/>
          <w:highlight w:val="yellow"/>
        </w:rPr>
        <w:tab/>
      </w:r>
      <w:r w:rsidRPr="00B236A6">
        <w:rPr>
          <w:rFonts w:ascii="Times New Roman" w:hAnsi="Times New Roman"/>
          <w:b/>
          <w:sz w:val="24"/>
          <w:szCs w:val="24"/>
          <w:highlight w:val="yellow"/>
        </w:rPr>
        <w:t>Titulação das amostras</w:t>
      </w:r>
    </w:p>
    <w:p w:rsidR="00EB73E7" w:rsidRPr="00B236A6" w:rsidRDefault="00EB73E7" w:rsidP="00EB73E7">
      <w:pPr>
        <w:pStyle w:val="ListParagraph"/>
        <w:numPr>
          <w:ilvl w:val="0"/>
          <w:numId w:val="55"/>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proceder</w:t>
      </w:r>
      <w:proofErr w:type="gramEnd"/>
      <w:r w:rsidRPr="00B236A6">
        <w:rPr>
          <w:rFonts w:ascii="Times New Roman" w:hAnsi="Times New Roman"/>
          <w:sz w:val="24"/>
          <w:szCs w:val="24"/>
          <w:highlight w:val="yellow"/>
        </w:rPr>
        <w:t xml:space="preserve"> da mesma maneira que a padronização do carbonato de cálcio.</w:t>
      </w:r>
    </w:p>
    <w:p w:rsidR="00EB73E7" w:rsidRPr="00B236A6" w:rsidRDefault="00EB73E7" w:rsidP="00EB73E7">
      <w:pPr>
        <w:pStyle w:val="ListParagraph"/>
        <w:numPr>
          <w:ilvl w:val="0"/>
          <w:numId w:val="55"/>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Anotar o volume de solução de EDTA consumido e repetir a titulação mais uma vez.</w:t>
      </w:r>
    </w:p>
    <w:p w:rsidR="00EB73E7" w:rsidRPr="00B236A6" w:rsidRDefault="00EB73E7" w:rsidP="00EB73E7">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Cálculos</w:t>
      </w:r>
    </w:p>
    <w:p w:rsidR="00EB73E7" w:rsidRPr="00B236A6" w:rsidRDefault="00EB73E7" w:rsidP="00EB73E7">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sz w:val="24"/>
          <w:szCs w:val="24"/>
          <w:highlight w:val="yellow"/>
        </w:rPr>
        <w:tab/>
      </w:r>
      <w:r w:rsidRPr="00B236A6">
        <w:rPr>
          <w:rFonts w:ascii="Times New Roman" w:hAnsi="Times New Roman"/>
          <w:b/>
          <w:sz w:val="24"/>
          <w:szCs w:val="24"/>
          <w:highlight w:val="yellow"/>
        </w:rPr>
        <w:t>Cálculo da concentração do EDTA</w:t>
      </w:r>
    </w:p>
    <w:p w:rsidR="00EB73E7" w:rsidRPr="00B236A6" w:rsidRDefault="00B23744" w:rsidP="00EB73E7">
      <w:pPr>
        <w:spacing w:before="100" w:beforeAutospacing="1" w:after="100" w:afterAutospacing="1" w:line="360" w:lineRule="auto"/>
        <w:ind w:left="1440"/>
        <w:jc w:val="both"/>
        <w:rPr>
          <w:rFonts w:ascii="Times New Roman" w:hAnsi="Times New Roman"/>
          <w:sz w:val="24"/>
          <w:szCs w:val="24"/>
          <w:highlight w:val="yellow"/>
        </w:rPr>
      </w:pPr>
      <m:oMathPara>
        <m:oMath>
          <m:sSub>
            <m:sSubPr>
              <m:ctrlPr>
                <w:rPr>
                  <w:rFonts w:ascii="Cambria Math" w:hAnsi="Cambria Math" w:cs="Arial"/>
                  <w:i/>
                  <w:highlight w:val="yellow"/>
                </w:rPr>
              </m:ctrlPr>
            </m:sSubPr>
            <m:e>
              <m:r>
                <w:rPr>
                  <w:rFonts w:ascii="Cambria Math" w:hAnsi="Cambria Math" w:cs="Arial"/>
                  <w:highlight w:val="yellow"/>
                </w:rPr>
                <m:t>M</m:t>
              </m:r>
            </m:e>
            <m:sub>
              <m:r>
                <w:rPr>
                  <w:rFonts w:ascii="Cambria Math" w:hAnsi="Cambria Math" w:cs="Arial"/>
                  <w:highlight w:val="yellow"/>
                </w:rPr>
                <m:t>EDTA</m:t>
              </m:r>
            </m:sub>
          </m:sSub>
          <m:r>
            <w:rPr>
              <w:rFonts w:ascii="Cambria Math" w:hAnsi="Cambria Math" w:cs="Arial"/>
              <w:highlight w:val="yellow"/>
            </w:rPr>
            <m:t>=</m:t>
          </m:r>
          <m:f>
            <m:fPr>
              <m:ctrlPr>
                <w:rPr>
                  <w:rFonts w:ascii="Cambria Math" w:hAnsi="Cambria Math" w:cs="Arial"/>
                  <w:i/>
                  <w:highlight w:val="yellow"/>
                </w:rPr>
              </m:ctrlPr>
            </m:fPr>
            <m:num>
              <m:sSub>
                <m:sSubPr>
                  <m:ctrlPr>
                    <w:rPr>
                      <w:rFonts w:ascii="Cambria Math" w:hAnsi="Cambria Math" w:cs="Arial"/>
                      <w:i/>
                      <w:highlight w:val="yellow"/>
                    </w:rPr>
                  </m:ctrlPr>
                </m:sSubPr>
                <m:e>
                  <m:r>
                    <w:rPr>
                      <w:rFonts w:ascii="Cambria Math" w:hAnsi="Cambria Math" w:cs="Arial"/>
                      <w:highlight w:val="yellow"/>
                    </w:rPr>
                    <m:t>M</m:t>
                  </m:r>
                </m:e>
                <m:sub>
                  <m:r>
                    <w:rPr>
                      <w:rFonts w:ascii="Cambria Math" w:hAnsi="Cambria Math" w:cs="Arial"/>
                      <w:highlight w:val="yellow"/>
                    </w:rPr>
                    <m:t>Ca</m:t>
                  </m:r>
                </m:sub>
              </m:sSub>
              <m:r>
                <w:rPr>
                  <w:rFonts w:ascii="Cambria Math" w:hAnsi="Cambria Math" w:cs="Arial"/>
                  <w:highlight w:val="yellow"/>
                </w:rPr>
                <m:t>×a</m:t>
              </m:r>
            </m:num>
            <m:den>
              <m:r>
                <w:rPr>
                  <w:rFonts w:ascii="Cambria Math" w:hAnsi="Cambria Math" w:cs="Arial"/>
                  <w:highlight w:val="yellow"/>
                </w:rPr>
                <m:t>b</m:t>
              </m:r>
            </m:den>
          </m:f>
        </m:oMath>
      </m:oMathPara>
    </w:p>
    <w:p w:rsidR="00EB73E7" w:rsidRPr="00B236A6" w:rsidRDefault="00EB73E7" w:rsidP="00EB73E7">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Onde:</w:t>
      </w:r>
    </w:p>
    <w:p w:rsidR="00EB73E7" w:rsidRPr="00B236A6" w:rsidRDefault="00B23744" w:rsidP="00EB73E7">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i/>
                <w:highlight w:val="yellow"/>
              </w:rPr>
            </m:ctrlPr>
          </m:sSubPr>
          <m:e>
            <m:r>
              <w:rPr>
                <w:rFonts w:ascii="Cambria Math" w:hAnsi="Cambria Math" w:cs="Arial"/>
                <w:highlight w:val="yellow"/>
              </w:rPr>
              <m:t>M</m:t>
            </m:r>
          </m:e>
          <m:sub>
            <m:r>
              <w:rPr>
                <w:rFonts w:ascii="Cambria Math" w:hAnsi="Cambria Math" w:cs="Arial"/>
                <w:highlight w:val="yellow"/>
              </w:rPr>
              <m:t>Ca</m:t>
            </m:r>
          </m:sub>
        </m:sSub>
      </m:oMath>
      <w:r w:rsidR="00EB73E7" w:rsidRPr="00B236A6">
        <w:rPr>
          <w:rFonts w:ascii="Times New Roman" w:hAnsi="Times New Roman"/>
          <w:sz w:val="24"/>
          <w:szCs w:val="24"/>
          <w:highlight w:val="yellow"/>
        </w:rPr>
        <w:t xml:space="preserve"> = molaridade da solução de cálcio</w:t>
      </w:r>
    </w:p>
    <w:p w:rsidR="00EB73E7" w:rsidRPr="00B236A6" w:rsidRDefault="00EB73E7" w:rsidP="00EB73E7">
      <w:pPr>
        <w:spacing w:before="100" w:beforeAutospacing="1" w:after="100" w:afterAutospacing="1" w:line="360" w:lineRule="auto"/>
        <w:jc w:val="both"/>
        <w:rPr>
          <w:rFonts w:ascii="Times New Roman" w:hAnsi="Times New Roman"/>
          <w:sz w:val="24"/>
          <w:szCs w:val="24"/>
          <w:highlight w:val="yellow"/>
        </w:rPr>
      </w:pPr>
      <m:oMath>
        <m:r>
          <w:rPr>
            <w:rFonts w:ascii="Cambria Math" w:hAnsi="Cambria Math" w:cs="Arial"/>
            <w:highlight w:val="yellow"/>
          </w:rPr>
          <m:t>a</m:t>
        </m:r>
      </m:oMath>
      <w:r w:rsidRPr="00B236A6">
        <w:rPr>
          <w:rFonts w:ascii="Times New Roman" w:hAnsi="Times New Roman"/>
          <w:sz w:val="24"/>
          <w:szCs w:val="24"/>
          <w:highlight w:val="yellow"/>
        </w:rPr>
        <w:t xml:space="preserve"> = volume (mL) da solução de cálcio</w:t>
      </w:r>
    </w:p>
    <w:p w:rsidR="00EB73E7" w:rsidRPr="00B236A6" w:rsidRDefault="00EB73E7" w:rsidP="00EB73E7">
      <w:pPr>
        <w:spacing w:before="100" w:beforeAutospacing="1" w:after="100" w:afterAutospacing="1" w:line="360" w:lineRule="auto"/>
        <w:jc w:val="both"/>
        <w:rPr>
          <w:rFonts w:ascii="Times New Roman" w:hAnsi="Times New Roman"/>
          <w:b/>
          <w:sz w:val="24"/>
          <w:szCs w:val="24"/>
          <w:highlight w:val="yellow"/>
        </w:rPr>
      </w:pPr>
      <m:oMath>
        <m:r>
          <w:rPr>
            <w:rFonts w:ascii="Cambria Math" w:hAnsi="Cambria Math" w:cs="Arial"/>
            <w:highlight w:val="yellow"/>
          </w:rPr>
          <m:t>b</m:t>
        </m:r>
      </m:oMath>
      <w:r w:rsidRPr="00B236A6">
        <w:rPr>
          <w:rFonts w:ascii="Times New Roman" w:hAnsi="Times New Roman"/>
          <w:sz w:val="24"/>
          <w:szCs w:val="24"/>
          <w:highlight w:val="yellow"/>
        </w:rPr>
        <w:t xml:space="preserve"> = volume (mL) de EDTA usado na titulação</w:t>
      </w:r>
    </w:p>
    <w:p w:rsidR="00EB73E7" w:rsidRPr="00B236A6" w:rsidRDefault="00EB73E7" w:rsidP="00EB73E7">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sz w:val="24"/>
          <w:szCs w:val="24"/>
          <w:highlight w:val="yellow"/>
        </w:rPr>
        <w:tab/>
      </w:r>
      <w:r w:rsidRPr="00B236A6">
        <w:rPr>
          <w:rFonts w:ascii="Times New Roman" w:hAnsi="Times New Roman"/>
          <w:b/>
          <w:sz w:val="24"/>
          <w:szCs w:val="24"/>
          <w:highlight w:val="yellow"/>
        </w:rPr>
        <w:t>Cálculo da concentração de cálcio na amostra</w:t>
      </w:r>
      <w:r w:rsidRPr="00B236A6">
        <w:rPr>
          <w:rFonts w:ascii="Times New Roman" w:hAnsi="Times New Roman"/>
          <w:b/>
          <w:sz w:val="24"/>
          <w:szCs w:val="24"/>
          <w:highlight w:val="yellow"/>
        </w:rPr>
        <w:tab/>
      </w:r>
      <w:r w:rsidRPr="00B236A6">
        <w:rPr>
          <w:rFonts w:ascii="Times New Roman" w:hAnsi="Times New Roman"/>
          <w:b/>
          <w:sz w:val="24"/>
          <w:szCs w:val="24"/>
          <w:highlight w:val="yellow"/>
        </w:rPr>
        <w:tab/>
      </w:r>
    </w:p>
    <w:p w:rsidR="00EB73E7" w:rsidRPr="00B236A6" w:rsidRDefault="00EB73E7" w:rsidP="00EB73E7">
      <w:pPr>
        <w:spacing w:before="100" w:beforeAutospacing="1" w:after="100" w:afterAutospacing="1" w:line="360" w:lineRule="auto"/>
        <w:jc w:val="both"/>
        <w:rPr>
          <w:rFonts w:ascii="Times New Roman" w:hAnsi="Times New Roman"/>
          <w:sz w:val="24"/>
          <w:szCs w:val="24"/>
          <w:highlight w:val="yellow"/>
        </w:rPr>
      </w:pPr>
      <m:oMathPara>
        <m:oMath>
          <m:r>
            <w:rPr>
              <w:rFonts w:ascii="Cambria Math" w:hAnsi="Cambria Math" w:cs="Arial"/>
              <w:highlight w:val="yellow"/>
            </w:rPr>
            <m:t>Ca=</m:t>
          </m:r>
          <m:f>
            <m:fPr>
              <m:ctrlPr>
                <w:rPr>
                  <w:rFonts w:ascii="Cambria Math" w:hAnsi="Cambria Math" w:cs="Arial"/>
                  <w:i/>
                  <w:highlight w:val="yellow"/>
                </w:rPr>
              </m:ctrlPr>
            </m:fPr>
            <m:num>
              <m:r>
                <w:rPr>
                  <w:rFonts w:ascii="Cambria Math" w:hAnsi="Cambria Math" w:cs="Arial"/>
                  <w:highlight w:val="yellow"/>
                </w:rPr>
                <m:t>a×</m:t>
              </m:r>
              <m:sSub>
                <m:sSubPr>
                  <m:ctrlPr>
                    <w:rPr>
                      <w:rFonts w:ascii="Cambria Math" w:hAnsi="Cambria Math" w:cs="Arial"/>
                      <w:i/>
                      <w:highlight w:val="yellow"/>
                    </w:rPr>
                  </m:ctrlPr>
                </m:sSubPr>
                <m:e>
                  <m:r>
                    <w:rPr>
                      <w:rFonts w:ascii="Cambria Math" w:hAnsi="Cambria Math" w:cs="Arial"/>
                      <w:highlight w:val="yellow"/>
                    </w:rPr>
                    <m:t>M</m:t>
                  </m:r>
                </m:e>
                <m:sub>
                  <m:r>
                    <w:rPr>
                      <w:rFonts w:ascii="Cambria Math" w:hAnsi="Cambria Math" w:cs="Arial"/>
                      <w:highlight w:val="yellow"/>
                    </w:rPr>
                    <m:t>EDTA</m:t>
                  </m:r>
                </m:sub>
              </m:sSub>
              <m:r>
                <w:rPr>
                  <w:rFonts w:ascii="Cambria Math" w:hAnsi="Cambria Math" w:cs="Arial"/>
                  <w:highlight w:val="yellow"/>
                </w:rPr>
                <m:t>×40,08</m:t>
              </m:r>
            </m:num>
            <m:den>
              <m:r>
                <w:rPr>
                  <w:rFonts w:ascii="Cambria Math" w:hAnsi="Cambria Math" w:cs="Arial"/>
                  <w:highlight w:val="yellow"/>
                </w:rPr>
                <m:t>w</m:t>
              </m:r>
            </m:den>
          </m:f>
        </m:oMath>
      </m:oMathPara>
    </w:p>
    <w:p w:rsidR="00EB73E7" w:rsidRPr="00B236A6" w:rsidRDefault="00EB73E7" w:rsidP="00EB73E7">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Onde:</w:t>
      </w:r>
    </w:p>
    <w:p w:rsidR="00EB73E7" w:rsidRPr="00B236A6" w:rsidRDefault="00EB73E7" w:rsidP="00EB73E7">
      <w:pPr>
        <w:spacing w:before="100" w:beforeAutospacing="1" w:after="100" w:afterAutospacing="1" w:line="360" w:lineRule="auto"/>
        <w:jc w:val="both"/>
        <w:rPr>
          <w:rFonts w:ascii="Times New Roman" w:hAnsi="Times New Roman"/>
          <w:b/>
          <w:sz w:val="24"/>
          <w:szCs w:val="24"/>
          <w:highlight w:val="yellow"/>
        </w:rPr>
      </w:pPr>
      <m:oMath>
        <m:r>
          <w:rPr>
            <w:rFonts w:ascii="Cambria Math" w:hAnsi="Cambria Math" w:cs="Arial"/>
            <w:highlight w:val="yellow"/>
          </w:rPr>
          <m:t>w</m:t>
        </m:r>
      </m:oMath>
      <w:r w:rsidRPr="00B236A6">
        <w:rPr>
          <w:rFonts w:ascii="Times New Roman" w:hAnsi="Times New Roman"/>
          <w:sz w:val="24"/>
          <w:szCs w:val="24"/>
          <w:highlight w:val="yellow"/>
        </w:rPr>
        <w:t xml:space="preserve"> = massa da amostra (g)</w:t>
      </w:r>
    </w:p>
    <w:p w:rsidR="00EB73E7" w:rsidRPr="00B236A6" w:rsidRDefault="00EB73E7" w:rsidP="00EB73E7">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Precisão do método</w:t>
      </w:r>
    </w:p>
    <w:p w:rsidR="00EB73E7" w:rsidRPr="00B236A6" w:rsidRDefault="00EB73E7" w:rsidP="00EB73E7">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A precisão do método está em torno de 0,1%</w:t>
      </w:r>
    </w:p>
    <w:p w:rsidR="00EB73E7" w:rsidRPr="00B236A6" w:rsidRDefault="00EB73E7" w:rsidP="00EB73E7">
      <w:pPr>
        <w:spacing w:after="0" w:line="240" w:lineRule="auto"/>
        <w:rPr>
          <w:rFonts w:ascii="Times New Roman" w:hAnsi="Times New Roman"/>
          <w:highlight w:val="yellow"/>
        </w:rPr>
      </w:pPr>
      <w:r w:rsidRPr="00B236A6">
        <w:rPr>
          <w:highlight w:val="yellow"/>
        </w:rPr>
        <w:br w:type="page"/>
      </w:r>
    </w:p>
    <w:p w:rsidR="00EB73E7" w:rsidRPr="00B236A6" w:rsidRDefault="00EB73E7" w:rsidP="00EB73E7">
      <w:pPr>
        <w:spacing w:before="100" w:beforeAutospacing="1" w:after="100" w:afterAutospacing="1" w:line="360" w:lineRule="auto"/>
        <w:jc w:val="both"/>
        <w:rPr>
          <w:rFonts w:ascii="Times New Roman" w:hAnsi="Times New Roman"/>
          <w:highlight w:val="yellow"/>
        </w:rPr>
      </w:pPr>
    </w:p>
    <w:p w:rsidR="000222A6" w:rsidRPr="00B236A6" w:rsidRDefault="000222A6" w:rsidP="000222A6">
      <w:pPr>
        <w:pStyle w:val="Heading1"/>
        <w:numPr>
          <w:ilvl w:val="0"/>
          <w:numId w:val="0"/>
        </w:numPr>
        <w:jc w:val="right"/>
        <w:rPr>
          <w:highlight w:val="yellow"/>
        </w:rPr>
      </w:pPr>
      <w:bookmarkStart w:id="44" w:name="_Toc347235133"/>
      <w:r w:rsidRPr="00B236A6">
        <w:rPr>
          <w:highlight w:val="yellow"/>
        </w:rPr>
        <w:t xml:space="preserve">Capítulo 4: </w:t>
      </w:r>
      <w:proofErr w:type="spellStart"/>
      <w:r w:rsidRPr="00B236A6">
        <w:rPr>
          <w:highlight w:val="yellow"/>
        </w:rPr>
        <w:t>Gravimetria</w:t>
      </w:r>
      <w:bookmarkEnd w:id="44"/>
      <w:proofErr w:type="spellEnd"/>
    </w:p>
    <w:p w:rsidR="00672493" w:rsidRPr="00B236A6" w:rsidRDefault="00672493">
      <w:pPr>
        <w:spacing w:after="0" w:line="240" w:lineRule="auto"/>
        <w:rPr>
          <w:highlight w:val="yellow"/>
        </w:rPr>
      </w:pPr>
      <w:r w:rsidRPr="00B236A6">
        <w:rPr>
          <w:highlight w:val="yellow"/>
        </w:rPr>
        <w:br w:type="page"/>
      </w:r>
    </w:p>
    <w:p w:rsidR="00672493" w:rsidRPr="00B236A6" w:rsidRDefault="00672493" w:rsidP="00672493">
      <w:pPr>
        <w:pStyle w:val="ListParagraph"/>
        <w:keepNext/>
        <w:keepLines/>
        <w:numPr>
          <w:ilvl w:val="0"/>
          <w:numId w:val="22"/>
        </w:numPr>
        <w:spacing w:before="480" w:after="0"/>
        <w:contextualSpacing w:val="0"/>
        <w:outlineLvl w:val="0"/>
        <w:rPr>
          <w:rFonts w:ascii="Times" w:eastAsia="MS Gothic" w:hAnsi="Times"/>
          <w:b/>
          <w:bCs/>
          <w:vanish/>
          <w:color w:val="000000" w:themeColor="text1"/>
          <w:sz w:val="28"/>
          <w:szCs w:val="28"/>
          <w:highlight w:val="yellow"/>
        </w:rPr>
      </w:pPr>
      <w:bookmarkStart w:id="45" w:name="_Toc346790523"/>
      <w:bookmarkStart w:id="46" w:name="_Toc346791210"/>
      <w:bookmarkStart w:id="47" w:name="_Toc347235134"/>
      <w:bookmarkEnd w:id="45"/>
      <w:bookmarkEnd w:id="46"/>
      <w:bookmarkEnd w:id="47"/>
    </w:p>
    <w:p w:rsidR="00672493" w:rsidRPr="00B236A6" w:rsidRDefault="00672493" w:rsidP="009D41F0">
      <w:pPr>
        <w:pStyle w:val="Heading2"/>
        <w:spacing w:before="100" w:beforeAutospacing="1" w:after="100" w:afterAutospacing="1" w:line="360" w:lineRule="auto"/>
        <w:rPr>
          <w:highlight w:val="yellow"/>
        </w:rPr>
      </w:pPr>
      <w:bookmarkStart w:id="48" w:name="_Toc347235135"/>
      <w:r w:rsidRPr="00B236A6">
        <w:rPr>
          <w:highlight w:val="yellow"/>
        </w:rPr>
        <w:t xml:space="preserve">Material </w:t>
      </w:r>
      <w:r w:rsidR="0028067B" w:rsidRPr="00B236A6">
        <w:rPr>
          <w:highlight w:val="yellow"/>
        </w:rPr>
        <w:t xml:space="preserve">Particulado </w:t>
      </w:r>
      <w:r w:rsidRPr="00B236A6">
        <w:rPr>
          <w:highlight w:val="yellow"/>
        </w:rPr>
        <w:t>em Suspensão</w:t>
      </w:r>
      <w:bookmarkEnd w:id="48"/>
    </w:p>
    <w:p w:rsidR="00AF7B09" w:rsidRPr="00B236A6" w:rsidRDefault="00AF7B09" w:rsidP="009D41F0">
      <w:pPr>
        <w:spacing w:before="100" w:beforeAutospacing="1" w:after="100" w:afterAutospacing="1" w:line="360" w:lineRule="auto"/>
        <w:jc w:val="both"/>
        <w:rPr>
          <w:rFonts w:asciiTheme="minorHAnsi" w:hAnsiTheme="minorHAnsi" w:cstheme="minorHAnsi"/>
          <w:b/>
          <w:sz w:val="24"/>
          <w:szCs w:val="24"/>
          <w:highlight w:val="yellow"/>
          <w:u w:val="single"/>
        </w:rPr>
      </w:pPr>
      <w:r w:rsidRPr="00B236A6">
        <w:rPr>
          <w:rFonts w:asciiTheme="minorHAnsi" w:hAnsiTheme="minorHAnsi" w:cstheme="minorHAnsi"/>
          <w:b/>
          <w:sz w:val="24"/>
          <w:szCs w:val="24"/>
          <w:highlight w:val="yellow"/>
          <w:u w:val="single"/>
        </w:rPr>
        <w:t>Princípio do Método</w:t>
      </w:r>
    </w:p>
    <w:p w:rsidR="0028067B" w:rsidRPr="00B236A6" w:rsidRDefault="0028067B" w:rsidP="009D41F0">
      <w:pPr>
        <w:spacing w:before="100" w:beforeAutospacing="1" w:after="100" w:afterAutospacing="1" w:line="360" w:lineRule="auto"/>
        <w:ind w:firstLine="576"/>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 xml:space="preserve">A separação entre material em particulado e material dissolvido é operacional: partículas com diâmetro maiores que 0,45 </w:t>
      </w:r>
      <w:proofErr w:type="spellStart"/>
      <w:r w:rsidR="00AF7B09" w:rsidRPr="00B236A6">
        <w:rPr>
          <w:rFonts w:asciiTheme="minorHAnsi" w:hAnsiTheme="minorHAnsi" w:cstheme="minorHAnsi"/>
          <w:sz w:val="24"/>
          <w:szCs w:val="24"/>
          <w:highlight w:val="yellow"/>
        </w:rPr>
        <w:t>µm</w:t>
      </w:r>
      <w:proofErr w:type="spellEnd"/>
      <w:r w:rsidR="00AF7B09" w:rsidRPr="00B236A6">
        <w:rPr>
          <w:rFonts w:asciiTheme="minorHAnsi" w:hAnsiTheme="minorHAnsi" w:cstheme="minorHAnsi"/>
          <w:sz w:val="24"/>
          <w:szCs w:val="24"/>
          <w:highlight w:val="yellow"/>
        </w:rPr>
        <w:t xml:space="preserve"> são consideradas em suspensão e partículas menores dissolvidas. Portanto, a separação e quantificação do material particulado em suspensão e realizado pela filtração de um volume conhecido de água.</w:t>
      </w:r>
    </w:p>
    <w:p w:rsidR="00AF7B09" w:rsidRPr="00B236A6" w:rsidRDefault="009D41F0" w:rsidP="009D41F0">
      <w:pPr>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b/>
          <w:sz w:val="24"/>
          <w:szCs w:val="24"/>
          <w:highlight w:val="yellow"/>
          <w:u w:val="single"/>
        </w:rPr>
        <w:t>Material</w:t>
      </w:r>
    </w:p>
    <w:p w:rsidR="009D41F0" w:rsidRPr="00B236A6" w:rsidRDefault="009D41F0" w:rsidP="009D41F0">
      <w:pPr>
        <w:spacing w:before="100" w:beforeAutospacing="1" w:after="100" w:afterAutospacing="1" w:line="360" w:lineRule="auto"/>
        <w:ind w:firstLine="576"/>
        <w:jc w:val="both"/>
        <w:rPr>
          <w:rFonts w:asciiTheme="minorHAnsi" w:hAnsiTheme="minorHAnsi" w:cstheme="minorHAnsi"/>
          <w:b/>
          <w:sz w:val="24"/>
          <w:szCs w:val="24"/>
          <w:highlight w:val="yellow"/>
        </w:rPr>
      </w:pPr>
      <w:r w:rsidRPr="00B236A6">
        <w:rPr>
          <w:rFonts w:asciiTheme="minorHAnsi" w:hAnsiTheme="minorHAnsi" w:cstheme="minorHAnsi"/>
          <w:b/>
          <w:sz w:val="24"/>
          <w:szCs w:val="24"/>
          <w:highlight w:val="yellow"/>
        </w:rPr>
        <w:t>Equipamento</w:t>
      </w:r>
    </w:p>
    <w:p w:rsidR="009D41F0" w:rsidRPr="00B236A6" w:rsidRDefault="009D41F0" w:rsidP="009D41F0">
      <w:pPr>
        <w:spacing w:before="100" w:beforeAutospacing="1" w:after="100" w:afterAutospacing="1" w:line="360" w:lineRule="auto"/>
        <w:ind w:firstLine="576"/>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Balança analítica</w:t>
      </w:r>
    </w:p>
    <w:p w:rsidR="009D41F0" w:rsidRPr="00B236A6" w:rsidRDefault="009D41F0" w:rsidP="009D41F0">
      <w:pPr>
        <w:spacing w:before="100" w:beforeAutospacing="1" w:after="100" w:afterAutospacing="1" w:line="360" w:lineRule="auto"/>
        <w:ind w:firstLine="576"/>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 xml:space="preserve">Bomba de pressão </w:t>
      </w:r>
      <w:proofErr w:type="gramStart"/>
      <w:r w:rsidRPr="00B236A6">
        <w:rPr>
          <w:rFonts w:asciiTheme="minorHAnsi" w:hAnsiTheme="minorHAnsi" w:cstheme="minorHAnsi"/>
          <w:sz w:val="24"/>
          <w:szCs w:val="24"/>
          <w:highlight w:val="yellow"/>
        </w:rPr>
        <w:t>à</w:t>
      </w:r>
      <w:proofErr w:type="gramEnd"/>
      <w:r w:rsidRPr="00B236A6">
        <w:rPr>
          <w:rFonts w:asciiTheme="minorHAnsi" w:hAnsiTheme="minorHAnsi" w:cstheme="minorHAnsi"/>
          <w:sz w:val="24"/>
          <w:szCs w:val="24"/>
          <w:highlight w:val="yellow"/>
        </w:rPr>
        <w:t xml:space="preserve"> vácuo</w:t>
      </w:r>
    </w:p>
    <w:p w:rsidR="009D41F0" w:rsidRPr="00B236A6" w:rsidRDefault="009D41F0" w:rsidP="009D41F0">
      <w:pPr>
        <w:spacing w:before="100" w:beforeAutospacing="1" w:after="100" w:afterAutospacing="1" w:line="360" w:lineRule="auto"/>
        <w:ind w:firstLine="576"/>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Estufa</w:t>
      </w:r>
    </w:p>
    <w:p w:rsidR="009D41F0" w:rsidRPr="00B236A6" w:rsidRDefault="009D41F0" w:rsidP="009D41F0">
      <w:pPr>
        <w:spacing w:before="100" w:beforeAutospacing="1" w:after="100" w:afterAutospacing="1" w:line="360" w:lineRule="auto"/>
        <w:ind w:firstLine="576"/>
        <w:jc w:val="both"/>
        <w:rPr>
          <w:rFonts w:asciiTheme="minorHAnsi" w:hAnsiTheme="minorHAnsi" w:cstheme="minorHAnsi"/>
          <w:sz w:val="24"/>
          <w:szCs w:val="24"/>
          <w:highlight w:val="yellow"/>
        </w:rPr>
      </w:pPr>
      <w:proofErr w:type="spellStart"/>
      <w:r w:rsidRPr="00B236A6">
        <w:rPr>
          <w:rFonts w:asciiTheme="minorHAnsi" w:hAnsiTheme="minorHAnsi" w:cstheme="minorHAnsi"/>
          <w:sz w:val="24"/>
          <w:szCs w:val="24"/>
          <w:highlight w:val="yellow"/>
        </w:rPr>
        <w:t>Dessecador</w:t>
      </w:r>
      <w:proofErr w:type="spellEnd"/>
      <w:r w:rsidRPr="00B236A6">
        <w:rPr>
          <w:rFonts w:asciiTheme="minorHAnsi" w:hAnsiTheme="minorHAnsi" w:cstheme="minorHAnsi"/>
          <w:sz w:val="24"/>
          <w:szCs w:val="24"/>
          <w:highlight w:val="yellow"/>
        </w:rPr>
        <w:t xml:space="preserve"> de sílica-gel desidratada</w:t>
      </w:r>
    </w:p>
    <w:p w:rsidR="009D41F0" w:rsidRPr="00B236A6" w:rsidRDefault="009D41F0" w:rsidP="009D41F0">
      <w:pPr>
        <w:spacing w:before="100" w:beforeAutospacing="1" w:after="100" w:afterAutospacing="1" w:line="360" w:lineRule="auto"/>
        <w:ind w:firstLine="576"/>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 xml:space="preserve">Pinça </w:t>
      </w:r>
    </w:p>
    <w:p w:rsidR="009D41F0" w:rsidRPr="00B236A6" w:rsidRDefault="009D41F0" w:rsidP="009D41F0">
      <w:pPr>
        <w:spacing w:before="100" w:beforeAutospacing="1" w:after="100" w:afterAutospacing="1" w:line="360" w:lineRule="auto"/>
        <w:ind w:firstLine="576"/>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 xml:space="preserve">Filtros de fibra d vidro (GFC ou GFF) </w:t>
      </w:r>
    </w:p>
    <w:p w:rsidR="009D41F0" w:rsidRPr="00B236A6" w:rsidRDefault="009D41F0" w:rsidP="009D41F0">
      <w:pPr>
        <w:spacing w:before="100" w:beforeAutospacing="1" w:after="100" w:afterAutospacing="1" w:line="360" w:lineRule="auto"/>
        <w:ind w:firstLine="576"/>
        <w:jc w:val="both"/>
        <w:rPr>
          <w:rFonts w:asciiTheme="minorHAnsi" w:hAnsiTheme="minorHAnsi" w:cstheme="minorHAnsi"/>
          <w:b/>
          <w:sz w:val="24"/>
          <w:szCs w:val="24"/>
          <w:highlight w:val="yellow"/>
        </w:rPr>
      </w:pPr>
      <w:r w:rsidRPr="00B236A6">
        <w:rPr>
          <w:rFonts w:asciiTheme="minorHAnsi" w:hAnsiTheme="minorHAnsi" w:cstheme="minorHAnsi"/>
          <w:b/>
          <w:sz w:val="24"/>
          <w:szCs w:val="24"/>
          <w:highlight w:val="yellow"/>
        </w:rPr>
        <w:t>Vidraria</w:t>
      </w:r>
    </w:p>
    <w:p w:rsidR="009D41F0" w:rsidRPr="00B236A6" w:rsidRDefault="009D41F0" w:rsidP="009D41F0">
      <w:pPr>
        <w:spacing w:before="100" w:beforeAutospacing="1" w:after="100" w:afterAutospacing="1" w:line="360" w:lineRule="auto"/>
        <w:ind w:firstLine="576"/>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 xml:space="preserve">Frasco tipo </w:t>
      </w:r>
      <w:proofErr w:type="spellStart"/>
      <w:r w:rsidRPr="00B236A6">
        <w:rPr>
          <w:rFonts w:asciiTheme="minorHAnsi" w:hAnsiTheme="minorHAnsi" w:cstheme="minorHAnsi"/>
          <w:sz w:val="24"/>
          <w:szCs w:val="24"/>
          <w:highlight w:val="yellow"/>
        </w:rPr>
        <w:t>Kitassato</w:t>
      </w:r>
      <w:proofErr w:type="spellEnd"/>
    </w:p>
    <w:p w:rsidR="009D41F0" w:rsidRPr="00B236A6" w:rsidRDefault="009D41F0" w:rsidP="009D41F0">
      <w:pPr>
        <w:spacing w:before="100" w:beforeAutospacing="1" w:after="100" w:afterAutospacing="1" w:line="360" w:lineRule="auto"/>
        <w:ind w:firstLine="576"/>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Proveta (</w:t>
      </w:r>
      <w:proofErr w:type="gramStart"/>
      <w:r w:rsidRPr="00B236A6">
        <w:rPr>
          <w:rFonts w:asciiTheme="minorHAnsi" w:hAnsiTheme="minorHAnsi" w:cstheme="minorHAnsi"/>
          <w:sz w:val="24"/>
          <w:szCs w:val="24"/>
          <w:highlight w:val="yellow"/>
        </w:rPr>
        <w:t>500mL</w:t>
      </w:r>
      <w:proofErr w:type="gramEnd"/>
      <w:r w:rsidRPr="00B236A6">
        <w:rPr>
          <w:rFonts w:asciiTheme="minorHAnsi" w:hAnsiTheme="minorHAnsi" w:cstheme="minorHAnsi"/>
          <w:sz w:val="24"/>
          <w:szCs w:val="24"/>
          <w:highlight w:val="yellow"/>
        </w:rPr>
        <w:t xml:space="preserve"> ou 1000 mL )</w:t>
      </w:r>
    </w:p>
    <w:p w:rsidR="009D41F0" w:rsidRPr="00B236A6" w:rsidRDefault="009D41F0" w:rsidP="009D41F0">
      <w:pPr>
        <w:spacing w:before="100" w:beforeAutospacing="1" w:after="100" w:afterAutospacing="1" w:line="360" w:lineRule="auto"/>
        <w:ind w:firstLine="576"/>
        <w:jc w:val="both"/>
        <w:rPr>
          <w:rFonts w:asciiTheme="minorHAnsi" w:hAnsiTheme="minorHAnsi" w:cstheme="minorHAnsi"/>
          <w:sz w:val="24"/>
          <w:szCs w:val="24"/>
          <w:highlight w:val="yellow"/>
        </w:rPr>
      </w:pPr>
    </w:p>
    <w:p w:rsidR="009D41F0" w:rsidRPr="00B236A6" w:rsidRDefault="009D41F0" w:rsidP="009D41F0">
      <w:pPr>
        <w:spacing w:before="100" w:beforeAutospacing="1" w:after="100" w:afterAutospacing="1" w:line="360" w:lineRule="auto"/>
        <w:ind w:firstLine="576"/>
        <w:jc w:val="both"/>
        <w:rPr>
          <w:rFonts w:asciiTheme="minorHAnsi" w:hAnsiTheme="minorHAnsi" w:cstheme="minorHAnsi"/>
          <w:sz w:val="24"/>
          <w:szCs w:val="24"/>
          <w:highlight w:val="yellow"/>
        </w:rPr>
      </w:pPr>
    </w:p>
    <w:p w:rsidR="009D41F0" w:rsidRPr="00B236A6" w:rsidRDefault="009D41F0" w:rsidP="009D41F0">
      <w:pPr>
        <w:spacing w:before="100" w:beforeAutospacing="1" w:after="100" w:afterAutospacing="1" w:line="360" w:lineRule="auto"/>
        <w:ind w:firstLine="576"/>
        <w:jc w:val="both"/>
        <w:rPr>
          <w:rFonts w:asciiTheme="minorHAnsi" w:hAnsiTheme="minorHAnsi" w:cstheme="minorHAnsi"/>
          <w:sz w:val="24"/>
          <w:szCs w:val="24"/>
          <w:highlight w:val="yellow"/>
        </w:rPr>
      </w:pPr>
    </w:p>
    <w:p w:rsidR="009D41F0" w:rsidRPr="00B236A6" w:rsidRDefault="009D41F0" w:rsidP="009D41F0">
      <w:pPr>
        <w:spacing w:before="100" w:beforeAutospacing="1" w:after="100" w:afterAutospacing="1" w:line="360" w:lineRule="auto"/>
        <w:jc w:val="both"/>
        <w:rPr>
          <w:rFonts w:asciiTheme="minorHAnsi" w:hAnsiTheme="minorHAnsi" w:cstheme="minorHAnsi"/>
          <w:sz w:val="24"/>
          <w:szCs w:val="24"/>
          <w:highlight w:val="yellow"/>
        </w:rPr>
      </w:pPr>
    </w:p>
    <w:p w:rsidR="00AF7B09" w:rsidRPr="00B236A6" w:rsidRDefault="009D41F0" w:rsidP="0028067B">
      <w:pPr>
        <w:spacing w:before="100" w:beforeAutospacing="1" w:after="100" w:afterAutospacing="1" w:line="360" w:lineRule="auto"/>
        <w:ind w:firstLine="576"/>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lastRenderedPageBreak/>
        <w:t>Suporte poroso</w:t>
      </w:r>
    </w:p>
    <w:p w:rsidR="009D41F0" w:rsidRPr="00B236A6" w:rsidRDefault="009D41F0" w:rsidP="0028067B">
      <w:pPr>
        <w:spacing w:before="100" w:beforeAutospacing="1" w:after="100" w:afterAutospacing="1" w:line="360" w:lineRule="auto"/>
        <w:ind w:firstLine="576"/>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Rolha de Borracha</w:t>
      </w:r>
    </w:p>
    <w:p w:rsidR="009D41F0" w:rsidRPr="00B236A6" w:rsidRDefault="009D41F0" w:rsidP="0028067B">
      <w:pPr>
        <w:spacing w:before="100" w:beforeAutospacing="1" w:after="100" w:afterAutospacing="1" w:line="360" w:lineRule="auto"/>
        <w:ind w:firstLine="576"/>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Garra</w:t>
      </w:r>
    </w:p>
    <w:p w:rsidR="009D41F0" w:rsidRPr="00B236A6" w:rsidRDefault="009D41F0" w:rsidP="0028067B">
      <w:pPr>
        <w:spacing w:before="100" w:beforeAutospacing="1" w:after="100" w:afterAutospacing="1" w:line="360" w:lineRule="auto"/>
        <w:ind w:firstLine="576"/>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Béquer para conter a amostra a ser filtrada</w:t>
      </w:r>
    </w:p>
    <w:p w:rsidR="001D7C87" w:rsidRPr="00B236A6" w:rsidRDefault="001D7C87" w:rsidP="0028067B">
      <w:pPr>
        <w:spacing w:before="100" w:beforeAutospacing="1" w:after="100" w:afterAutospacing="1" w:line="360" w:lineRule="auto"/>
        <w:ind w:firstLine="576"/>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 xml:space="preserve">Placa de </w:t>
      </w:r>
      <w:proofErr w:type="spellStart"/>
      <w:r w:rsidRPr="00B236A6">
        <w:rPr>
          <w:rFonts w:asciiTheme="minorHAnsi" w:hAnsiTheme="minorHAnsi" w:cstheme="minorHAnsi"/>
          <w:sz w:val="24"/>
          <w:szCs w:val="24"/>
          <w:highlight w:val="yellow"/>
        </w:rPr>
        <w:t>Petry</w:t>
      </w:r>
      <w:proofErr w:type="spellEnd"/>
    </w:p>
    <w:p w:rsidR="009D41F0" w:rsidRPr="00B236A6" w:rsidRDefault="009D41F0" w:rsidP="0028067B">
      <w:pPr>
        <w:spacing w:before="100" w:beforeAutospacing="1" w:after="100" w:afterAutospacing="1" w:line="360" w:lineRule="auto"/>
        <w:ind w:firstLine="576"/>
        <w:jc w:val="both"/>
        <w:rPr>
          <w:rFonts w:asciiTheme="minorHAnsi" w:hAnsiTheme="minorHAnsi" w:cstheme="minorHAnsi"/>
          <w:b/>
          <w:sz w:val="24"/>
          <w:szCs w:val="24"/>
          <w:highlight w:val="yellow"/>
          <w:u w:val="single"/>
        </w:rPr>
      </w:pPr>
      <w:r w:rsidRPr="00B236A6">
        <w:rPr>
          <w:rFonts w:asciiTheme="minorHAnsi" w:hAnsiTheme="minorHAnsi" w:cstheme="minorHAnsi"/>
          <w:b/>
          <w:sz w:val="24"/>
          <w:szCs w:val="24"/>
          <w:highlight w:val="yellow"/>
          <w:u w:val="single"/>
        </w:rPr>
        <w:t>Procedimento</w:t>
      </w:r>
    </w:p>
    <w:p w:rsidR="009D41F0" w:rsidRPr="00B236A6" w:rsidRDefault="009D41F0" w:rsidP="009D41F0">
      <w:pPr>
        <w:pStyle w:val="ListParagraph"/>
        <w:numPr>
          <w:ilvl w:val="0"/>
          <w:numId w:val="56"/>
        </w:numPr>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Calcinar os filtros a 450°C por 4 horas</w:t>
      </w:r>
    </w:p>
    <w:p w:rsidR="009D41F0" w:rsidRPr="00B236A6" w:rsidRDefault="009D41F0" w:rsidP="009D41F0">
      <w:pPr>
        <w:pStyle w:val="ListParagraph"/>
        <w:numPr>
          <w:ilvl w:val="0"/>
          <w:numId w:val="56"/>
        </w:numPr>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 xml:space="preserve">Armazenar em </w:t>
      </w:r>
      <w:proofErr w:type="spellStart"/>
      <w:r w:rsidRPr="00B236A6">
        <w:rPr>
          <w:rFonts w:asciiTheme="minorHAnsi" w:hAnsiTheme="minorHAnsi" w:cstheme="minorHAnsi"/>
          <w:sz w:val="24"/>
          <w:szCs w:val="24"/>
          <w:highlight w:val="yellow"/>
        </w:rPr>
        <w:t>dessecador</w:t>
      </w:r>
      <w:proofErr w:type="spellEnd"/>
      <w:r w:rsidRPr="00B236A6">
        <w:rPr>
          <w:rFonts w:asciiTheme="minorHAnsi" w:hAnsiTheme="minorHAnsi" w:cstheme="minorHAnsi"/>
          <w:sz w:val="24"/>
          <w:szCs w:val="24"/>
          <w:highlight w:val="yellow"/>
        </w:rPr>
        <w:t xml:space="preserve"> até estarem frios</w:t>
      </w:r>
    </w:p>
    <w:p w:rsidR="009D41F0" w:rsidRPr="00B236A6" w:rsidRDefault="009D41F0" w:rsidP="009D41F0">
      <w:pPr>
        <w:pStyle w:val="ListParagraph"/>
        <w:numPr>
          <w:ilvl w:val="0"/>
          <w:numId w:val="56"/>
        </w:numPr>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Pesar o filtro em balança analítica manuseando com a pinça</w:t>
      </w:r>
    </w:p>
    <w:p w:rsidR="009D41F0" w:rsidRPr="00B236A6" w:rsidRDefault="009D41F0" w:rsidP="009D41F0">
      <w:pPr>
        <w:pStyle w:val="ListParagraph"/>
        <w:numPr>
          <w:ilvl w:val="0"/>
          <w:numId w:val="56"/>
        </w:numPr>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Anotar o peso de cada filtro (P1)</w:t>
      </w:r>
    </w:p>
    <w:p w:rsidR="009D41F0" w:rsidRPr="00B236A6" w:rsidRDefault="009D41F0" w:rsidP="001D7C87">
      <w:pPr>
        <w:spacing w:before="100" w:beforeAutospacing="1" w:after="100" w:afterAutospacing="1" w:line="360" w:lineRule="auto"/>
        <w:ind w:firstLine="576"/>
        <w:jc w:val="both"/>
        <w:rPr>
          <w:rFonts w:asciiTheme="minorHAnsi" w:hAnsiTheme="minorHAnsi" w:cstheme="minorHAnsi"/>
          <w:b/>
          <w:sz w:val="24"/>
          <w:szCs w:val="24"/>
          <w:highlight w:val="yellow"/>
        </w:rPr>
      </w:pPr>
      <w:r w:rsidRPr="00B236A6">
        <w:rPr>
          <w:rFonts w:asciiTheme="minorHAnsi" w:hAnsiTheme="minorHAnsi" w:cstheme="minorHAnsi"/>
          <w:b/>
          <w:sz w:val="24"/>
          <w:szCs w:val="24"/>
          <w:highlight w:val="yellow"/>
        </w:rPr>
        <w:t>Filtração das Amostras</w:t>
      </w:r>
    </w:p>
    <w:p w:rsidR="009D41F0" w:rsidRPr="00B236A6" w:rsidRDefault="009D41F0" w:rsidP="001D7C87">
      <w:pPr>
        <w:pStyle w:val="ListParagraph"/>
        <w:numPr>
          <w:ilvl w:val="0"/>
          <w:numId w:val="57"/>
        </w:numPr>
        <w:spacing w:before="100" w:beforeAutospacing="1" w:after="100" w:afterAutospacing="1" w:line="360" w:lineRule="auto"/>
        <w:contextualSpacing w:val="0"/>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Montar o equipamento de filtragem e posicionar um filtro sobre o suporte poroso</w:t>
      </w:r>
    </w:p>
    <w:p w:rsidR="00F03197" w:rsidRPr="00B236A6" w:rsidRDefault="00F03197" w:rsidP="001D7C87">
      <w:pPr>
        <w:pStyle w:val="ListParagraph"/>
        <w:numPr>
          <w:ilvl w:val="0"/>
          <w:numId w:val="57"/>
        </w:numPr>
        <w:spacing w:before="100" w:beforeAutospacing="1" w:after="100" w:afterAutospacing="1" w:line="360" w:lineRule="auto"/>
        <w:contextualSpacing w:val="0"/>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Agitar vagarosamente a amostra para homogeneizar</w:t>
      </w:r>
    </w:p>
    <w:p w:rsidR="00F03197" w:rsidRPr="00B236A6" w:rsidRDefault="00F03197" w:rsidP="001D7C87">
      <w:pPr>
        <w:pStyle w:val="ListParagraph"/>
        <w:numPr>
          <w:ilvl w:val="0"/>
          <w:numId w:val="57"/>
        </w:numPr>
        <w:spacing w:before="100" w:beforeAutospacing="1" w:after="100" w:afterAutospacing="1" w:line="360" w:lineRule="auto"/>
        <w:contextualSpacing w:val="0"/>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Medir o volume a ser filtrado na proveta (V)</w:t>
      </w:r>
    </w:p>
    <w:p w:rsidR="00F03197" w:rsidRPr="00B236A6" w:rsidRDefault="00F03197" w:rsidP="001D7C87">
      <w:pPr>
        <w:pStyle w:val="ListParagraph"/>
        <w:numPr>
          <w:ilvl w:val="0"/>
          <w:numId w:val="57"/>
        </w:numPr>
        <w:spacing w:before="100" w:beforeAutospacing="1" w:after="100" w:afterAutospacing="1" w:line="360" w:lineRule="auto"/>
        <w:contextualSpacing w:val="0"/>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Ligar a bomba e começar a derramar lentamente a amostra sobre o béquer do equipamento</w:t>
      </w:r>
    </w:p>
    <w:p w:rsidR="00F03197" w:rsidRPr="00B236A6" w:rsidRDefault="00F03197" w:rsidP="001D7C87">
      <w:pPr>
        <w:pStyle w:val="ListParagraph"/>
        <w:numPr>
          <w:ilvl w:val="0"/>
          <w:numId w:val="57"/>
        </w:numPr>
        <w:spacing w:before="100" w:beforeAutospacing="1" w:after="100" w:afterAutospacing="1" w:line="360" w:lineRule="auto"/>
        <w:contextualSpacing w:val="0"/>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 xml:space="preserve">Após filtrar a amostra retirar a amostra do </w:t>
      </w:r>
      <w:proofErr w:type="spellStart"/>
      <w:r w:rsidRPr="00B236A6">
        <w:rPr>
          <w:rFonts w:asciiTheme="minorHAnsi" w:hAnsiTheme="minorHAnsi" w:cstheme="minorHAnsi"/>
          <w:sz w:val="24"/>
          <w:szCs w:val="24"/>
          <w:highlight w:val="yellow"/>
        </w:rPr>
        <w:t>kitassato</w:t>
      </w:r>
      <w:proofErr w:type="spellEnd"/>
      <w:r w:rsidRPr="00B236A6">
        <w:rPr>
          <w:rFonts w:asciiTheme="minorHAnsi" w:hAnsiTheme="minorHAnsi" w:cstheme="minorHAnsi"/>
          <w:sz w:val="24"/>
          <w:szCs w:val="24"/>
          <w:highlight w:val="yellow"/>
        </w:rPr>
        <w:t xml:space="preserve"> e armazenar adequadamente para futuras análises</w:t>
      </w:r>
    </w:p>
    <w:p w:rsidR="00F03197" w:rsidRPr="00B236A6" w:rsidRDefault="00F03197" w:rsidP="001D7C87">
      <w:pPr>
        <w:pStyle w:val="ListParagraph"/>
        <w:numPr>
          <w:ilvl w:val="0"/>
          <w:numId w:val="57"/>
        </w:numPr>
        <w:spacing w:before="100" w:beforeAutospacing="1" w:after="100" w:afterAutospacing="1" w:line="360" w:lineRule="auto"/>
        <w:contextualSpacing w:val="0"/>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 xml:space="preserve">Reposicionar o </w:t>
      </w:r>
      <w:proofErr w:type="spellStart"/>
      <w:r w:rsidRPr="00B236A6">
        <w:rPr>
          <w:rFonts w:asciiTheme="minorHAnsi" w:hAnsiTheme="minorHAnsi" w:cstheme="minorHAnsi"/>
          <w:sz w:val="24"/>
          <w:szCs w:val="24"/>
          <w:highlight w:val="yellow"/>
        </w:rPr>
        <w:t>kitassato</w:t>
      </w:r>
      <w:proofErr w:type="spellEnd"/>
      <w:r w:rsidRPr="00B236A6">
        <w:rPr>
          <w:rFonts w:asciiTheme="minorHAnsi" w:hAnsiTheme="minorHAnsi" w:cstheme="minorHAnsi"/>
          <w:sz w:val="24"/>
          <w:szCs w:val="24"/>
          <w:highlight w:val="yellow"/>
        </w:rPr>
        <w:t xml:space="preserve"> e enxaguar o filtro com aproximadamente </w:t>
      </w:r>
      <w:proofErr w:type="gramStart"/>
      <w:r w:rsidRPr="00B236A6">
        <w:rPr>
          <w:rFonts w:asciiTheme="minorHAnsi" w:hAnsiTheme="minorHAnsi" w:cstheme="minorHAnsi"/>
          <w:sz w:val="24"/>
          <w:szCs w:val="24"/>
          <w:highlight w:val="yellow"/>
        </w:rPr>
        <w:t>5mL</w:t>
      </w:r>
      <w:proofErr w:type="gramEnd"/>
      <w:r w:rsidR="001D7C87" w:rsidRPr="00B236A6">
        <w:rPr>
          <w:rFonts w:asciiTheme="minorHAnsi" w:hAnsiTheme="minorHAnsi" w:cstheme="minorHAnsi"/>
          <w:sz w:val="24"/>
          <w:szCs w:val="24"/>
          <w:highlight w:val="yellow"/>
        </w:rPr>
        <w:t xml:space="preserve"> (para amostras</w:t>
      </w:r>
      <w:r w:rsidRPr="00B236A6">
        <w:rPr>
          <w:rFonts w:asciiTheme="minorHAnsi" w:hAnsiTheme="minorHAnsi" w:cstheme="minorHAnsi"/>
          <w:sz w:val="24"/>
          <w:szCs w:val="24"/>
          <w:highlight w:val="yellow"/>
        </w:rPr>
        <w:t xml:space="preserve"> estuarinas) de água destilada para remoção dos cloretos do filtro – quanto mais salina for a amostra mais volume de água deve ser </w:t>
      </w:r>
      <w:r w:rsidR="004A04C2" w:rsidRPr="00B236A6">
        <w:rPr>
          <w:rFonts w:asciiTheme="minorHAnsi" w:hAnsiTheme="minorHAnsi" w:cstheme="minorHAnsi"/>
          <w:sz w:val="24"/>
          <w:szCs w:val="24"/>
          <w:highlight w:val="yellow"/>
        </w:rPr>
        <w:t>utilizado</w:t>
      </w:r>
      <w:r w:rsidRPr="00B236A6">
        <w:rPr>
          <w:rFonts w:asciiTheme="minorHAnsi" w:hAnsiTheme="minorHAnsi" w:cstheme="minorHAnsi"/>
          <w:sz w:val="24"/>
          <w:szCs w:val="24"/>
          <w:highlight w:val="yellow"/>
        </w:rPr>
        <w:t xml:space="preserve"> para a lavagem</w:t>
      </w:r>
    </w:p>
    <w:p w:rsidR="001D7C87" w:rsidRPr="00B236A6" w:rsidRDefault="001D7C87" w:rsidP="001D7C87">
      <w:pPr>
        <w:pStyle w:val="ListParagraph"/>
        <w:spacing w:before="100" w:beforeAutospacing="1" w:after="100" w:afterAutospacing="1" w:line="360" w:lineRule="auto"/>
        <w:ind w:left="540"/>
        <w:contextualSpacing w:val="0"/>
        <w:jc w:val="both"/>
        <w:rPr>
          <w:rFonts w:asciiTheme="minorHAnsi" w:hAnsiTheme="minorHAnsi" w:cstheme="minorHAnsi"/>
          <w:b/>
          <w:sz w:val="24"/>
          <w:szCs w:val="24"/>
          <w:highlight w:val="yellow"/>
        </w:rPr>
      </w:pPr>
      <w:r w:rsidRPr="00B236A6">
        <w:rPr>
          <w:rFonts w:asciiTheme="minorHAnsi" w:hAnsiTheme="minorHAnsi" w:cstheme="minorHAnsi"/>
          <w:b/>
          <w:sz w:val="24"/>
          <w:szCs w:val="24"/>
          <w:highlight w:val="yellow"/>
        </w:rPr>
        <w:t>Secagem e Pesagem do Filtro</w:t>
      </w:r>
    </w:p>
    <w:p w:rsidR="001D7C87" w:rsidRPr="00B236A6" w:rsidRDefault="001D7C87" w:rsidP="001D7C87">
      <w:pPr>
        <w:pStyle w:val="ListParagraph"/>
        <w:numPr>
          <w:ilvl w:val="0"/>
          <w:numId w:val="58"/>
        </w:numPr>
        <w:spacing w:before="100" w:beforeAutospacing="1" w:after="100" w:afterAutospacing="1" w:line="360" w:lineRule="auto"/>
        <w:contextualSpacing w:val="0"/>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 xml:space="preserve">Após a filtragem retirar cuidadosamente o filtro com a bomba desligada. Colocar o filtro sobre uma placa de </w:t>
      </w:r>
      <w:proofErr w:type="spellStart"/>
      <w:r w:rsidRPr="00B236A6">
        <w:rPr>
          <w:rFonts w:asciiTheme="minorHAnsi" w:hAnsiTheme="minorHAnsi" w:cstheme="minorHAnsi"/>
          <w:sz w:val="24"/>
          <w:szCs w:val="24"/>
          <w:highlight w:val="yellow"/>
        </w:rPr>
        <w:t>Petry</w:t>
      </w:r>
      <w:proofErr w:type="spellEnd"/>
      <w:r w:rsidRPr="00B236A6">
        <w:rPr>
          <w:rFonts w:asciiTheme="minorHAnsi" w:hAnsiTheme="minorHAnsi" w:cstheme="minorHAnsi"/>
          <w:sz w:val="24"/>
          <w:szCs w:val="24"/>
          <w:highlight w:val="yellow"/>
        </w:rPr>
        <w:t xml:space="preserve"> já etiquetada ou sobre um envelope de papel</w:t>
      </w:r>
    </w:p>
    <w:p w:rsidR="001D7C87" w:rsidRPr="00B236A6" w:rsidRDefault="001D7C87" w:rsidP="001D7C87">
      <w:pPr>
        <w:pStyle w:val="ListParagraph"/>
        <w:numPr>
          <w:ilvl w:val="0"/>
          <w:numId w:val="58"/>
        </w:numPr>
        <w:spacing w:before="100" w:beforeAutospacing="1" w:after="100" w:afterAutospacing="1" w:line="360" w:lineRule="auto"/>
        <w:contextualSpacing w:val="0"/>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Secar em estufa a 60°C</w:t>
      </w:r>
    </w:p>
    <w:p w:rsidR="001D7C87" w:rsidRPr="00B236A6" w:rsidRDefault="001D7C87" w:rsidP="001D7C87">
      <w:pPr>
        <w:pStyle w:val="ListParagraph"/>
        <w:numPr>
          <w:ilvl w:val="0"/>
          <w:numId w:val="58"/>
        </w:numPr>
        <w:spacing w:before="100" w:beforeAutospacing="1" w:after="100" w:afterAutospacing="1" w:line="360" w:lineRule="auto"/>
        <w:contextualSpacing w:val="0"/>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lastRenderedPageBreak/>
        <w:t xml:space="preserve">Após retirar </w:t>
      </w:r>
      <w:proofErr w:type="gramStart"/>
      <w:r w:rsidRPr="00B236A6">
        <w:rPr>
          <w:rFonts w:asciiTheme="minorHAnsi" w:hAnsiTheme="minorHAnsi" w:cstheme="minorHAnsi"/>
          <w:sz w:val="24"/>
          <w:szCs w:val="24"/>
          <w:highlight w:val="yellow"/>
        </w:rPr>
        <w:t>da estufa colocar</w:t>
      </w:r>
      <w:proofErr w:type="gramEnd"/>
      <w:r w:rsidRPr="00B236A6">
        <w:rPr>
          <w:rFonts w:asciiTheme="minorHAnsi" w:hAnsiTheme="minorHAnsi" w:cstheme="minorHAnsi"/>
          <w:sz w:val="24"/>
          <w:szCs w:val="24"/>
          <w:highlight w:val="yellow"/>
        </w:rPr>
        <w:t xml:space="preserve"> no </w:t>
      </w:r>
      <w:proofErr w:type="spellStart"/>
      <w:r w:rsidRPr="00B236A6">
        <w:rPr>
          <w:rFonts w:asciiTheme="minorHAnsi" w:hAnsiTheme="minorHAnsi" w:cstheme="minorHAnsi"/>
          <w:sz w:val="24"/>
          <w:szCs w:val="24"/>
          <w:highlight w:val="yellow"/>
        </w:rPr>
        <w:t>dessecador</w:t>
      </w:r>
      <w:proofErr w:type="spellEnd"/>
      <w:r w:rsidRPr="00B236A6">
        <w:rPr>
          <w:rFonts w:asciiTheme="minorHAnsi" w:hAnsiTheme="minorHAnsi" w:cstheme="minorHAnsi"/>
          <w:sz w:val="24"/>
          <w:szCs w:val="24"/>
          <w:highlight w:val="yellow"/>
        </w:rPr>
        <w:t xml:space="preserve"> até esfriar</w:t>
      </w:r>
    </w:p>
    <w:p w:rsidR="001D7C87" w:rsidRPr="00B236A6" w:rsidRDefault="001D7C87" w:rsidP="001D7C87">
      <w:pPr>
        <w:pStyle w:val="ListParagraph"/>
        <w:numPr>
          <w:ilvl w:val="0"/>
          <w:numId w:val="58"/>
        </w:numPr>
        <w:spacing w:before="100" w:beforeAutospacing="1" w:after="100" w:afterAutospacing="1" w:line="360" w:lineRule="auto"/>
        <w:contextualSpacing w:val="0"/>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Pesar em balança analítica (P2)</w:t>
      </w:r>
    </w:p>
    <w:p w:rsidR="00766005" w:rsidRPr="00B236A6" w:rsidRDefault="00766005" w:rsidP="00766005">
      <w:pPr>
        <w:spacing w:before="100" w:beforeAutospacing="1" w:after="100" w:afterAutospacing="1" w:line="360" w:lineRule="auto"/>
        <w:jc w:val="both"/>
        <w:rPr>
          <w:rFonts w:asciiTheme="minorHAnsi" w:hAnsiTheme="minorHAnsi" w:cstheme="minorHAnsi"/>
          <w:b/>
          <w:sz w:val="24"/>
          <w:szCs w:val="24"/>
          <w:highlight w:val="yellow"/>
        </w:rPr>
      </w:pPr>
      <w:r w:rsidRPr="00B236A6">
        <w:rPr>
          <w:rFonts w:asciiTheme="minorHAnsi" w:hAnsiTheme="minorHAnsi" w:cstheme="minorHAnsi"/>
          <w:b/>
          <w:sz w:val="24"/>
          <w:szCs w:val="24"/>
          <w:highlight w:val="yellow"/>
        </w:rPr>
        <w:t>Branco do Método</w:t>
      </w:r>
    </w:p>
    <w:p w:rsidR="002A5C3F" w:rsidRPr="00B236A6" w:rsidRDefault="00766005" w:rsidP="00766005">
      <w:pPr>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ab/>
        <w:t>Para cada grupo de amostras deve-se fazer um branco do método. Nesse procedime</w:t>
      </w:r>
      <w:r w:rsidR="002A5C3F" w:rsidRPr="00B236A6">
        <w:rPr>
          <w:rFonts w:asciiTheme="minorHAnsi" w:hAnsiTheme="minorHAnsi" w:cstheme="minorHAnsi"/>
          <w:sz w:val="24"/>
          <w:szCs w:val="24"/>
          <w:highlight w:val="yellow"/>
        </w:rPr>
        <w:t xml:space="preserve">nto o filtro é calcinado e pesado (B1), mas não é colocado no equipamento. Esse filtro também e lavado com água destilada, seco em estufa e repesado (B2). A diferença entre B2 e B1 e o valor </w:t>
      </w:r>
      <w:proofErr w:type="spellStart"/>
      <w:proofErr w:type="gramStart"/>
      <w:r w:rsidR="002A5C3F" w:rsidRPr="00B236A6">
        <w:rPr>
          <w:rFonts w:asciiTheme="minorHAnsi" w:hAnsiTheme="minorHAnsi" w:cstheme="minorHAnsi"/>
          <w:sz w:val="24"/>
          <w:szCs w:val="24"/>
          <w:highlight w:val="yellow"/>
        </w:rPr>
        <w:t>Br</w:t>
      </w:r>
      <w:proofErr w:type="spellEnd"/>
      <w:proofErr w:type="gramEnd"/>
      <w:r w:rsidR="002A5C3F" w:rsidRPr="00B236A6">
        <w:rPr>
          <w:rFonts w:asciiTheme="minorHAnsi" w:hAnsiTheme="minorHAnsi" w:cstheme="minorHAnsi"/>
          <w:sz w:val="24"/>
          <w:szCs w:val="24"/>
          <w:highlight w:val="yellow"/>
        </w:rPr>
        <w:t xml:space="preserve"> a ser usado no calculo do material e suspensão das amostras.</w:t>
      </w:r>
      <w:r w:rsidR="002A5C3F" w:rsidRPr="00B236A6">
        <w:rPr>
          <w:rFonts w:asciiTheme="minorHAnsi" w:hAnsiTheme="minorHAnsi" w:cstheme="minorHAnsi"/>
          <w:sz w:val="24"/>
          <w:szCs w:val="24"/>
          <w:highlight w:val="yellow"/>
        </w:rPr>
        <w:tab/>
      </w:r>
    </w:p>
    <w:p w:rsidR="00766005" w:rsidRPr="00B236A6" w:rsidRDefault="00766005" w:rsidP="00766005">
      <w:pPr>
        <w:spacing w:before="100" w:beforeAutospacing="1" w:after="100" w:afterAutospacing="1" w:line="360" w:lineRule="auto"/>
        <w:jc w:val="both"/>
        <w:rPr>
          <w:rFonts w:asciiTheme="minorHAnsi" w:hAnsiTheme="minorHAnsi" w:cstheme="minorHAnsi"/>
          <w:b/>
          <w:sz w:val="24"/>
          <w:szCs w:val="24"/>
          <w:highlight w:val="yellow"/>
          <w:u w:val="single"/>
        </w:rPr>
      </w:pPr>
      <w:r w:rsidRPr="00B236A6">
        <w:rPr>
          <w:rFonts w:asciiTheme="minorHAnsi" w:hAnsiTheme="minorHAnsi" w:cstheme="minorHAnsi"/>
          <w:b/>
          <w:sz w:val="24"/>
          <w:szCs w:val="24"/>
          <w:highlight w:val="yellow"/>
          <w:u w:val="single"/>
        </w:rPr>
        <w:t>Cálculo</w:t>
      </w:r>
    </w:p>
    <w:p w:rsidR="00766005" w:rsidRPr="00B236A6" w:rsidRDefault="00B23744" w:rsidP="00766005">
      <w:pPr>
        <w:spacing w:before="100" w:beforeAutospacing="1" w:after="100" w:afterAutospacing="1" w:line="360" w:lineRule="auto"/>
        <w:jc w:val="both"/>
        <w:rPr>
          <w:rFonts w:asciiTheme="minorHAnsi" w:hAnsiTheme="minorHAnsi" w:cstheme="minorHAnsi"/>
          <w:sz w:val="24"/>
          <w:szCs w:val="24"/>
          <w:highlight w:val="yellow"/>
        </w:rPr>
      </w:pPr>
      <m:oMathPara>
        <m:oMath>
          <m:f>
            <m:fPr>
              <m:ctrlPr>
                <w:rPr>
                  <w:rFonts w:ascii="Cambria Math" w:hAnsi="Cambria Math" w:cstheme="minorHAnsi"/>
                  <w:i/>
                  <w:sz w:val="24"/>
                  <w:szCs w:val="24"/>
                  <w:highlight w:val="yellow"/>
                </w:rPr>
              </m:ctrlPr>
            </m:fPr>
            <m:num>
              <m:d>
                <m:dPr>
                  <m:begChr m:val="["/>
                  <m:endChr m:val="]"/>
                  <m:ctrlPr>
                    <w:rPr>
                      <w:rFonts w:ascii="Cambria Math" w:hAnsi="Cambria Math" w:cstheme="minorHAnsi"/>
                      <w:i/>
                      <w:sz w:val="24"/>
                      <w:szCs w:val="24"/>
                      <w:highlight w:val="yellow"/>
                    </w:rPr>
                  </m:ctrlPr>
                </m:dPr>
                <m:e>
                  <m:d>
                    <m:dPr>
                      <m:ctrlPr>
                        <w:rPr>
                          <w:rFonts w:ascii="Cambria Math" w:hAnsi="Cambria Math" w:cstheme="minorHAnsi"/>
                          <w:i/>
                          <w:sz w:val="24"/>
                          <w:szCs w:val="24"/>
                          <w:highlight w:val="yellow"/>
                        </w:rPr>
                      </m:ctrlPr>
                    </m:dPr>
                    <m:e>
                      <m:r>
                        <w:rPr>
                          <w:rFonts w:ascii="Cambria Math" w:hAnsi="Cambria Math" w:cstheme="minorHAnsi"/>
                          <w:sz w:val="24"/>
                          <w:szCs w:val="24"/>
                          <w:highlight w:val="yellow"/>
                        </w:rPr>
                        <m:t>P2-P1</m:t>
                      </m:r>
                    </m:e>
                  </m:d>
                  <m:r>
                    <w:rPr>
                      <w:rFonts w:ascii="Cambria Math" w:hAnsi="Cambria Math" w:cstheme="minorHAnsi"/>
                      <w:sz w:val="24"/>
                      <w:szCs w:val="24"/>
                      <w:highlight w:val="yellow"/>
                    </w:rPr>
                    <m:t>-Br</m:t>
                  </m:r>
                </m:e>
              </m:d>
              <m:r>
                <w:rPr>
                  <w:rFonts w:ascii="Cambria Math" w:hAnsi="Cambria Math" w:cstheme="minorHAnsi"/>
                  <w:sz w:val="24"/>
                  <w:szCs w:val="24"/>
                  <w:highlight w:val="yellow"/>
                </w:rPr>
                <m:t>.</m:t>
              </m:r>
              <m:sSup>
                <m:sSupPr>
                  <m:ctrlPr>
                    <w:rPr>
                      <w:rFonts w:ascii="Cambria Math" w:hAnsi="Cambria Math" w:cstheme="minorHAnsi"/>
                      <w:i/>
                      <w:sz w:val="24"/>
                      <w:szCs w:val="24"/>
                      <w:highlight w:val="yellow"/>
                    </w:rPr>
                  </m:ctrlPr>
                </m:sSupPr>
                <m:e>
                  <m:r>
                    <w:rPr>
                      <w:rFonts w:ascii="Cambria Math" w:hAnsi="Cambria Math" w:cstheme="minorHAnsi"/>
                      <w:sz w:val="24"/>
                      <w:szCs w:val="24"/>
                      <w:highlight w:val="yellow"/>
                    </w:rPr>
                    <m:t>10</m:t>
                  </m:r>
                </m:e>
                <m:sup>
                  <m:r>
                    <w:rPr>
                      <w:rFonts w:ascii="Cambria Math" w:hAnsi="Cambria Math" w:cstheme="minorHAnsi"/>
                      <w:sz w:val="24"/>
                      <w:szCs w:val="24"/>
                      <w:highlight w:val="yellow"/>
                    </w:rPr>
                    <m:t>6</m:t>
                  </m:r>
                </m:sup>
              </m:sSup>
            </m:num>
            <m:den>
              <m:r>
                <w:rPr>
                  <w:rFonts w:ascii="Cambria Math" w:hAnsi="Cambria Math" w:cstheme="minorHAnsi"/>
                  <w:sz w:val="24"/>
                  <w:szCs w:val="24"/>
                  <w:highlight w:val="yellow"/>
                </w:rPr>
                <m:t>V</m:t>
              </m:r>
            </m:den>
          </m:f>
        </m:oMath>
      </m:oMathPara>
    </w:p>
    <w:p w:rsidR="00F03197" w:rsidRPr="00B236A6" w:rsidRDefault="002A5C3F" w:rsidP="002A5C3F">
      <w:pPr>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Sendo</w:t>
      </w:r>
    </w:p>
    <w:p w:rsidR="002A5C3F" w:rsidRPr="00B236A6" w:rsidRDefault="002A5C3F" w:rsidP="002A5C3F">
      <w:pPr>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P2(g) = peso do filtro com material em suspensão seco</w:t>
      </w:r>
    </w:p>
    <w:p w:rsidR="002A5C3F" w:rsidRPr="00B236A6" w:rsidRDefault="002A5C3F" w:rsidP="002A5C3F">
      <w:pPr>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P1(g) = peso do filtro vazio e seco</w:t>
      </w:r>
    </w:p>
    <w:p w:rsidR="002A5C3F" w:rsidRPr="00B236A6" w:rsidRDefault="002A5C3F" w:rsidP="002A5C3F">
      <w:pPr>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V(mL) = volume da amostra filtrada</w:t>
      </w:r>
    </w:p>
    <w:p w:rsidR="002A5C3F" w:rsidRPr="00B236A6" w:rsidRDefault="002A5C3F" w:rsidP="002A5C3F">
      <w:pPr>
        <w:spacing w:before="100" w:beforeAutospacing="1" w:after="100" w:afterAutospacing="1" w:line="360" w:lineRule="auto"/>
        <w:jc w:val="both"/>
        <w:rPr>
          <w:rFonts w:asciiTheme="minorHAnsi" w:hAnsiTheme="minorHAnsi" w:cstheme="minorHAnsi"/>
          <w:sz w:val="24"/>
          <w:szCs w:val="24"/>
          <w:highlight w:val="yellow"/>
          <w:vertAlign w:val="superscript"/>
        </w:rPr>
      </w:pPr>
      <w:r w:rsidRPr="00B236A6">
        <w:rPr>
          <w:rFonts w:asciiTheme="minorHAnsi" w:hAnsiTheme="minorHAnsi" w:cstheme="minorHAnsi"/>
          <w:sz w:val="24"/>
          <w:szCs w:val="24"/>
          <w:highlight w:val="yellow"/>
        </w:rPr>
        <w:t>10</w:t>
      </w:r>
      <w:r w:rsidRPr="00B236A6">
        <w:rPr>
          <w:rFonts w:asciiTheme="minorHAnsi" w:hAnsiTheme="minorHAnsi" w:cstheme="minorHAnsi"/>
          <w:sz w:val="24"/>
          <w:szCs w:val="24"/>
          <w:highlight w:val="yellow"/>
          <w:vertAlign w:val="superscript"/>
        </w:rPr>
        <w:t>6</w:t>
      </w:r>
      <w:r w:rsidRPr="00B236A6">
        <w:rPr>
          <w:rFonts w:asciiTheme="minorHAnsi" w:hAnsiTheme="minorHAnsi" w:cstheme="minorHAnsi"/>
          <w:sz w:val="24"/>
          <w:szCs w:val="24"/>
          <w:highlight w:val="yellow"/>
        </w:rPr>
        <w:t xml:space="preserve">= fator de conversão de unidade de g </w:t>
      </w:r>
      <w:proofErr w:type="gramStart"/>
      <w:r w:rsidRPr="00B236A6">
        <w:rPr>
          <w:rFonts w:asciiTheme="minorHAnsi" w:hAnsiTheme="minorHAnsi" w:cstheme="minorHAnsi"/>
          <w:sz w:val="24"/>
          <w:szCs w:val="24"/>
          <w:highlight w:val="yellow"/>
        </w:rPr>
        <w:t>mL</w:t>
      </w:r>
      <w:proofErr w:type="gramEnd"/>
      <w:r w:rsidRPr="00B236A6">
        <w:rPr>
          <w:rFonts w:asciiTheme="minorHAnsi" w:hAnsiTheme="minorHAnsi" w:cstheme="minorHAnsi"/>
          <w:sz w:val="24"/>
          <w:szCs w:val="24"/>
          <w:highlight w:val="yellow"/>
          <w:vertAlign w:val="superscript"/>
        </w:rPr>
        <w:t>-1</w:t>
      </w:r>
      <w:r w:rsidRPr="00B236A6">
        <w:rPr>
          <w:rFonts w:asciiTheme="minorHAnsi" w:hAnsiTheme="minorHAnsi" w:cstheme="minorHAnsi"/>
          <w:sz w:val="24"/>
          <w:szCs w:val="24"/>
          <w:highlight w:val="yellow"/>
        </w:rPr>
        <w:t xml:space="preserve"> para </w:t>
      </w:r>
      <w:proofErr w:type="spellStart"/>
      <w:r w:rsidRPr="00B236A6">
        <w:rPr>
          <w:rFonts w:asciiTheme="minorHAnsi" w:hAnsiTheme="minorHAnsi" w:cstheme="minorHAnsi"/>
          <w:sz w:val="24"/>
          <w:szCs w:val="24"/>
          <w:highlight w:val="yellow"/>
        </w:rPr>
        <w:t>mg</w:t>
      </w:r>
      <w:proofErr w:type="spellEnd"/>
      <w:r w:rsidRPr="00B236A6">
        <w:rPr>
          <w:rFonts w:asciiTheme="minorHAnsi" w:hAnsiTheme="minorHAnsi" w:cstheme="minorHAnsi"/>
          <w:sz w:val="24"/>
          <w:szCs w:val="24"/>
          <w:highlight w:val="yellow"/>
        </w:rPr>
        <w:t xml:space="preserve"> L</w:t>
      </w:r>
      <w:r w:rsidRPr="00B236A6">
        <w:rPr>
          <w:rFonts w:asciiTheme="minorHAnsi" w:hAnsiTheme="minorHAnsi" w:cstheme="minorHAnsi"/>
          <w:sz w:val="24"/>
          <w:szCs w:val="24"/>
          <w:highlight w:val="yellow"/>
          <w:vertAlign w:val="superscript"/>
        </w:rPr>
        <w:t>-1</w:t>
      </w:r>
    </w:p>
    <w:p w:rsidR="002A5C3F" w:rsidRPr="00B236A6" w:rsidRDefault="002A5C3F" w:rsidP="002A5C3F">
      <w:pPr>
        <w:spacing w:before="100" w:beforeAutospacing="1" w:after="100" w:afterAutospacing="1" w:line="360" w:lineRule="auto"/>
        <w:jc w:val="both"/>
        <w:rPr>
          <w:rFonts w:asciiTheme="minorHAnsi" w:hAnsiTheme="minorHAnsi" w:cstheme="minorHAnsi"/>
          <w:sz w:val="24"/>
          <w:szCs w:val="24"/>
          <w:highlight w:val="yellow"/>
        </w:rPr>
      </w:pPr>
      <w:proofErr w:type="spellStart"/>
      <w:proofErr w:type="gramStart"/>
      <w:r w:rsidRPr="00B236A6">
        <w:rPr>
          <w:rFonts w:asciiTheme="minorHAnsi" w:hAnsiTheme="minorHAnsi" w:cstheme="minorHAnsi"/>
          <w:sz w:val="24"/>
          <w:szCs w:val="24"/>
          <w:highlight w:val="yellow"/>
        </w:rPr>
        <w:t>Br</w:t>
      </w:r>
      <w:proofErr w:type="spellEnd"/>
      <w:proofErr w:type="gramEnd"/>
      <w:r w:rsidRPr="00B236A6">
        <w:rPr>
          <w:rFonts w:asciiTheme="minorHAnsi" w:hAnsiTheme="minorHAnsi" w:cstheme="minorHAnsi"/>
          <w:sz w:val="24"/>
          <w:szCs w:val="24"/>
          <w:highlight w:val="yellow"/>
        </w:rPr>
        <w:t xml:space="preserve"> = valor da prova em branco </w:t>
      </w:r>
    </w:p>
    <w:p w:rsidR="00990E3C" w:rsidRPr="00B236A6" w:rsidRDefault="00990E3C" w:rsidP="00990E3C">
      <w:pPr>
        <w:pStyle w:val="Heading3"/>
        <w:rPr>
          <w:highlight w:val="yellow"/>
        </w:rPr>
      </w:pPr>
      <w:bookmarkStart w:id="49" w:name="_Toc347235136"/>
      <w:r w:rsidRPr="00B236A6">
        <w:rPr>
          <w:highlight w:val="yellow"/>
        </w:rPr>
        <w:t>Material Particulado Orgânico em Suspensão</w:t>
      </w:r>
      <w:bookmarkEnd w:id="49"/>
    </w:p>
    <w:p w:rsidR="00990E3C" w:rsidRPr="00B236A6" w:rsidRDefault="00990E3C" w:rsidP="009D41F0">
      <w:pPr>
        <w:spacing w:before="100" w:beforeAutospacing="1" w:after="100" w:afterAutospacing="1" w:line="360" w:lineRule="auto"/>
        <w:jc w:val="both"/>
        <w:rPr>
          <w:rFonts w:asciiTheme="minorHAnsi" w:hAnsiTheme="minorHAnsi" w:cstheme="minorHAnsi"/>
          <w:b/>
          <w:sz w:val="24"/>
          <w:szCs w:val="24"/>
          <w:highlight w:val="yellow"/>
          <w:u w:val="single"/>
        </w:rPr>
      </w:pPr>
      <w:r w:rsidRPr="00B236A6">
        <w:rPr>
          <w:rFonts w:asciiTheme="minorHAnsi" w:hAnsiTheme="minorHAnsi" w:cstheme="minorHAnsi"/>
          <w:b/>
          <w:sz w:val="24"/>
          <w:szCs w:val="24"/>
          <w:highlight w:val="yellow"/>
          <w:u w:val="single"/>
        </w:rPr>
        <w:t>Princípio</w:t>
      </w:r>
    </w:p>
    <w:p w:rsidR="00990E3C" w:rsidRPr="00B236A6" w:rsidRDefault="00990E3C" w:rsidP="009D41F0">
      <w:pPr>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ab/>
        <w:t xml:space="preserve">Para a quantificação do material particulado orgânico em suspensão o filtro contendo o material em suspensão total e calcinado para a queima dos compostos orgânicos. Pesa-se o resíduo e </w:t>
      </w:r>
      <w:proofErr w:type="spellStart"/>
      <w:r w:rsidRPr="00B236A6">
        <w:rPr>
          <w:rFonts w:asciiTheme="minorHAnsi" w:hAnsiTheme="minorHAnsi" w:cstheme="minorHAnsi"/>
          <w:sz w:val="24"/>
          <w:szCs w:val="24"/>
          <w:highlight w:val="yellow"/>
        </w:rPr>
        <w:t>calculá-se</w:t>
      </w:r>
      <w:proofErr w:type="spellEnd"/>
      <w:r w:rsidRPr="00B236A6">
        <w:rPr>
          <w:rFonts w:asciiTheme="minorHAnsi" w:hAnsiTheme="minorHAnsi" w:cstheme="minorHAnsi"/>
          <w:sz w:val="24"/>
          <w:szCs w:val="24"/>
          <w:highlight w:val="yellow"/>
        </w:rPr>
        <w:t xml:space="preserve"> o que volatizou. </w:t>
      </w:r>
    </w:p>
    <w:p w:rsidR="004A01BC" w:rsidRPr="00B236A6" w:rsidRDefault="004A01BC" w:rsidP="009D41F0">
      <w:pPr>
        <w:spacing w:before="100" w:beforeAutospacing="1" w:after="100" w:afterAutospacing="1" w:line="360" w:lineRule="auto"/>
        <w:jc w:val="both"/>
        <w:rPr>
          <w:rFonts w:asciiTheme="minorHAnsi" w:hAnsiTheme="minorHAnsi" w:cstheme="minorHAnsi"/>
          <w:b/>
          <w:sz w:val="24"/>
          <w:szCs w:val="24"/>
          <w:highlight w:val="yellow"/>
          <w:u w:val="single"/>
        </w:rPr>
      </w:pPr>
      <w:r w:rsidRPr="00B236A6">
        <w:rPr>
          <w:rFonts w:asciiTheme="minorHAnsi" w:hAnsiTheme="minorHAnsi" w:cstheme="minorHAnsi"/>
          <w:b/>
          <w:sz w:val="24"/>
          <w:szCs w:val="24"/>
          <w:highlight w:val="yellow"/>
          <w:u w:val="single"/>
        </w:rPr>
        <w:t>Material</w:t>
      </w:r>
    </w:p>
    <w:p w:rsidR="004A01BC" w:rsidRPr="00B236A6" w:rsidRDefault="004A01BC" w:rsidP="004A01BC">
      <w:pPr>
        <w:pStyle w:val="ListParagraph"/>
        <w:numPr>
          <w:ilvl w:val="0"/>
          <w:numId w:val="59"/>
        </w:numPr>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 xml:space="preserve">Forno tipo </w:t>
      </w:r>
      <w:proofErr w:type="spellStart"/>
      <w:r w:rsidRPr="00B236A6">
        <w:rPr>
          <w:rFonts w:asciiTheme="minorHAnsi" w:hAnsiTheme="minorHAnsi" w:cstheme="minorHAnsi"/>
          <w:sz w:val="24"/>
          <w:szCs w:val="24"/>
          <w:highlight w:val="yellow"/>
        </w:rPr>
        <w:t>mufla</w:t>
      </w:r>
      <w:proofErr w:type="spellEnd"/>
    </w:p>
    <w:p w:rsidR="004A01BC" w:rsidRPr="00B236A6" w:rsidRDefault="004A01BC" w:rsidP="004A01BC">
      <w:pPr>
        <w:pStyle w:val="ListParagraph"/>
        <w:numPr>
          <w:ilvl w:val="0"/>
          <w:numId w:val="59"/>
        </w:numPr>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lastRenderedPageBreak/>
        <w:t>Filtro contendo o material em suspensão</w:t>
      </w:r>
    </w:p>
    <w:p w:rsidR="004A01BC" w:rsidRPr="00B236A6" w:rsidRDefault="004A01BC" w:rsidP="009D41F0">
      <w:pPr>
        <w:spacing w:before="100" w:beforeAutospacing="1" w:after="100" w:afterAutospacing="1" w:line="360" w:lineRule="auto"/>
        <w:jc w:val="both"/>
        <w:rPr>
          <w:rFonts w:asciiTheme="minorHAnsi" w:hAnsiTheme="minorHAnsi" w:cstheme="minorHAnsi"/>
          <w:b/>
          <w:sz w:val="24"/>
          <w:szCs w:val="24"/>
          <w:highlight w:val="yellow"/>
          <w:u w:val="single"/>
        </w:rPr>
      </w:pPr>
      <w:r w:rsidRPr="00B236A6">
        <w:rPr>
          <w:rFonts w:asciiTheme="minorHAnsi" w:hAnsiTheme="minorHAnsi" w:cstheme="minorHAnsi"/>
          <w:b/>
          <w:sz w:val="24"/>
          <w:szCs w:val="24"/>
          <w:highlight w:val="yellow"/>
          <w:u w:val="single"/>
        </w:rPr>
        <w:t>Procedimento</w:t>
      </w:r>
    </w:p>
    <w:p w:rsidR="004A01BC" w:rsidRPr="00B236A6" w:rsidRDefault="004A01BC" w:rsidP="004A01BC">
      <w:pPr>
        <w:pStyle w:val="ListParagraph"/>
        <w:numPr>
          <w:ilvl w:val="0"/>
          <w:numId w:val="60"/>
        </w:numPr>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Para cada amostra calcinar um cadinho por</w:t>
      </w:r>
      <w:proofErr w:type="gramStart"/>
      <w:r w:rsidRPr="00B236A6">
        <w:rPr>
          <w:rFonts w:asciiTheme="minorHAnsi" w:hAnsiTheme="minorHAnsi" w:cstheme="minorHAnsi"/>
          <w:sz w:val="24"/>
          <w:szCs w:val="24"/>
          <w:highlight w:val="yellow"/>
        </w:rPr>
        <w:t xml:space="preserve">  </w:t>
      </w:r>
      <w:proofErr w:type="gramEnd"/>
      <w:r w:rsidRPr="00B236A6">
        <w:rPr>
          <w:rFonts w:asciiTheme="minorHAnsi" w:hAnsiTheme="minorHAnsi" w:cstheme="minorHAnsi"/>
          <w:sz w:val="24"/>
          <w:szCs w:val="24"/>
          <w:highlight w:val="yellow"/>
        </w:rPr>
        <w:t>4 horas a 550°C para eliminar quaisquer interferentes</w:t>
      </w:r>
    </w:p>
    <w:p w:rsidR="004A01BC" w:rsidRPr="00B236A6" w:rsidRDefault="004A01BC" w:rsidP="004A01BC">
      <w:pPr>
        <w:pStyle w:val="ListParagraph"/>
        <w:numPr>
          <w:ilvl w:val="0"/>
          <w:numId w:val="60"/>
        </w:numPr>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 xml:space="preserve">Resfriá-lo em </w:t>
      </w:r>
      <w:proofErr w:type="spellStart"/>
      <w:r w:rsidRPr="00B236A6">
        <w:rPr>
          <w:rFonts w:asciiTheme="minorHAnsi" w:hAnsiTheme="minorHAnsi" w:cstheme="minorHAnsi"/>
          <w:sz w:val="24"/>
          <w:szCs w:val="24"/>
          <w:highlight w:val="yellow"/>
        </w:rPr>
        <w:t>dessecador</w:t>
      </w:r>
      <w:proofErr w:type="spellEnd"/>
    </w:p>
    <w:p w:rsidR="004A01BC" w:rsidRPr="00B236A6" w:rsidRDefault="004A01BC" w:rsidP="004A01BC">
      <w:pPr>
        <w:pStyle w:val="ListParagraph"/>
        <w:numPr>
          <w:ilvl w:val="0"/>
          <w:numId w:val="60"/>
        </w:numPr>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Pesar (P3)</w:t>
      </w:r>
    </w:p>
    <w:p w:rsidR="004A01BC" w:rsidRPr="00B236A6" w:rsidRDefault="004A01BC" w:rsidP="004A01BC">
      <w:pPr>
        <w:pStyle w:val="ListParagraph"/>
        <w:numPr>
          <w:ilvl w:val="0"/>
          <w:numId w:val="60"/>
        </w:numPr>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Colocar o filtro (já pesado) contendo o material em suspensão no cadinho e calcinar por 4 horas a 550°C</w:t>
      </w:r>
    </w:p>
    <w:p w:rsidR="004A01BC" w:rsidRPr="00B236A6" w:rsidRDefault="004A01BC" w:rsidP="004A01BC">
      <w:pPr>
        <w:pStyle w:val="ListParagraph"/>
        <w:numPr>
          <w:ilvl w:val="0"/>
          <w:numId w:val="60"/>
        </w:numPr>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 xml:space="preserve">Resfriar em </w:t>
      </w:r>
      <w:proofErr w:type="spellStart"/>
      <w:r w:rsidRPr="00B236A6">
        <w:rPr>
          <w:rFonts w:asciiTheme="minorHAnsi" w:hAnsiTheme="minorHAnsi" w:cstheme="minorHAnsi"/>
          <w:sz w:val="24"/>
          <w:szCs w:val="24"/>
          <w:highlight w:val="yellow"/>
        </w:rPr>
        <w:t>dssecador</w:t>
      </w:r>
      <w:proofErr w:type="spellEnd"/>
      <w:r w:rsidRPr="00B236A6">
        <w:rPr>
          <w:rFonts w:asciiTheme="minorHAnsi" w:hAnsiTheme="minorHAnsi" w:cstheme="minorHAnsi"/>
          <w:sz w:val="24"/>
          <w:szCs w:val="24"/>
          <w:highlight w:val="yellow"/>
        </w:rPr>
        <w:t xml:space="preserve"> e pesar o cadinho (P4)</w:t>
      </w:r>
    </w:p>
    <w:p w:rsidR="004A01BC" w:rsidRPr="00B236A6" w:rsidRDefault="004A01BC" w:rsidP="004A01BC">
      <w:pPr>
        <w:spacing w:before="100" w:beforeAutospacing="1" w:after="100" w:afterAutospacing="1" w:line="360" w:lineRule="auto"/>
        <w:jc w:val="both"/>
        <w:rPr>
          <w:rFonts w:asciiTheme="minorHAnsi" w:hAnsiTheme="minorHAnsi" w:cstheme="minorHAnsi"/>
          <w:b/>
          <w:sz w:val="24"/>
          <w:szCs w:val="24"/>
          <w:highlight w:val="yellow"/>
        </w:rPr>
      </w:pPr>
      <w:r w:rsidRPr="00B236A6">
        <w:rPr>
          <w:rFonts w:asciiTheme="minorHAnsi" w:hAnsiTheme="minorHAnsi" w:cstheme="minorHAnsi"/>
          <w:b/>
          <w:sz w:val="24"/>
          <w:szCs w:val="24"/>
          <w:highlight w:val="yellow"/>
        </w:rPr>
        <w:t>Branco do Método</w:t>
      </w:r>
    </w:p>
    <w:p w:rsidR="004A01BC" w:rsidRPr="00B236A6" w:rsidRDefault="004A01BC" w:rsidP="004A01BC">
      <w:pPr>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b/>
          <w:sz w:val="24"/>
          <w:szCs w:val="24"/>
          <w:highlight w:val="yellow"/>
        </w:rPr>
        <w:tab/>
      </w:r>
      <w:r w:rsidRPr="00B236A6">
        <w:rPr>
          <w:rFonts w:asciiTheme="minorHAnsi" w:hAnsiTheme="minorHAnsi" w:cstheme="minorHAnsi"/>
          <w:sz w:val="24"/>
          <w:szCs w:val="24"/>
          <w:highlight w:val="yellow"/>
        </w:rPr>
        <w:t xml:space="preserve">Para cada grupo de amostra usar o filtro do branco do método de determinação do material em suspensão e fazer o mesmo procedimento realizado com a amostra. Anotando P3br e P4br. </w:t>
      </w:r>
    </w:p>
    <w:p w:rsidR="004A01BC" w:rsidRPr="00B236A6" w:rsidRDefault="004A01BC" w:rsidP="004A01BC">
      <w:pPr>
        <w:spacing w:before="100" w:beforeAutospacing="1" w:after="100" w:afterAutospacing="1" w:line="360" w:lineRule="auto"/>
        <w:jc w:val="both"/>
        <w:rPr>
          <w:rFonts w:asciiTheme="minorHAnsi" w:hAnsiTheme="minorHAnsi" w:cstheme="minorHAnsi"/>
          <w:b/>
          <w:sz w:val="24"/>
          <w:szCs w:val="24"/>
          <w:highlight w:val="yellow"/>
          <w:u w:val="single"/>
        </w:rPr>
      </w:pPr>
      <w:r w:rsidRPr="00B236A6">
        <w:rPr>
          <w:rFonts w:asciiTheme="minorHAnsi" w:hAnsiTheme="minorHAnsi" w:cstheme="minorHAnsi"/>
          <w:b/>
          <w:sz w:val="24"/>
          <w:szCs w:val="24"/>
          <w:highlight w:val="yellow"/>
          <w:u w:val="single"/>
        </w:rPr>
        <w:t>Cálculos</w:t>
      </w:r>
    </w:p>
    <w:p w:rsidR="004A01BC" w:rsidRPr="00B236A6" w:rsidRDefault="004A01BC" w:rsidP="004A01BC">
      <w:pPr>
        <w:pStyle w:val="ListParagraph"/>
        <w:spacing w:before="100" w:beforeAutospacing="1" w:after="100" w:afterAutospacing="1" w:line="360" w:lineRule="auto"/>
        <w:jc w:val="both"/>
        <w:rPr>
          <w:rFonts w:asciiTheme="minorHAnsi" w:hAnsiTheme="minorHAnsi" w:cstheme="minorHAnsi"/>
          <w:sz w:val="24"/>
          <w:szCs w:val="24"/>
          <w:highlight w:val="yellow"/>
        </w:rPr>
      </w:pPr>
      <m:oMathPara>
        <m:oMath>
          <m:r>
            <w:rPr>
              <w:rFonts w:ascii="Cambria Math" w:hAnsi="Cambria Math" w:cstheme="minorHAnsi"/>
              <w:sz w:val="24"/>
              <w:szCs w:val="24"/>
              <w:highlight w:val="yellow"/>
            </w:rPr>
            <m:t>Pbr=P4br-P3br</m:t>
          </m:r>
        </m:oMath>
      </m:oMathPara>
    </w:p>
    <w:p w:rsidR="004A01BC" w:rsidRPr="00B236A6" w:rsidRDefault="004A01BC" w:rsidP="004A01BC">
      <w:pPr>
        <w:pStyle w:val="ListParagraph"/>
        <w:spacing w:before="100" w:beforeAutospacing="1" w:after="100" w:afterAutospacing="1" w:line="360" w:lineRule="auto"/>
        <w:jc w:val="both"/>
        <w:rPr>
          <w:rFonts w:asciiTheme="minorHAnsi" w:hAnsiTheme="minorHAnsi" w:cstheme="minorHAnsi"/>
          <w:sz w:val="24"/>
          <w:szCs w:val="24"/>
          <w:highlight w:val="yellow"/>
        </w:rPr>
      </w:pPr>
    </w:p>
    <w:p w:rsidR="004A01BC" w:rsidRPr="00B236A6" w:rsidRDefault="004A01BC" w:rsidP="004A01BC">
      <w:pPr>
        <w:pStyle w:val="ListParagraph"/>
        <w:spacing w:before="100" w:beforeAutospacing="1" w:after="100" w:afterAutospacing="1" w:line="360" w:lineRule="auto"/>
        <w:jc w:val="both"/>
        <w:rPr>
          <w:rFonts w:asciiTheme="minorHAnsi" w:hAnsiTheme="minorHAnsi" w:cstheme="minorHAnsi"/>
          <w:sz w:val="24"/>
          <w:szCs w:val="24"/>
          <w:highlight w:val="yellow"/>
        </w:rPr>
      </w:pPr>
      <m:oMathPara>
        <m:oMath>
          <m:r>
            <w:rPr>
              <w:rFonts w:ascii="Cambria Math" w:hAnsi="Cambria Math" w:cstheme="minorHAnsi"/>
              <w:sz w:val="24"/>
              <w:szCs w:val="24"/>
              <w:highlight w:val="yellow"/>
            </w:rPr>
            <m:t xml:space="preserve">%MIS= </m:t>
          </m:r>
          <m:f>
            <m:fPr>
              <m:ctrlPr>
                <w:rPr>
                  <w:rFonts w:ascii="Cambria Math" w:hAnsi="Cambria Math" w:cstheme="minorHAnsi"/>
                  <w:i/>
                  <w:sz w:val="24"/>
                  <w:szCs w:val="24"/>
                  <w:highlight w:val="yellow"/>
                </w:rPr>
              </m:ctrlPr>
            </m:fPr>
            <m:num>
              <m:d>
                <m:dPr>
                  <m:ctrlPr>
                    <w:rPr>
                      <w:rFonts w:ascii="Cambria Math" w:hAnsi="Cambria Math" w:cstheme="minorHAnsi"/>
                      <w:i/>
                      <w:sz w:val="24"/>
                      <w:szCs w:val="24"/>
                      <w:highlight w:val="yellow"/>
                    </w:rPr>
                  </m:ctrlPr>
                </m:dPr>
                <m:e>
                  <m:r>
                    <w:rPr>
                      <w:rFonts w:ascii="Cambria Math" w:hAnsi="Cambria Math" w:cstheme="minorHAnsi"/>
                      <w:sz w:val="24"/>
                      <w:szCs w:val="24"/>
                      <w:highlight w:val="yellow"/>
                    </w:rPr>
                    <m:t>P4-P3</m:t>
                  </m:r>
                </m:e>
              </m:d>
              <m:r>
                <w:rPr>
                  <w:rFonts w:ascii="Cambria Math" w:hAnsi="Cambria Math" w:cstheme="minorHAnsi"/>
                  <w:sz w:val="24"/>
                  <w:szCs w:val="24"/>
                  <w:highlight w:val="yellow"/>
                </w:rPr>
                <m:t>-Pbr</m:t>
              </m:r>
            </m:num>
            <m:den>
              <m:r>
                <w:rPr>
                  <w:rFonts w:ascii="Cambria Math" w:hAnsi="Cambria Math" w:cstheme="minorHAnsi"/>
                  <w:sz w:val="24"/>
                  <w:szCs w:val="24"/>
                  <w:highlight w:val="yellow"/>
                </w:rPr>
                <m:t>(P2-P1)</m:t>
              </m:r>
            </m:den>
          </m:f>
          <m:r>
            <w:rPr>
              <w:rFonts w:ascii="Cambria Math" w:hAnsi="Cambria Math" w:cstheme="minorHAnsi"/>
              <w:sz w:val="24"/>
              <w:szCs w:val="24"/>
              <w:highlight w:val="yellow"/>
            </w:rPr>
            <m:t>×100</m:t>
          </m:r>
        </m:oMath>
      </m:oMathPara>
    </w:p>
    <w:p w:rsidR="004A01BC" w:rsidRPr="00B236A6" w:rsidRDefault="004A01BC" w:rsidP="004A01BC">
      <w:pPr>
        <w:pStyle w:val="ListParagraph"/>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 xml:space="preserve">Sendo </w:t>
      </w:r>
    </w:p>
    <w:p w:rsidR="004A01BC" w:rsidRPr="00B236A6" w:rsidRDefault="004A01BC" w:rsidP="004A01BC">
      <w:pPr>
        <w:pStyle w:val="ListParagraph"/>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MIS = material inorgânico em suspensão</w:t>
      </w:r>
    </w:p>
    <w:p w:rsidR="005F0071" w:rsidRPr="00B236A6" w:rsidRDefault="005F0071" w:rsidP="004A01BC">
      <w:pPr>
        <w:pStyle w:val="ListParagraph"/>
        <w:spacing w:before="100" w:beforeAutospacing="1" w:after="100" w:afterAutospacing="1" w:line="360" w:lineRule="auto"/>
        <w:jc w:val="both"/>
        <w:rPr>
          <w:rFonts w:asciiTheme="minorHAnsi" w:hAnsiTheme="minorHAnsi" w:cstheme="minorHAnsi"/>
          <w:sz w:val="24"/>
          <w:szCs w:val="24"/>
          <w:highlight w:val="yellow"/>
        </w:rPr>
      </w:pPr>
      <m:oMathPara>
        <m:oMath>
          <m:r>
            <w:rPr>
              <w:rFonts w:ascii="Cambria Math" w:hAnsi="Cambria Math" w:cstheme="minorHAnsi"/>
              <w:sz w:val="24"/>
              <w:szCs w:val="24"/>
              <w:highlight w:val="yellow"/>
            </w:rPr>
            <m:t>% MOS=100-%MIS</m:t>
          </m:r>
        </m:oMath>
      </m:oMathPara>
    </w:p>
    <w:p w:rsidR="005F0071" w:rsidRPr="00B236A6" w:rsidRDefault="005F0071" w:rsidP="004A01BC">
      <w:pPr>
        <w:pStyle w:val="ListParagraph"/>
        <w:spacing w:before="100" w:beforeAutospacing="1" w:after="100" w:afterAutospacing="1" w:line="360" w:lineRule="auto"/>
        <w:jc w:val="both"/>
        <w:rPr>
          <w:rFonts w:asciiTheme="minorHAnsi" w:hAnsiTheme="minorHAnsi" w:cstheme="minorHAnsi"/>
          <w:sz w:val="24"/>
          <w:szCs w:val="24"/>
          <w:highlight w:val="yellow"/>
        </w:rPr>
      </w:pPr>
    </w:p>
    <w:p w:rsidR="005F0071" w:rsidRPr="00B236A6" w:rsidRDefault="005F0071" w:rsidP="004A01BC">
      <w:pPr>
        <w:pStyle w:val="ListParagraph"/>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 xml:space="preserve">Sendo </w:t>
      </w:r>
    </w:p>
    <w:p w:rsidR="005F0071" w:rsidRPr="00B236A6" w:rsidRDefault="005F0071" w:rsidP="004A01BC">
      <w:pPr>
        <w:pStyle w:val="ListParagraph"/>
        <w:spacing w:before="100" w:beforeAutospacing="1" w:after="100" w:afterAutospacing="1" w:line="360" w:lineRule="auto"/>
        <w:jc w:val="both"/>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MOS = material orgânico em suspensão</w:t>
      </w:r>
    </w:p>
    <w:p w:rsidR="004A01BC" w:rsidRPr="00B236A6" w:rsidRDefault="004A01BC" w:rsidP="004A01BC">
      <w:pPr>
        <w:pStyle w:val="ListParagraph"/>
        <w:spacing w:before="100" w:beforeAutospacing="1" w:after="100" w:afterAutospacing="1" w:line="360" w:lineRule="auto"/>
        <w:jc w:val="both"/>
        <w:rPr>
          <w:rFonts w:asciiTheme="minorHAnsi" w:hAnsiTheme="minorHAnsi" w:cstheme="minorHAnsi"/>
          <w:sz w:val="24"/>
          <w:szCs w:val="24"/>
          <w:highlight w:val="yellow"/>
        </w:rPr>
      </w:pPr>
    </w:p>
    <w:p w:rsidR="004A01BC" w:rsidRPr="00B236A6" w:rsidRDefault="004A01BC" w:rsidP="009D41F0">
      <w:pPr>
        <w:spacing w:before="100" w:beforeAutospacing="1" w:after="100" w:afterAutospacing="1" w:line="360" w:lineRule="auto"/>
        <w:jc w:val="both"/>
        <w:rPr>
          <w:rFonts w:asciiTheme="minorHAnsi" w:hAnsiTheme="minorHAnsi" w:cstheme="minorHAnsi"/>
          <w:sz w:val="24"/>
          <w:szCs w:val="24"/>
          <w:highlight w:val="yellow"/>
        </w:rPr>
      </w:pPr>
    </w:p>
    <w:p w:rsidR="00AF7B09" w:rsidRPr="00B236A6" w:rsidRDefault="00AF7B09" w:rsidP="0028067B">
      <w:pPr>
        <w:spacing w:before="100" w:beforeAutospacing="1" w:after="100" w:afterAutospacing="1" w:line="360" w:lineRule="auto"/>
        <w:ind w:firstLine="576"/>
        <w:jc w:val="both"/>
        <w:rPr>
          <w:rFonts w:asciiTheme="minorHAnsi" w:hAnsiTheme="minorHAnsi" w:cstheme="minorHAnsi"/>
          <w:sz w:val="24"/>
          <w:szCs w:val="24"/>
          <w:highlight w:val="yellow"/>
        </w:rPr>
      </w:pPr>
    </w:p>
    <w:p w:rsidR="00672493" w:rsidRPr="00B236A6" w:rsidRDefault="00672493" w:rsidP="00672493">
      <w:pPr>
        <w:pStyle w:val="Heading2"/>
        <w:rPr>
          <w:rFonts w:asciiTheme="majorHAnsi" w:hAnsiTheme="majorHAnsi" w:cstheme="majorHAnsi"/>
          <w:highlight w:val="yellow"/>
        </w:rPr>
      </w:pPr>
      <w:bookmarkStart w:id="50" w:name="_Toc347235137"/>
      <w:r w:rsidRPr="00B236A6">
        <w:rPr>
          <w:rFonts w:asciiTheme="majorHAnsi" w:hAnsiTheme="majorHAnsi" w:cstheme="majorHAnsi"/>
          <w:highlight w:val="yellow"/>
        </w:rPr>
        <w:lastRenderedPageBreak/>
        <w:t>Matéria Orgânica no Sedimento</w:t>
      </w:r>
      <w:bookmarkEnd w:id="50"/>
    </w:p>
    <w:p w:rsidR="00D44ED0" w:rsidRPr="00B236A6" w:rsidRDefault="00D44ED0" w:rsidP="00D44ED0">
      <w:pPr>
        <w:rPr>
          <w:rFonts w:asciiTheme="majorHAnsi" w:hAnsiTheme="majorHAnsi" w:cstheme="majorHAnsi"/>
          <w:highlight w:val="yellow"/>
        </w:rPr>
      </w:pPr>
    </w:p>
    <w:p w:rsidR="006C7DD4" w:rsidRPr="00B236A6" w:rsidRDefault="006C7DD4" w:rsidP="00D44ED0">
      <w:pPr>
        <w:rPr>
          <w:rFonts w:asciiTheme="minorHAnsi" w:hAnsiTheme="minorHAnsi" w:cstheme="minorHAnsi"/>
          <w:b/>
          <w:sz w:val="24"/>
          <w:szCs w:val="24"/>
          <w:highlight w:val="yellow"/>
          <w:u w:val="single"/>
        </w:rPr>
      </w:pPr>
      <w:r w:rsidRPr="00B236A6">
        <w:rPr>
          <w:rFonts w:asciiTheme="minorHAnsi" w:hAnsiTheme="minorHAnsi" w:cstheme="minorHAnsi"/>
          <w:b/>
          <w:sz w:val="24"/>
          <w:szCs w:val="24"/>
          <w:highlight w:val="yellow"/>
          <w:u w:val="single"/>
        </w:rPr>
        <w:t>Material</w:t>
      </w:r>
    </w:p>
    <w:p w:rsidR="006C7DD4" w:rsidRPr="00B236A6" w:rsidRDefault="006C7DD4" w:rsidP="00D44ED0">
      <w:pPr>
        <w:rPr>
          <w:rFonts w:asciiTheme="minorHAnsi" w:hAnsiTheme="minorHAnsi" w:cstheme="minorHAnsi"/>
          <w:b/>
          <w:sz w:val="24"/>
          <w:szCs w:val="24"/>
          <w:highlight w:val="yellow"/>
        </w:rPr>
      </w:pPr>
      <w:r w:rsidRPr="00B236A6">
        <w:rPr>
          <w:rFonts w:asciiTheme="minorHAnsi" w:hAnsiTheme="minorHAnsi" w:cstheme="minorHAnsi"/>
          <w:b/>
          <w:sz w:val="24"/>
          <w:szCs w:val="24"/>
          <w:highlight w:val="yellow"/>
        </w:rPr>
        <w:tab/>
        <w:t>Equipamento</w:t>
      </w:r>
    </w:p>
    <w:p w:rsidR="006C7DD4" w:rsidRPr="00B236A6" w:rsidRDefault="00C55245" w:rsidP="00D44ED0">
      <w:pPr>
        <w:rPr>
          <w:rFonts w:asciiTheme="minorHAnsi" w:hAnsiTheme="minorHAnsi" w:cstheme="minorHAnsi"/>
          <w:sz w:val="24"/>
          <w:szCs w:val="24"/>
          <w:highlight w:val="yellow"/>
        </w:rPr>
      </w:pPr>
      <w:r w:rsidRPr="00B236A6">
        <w:rPr>
          <w:rFonts w:asciiTheme="minorHAnsi" w:hAnsiTheme="minorHAnsi" w:cstheme="minorHAnsi"/>
          <w:b/>
          <w:sz w:val="24"/>
          <w:szCs w:val="24"/>
          <w:highlight w:val="yellow"/>
        </w:rPr>
        <w:tab/>
      </w:r>
      <w:r w:rsidRPr="00B236A6">
        <w:rPr>
          <w:rFonts w:asciiTheme="minorHAnsi" w:hAnsiTheme="minorHAnsi" w:cstheme="minorHAnsi"/>
          <w:sz w:val="24"/>
          <w:szCs w:val="24"/>
          <w:highlight w:val="yellow"/>
        </w:rPr>
        <w:t>Chapa quente</w:t>
      </w:r>
    </w:p>
    <w:p w:rsidR="00C55245" w:rsidRPr="00B236A6" w:rsidRDefault="00C55245" w:rsidP="00D44ED0">
      <w:pPr>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ab/>
        <w:t>Balança Analítica</w:t>
      </w:r>
    </w:p>
    <w:p w:rsidR="006C7DD4" w:rsidRPr="00B236A6" w:rsidRDefault="006C7DD4" w:rsidP="00D44ED0">
      <w:pPr>
        <w:rPr>
          <w:rFonts w:asciiTheme="minorHAnsi" w:hAnsiTheme="minorHAnsi" w:cstheme="minorHAnsi"/>
          <w:b/>
          <w:sz w:val="24"/>
          <w:szCs w:val="24"/>
          <w:highlight w:val="yellow"/>
        </w:rPr>
      </w:pPr>
      <w:r w:rsidRPr="00B236A6">
        <w:rPr>
          <w:rFonts w:asciiTheme="minorHAnsi" w:hAnsiTheme="minorHAnsi" w:cstheme="minorHAnsi"/>
          <w:b/>
          <w:sz w:val="24"/>
          <w:szCs w:val="24"/>
          <w:highlight w:val="yellow"/>
        </w:rPr>
        <w:tab/>
        <w:t>Vidraria</w:t>
      </w:r>
    </w:p>
    <w:p w:rsidR="00C55245" w:rsidRPr="00B236A6" w:rsidRDefault="00C55245" w:rsidP="00D44ED0">
      <w:pPr>
        <w:rPr>
          <w:rFonts w:asciiTheme="minorHAnsi" w:hAnsiTheme="minorHAnsi" w:cstheme="minorHAnsi"/>
          <w:sz w:val="24"/>
          <w:szCs w:val="24"/>
          <w:highlight w:val="yellow"/>
        </w:rPr>
      </w:pPr>
      <w:r w:rsidRPr="00B236A6">
        <w:rPr>
          <w:rFonts w:asciiTheme="minorHAnsi" w:hAnsiTheme="minorHAnsi" w:cstheme="minorHAnsi"/>
          <w:b/>
          <w:sz w:val="24"/>
          <w:szCs w:val="24"/>
          <w:highlight w:val="yellow"/>
        </w:rPr>
        <w:tab/>
      </w:r>
      <w:proofErr w:type="spellStart"/>
      <w:r w:rsidRPr="00B236A6">
        <w:rPr>
          <w:rFonts w:asciiTheme="minorHAnsi" w:hAnsiTheme="minorHAnsi" w:cstheme="minorHAnsi"/>
          <w:sz w:val="24"/>
          <w:szCs w:val="24"/>
          <w:highlight w:val="yellow"/>
        </w:rPr>
        <w:t>Béquers</w:t>
      </w:r>
      <w:proofErr w:type="spellEnd"/>
      <w:r w:rsidRPr="00B236A6">
        <w:rPr>
          <w:rFonts w:asciiTheme="minorHAnsi" w:hAnsiTheme="minorHAnsi" w:cstheme="minorHAnsi"/>
          <w:sz w:val="24"/>
          <w:szCs w:val="24"/>
          <w:highlight w:val="yellow"/>
        </w:rPr>
        <w:t xml:space="preserve"> (50 mL)</w:t>
      </w:r>
    </w:p>
    <w:p w:rsidR="00C55245" w:rsidRPr="00B236A6" w:rsidRDefault="00C55245" w:rsidP="00D44ED0">
      <w:pPr>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ab/>
        <w:t>Colher para manusear sedimento</w:t>
      </w:r>
    </w:p>
    <w:p w:rsidR="00C55245" w:rsidRPr="00B236A6" w:rsidRDefault="00C55245" w:rsidP="00D44ED0">
      <w:pPr>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ab/>
        <w:t xml:space="preserve">Pipeta de </w:t>
      </w:r>
      <w:proofErr w:type="spellStart"/>
      <w:r w:rsidRPr="00B236A6">
        <w:rPr>
          <w:rFonts w:asciiTheme="minorHAnsi" w:hAnsiTheme="minorHAnsi" w:cstheme="minorHAnsi"/>
          <w:sz w:val="24"/>
          <w:szCs w:val="24"/>
          <w:highlight w:val="yellow"/>
        </w:rPr>
        <w:t>Pauster</w:t>
      </w:r>
      <w:proofErr w:type="spellEnd"/>
      <w:r w:rsidRPr="00B236A6">
        <w:rPr>
          <w:rFonts w:asciiTheme="minorHAnsi" w:hAnsiTheme="minorHAnsi" w:cstheme="minorHAnsi"/>
          <w:sz w:val="24"/>
          <w:szCs w:val="24"/>
          <w:highlight w:val="yellow"/>
        </w:rPr>
        <w:t xml:space="preserve"> e ponteiras</w:t>
      </w:r>
    </w:p>
    <w:p w:rsidR="006C7DD4" w:rsidRPr="00B236A6" w:rsidRDefault="006C7DD4" w:rsidP="00D44ED0">
      <w:pPr>
        <w:rPr>
          <w:rFonts w:asciiTheme="minorHAnsi" w:hAnsiTheme="minorHAnsi" w:cstheme="minorHAnsi"/>
          <w:b/>
          <w:sz w:val="24"/>
          <w:szCs w:val="24"/>
          <w:highlight w:val="yellow"/>
        </w:rPr>
      </w:pPr>
      <w:r w:rsidRPr="00B236A6">
        <w:rPr>
          <w:rFonts w:asciiTheme="minorHAnsi" w:hAnsiTheme="minorHAnsi" w:cstheme="minorHAnsi"/>
          <w:b/>
          <w:sz w:val="24"/>
          <w:szCs w:val="24"/>
          <w:highlight w:val="yellow"/>
        </w:rPr>
        <w:tab/>
        <w:t>Reagentes</w:t>
      </w:r>
    </w:p>
    <w:p w:rsidR="00C55245" w:rsidRPr="00B236A6" w:rsidRDefault="00C55245" w:rsidP="00D44ED0">
      <w:pPr>
        <w:rPr>
          <w:rFonts w:asciiTheme="minorHAnsi" w:hAnsiTheme="minorHAnsi" w:cstheme="minorHAnsi"/>
          <w:sz w:val="24"/>
          <w:szCs w:val="24"/>
          <w:highlight w:val="yellow"/>
        </w:rPr>
      </w:pPr>
      <w:r w:rsidRPr="00B236A6">
        <w:rPr>
          <w:rFonts w:asciiTheme="minorHAnsi" w:hAnsiTheme="minorHAnsi" w:cstheme="minorHAnsi"/>
          <w:b/>
          <w:sz w:val="24"/>
          <w:szCs w:val="24"/>
          <w:highlight w:val="yellow"/>
        </w:rPr>
        <w:tab/>
      </w:r>
      <w:r w:rsidRPr="00B236A6">
        <w:rPr>
          <w:rFonts w:asciiTheme="minorHAnsi" w:hAnsiTheme="minorHAnsi" w:cstheme="minorHAnsi"/>
          <w:sz w:val="24"/>
          <w:szCs w:val="24"/>
          <w:highlight w:val="yellow"/>
        </w:rPr>
        <w:t xml:space="preserve">Solução de água oxigenada </w:t>
      </w:r>
      <w:proofErr w:type="gramStart"/>
      <w:r w:rsidRPr="00B236A6">
        <w:rPr>
          <w:rFonts w:asciiTheme="minorHAnsi" w:hAnsiTheme="minorHAnsi" w:cstheme="minorHAnsi"/>
          <w:sz w:val="24"/>
          <w:szCs w:val="24"/>
          <w:highlight w:val="yellow"/>
        </w:rPr>
        <w:t>a ...</w:t>
      </w:r>
      <w:proofErr w:type="gramEnd"/>
      <w:r w:rsidRPr="00B236A6">
        <w:rPr>
          <w:rFonts w:asciiTheme="minorHAnsi" w:hAnsiTheme="minorHAnsi" w:cstheme="minorHAnsi"/>
          <w:sz w:val="24"/>
          <w:szCs w:val="24"/>
          <w:highlight w:val="yellow"/>
        </w:rPr>
        <w:t>..</w:t>
      </w:r>
    </w:p>
    <w:p w:rsidR="00C55245" w:rsidRPr="00B236A6" w:rsidRDefault="00C55245" w:rsidP="004B00F1">
      <w:pPr>
        <w:spacing w:before="100" w:beforeAutospacing="1" w:after="120" w:line="360" w:lineRule="auto"/>
        <w:rPr>
          <w:rFonts w:asciiTheme="minorHAnsi" w:hAnsiTheme="minorHAnsi" w:cstheme="minorHAnsi"/>
          <w:b/>
          <w:sz w:val="24"/>
          <w:szCs w:val="24"/>
          <w:highlight w:val="yellow"/>
        </w:rPr>
      </w:pPr>
      <w:r w:rsidRPr="00B236A6">
        <w:rPr>
          <w:rFonts w:asciiTheme="minorHAnsi" w:hAnsiTheme="minorHAnsi" w:cstheme="minorHAnsi"/>
          <w:b/>
          <w:sz w:val="24"/>
          <w:szCs w:val="24"/>
          <w:highlight w:val="yellow"/>
          <w:u w:val="single"/>
        </w:rPr>
        <w:t>Procedimento</w:t>
      </w:r>
    </w:p>
    <w:p w:rsidR="00C55245" w:rsidRPr="00B236A6" w:rsidRDefault="00C55245" w:rsidP="008516B3">
      <w:pPr>
        <w:pStyle w:val="ListParagraph"/>
        <w:numPr>
          <w:ilvl w:val="0"/>
          <w:numId w:val="62"/>
        </w:numPr>
        <w:spacing w:before="100" w:beforeAutospacing="1" w:after="120" w:line="360" w:lineRule="auto"/>
        <w:contextualSpacing w:val="0"/>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Pesar o béquer etiquetado</w:t>
      </w:r>
      <w:r w:rsidR="006E5388" w:rsidRPr="00B236A6">
        <w:rPr>
          <w:rFonts w:asciiTheme="minorHAnsi" w:hAnsiTheme="minorHAnsi" w:cstheme="minorHAnsi"/>
          <w:sz w:val="24"/>
          <w:szCs w:val="24"/>
          <w:highlight w:val="yellow"/>
        </w:rPr>
        <w:t xml:space="preserve"> (P1)</w:t>
      </w:r>
    </w:p>
    <w:p w:rsidR="00C55245" w:rsidRPr="00B236A6" w:rsidRDefault="00C55245" w:rsidP="008516B3">
      <w:pPr>
        <w:pStyle w:val="ListParagraph"/>
        <w:numPr>
          <w:ilvl w:val="0"/>
          <w:numId w:val="62"/>
        </w:numPr>
        <w:spacing w:before="100" w:beforeAutospacing="1" w:after="120" w:line="360" w:lineRule="auto"/>
        <w:contextualSpacing w:val="0"/>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 xml:space="preserve">Adicionar aproximadamente </w:t>
      </w:r>
      <w:r w:rsidR="006E5388" w:rsidRPr="00B236A6">
        <w:rPr>
          <w:rFonts w:asciiTheme="minorHAnsi" w:hAnsiTheme="minorHAnsi" w:cstheme="minorHAnsi"/>
          <w:sz w:val="24"/>
          <w:szCs w:val="24"/>
          <w:highlight w:val="yellow"/>
        </w:rPr>
        <w:t>3</w:t>
      </w:r>
      <w:r w:rsidRPr="00B236A6">
        <w:rPr>
          <w:rFonts w:asciiTheme="minorHAnsi" w:hAnsiTheme="minorHAnsi" w:cstheme="minorHAnsi"/>
          <w:sz w:val="24"/>
          <w:szCs w:val="24"/>
          <w:highlight w:val="yellow"/>
        </w:rPr>
        <w:t xml:space="preserve"> g de sedimento seco e homogeneizado</w:t>
      </w:r>
      <w:r w:rsidR="00A07B5D" w:rsidRPr="00B236A6">
        <w:rPr>
          <w:rFonts w:asciiTheme="minorHAnsi" w:hAnsiTheme="minorHAnsi" w:cstheme="minorHAnsi"/>
          <w:sz w:val="24"/>
          <w:szCs w:val="24"/>
          <w:highlight w:val="yellow"/>
        </w:rPr>
        <w:t xml:space="preserve"> e pesar novamente (P2)</w:t>
      </w:r>
    </w:p>
    <w:p w:rsidR="00C13DCD" w:rsidRPr="00B236A6" w:rsidRDefault="00C55245" w:rsidP="008516B3">
      <w:pPr>
        <w:pStyle w:val="ListParagraph"/>
        <w:numPr>
          <w:ilvl w:val="0"/>
          <w:numId w:val="62"/>
        </w:numPr>
        <w:spacing w:before="100" w:beforeAutospacing="1" w:after="120" w:line="360" w:lineRule="auto"/>
        <w:contextualSpacing w:val="0"/>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 xml:space="preserve">Adicionar </w:t>
      </w:r>
      <w:r w:rsidR="006E5388" w:rsidRPr="00B236A6">
        <w:rPr>
          <w:rFonts w:asciiTheme="minorHAnsi" w:hAnsiTheme="minorHAnsi" w:cstheme="minorHAnsi"/>
          <w:sz w:val="24"/>
          <w:szCs w:val="24"/>
          <w:highlight w:val="yellow"/>
        </w:rPr>
        <w:t>peróxido de hidrogênio (30% em água destilada) e deixar reagir</w:t>
      </w:r>
      <w:r w:rsidR="00C13DCD" w:rsidRPr="00B236A6">
        <w:rPr>
          <w:rFonts w:asciiTheme="minorHAnsi" w:hAnsiTheme="minorHAnsi" w:cstheme="minorHAnsi"/>
          <w:sz w:val="24"/>
          <w:szCs w:val="24"/>
          <w:highlight w:val="yellow"/>
        </w:rPr>
        <w:t xml:space="preserve"> por 30 minutos </w:t>
      </w:r>
    </w:p>
    <w:p w:rsidR="006E5388" w:rsidRPr="00B236A6" w:rsidRDefault="006E5388" w:rsidP="008516B3">
      <w:pPr>
        <w:pStyle w:val="ListParagraph"/>
        <w:numPr>
          <w:ilvl w:val="0"/>
          <w:numId w:val="62"/>
        </w:numPr>
        <w:spacing w:before="100" w:beforeAutospacing="1" w:after="120" w:line="360" w:lineRule="auto"/>
        <w:contextualSpacing w:val="0"/>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 xml:space="preserve">Colocar sobre uma chapa quente (60 a 70°C) e </w:t>
      </w:r>
      <w:r w:rsidR="00C13DCD" w:rsidRPr="00B236A6">
        <w:rPr>
          <w:rFonts w:asciiTheme="minorHAnsi" w:hAnsiTheme="minorHAnsi" w:cstheme="minorHAnsi"/>
          <w:sz w:val="24"/>
          <w:szCs w:val="24"/>
          <w:highlight w:val="yellow"/>
        </w:rPr>
        <w:t>deixar reagir</w:t>
      </w:r>
    </w:p>
    <w:p w:rsidR="00C13DCD" w:rsidRPr="00B236A6" w:rsidRDefault="00C13DCD" w:rsidP="008516B3">
      <w:pPr>
        <w:pStyle w:val="ListParagraph"/>
        <w:numPr>
          <w:ilvl w:val="0"/>
          <w:numId w:val="62"/>
        </w:numPr>
        <w:spacing w:before="100" w:beforeAutospacing="1" w:after="120" w:line="360" w:lineRule="auto"/>
        <w:contextualSpacing w:val="0"/>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Conforme o peróxido for evaporando adicionar mais</w:t>
      </w:r>
    </w:p>
    <w:p w:rsidR="000D7C78" w:rsidRPr="00B236A6" w:rsidRDefault="000D7C78" w:rsidP="008516B3">
      <w:pPr>
        <w:pStyle w:val="ListParagraph"/>
        <w:numPr>
          <w:ilvl w:val="0"/>
          <w:numId w:val="62"/>
        </w:numPr>
        <w:spacing w:before="100" w:beforeAutospacing="1" w:after="120" w:line="360" w:lineRule="auto"/>
        <w:contextualSpacing w:val="0"/>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Quando parar de borbulhar a reação finalizou</w:t>
      </w:r>
    </w:p>
    <w:p w:rsidR="006E5388" w:rsidRPr="00B236A6" w:rsidRDefault="00A07B5D" w:rsidP="008516B3">
      <w:pPr>
        <w:pStyle w:val="ListParagraph"/>
        <w:numPr>
          <w:ilvl w:val="0"/>
          <w:numId w:val="62"/>
        </w:numPr>
        <w:spacing w:before="100" w:beforeAutospacing="1" w:after="120" w:line="360" w:lineRule="auto"/>
        <w:contextualSpacing w:val="0"/>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 xml:space="preserve">Centrifugar e retirar </w:t>
      </w:r>
      <w:proofErr w:type="spellStart"/>
      <w:r w:rsidR="006E5388" w:rsidRPr="00B236A6">
        <w:rPr>
          <w:rFonts w:asciiTheme="minorHAnsi" w:hAnsiTheme="minorHAnsi" w:cstheme="minorHAnsi"/>
          <w:sz w:val="24"/>
          <w:szCs w:val="24"/>
          <w:highlight w:val="yellow"/>
        </w:rPr>
        <w:t>sobrenandante</w:t>
      </w:r>
      <w:proofErr w:type="spellEnd"/>
      <w:r w:rsidR="006E5388" w:rsidRPr="00B236A6">
        <w:rPr>
          <w:rFonts w:asciiTheme="minorHAnsi" w:hAnsiTheme="minorHAnsi" w:cstheme="minorHAnsi"/>
          <w:sz w:val="24"/>
          <w:szCs w:val="24"/>
          <w:highlight w:val="yellow"/>
        </w:rPr>
        <w:t xml:space="preserve"> com uma pipeta</w:t>
      </w:r>
    </w:p>
    <w:p w:rsidR="006E5388" w:rsidRPr="00B236A6" w:rsidRDefault="00A07B5D" w:rsidP="008516B3">
      <w:pPr>
        <w:pStyle w:val="ListParagraph"/>
        <w:numPr>
          <w:ilvl w:val="0"/>
          <w:numId w:val="62"/>
        </w:numPr>
        <w:spacing w:before="100" w:beforeAutospacing="1" w:after="120" w:line="360" w:lineRule="auto"/>
        <w:contextualSpacing w:val="0"/>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Secar em estufa a 60°C</w:t>
      </w:r>
    </w:p>
    <w:p w:rsidR="00A07B5D" w:rsidRPr="00B236A6" w:rsidRDefault="00A07B5D" w:rsidP="008516B3">
      <w:pPr>
        <w:pStyle w:val="ListParagraph"/>
        <w:numPr>
          <w:ilvl w:val="0"/>
          <w:numId w:val="62"/>
        </w:numPr>
        <w:spacing w:before="100" w:beforeAutospacing="1" w:after="120" w:line="360" w:lineRule="auto"/>
        <w:contextualSpacing w:val="0"/>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Pesar o béquer (P3)</w:t>
      </w:r>
    </w:p>
    <w:p w:rsidR="00D42DB9" w:rsidRPr="00B236A6" w:rsidRDefault="00D42DB9" w:rsidP="00D42DB9">
      <w:pPr>
        <w:spacing w:before="100" w:beforeAutospacing="1" w:after="120" w:line="360" w:lineRule="auto"/>
        <w:rPr>
          <w:rFonts w:asciiTheme="minorHAnsi" w:hAnsiTheme="minorHAnsi" w:cstheme="minorHAnsi"/>
          <w:b/>
          <w:sz w:val="24"/>
          <w:szCs w:val="24"/>
          <w:highlight w:val="yellow"/>
          <w:u w:val="single"/>
        </w:rPr>
      </w:pPr>
      <w:r w:rsidRPr="00B236A6">
        <w:rPr>
          <w:rFonts w:asciiTheme="minorHAnsi" w:hAnsiTheme="minorHAnsi" w:cstheme="minorHAnsi"/>
          <w:b/>
          <w:sz w:val="24"/>
          <w:szCs w:val="24"/>
          <w:highlight w:val="yellow"/>
          <w:u w:val="single"/>
        </w:rPr>
        <w:t>Cálculos</w:t>
      </w:r>
    </w:p>
    <w:p w:rsidR="00D42DB9" w:rsidRPr="00B236A6" w:rsidRDefault="00B23744" w:rsidP="00D42DB9">
      <w:pPr>
        <w:spacing w:before="100" w:beforeAutospacing="1" w:after="120" w:line="360" w:lineRule="auto"/>
        <w:rPr>
          <w:rFonts w:asciiTheme="minorHAnsi" w:hAnsiTheme="minorHAnsi" w:cstheme="minorHAnsi"/>
          <w:sz w:val="24"/>
          <w:szCs w:val="24"/>
          <w:highlight w:val="yellow"/>
        </w:rPr>
      </w:pPr>
      <m:oMathPara>
        <m:oMath>
          <m:f>
            <m:fPr>
              <m:ctrlPr>
                <w:rPr>
                  <w:rFonts w:ascii="Cambria Math" w:hAnsi="Cambria Math" w:cstheme="minorHAnsi"/>
                  <w:i/>
                  <w:sz w:val="24"/>
                  <w:szCs w:val="24"/>
                  <w:highlight w:val="yellow"/>
                </w:rPr>
              </m:ctrlPr>
            </m:fPr>
            <m:num>
              <m:r>
                <w:rPr>
                  <w:rFonts w:ascii="Cambria Math" w:hAnsi="Cambria Math" w:cstheme="minorHAnsi"/>
                  <w:sz w:val="24"/>
                  <w:szCs w:val="24"/>
                  <w:highlight w:val="yellow"/>
                </w:rPr>
                <m:t>(P2-P1)</m:t>
              </m:r>
            </m:num>
            <m:den>
              <m:r>
                <w:rPr>
                  <w:rFonts w:ascii="Cambria Math" w:hAnsi="Cambria Math" w:cstheme="minorHAnsi"/>
                  <w:sz w:val="24"/>
                  <w:szCs w:val="24"/>
                  <w:highlight w:val="yellow"/>
                </w:rPr>
                <m:t>(P3-P1)</m:t>
              </m:r>
            </m:den>
          </m:f>
          <m:r>
            <w:rPr>
              <w:rFonts w:ascii="Cambria Math" w:hAnsi="Cambria Math" w:cstheme="minorHAnsi"/>
              <w:sz w:val="24"/>
              <w:szCs w:val="24"/>
              <w:highlight w:val="yellow"/>
            </w:rPr>
            <m:t>×100 =%MO</m:t>
          </m:r>
        </m:oMath>
      </m:oMathPara>
    </w:p>
    <w:p w:rsidR="00672493" w:rsidRPr="00B236A6" w:rsidRDefault="00672493" w:rsidP="004A6EDC">
      <w:pPr>
        <w:pStyle w:val="Heading2"/>
        <w:spacing w:before="100" w:beforeAutospacing="1" w:after="100" w:afterAutospacing="1" w:line="360" w:lineRule="auto"/>
        <w:rPr>
          <w:rFonts w:asciiTheme="majorHAnsi" w:hAnsiTheme="majorHAnsi" w:cstheme="majorHAnsi"/>
          <w:sz w:val="24"/>
          <w:szCs w:val="24"/>
          <w:highlight w:val="yellow"/>
        </w:rPr>
      </w:pPr>
      <w:bookmarkStart w:id="51" w:name="_Toc347235138"/>
      <w:proofErr w:type="gramStart"/>
      <w:r w:rsidRPr="00B236A6">
        <w:rPr>
          <w:rFonts w:asciiTheme="majorHAnsi" w:hAnsiTheme="majorHAnsi" w:cstheme="majorHAnsi"/>
          <w:highlight w:val="yellow"/>
        </w:rPr>
        <w:t>CaCO3</w:t>
      </w:r>
      <w:proofErr w:type="gramEnd"/>
      <w:r w:rsidRPr="00B236A6">
        <w:rPr>
          <w:rFonts w:asciiTheme="majorHAnsi" w:hAnsiTheme="majorHAnsi" w:cstheme="majorHAnsi"/>
          <w:highlight w:val="yellow"/>
        </w:rPr>
        <w:t xml:space="preserve"> no sedimento</w:t>
      </w:r>
      <w:bookmarkEnd w:id="51"/>
    </w:p>
    <w:p w:rsidR="004A6EDC" w:rsidRPr="00B236A6" w:rsidRDefault="004A6EDC" w:rsidP="004A6EDC">
      <w:pPr>
        <w:spacing w:before="100" w:beforeAutospacing="1" w:after="100" w:afterAutospacing="1" w:line="360" w:lineRule="auto"/>
        <w:rPr>
          <w:rFonts w:asciiTheme="minorHAnsi" w:hAnsiTheme="minorHAnsi" w:cstheme="minorHAnsi"/>
          <w:b/>
          <w:sz w:val="24"/>
          <w:szCs w:val="24"/>
          <w:highlight w:val="yellow"/>
          <w:u w:val="single"/>
        </w:rPr>
      </w:pPr>
      <w:r w:rsidRPr="00B236A6">
        <w:rPr>
          <w:rFonts w:asciiTheme="minorHAnsi" w:hAnsiTheme="minorHAnsi" w:cstheme="minorHAnsi"/>
          <w:b/>
          <w:sz w:val="24"/>
          <w:szCs w:val="24"/>
          <w:highlight w:val="yellow"/>
          <w:u w:val="single"/>
        </w:rPr>
        <w:t>Material</w:t>
      </w:r>
    </w:p>
    <w:p w:rsidR="004A6EDC" w:rsidRPr="00B236A6" w:rsidRDefault="004A6EDC" w:rsidP="004A6EDC">
      <w:pPr>
        <w:spacing w:before="100" w:beforeAutospacing="1" w:after="100" w:afterAutospacing="1" w:line="360" w:lineRule="auto"/>
        <w:ind w:firstLine="432"/>
        <w:rPr>
          <w:rFonts w:asciiTheme="minorHAnsi" w:hAnsiTheme="minorHAnsi" w:cstheme="minorHAnsi"/>
          <w:b/>
          <w:sz w:val="24"/>
          <w:szCs w:val="24"/>
          <w:highlight w:val="yellow"/>
        </w:rPr>
      </w:pPr>
      <w:r w:rsidRPr="00B236A6">
        <w:rPr>
          <w:rFonts w:asciiTheme="minorHAnsi" w:hAnsiTheme="minorHAnsi" w:cstheme="minorHAnsi"/>
          <w:b/>
          <w:sz w:val="24"/>
          <w:szCs w:val="24"/>
          <w:highlight w:val="yellow"/>
        </w:rPr>
        <w:t>Equipamento</w:t>
      </w:r>
    </w:p>
    <w:p w:rsidR="004A6EDC" w:rsidRPr="00B236A6" w:rsidRDefault="004A6EDC" w:rsidP="004A6EDC">
      <w:pPr>
        <w:spacing w:before="100" w:beforeAutospacing="1" w:after="100" w:afterAutospacing="1" w:line="360" w:lineRule="auto"/>
        <w:ind w:firstLine="432"/>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Balança analítica</w:t>
      </w:r>
    </w:p>
    <w:p w:rsidR="004A6EDC" w:rsidRPr="00B236A6" w:rsidRDefault="004A6EDC" w:rsidP="004A6EDC">
      <w:pPr>
        <w:spacing w:before="100" w:beforeAutospacing="1" w:after="100" w:afterAutospacing="1" w:line="360" w:lineRule="auto"/>
        <w:ind w:firstLine="432"/>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Centrífuga</w:t>
      </w:r>
    </w:p>
    <w:p w:rsidR="00EC30C1" w:rsidRPr="00B236A6" w:rsidRDefault="00EC30C1" w:rsidP="004A6EDC">
      <w:pPr>
        <w:spacing w:before="100" w:beforeAutospacing="1" w:after="100" w:afterAutospacing="1" w:line="360" w:lineRule="auto"/>
        <w:ind w:firstLine="432"/>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Estufa</w:t>
      </w:r>
    </w:p>
    <w:p w:rsidR="00EC30C1" w:rsidRPr="00B236A6" w:rsidRDefault="00EC30C1" w:rsidP="004A6EDC">
      <w:pPr>
        <w:spacing w:before="100" w:beforeAutospacing="1" w:after="100" w:afterAutospacing="1" w:line="360" w:lineRule="auto"/>
        <w:ind w:firstLine="432"/>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Pinça</w:t>
      </w:r>
    </w:p>
    <w:p w:rsidR="00EC30C1" w:rsidRPr="00B236A6" w:rsidRDefault="00EC30C1" w:rsidP="00EC30C1">
      <w:pPr>
        <w:spacing w:before="100" w:beforeAutospacing="1" w:after="100" w:afterAutospacing="1" w:line="360" w:lineRule="auto"/>
        <w:ind w:firstLine="432"/>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 xml:space="preserve">Tubos </w:t>
      </w:r>
      <w:proofErr w:type="spellStart"/>
      <w:r w:rsidRPr="00B236A6">
        <w:rPr>
          <w:rFonts w:asciiTheme="minorHAnsi" w:hAnsiTheme="minorHAnsi" w:cstheme="minorHAnsi"/>
          <w:sz w:val="24"/>
          <w:szCs w:val="24"/>
          <w:highlight w:val="yellow"/>
        </w:rPr>
        <w:t>falcon</w:t>
      </w:r>
      <w:proofErr w:type="spellEnd"/>
    </w:p>
    <w:p w:rsidR="00EC30C1" w:rsidRPr="00B236A6" w:rsidRDefault="00EC30C1" w:rsidP="00EC30C1">
      <w:pPr>
        <w:spacing w:before="100" w:beforeAutospacing="1" w:after="100" w:afterAutospacing="1" w:line="360" w:lineRule="auto"/>
        <w:ind w:firstLine="432"/>
        <w:rPr>
          <w:rFonts w:asciiTheme="minorHAnsi" w:hAnsiTheme="minorHAnsi" w:cstheme="minorHAnsi"/>
          <w:sz w:val="24"/>
          <w:szCs w:val="24"/>
          <w:highlight w:val="yellow"/>
        </w:rPr>
      </w:pPr>
      <w:proofErr w:type="spellStart"/>
      <w:r w:rsidRPr="00B236A6">
        <w:rPr>
          <w:rFonts w:asciiTheme="minorHAnsi" w:hAnsiTheme="minorHAnsi" w:cstheme="minorHAnsi"/>
          <w:sz w:val="24"/>
          <w:szCs w:val="24"/>
          <w:highlight w:val="yellow"/>
        </w:rPr>
        <w:t>Piceta</w:t>
      </w:r>
      <w:proofErr w:type="spellEnd"/>
      <w:r w:rsidRPr="00B236A6">
        <w:rPr>
          <w:rFonts w:asciiTheme="minorHAnsi" w:hAnsiTheme="minorHAnsi" w:cstheme="minorHAnsi"/>
          <w:sz w:val="24"/>
          <w:szCs w:val="24"/>
          <w:highlight w:val="yellow"/>
        </w:rPr>
        <w:t xml:space="preserve"> para água destilada</w:t>
      </w:r>
    </w:p>
    <w:p w:rsidR="004A6EDC" w:rsidRPr="00B236A6" w:rsidRDefault="004A6EDC" w:rsidP="004A6EDC">
      <w:pPr>
        <w:spacing w:before="100" w:beforeAutospacing="1" w:after="100" w:afterAutospacing="1" w:line="360" w:lineRule="auto"/>
        <w:ind w:firstLine="432"/>
        <w:rPr>
          <w:rFonts w:asciiTheme="minorHAnsi" w:hAnsiTheme="minorHAnsi" w:cstheme="minorHAnsi"/>
          <w:b/>
          <w:sz w:val="24"/>
          <w:szCs w:val="24"/>
          <w:highlight w:val="yellow"/>
        </w:rPr>
      </w:pPr>
      <w:r w:rsidRPr="00B236A6">
        <w:rPr>
          <w:rFonts w:asciiTheme="minorHAnsi" w:hAnsiTheme="minorHAnsi" w:cstheme="minorHAnsi"/>
          <w:b/>
          <w:sz w:val="24"/>
          <w:szCs w:val="24"/>
          <w:highlight w:val="yellow"/>
        </w:rPr>
        <w:t>Vidraria</w:t>
      </w:r>
    </w:p>
    <w:p w:rsidR="004A6EDC" w:rsidRPr="00B236A6" w:rsidRDefault="00D72713" w:rsidP="004A6EDC">
      <w:pPr>
        <w:spacing w:before="100" w:beforeAutospacing="1" w:after="100" w:afterAutospacing="1" w:line="360" w:lineRule="auto"/>
        <w:ind w:firstLine="432"/>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 xml:space="preserve">Pipeta de </w:t>
      </w:r>
      <w:proofErr w:type="spellStart"/>
      <w:r w:rsidRPr="00B236A6">
        <w:rPr>
          <w:rFonts w:asciiTheme="minorHAnsi" w:hAnsiTheme="minorHAnsi" w:cstheme="minorHAnsi"/>
          <w:sz w:val="24"/>
          <w:szCs w:val="24"/>
          <w:highlight w:val="yellow"/>
        </w:rPr>
        <w:t>Pauster</w:t>
      </w:r>
      <w:proofErr w:type="spellEnd"/>
    </w:p>
    <w:p w:rsidR="00D72713" w:rsidRPr="00B236A6" w:rsidRDefault="00F0697A" w:rsidP="004A6EDC">
      <w:pPr>
        <w:spacing w:before="100" w:beforeAutospacing="1" w:after="100" w:afterAutospacing="1" w:line="360" w:lineRule="auto"/>
        <w:ind w:firstLine="432"/>
        <w:rPr>
          <w:rFonts w:asciiTheme="minorHAnsi" w:hAnsiTheme="minorHAnsi" w:cstheme="minorHAnsi"/>
          <w:b/>
          <w:sz w:val="24"/>
          <w:szCs w:val="24"/>
          <w:highlight w:val="yellow"/>
        </w:rPr>
      </w:pPr>
      <w:r w:rsidRPr="00B236A6">
        <w:rPr>
          <w:rFonts w:asciiTheme="minorHAnsi" w:hAnsiTheme="minorHAnsi" w:cstheme="minorHAnsi"/>
          <w:b/>
          <w:sz w:val="24"/>
          <w:szCs w:val="24"/>
          <w:highlight w:val="yellow"/>
        </w:rPr>
        <w:t>Reagentes</w:t>
      </w:r>
    </w:p>
    <w:p w:rsidR="004A6EDC" w:rsidRPr="00B236A6" w:rsidRDefault="00F0697A" w:rsidP="004A6EDC">
      <w:pPr>
        <w:spacing w:before="100" w:beforeAutospacing="1" w:after="100" w:afterAutospacing="1" w:line="360" w:lineRule="auto"/>
        <w:ind w:firstLine="432"/>
        <w:rPr>
          <w:rFonts w:asciiTheme="minorHAnsi" w:hAnsiTheme="minorHAnsi" w:cstheme="minorHAnsi"/>
          <w:sz w:val="24"/>
          <w:szCs w:val="24"/>
          <w:highlight w:val="yellow"/>
        </w:rPr>
      </w:pPr>
      <w:r w:rsidRPr="00B236A6">
        <w:rPr>
          <w:rFonts w:asciiTheme="minorHAnsi" w:hAnsiTheme="minorHAnsi" w:cstheme="minorHAnsi"/>
          <w:sz w:val="24"/>
          <w:szCs w:val="24"/>
          <w:highlight w:val="yellow"/>
        </w:rPr>
        <w:t>Ácido clorídrico 1% em volume</w:t>
      </w:r>
    </w:p>
    <w:p w:rsidR="004A6EDC" w:rsidRPr="00B236A6" w:rsidRDefault="00DB3A2E" w:rsidP="004A6EDC">
      <w:pPr>
        <w:rPr>
          <w:rFonts w:asciiTheme="majorHAnsi" w:hAnsiTheme="majorHAnsi" w:cstheme="majorHAnsi"/>
          <w:b/>
          <w:sz w:val="24"/>
          <w:szCs w:val="24"/>
          <w:highlight w:val="yellow"/>
          <w:u w:val="single"/>
        </w:rPr>
      </w:pPr>
      <w:r w:rsidRPr="00B236A6">
        <w:rPr>
          <w:rFonts w:asciiTheme="majorHAnsi" w:hAnsiTheme="majorHAnsi" w:cstheme="majorHAnsi"/>
          <w:b/>
          <w:sz w:val="24"/>
          <w:szCs w:val="24"/>
          <w:highlight w:val="yellow"/>
          <w:u w:val="single"/>
        </w:rPr>
        <w:t>Procedimento</w:t>
      </w:r>
    </w:p>
    <w:p w:rsidR="00D23FDB" w:rsidRPr="00B236A6" w:rsidRDefault="00D23FDB" w:rsidP="00D23FDB">
      <w:pPr>
        <w:pStyle w:val="ListParagraph"/>
        <w:numPr>
          <w:ilvl w:val="0"/>
          <w:numId w:val="61"/>
        </w:numPr>
        <w:jc w:val="both"/>
        <w:rPr>
          <w:rFonts w:asciiTheme="majorHAnsi" w:hAnsiTheme="majorHAnsi" w:cstheme="majorHAnsi"/>
          <w:sz w:val="24"/>
          <w:szCs w:val="24"/>
          <w:highlight w:val="yellow"/>
        </w:rPr>
      </w:pPr>
      <w:r w:rsidRPr="00B236A6">
        <w:rPr>
          <w:rFonts w:asciiTheme="majorHAnsi" w:hAnsiTheme="majorHAnsi" w:cstheme="majorHAnsi"/>
          <w:sz w:val="24"/>
          <w:szCs w:val="24"/>
          <w:highlight w:val="yellow"/>
        </w:rPr>
        <w:t xml:space="preserve">Pesar o tubo </w:t>
      </w:r>
      <w:proofErr w:type="spellStart"/>
      <w:r w:rsidRPr="00B236A6">
        <w:rPr>
          <w:rFonts w:asciiTheme="majorHAnsi" w:hAnsiTheme="majorHAnsi" w:cstheme="majorHAnsi"/>
          <w:sz w:val="24"/>
          <w:szCs w:val="24"/>
          <w:highlight w:val="yellow"/>
        </w:rPr>
        <w:t>falcon</w:t>
      </w:r>
      <w:proofErr w:type="spellEnd"/>
      <w:r w:rsidRPr="00B236A6">
        <w:rPr>
          <w:rFonts w:asciiTheme="majorHAnsi" w:hAnsiTheme="majorHAnsi" w:cstheme="majorHAnsi"/>
          <w:sz w:val="24"/>
          <w:szCs w:val="24"/>
          <w:highlight w:val="yellow"/>
        </w:rPr>
        <w:t xml:space="preserve"> (P1)</w:t>
      </w:r>
    </w:p>
    <w:p w:rsidR="00D23FDB" w:rsidRPr="00B236A6" w:rsidRDefault="00D23FDB" w:rsidP="00D23FDB">
      <w:pPr>
        <w:pStyle w:val="ListParagraph"/>
        <w:numPr>
          <w:ilvl w:val="0"/>
          <w:numId w:val="61"/>
        </w:numPr>
        <w:jc w:val="both"/>
        <w:rPr>
          <w:rFonts w:asciiTheme="majorHAnsi" w:hAnsiTheme="majorHAnsi" w:cstheme="majorHAnsi"/>
          <w:sz w:val="24"/>
          <w:szCs w:val="24"/>
          <w:highlight w:val="yellow"/>
        </w:rPr>
      </w:pPr>
      <w:r w:rsidRPr="00B236A6">
        <w:rPr>
          <w:rFonts w:asciiTheme="majorHAnsi" w:hAnsiTheme="majorHAnsi" w:cstheme="majorHAnsi"/>
          <w:sz w:val="24"/>
          <w:szCs w:val="24"/>
          <w:highlight w:val="yellow"/>
        </w:rPr>
        <w:t xml:space="preserve">Pesar uma </w:t>
      </w:r>
      <w:r w:rsidR="00DB3A2E" w:rsidRPr="00B236A6">
        <w:rPr>
          <w:rFonts w:asciiTheme="majorHAnsi" w:hAnsiTheme="majorHAnsi" w:cstheme="majorHAnsi"/>
          <w:sz w:val="24"/>
          <w:szCs w:val="24"/>
          <w:highlight w:val="yellow"/>
        </w:rPr>
        <w:t xml:space="preserve">alíquota de sedimento de aproximadamente </w:t>
      </w:r>
      <w:proofErr w:type="gramStart"/>
      <w:r w:rsidRPr="00B236A6">
        <w:rPr>
          <w:rFonts w:asciiTheme="majorHAnsi" w:hAnsiTheme="majorHAnsi" w:cstheme="majorHAnsi"/>
          <w:sz w:val="24"/>
          <w:szCs w:val="24"/>
          <w:highlight w:val="yellow"/>
        </w:rPr>
        <w:t>1</w:t>
      </w:r>
      <w:proofErr w:type="gramEnd"/>
      <w:r w:rsidR="00DB3A2E" w:rsidRPr="00B236A6">
        <w:rPr>
          <w:rFonts w:asciiTheme="majorHAnsi" w:hAnsiTheme="majorHAnsi" w:cstheme="majorHAnsi"/>
          <w:sz w:val="24"/>
          <w:szCs w:val="24"/>
          <w:highlight w:val="yellow"/>
        </w:rPr>
        <w:t xml:space="preserve"> </w:t>
      </w:r>
      <w:proofErr w:type="spellStart"/>
      <w:r w:rsidR="00DB3A2E" w:rsidRPr="00B236A6">
        <w:rPr>
          <w:rFonts w:asciiTheme="majorHAnsi" w:hAnsiTheme="majorHAnsi" w:cstheme="majorHAnsi"/>
          <w:sz w:val="24"/>
          <w:szCs w:val="24"/>
          <w:highlight w:val="yellow"/>
        </w:rPr>
        <w:t>mg</w:t>
      </w:r>
      <w:proofErr w:type="spellEnd"/>
      <w:r w:rsidR="00DB3A2E" w:rsidRPr="00B236A6">
        <w:rPr>
          <w:rFonts w:asciiTheme="majorHAnsi" w:hAnsiTheme="majorHAnsi" w:cstheme="majorHAnsi"/>
          <w:sz w:val="24"/>
          <w:szCs w:val="24"/>
          <w:highlight w:val="yellow"/>
        </w:rPr>
        <w:t xml:space="preserve"> </w:t>
      </w:r>
      <w:r w:rsidRPr="00B236A6">
        <w:rPr>
          <w:rFonts w:asciiTheme="majorHAnsi" w:hAnsiTheme="majorHAnsi" w:cstheme="majorHAnsi"/>
          <w:sz w:val="24"/>
          <w:szCs w:val="24"/>
          <w:highlight w:val="yellow"/>
        </w:rPr>
        <w:t>(P2 = P1 + amostra)</w:t>
      </w:r>
    </w:p>
    <w:p w:rsidR="00D23FDB" w:rsidRPr="00B236A6" w:rsidRDefault="00D23FDB" w:rsidP="00D23FDB">
      <w:pPr>
        <w:pStyle w:val="ListParagraph"/>
        <w:numPr>
          <w:ilvl w:val="0"/>
          <w:numId w:val="61"/>
        </w:numPr>
        <w:jc w:val="both"/>
        <w:rPr>
          <w:rFonts w:asciiTheme="majorHAnsi" w:hAnsiTheme="majorHAnsi" w:cstheme="majorHAnsi"/>
          <w:sz w:val="24"/>
          <w:szCs w:val="24"/>
          <w:highlight w:val="yellow"/>
        </w:rPr>
      </w:pPr>
      <w:proofErr w:type="spellStart"/>
      <w:r w:rsidRPr="00B236A6">
        <w:rPr>
          <w:rFonts w:asciiTheme="majorHAnsi" w:hAnsiTheme="majorHAnsi" w:cstheme="majorHAnsi"/>
          <w:sz w:val="24"/>
          <w:szCs w:val="24"/>
          <w:highlight w:val="yellow"/>
        </w:rPr>
        <w:t>Adiconar</w:t>
      </w:r>
      <w:proofErr w:type="spellEnd"/>
      <w:proofErr w:type="gramStart"/>
      <w:r w:rsidRPr="00B236A6">
        <w:rPr>
          <w:rFonts w:asciiTheme="majorHAnsi" w:hAnsiTheme="majorHAnsi" w:cstheme="majorHAnsi"/>
          <w:sz w:val="24"/>
          <w:szCs w:val="24"/>
          <w:highlight w:val="yellow"/>
        </w:rPr>
        <w:t xml:space="preserve">  </w:t>
      </w:r>
      <w:proofErr w:type="gramEnd"/>
      <w:r w:rsidR="00DB3A2E" w:rsidRPr="00B236A6">
        <w:rPr>
          <w:rFonts w:asciiTheme="majorHAnsi" w:hAnsiTheme="majorHAnsi" w:cstheme="majorHAnsi"/>
          <w:sz w:val="24"/>
          <w:szCs w:val="24"/>
          <w:highlight w:val="yellow"/>
        </w:rPr>
        <w:t>2 mL de</w:t>
      </w:r>
      <w:r w:rsidRPr="00B236A6">
        <w:rPr>
          <w:rFonts w:asciiTheme="majorHAnsi" w:hAnsiTheme="majorHAnsi" w:cstheme="majorHAnsi"/>
          <w:sz w:val="24"/>
          <w:szCs w:val="24"/>
          <w:highlight w:val="yellow"/>
        </w:rPr>
        <w:t xml:space="preserve"> </w:t>
      </w:r>
      <w:proofErr w:type="spellStart"/>
      <w:r w:rsidR="00DB3A2E" w:rsidRPr="00B236A6">
        <w:rPr>
          <w:rFonts w:asciiTheme="majorHAnsi" w:hAnsiTheme="majorHAnsi" w:cstheme="majorHAnsi"/>
          <w:sz w:val="24"/>
          <w:szCs w:val="24"/>
          <w:highlight w:val="yellow"/>
        </w:rPr>
        <w:t>HCl</w:t>
      </w:r>
      <w:proofErr w:type="spellEnd"/>
      <w:r w:rsidR="00DB3A2E" w:rsidRPr="00B236A6">
        <w:rPr>
          <w:rFonts w:asciiTheme="majorHAnsi" w:hAnsiTheme="majorHAnsi" w:cstheme="majorHAnsi"/>
          <w:sz w:val="24"/>
          <w:szCs w:val="24"/>
          <w:highlight w:val="yellow"/>
        </w:rPr>
        <w:t xml:space="preserve"> 1 mol L</w:t>
      </w:r>
      <w:r w:rsidR="00DB3A2E" w:rsidRPr="00B236A6">
        <w:rPr>
          <w:rFonts w:asciiTheme="majorHAnsi" w:hAnsiTheme="majorHAnsi" w:cstheme="majorHAnsi"/>
          <w:sz w:val="24"/>
          <w:szCs w:val="24"/>
          <w:highlight w:val="yellow"/>
          <w:vertAlign w:val="superscript"/>
        </w:rPr>
        <w:t>-1</w:t>
      </w:r>
      <w:r w:rsidR="00DB3A2E" w:rsidRPr="00B236A6">
        <w:rPr>
          <w:rFonts w:asciiTheme="majorHAnsi" w:hAnsiTheme="majorHAnsi" w:cstheme="majorHAnsi"/>
          <w:sz w:val="24"/>
          <w:szCs w:val="24"/>
          <w:highlight w:val="yellow"/>
        </w:rPr>
        <w:t xml:space="preserve"> e homogeneizada</w:t>
      </w:r>
    </w:p>
    <w:p w:rsidR="00D23FDB" w:rsidRPr="00B236A6" w:rsidRDefault="00D23FDB" w:rsidP="00D23FDB">
      <w:pPr>
        <w:pStyle w:val="ListParagraph"/>
        <w:numPr>
          <w:ilvl w:val="0"/>
          <w:numId w:val="61"/>
        </w:numPr>
        <w:jc w:val="both"/>
        <w:rPr>
          <w:rFonts w:asciiTheme="majorHAnsi" w:hAnsiTheme="majorHAnsi" w:cstheme="majorHAnsi"/>
          <w:sz w:val="24"/>
          <w:szCs w:val="24"/>
          <w:highlight w:val="yellow"/>
        </w:rPr>
      </w:pPr>
      <w:r w:rsidRPr="00B236A6">
        <w:rPr>
          <w:rFonts w:asciiTheme="majorHAnsi" w:hAnsiTheme="majorHAnsi" w:cstheme="majorHAnsi"/>
          <w:sz w:val="24"/>
          <w:szCs w:val="24"/>
          <w:highlight w:val="yellow"/>
        </w:rPr>
        <w:t>Aguardar 1 hora</w:t>
      </w:r>
    </w:p>
    <w:p w:rsidR="00D23FDB" w:rsidRPr="00B236A6" w:rsidRDefault="00D23FDB" w:rsidP="00D23FDB">
      <w:pPr>
        <w:pStyle w:val="ListParagraph"/>
        <w:numPr>
          <w:ilvl w:val="0"/>
          <w:numId w:val="61"/>
        </w:numPr>
        <w:jc w:val="both"/>
        <w:rPr>
          <w:rFonts w:asciiTheme="majorHAnsi" w:hAnsiTheme="majorHAnsi" w:cstheme="majorHAnsi"/>
          <w:sz w:val="24"/>
          <w:szCs w:val="24"/>
          <w:highlight w:val="yellow"/>
        </w:rPr>
      </w:pPr>
      <w:r w:rsidRPr="00B236A6">
        <w:rPr>
          <w:rFonts w:asciiTheme="majorHAnsi" w:hAnsiTheme="majorHAnsi" w:cstheme="majorHAnsi"/>
          <w:sz w:val="24"/>
          <w:szCs w:val="24"/>
          <w:highlight w:val="yellow"/>
        </w:rPr>
        <w:t>Adicionar de</w:t>
      </w:r>
      <w:r w:rsidR="00DB3A2E" w:rsidRPr="00B236A6">
        <w:rPr>
          <w:rFonts w:asciiTheme="majorHAnsi" w:hAnsiTheme="majorHAnsi" w:cstheme="majorHAnsi"/>
          <w:sz w:val="24"/>
          <w:szCs w:val="24"/>
          <w:highlight w:val="yellow"/>
        </w:rPr>
        <w:t xml:space="preserve"> duas a três gotas de </w:t>
      </w:r>
      <w:proofErr w:type="spellStart"/>
      <w:proofErr w:type="gramStart"/>
      <w:r w:rsidR="00DB3A2E" w:rsidRPr="00B236A6">
        <w:rPr>
          <w:rFonts w:asciiTheme="majorHAnsi" w:hAnsiTheme="majorHAnsi" w:cstheme="majorHAnsi"/>
          <w:sz w:val="24"/>
          <w:szCs w:val="24"/>
          <w:highlight w:val="yellow"/>
        </w:rPr>
        <w:t>HCl</w:t>
      </w:r>
      <w:proofErr w:type="spellEnd"/>
      <w:proofErr w:type="gramEnd"/>
      <w:r w:rsidR="00DB3A2E" w:rsidRPr="00B236A6">
        <w:rPr>
          <w:rFonts w:asciiTheme="majorHAnsi" w:hAnsiTheme="majorHAnsi" w:cstheme="majorHAnsi"/>
          <w:sz w:val="24"/>
          <w:szCs w:val="24"/>
          <w:highlight w:val="yellow"/>
        </w:rPr>
        <w:t xml:space="preserve"> concentrado (</w:t>
      </w:r>
      <w:proofErr w:type="spellStart"/>
      <w:r w:rsidR="00DB3A2E" w:rsidRPr="00B236A6">
        <w:rPr>
          <w:rFonts w:asciiTheme="majorHAnsi" w:hAnsiTheme="majorHAnsi" w:cstheme="majorHAnsi"/>
          <w:sz w:val="24"/>
          <w:szCs w:val="24"/>
          <w:highlight w:val="yellow"/>
        </w:rPr>
        <w:t>P.A.</w:t>
      </w:r>
      <w:proofErr w:type="spellEnd"/>
      <w:r w:rsidR="00DB3A2E" w:rsidRPr="00B236A6">
        <w:rPr>
          <w:rFonts w:asciiTheme="majorHAnsi" w:hAnsiTheme="majorHAnsi" w:cstheme="majorHAnsi"/>
          <w:sz w:val="24"/>
          <w:szCs w:val="24"/>
          <w:highlight w:val="yellow"/>
        </w:rPr>
        <w:t>) a fim de certificar a</w:t>
      </w:r>
      <w:r w:rsidRPr="00B236A6">
        <w:rPr>
          <w:rFonts w:asciiTheme="majorHAnsi" w:hAnsiTheme="majorHAnsi" w:cstheme="majorHAnsi"/>
          <w:sz w:val="24"/>
          <w:szCs w:val="24"/>
          <w:highlight w:val="yellow"/>
        </w:rPr>
        <w:t xml:space="preserve"> </w:t>
      </w:r>
      <w:r w:rsidR="00DB3A2E" w:rsidRPr="00B236A6">
        <w:rPr>
          <w:rFonts w:asciiTheme="majorHAnsi" w:hAnsiTheme="majorHAnsi" w:cstheme="majorHAnsi"/>
          <w:sz w:val="24"/>
          <w:szCs w:val="24"/>
          <w:highlight w:val="yellow"/>
        </w:rPr>
        <w:t>total eliminação do CaCO</w:t>
      </w:r>
      <w:r w:rsidR="00DB3A2E" w:rsidRPr="00B236A6">
        <w:rPr>
          <w:rFonts w:asciiTheme="majorHAnsi" w:hAnsiTheme="majorHAnsi" w:cstheme="majorHAnsi"/>
          <w:sz w:val="24"/>
          <w:szCs w:val="24"/>
          <w:highlight w:val="yellow"/>
          <w:vertAlign w:val="subscript"/>
        </w:rPr>
        <w:t>3</w:t>
      </w:r>
      <w:r w:rsidR="00DB3A2E" w:rsidRPr="00B236A6">
        <w:rPr>
          <w:rFonts w:asciiTheme="majorHAnsi" w:hAnsiTheme="majorHAnsi" w:cstheme="majorHAnsi"/>
          <w:sz w:val="24"/>
          <w:szCs w:val="24"/>
          <w:highlight w:val="yellow"/>
        </w:rPr>
        <w:t xml:space="preserve"> </w:t>
      </w:r>
    </w:p>
    <w:p w:rsidR="006C7DD4" w:rsidRPr="00B236A6" w:rsidRDefault="006C7DD4" w:rsidP="00D23FDB">
      <w:pPr>
        <w:pStyle w:val="ListParagraph"/>
        <w:numPr>
          <w:ilvl w:val="0"/>
          <w:numId w:val="61"/>
        </w:numPr>
        <w:jc w:val="both"/>
        <w:rPr>
          <w:rFonts w:asciiTheme="majorHAnsi" w:hAnsiTheme="majorHAnsi" w:cstheme="majorHAnsi"/>
          <w:sz w:val="24"/>
          <w:szCs w:val="24"/>
          <w:highlight w:val="yellow"/>
        </w:rPr>
      </w:pPr>
      <w:r w:rsidRPr="00B236A6">
        <w:rPr>
          <w:rFonts w:asciiTheme="majorHAnsi" w:hAnsiTheme="majorHAnsi" w:cstheme="majorHAnsi"/>
          <w:sz w:val="24"/>
          <w:szCs w:val="24"/>
          <w:highlight w:val="yellow"/>
        </w:rPr>
        <w:t xml:space="preserve">Se a amostra não estiver mais borbulhando todo o </w:t>
      </w:r>
      <w:proofErr w:type="gramStart"/>
      <w:r w:rsidRPr="00B236A6">
        <w:rPr>
          <w:rFonts w:asciiTheme="majorHAnsi" w:hAnsiTheme="majorHAnsi" w:cstheme="majorHAnsi"/>
          <w:sz w:val="24"/>
          <w:szCs w:val="24"/>
          <w:highlight w:val="yellow"/>
        </w:rPr>
        <w:t>CaCO</w:t>
      </w:r>
      <w:r w:rsidRPr="00B236A6">
        <w:rPr>
          <w:rFonts w:asciiTheme="majorHAnsi" w:hAnsiTheme="majorHAnsi" w:cstheme="majorHAnsi"/>
          <w:sz w:val="24"/>
          <w:szCs w:val="24"/>
          <w:highlight w:val="yellow"/>
          <w:vertAlign w:val="subscript"/>
        </w:rPr>
        <w:t>3</w:t>
      </w:r>
      <w:proofErr w:type="gramEnd"/>
      <w:r w:rsidRPr="00B236A6">
        <w:rPr>
          <w:rFonts w:asciiTheme="majorHAnsi" w:hAnsiTheme="majorHAnsi" w:cstheme="majorHAnsi"/>
          <w:sz w:val="24"/>
          <w:szCs w:val="24"/>
          <w:highlight w:val="yellow"/>
        </w:rPr>
        <w:t xml:space="preserve"> foi removido</w:t>
      </w:r>
    </w:p>
    <w:p w:rsidR="006C7DD4" w:rsidRPr="00B236A6" w:rsidRDefault="006C7DD4" w:rsidP="00DB3A2E">
      <w:pPr>
        <w:pStyle w:val="ListParagraph"/>
        <w:numPr>
          <w:ilvl w:val="0"/>
          <w:numId w:val="61"/>
        </w:numPr>
        <w:jc w:val="both"/>
        <w:rPr>
          <w:rFonts w:asciiTheme="majorHAnsi" w:hAnsiTheme="majorHAnsi" w:cstheme="majorHAnsi"/>
          <w:sz w:val="24"/>
          <w:szCs w:val="24"/>
          <w:highlight w:val="yellow"/>
        </w:rPr>
      </w:pPr>
      <w:r w:rsidRPr="00B236A6">
        <w:rPr>
          <w:rFonts w:asciiTheme="majorHAnsi" w:hAnsiTheme="majorHAnsi" w:cstheme="majorHAnsi"/>
          <w:sz w:val="24"/>
          <w:szCs w:val="24"/>
          <w:highlight w:val="yellow"/>
        </w:rPr>
        <w:t>Centrifugar a</w:t>
      </w:r>
      <w:r w:rsidR="00DB3A2E" w:rsidRPr="00B236A6">
        <w:rPr>
          <w:rFonts w:asciiTheme="majorHAnsi" w:hAnsiTheme="majorHAnsi" w:cstheme="majorHAnsi"/>
          <w:sz w:val="24"/>
          <w:szCs w:val="24"/>
          <w:highlight w:val="yellow"/>
        </w:rPr>
        <w:t xml:space="preserve"> 2500 </w:t>
      </w:r>
      <w:proofErr w:type="spellStart"/>
      <w:proofErr w:type="gramStart"/>
      <w:r w:rsidR="00DB3A2E" w:rsidRPr="00B236A6">
        <w:rPr>
          <w:rFonts w:asciiTheme="majorHAnsi" w:hAnsiTheme="majorHAnsi" w:cstheme="majorHAnsi"/>
          <w:sz w:val="24"/>
          <w:szCs w:val="24"/>
          <w:highlight w:val="yellow"/>
        </w:rPr>
        <w:t>rpm</w:t>
      </w:r>
      <w:proofErr w:type="spellEnd"/>
      <w:proofErr w:type="gramEnd"/>
      <w:r w:rsidR="00DB3A2E" w:rsidRPr="00B236A6">
        <w:rPr>
          <w:rFonts w:asciiTheme="majorHAnsi" w:hAnsiTheme="majorHAnsi" w:cstheme="majorHAnsi"/>
          <w:sz w:val="24"/>
          <w:szCs w:val="24"/>
          <w:highlight w:val="yellow"/>
        </w:rPr>
        <w:t xml:space="preserve"> durante </w:t>
      </w:r>
      <w:r w:rsidRPr="00B236A6">
        <w:rPr>
          <w:rFonts w:asciiTheme="majorHAnsi" w:hAnsiTheme="majorHAnsi" w:cstheme="majorHAnsi"/>
          <w:sz w:val="24"/>
          <w:szCs w:val="24"/>
          <w:highlight w:val="yellow"/>
        </w:rPr>
        <w:t>5 minutos</w:t>
      </w:r>
    </w:p>
    <w:p w:rsidR="006C7DD4" w:rsidRPr="00B236A6" w:rsidRDefault="006C7DD4" w:rsidP="00DB3A2E">
      <w:pPr>
        <w:pStyle w:val="ListParagraph"/>
        <w:numPr>
          <w:ilvl w:val="0"/>
          <w:numId w:val="61"/>
        </w:numPr>
        <w:jc w:val="both"/>
        <w:rPr>
          <w:rFonts w:asciiTheme="majorHAnsi" w:hAnsiTheme="majorHAnsi" w:cstheme="majorHAnsi"/>
          <w:sz w:val="24"/>
          <w:szCs w:val="24"/>
          <w:highlight w:val="yellow"/>
        </w:rPr>
      </w:pPr>
      <w:r w:rsidRPr="00B236A6">
        <w:rPr>
          <w:rFonts w:asciiTheme="majorHAnsi" w:hAnsiTheme="majorHAnsi" w:cstheme="majorHAnsi"/>
          <w:sz w:val="24"/>
          <w:szCs w:val="24"/>
          <w:highlight w:val="yellow"/>
        </w:rPr>
        <w:lastRenderedPageBreak/>
        <w:t>Descartar o sobrenadante</w:t>
      </w:r>
    </w:p>
    <w:p w:rsidR="006C7DD4" w:rsidRPr="00B236A6" w:rsidRDefault="006C7DD4" w:rsidP="00DB3A2E">
      <w:pPr>
        <w:pStyle w:val="ListParagraph"/>
        <w:numPr>
          <w:ilvl w:val="0"/>
          <w:numId w:val="61"/>
        </w:numPr>
        <w:jc w:val="both"/>
        <w:rPr>
          <w:rFonts w:asciiTheme="majorHAnsi" w:hAnsiTheme="majorHAnsi" w:cstheme="majorHAnsi"/>
          <w:sz w:val="24"/>
          <w:szCs w:val="24"/>
          <w:highlight w:val="yellow"/>
        </w:rPr>
      </w:pPr>
      <w:r w:rsidRPr="00B236A6">
        <w:rPr>
          <w:rFonts w:asciiTheme="majorHAnsi" w:hAnsiTheme="majorHAnsi" w:cstheme="majorHAnsi"/>
          <w:sz w:val="24"/>
          <w:szCs w:val="24"/>
          <w:highlight w:val="yellow"/>
        </w:rPr>
        <w:t>Adicionar água destilada (~</w:t>
      </w:r>
      <w:proofErr w:type="gramStart"/>
      <w:r w:rsidRPr="00B236A6">
        <w:rPr>
          <w:rFonts w:asciiTheme="majorHAnsi" w:hAnsiTheme="majorHAnsi" w:cstheme="majorHAnsi"/>
          <w:sz w:val="24"/>
          <w:szCs w:val="24"/>
          <w:highlight w:val="yellow"/>
        </w:rPr>
        <w:t>5</w:t>
      </w:r>
      <w:proofErr w:type="gramEnd"/>
      <w:r w:rsidRPr="00B236A6">
        <w:rPr>
          <w:rFonts w:asciiTheme="majorHAnsi" w:hAnsiTheme="majorHAnsi" w:cstheme="majorHAnsi"/>
          <w:sz w:val="24"/>
          <w:szCs w:val="24"/>
          <w:highlight w:val="yellow"/>
        </w:rPr>
        <w:t xml:space="preserve"> mL) para lavar a amostra</w:t>
      </w:r>
    </w:p>
    <w:p w:rsidR="006C7DD4" w:rsidRPr="00B236A6" w:rsidRDefault="006C7DD4" w:rsidP="00DB3A2E">
      <w:pPr>
        <w:pStyle w:val="ListParagraph"/>
        <w:numPr>
          <w:ilvl w:val="0"/>
          <w:numId w:val="61"/>
        </w:numPr>
        <w:jc w:val="both"/>
        <w:rPr>
          <w:rFonts w:asciiTheme="majorHAnsi" w:hAnsiTheme="majorHAnsi" w:cstheme="majorHAnsi"/>
          <w:sz w:val="24"/>
          <w:szCs w:val="24"/>
          <w:highlight w:val="yellow"/>
        </w:rPr>
      </w:pPr>
      <w:r w:rsidRPr="00B236A6">
        <w:rPr>
          <w:rFonts w:asciiTheme="majorHAnsi" w:hAnsiTheme="majorHAnsi" w:cstheme="majorHAnsi"/>
          <w:sz w:val="24"/>
          <w:szCs w:val="24"/>
          <w:highlight w:val="yellow"/>
        </w:rPr>
        <w:t>Centrifugar novamente</w:t>
      </w:r>
    </w:p>
    <w:p w:rsidR="006C7DD4" w:rsidRPr="00B236A6" w:rsidRDefault="006C7DD4" w:rsidP="00DB3A2E">
      <w:pPr>
        <w:pStyle w:val="ListParagraph"/>
        <w:numPr>
          <w:ilvl w:val="0"/>
          <w:numId w:val="61"/>
        </w:numPr>
        <w:jc w:val="both"/>
        <w:rPr>
          <w:rFonts w:asciiTheme="majorHAnsi" w:hAnsiTheme="majorHAnsi" w:cstheme="majorHAnsi"/>
          <w:sz w:val="24"/>
          <w:szCs w:val="24"/>
          <w:highlight w:val="yellow"/>
        </w:rPr>
      </w:pPr>
      <w:r w:rsidRPr="00B236A6">
        <w:rPr>
          <w:rFonts w:asciiTheme="majorHAnsi" w:hAnsiTheme="majorHAnsi" w:cstheme="majorHAnsi"/>
          <w:sz w:val="24"/>
          <w:szCs w:val="24"/>
          <w:highlight w:val="yellow"/>
        </w:rPr>
        <w:t>Descartar o sobrenadante</w:t>
      </w:r>
    </w:p>
    <w:p w:rsidR="006C7DD4" w:rsidRPr="00B236A6" w:rsidRDefault="006C7DD4" w:rsidP="00DB3A2E">
      <w:pPr>
        <w:pStyle w:val="ListParagraph"/>
        <w:numPr>
          <w:ilvl w:val="0"/>
          <w:numId w:val="61"/>
        </w:numPr>
        <w:jc w:val="both"/>
        <w:rPr>
          <w:rFonts w:asciiTheme="majorHAnsi" w:hAnsiTheme="majorHAnsi" w:cstheme="majorHAnsi"/>
          <w:sz w:val="24"/>
          <w:szCs w:val="24"/>
          <w:highlight w:val="yellow"/>
        </w:rPr>
      </w:pPr>
      <w:r w:rsidRPr="00B236A6">
        <w:rPr>
          <w:rFonts w:asciiTheme="majorHAnsi" w:hAnsiTheme="majorHAnsi" w:cstheme="majorHAnsi"/>
          <w:sz w:val="24"/>
          <w:szCs w:val="24"/>
          <w:highlight w:val="yellow"/>
        </w:rPr>
        <w:t xml:space="preserve">Repetir o processo de lavagem com água destilada </w:t>
      </w:r>
      <w:proofErr w:type="gramStart"/>
      <w:r w:rsidRPr="00B236A6">
        <w:rPr>
          <w:rFonts w:asciiTheme="majorHAnsi" w:hAnsiTheme="majorHAnsi" w:cstheme="majorHAnsi"/>
          <w:sz w:val="24"/>
          <w:szCs w:val="24"/>
          <w:highlight w:val="yellow"/>
        </w:rPr>
        <w:t>3</w:t>
      </w:r>
      <w:proofErr w:type="gramEnd"/>
      <w:r w:rsidRPr="00B236A6">
        <w:rPr>
          <w:rFonts w:asciiTheme="majorHAnsi" w:hAnsiTheme="majorHAnsi" w:cstheme="majorHAnsi"/>
          <w:sz w:val="24"/>
          <w:szCs w:val="24"/>
          <w:highlight w:val="yellow"/>
        </w:rPr>
        <w:t xml:space="preserve"> vezes para retirada total do </w:t>
      </w:r>
      <w:proofErr w:type="spellStart"/>
      <w:r w:rsidRPr="00B236A6">
        <w:rPr>
          <w:rFonts w:asciiTheme="majorHAnsi" w:hAnsiTheme="majorHAnsi" w:cstheme="majorHAnsi"/>
          <w:sz w:val="24"/>
          <w:szCs w:val="24"/>
          <w:highlight w:val="yellow"/>
        </w:rPr>
        <w:t>HCl</w:t>
      </w:r>
      <w:proofErr w:type="spellEnd"/>
    </w:p>
    <w:p w:rsidR="006C7DD4" w:rsidRPr="00B236A6" w:rsidRDefault="006C7DD4" w:rsidP="00DB3A2E">
      <w:pPr>
        <w:pStyle w:val="ListParagraph"/>
        <w:numPr>
          <w:ilvl w:val="0"/>
          <w:numId w:val="61"/>
        </w:numPr>
        <w:jc w:val="both"/>
        <w:rPr>
          <w:rFonts w:asciiTheme="majorHAnsi" w:hAnsiTheme="majorHAnsi" w:cstheme="majorHAnsi"/>
          <w:sz w:val="24"/>
          <w:szCs w:val="24"/>
          <w:highlight w:val="yellow"/>
        </w:rPr>
      </w:pPr>
      <w:r w:rsidRPr="00B236A6">
        <w:rPr>
          <w:rFonts w:asciiTheme="majorHAnsi" w:hAnsiTheme="majorHAnsi" w:cstheme="majorHAnsi"/>
          <w:sz w:val="24"/>
          <w:szCs w:val="24"/>
          <w:highlight w:val="yellow"/>
        </w:rPr>
        <w:t xml:space="preserve">Secar a amostra em estuda </w:t>
      </w:r>
      <w:proofErr w:type="gramStart"/>
      <w:r w:rsidRPr="00B236A6">
        <w:rPr>
          <w:rFonts w:asciiTheme="majorHAnsi" w:hAnsiTheme="majorHAnsi" w:cstheme="majorHAnsi"/>
          <w:sz w:val="24"/>
          <w:szCs w:val="24"/>
          <w:highlight w:val="yellow"/>
        </w:rPr>
        <w:t>à</w:t>
      </w:r>
      <w:proofErr w:type="gramEnd"/>
      <w:r w:rsidRPr="00B236A6">
        <w:rPr>
          <w:rFonts w:asciiTheme="majorHAnsi" w:hAnsiTheme="majorHAnsi" w:cstheme="majorHAnsi"/>
          <w:sz w:val="24"/>
          <w:szCs w:val="24"/>
          <w:highlight w:val="yellow"/>
        </w:rPr>
        <w:t xml:space="preserve"> 60°C</w:t>
      </w:r>
    </w:p>
    <w:p w:rsidR="006C7DD4" w:rsidRPr="00B236A6" w:rsidRDefault="006C7DD4" w:rsidP="00DB3A2E">
      <w:pPr>
        <w:pStyle w:val="ListParagraph"/>
        <w:numPr>
          <w:ilvl w:val="0"/>
          <w:numId w:val="61"/>
        </w:numPr>
        <w:jc w:val="both"/>
        <w:rPr>
          <w:rFonts w:asciiTheme="majorHAnsi" w:hAnsiTheme="majorHAnsi" w:cstheme="majorHAnsi"/>
          <w:sz w:val="24"/>
          <w:szCs w:val="24"/>
          <w:highlight w:val="yellow"/>
        </w:rPr>
      </w:pPr>
      <w:r w:rsidRPr="00B236A6">
        <w:rPr>
          <w:rFonts w:asciiTheme="majorHAnsi" w:hAnsiTheme="majorHAnsi" w:cstheme="majorHAnsi"/>
          <w:sz w:val="24"/>
          <w:szCs w:val="24"/>
          <w:highlight w:val="yellow"/>
        </w:rPr>
        <w:t>Pesar novamente (P3)</w:t>
      </w:r>
    </w:p>
    <w:p w:rsidR="006C7DD4" w:rsidRPr="00B236A6" w:rsidRDefault="006C7DD4">
      <w:pPr>
        <w:spacing w:after="0" w:line="240" w:lineRule="auto"/>
        <w:rPr>
          <w:rFonts w:asciiTheme="majorHAnsi" w:hAnsiTheme="majorHAnsi" w:cstheme="majorHAnsi"/>
          <w:sz w:val="24"/>
          <w:szCs w:val="24"/>
          <w:highlight w:val="yellow"/>
        </w:rPr>
      </w:pPr>
      <w:r w:rsidRPr="00B236A6">
        <w:rPr>
          <w:rFonts w:asciiTheme="majorHAnsi" w:hAnsiTheme="majorHAnsi" w:cstheme="majorHAnsi"/>
          <w:b/>
          <w:sz w:val="24"/>
          <w:szCs w:val="24"/>
          <w:highlight w:val="yellow"/>
          <w:u w:val="single"/>
        </w:rPr>
        <w:t>Cálculos</w:t>
      </w:r>
    </w:p>
    <w:p w:rsidR="009A7B98" w:rsidRPr="00B236A6" w:rsidRDefault="009A7B98">
      <w:pPr>
        <w:spacing w:after="0" w:line="240" w:lineRule="auto"/>
        <w:rPr>
          <w:rFonts w:asciiTheme="majorHAnsi" w:hAnsiTheme="majorHAnsi" w:cstheme="majorHAnsi"/>
          <w:sz w:val="24"/>
          <w:szCs w:val="24"/>
          <w:highlight w:val="yellow"/>
        </w:rPr>
      </w:pPr>
      <w:r w:rsidRPr="00B236A6">
        <w:rPr>
          <w:rFonts w:ascii="Cambria Math" w:hAnsi="Cambria Math" w:cstheme="minorHAnsi"/>
          <w:sz w:val="24"/>
          <w:szCs w:val="24"/>
          <w:highlight w:val="yellow"/>
        </w:rPr>
        <w:br/>
      </w:r>
      <m:oMathPara>
        <m:oMath>
          <m:f>
            <m:fPr>
              <m:ctrlPr>
                <w:rPr>
                  <w:rFonts w:ascii="Cambria Math" w:hAnsi="Cambria Math" w:cstheme="minorHAnsi"/>
                  <w:i/>
                  <w:sz w:val="24"/>
                  <w:szCs w:val="24"/>
                  <w:highlight w:val="yellow"/>
                </w:rPr>
              </m:ctrlPr>
            </m:fPr>
            <m:num>
              <m:r>
                <w:rPr>
                  <w:rFonts w:ascii="Cambria Math" w:hAnsi="Cambria Math" w:cstheme="minorHAnsi"/>
                  <w:sz w:val="24"/>
                  <w:szCs w:val="24"/>
                  <w:highlight w:val="yellow"/>
                </w:rPr>
                <m:t>(P2-P1)</m:t>
              </m:r>
            </m:num>
            <m:den>
              <m:r>
                <w:rPr>
                  <w:rFonts w:ascii="Cambria Math" w:hAnsi="Cambria Math" w:cstheme="minorHAnsi"/>
                  <w:sz w:val="24"/>
                  <w:szCs w:val="24"/>
                  <w:highlight w:val="yellow"/>
                </w:rPr>
                <m:t>(P3-P1)</m:t>
              </m:r>
            </m:den>
          </m:f>
          <m:r>
            <w:rPr>
              <w:rFonts w:ascii="Cambria Math" w:hAnsi="Cambria Math" w:cstheme="minorHAnsi"/>
              <w:sz w:val="24"/>
              <w:szCs w:val="24"/>
              <w:highlight w:val="yellow"/>
            </w:rPr>
            <m:t>×100 =%CaCO3</m:t>
          </m:r>
        </m:oMath>
      </m:oMathPara>
    </w:p>
    <w:p w:rsidR="00B815E9" w:rsidRPr="00B236A6" w:rsidRDefault="00B815E9">
      <w:pPr>
        <w:spacing w:after="0" w:line="240" w:lineRule="auto"/>
        <w:rPr>
          <w:rFonts w:asciiTheme="majorHAnsi" w:hAnsiTheme="majorHAnsi" w:cstheme="majorHAnsi"/>
          <w:sz w:val="24"/>
          <w:szCs w:val="24"/>
          <w:highlight w:val="yellow"/>
        </w:rPr>
      </w:pPr>
      <w:r w:rsidRPr="00B236A6">
        <w:rPr>
          <w:rFonts w:asciiTheme="majorHAnsi" w:hAnsiTheme="majorHAnsi" w:cstheme="majorHAnsi"/>
          <w:sz w:val="24"/>
          <w:szCs w:val="24"/>
          <w:highlight w:val="yellow"/>
        </w:rPr>
        <w:br w:type="page"/>
      </w:r>
    </w:p>
    <w:p w:rsidR="00B815E9" w:rsidRPr="00B236A6" w:rsidRDefault="00B815E9">
      <w:pPr>
        <w:spacing w:after="0" w:line="240" w:lineRule="auto"/>
        <w:rPr>
          <w:rFonts w:asciiTheme="majorHAnsi" w:hAnsiTheme="majorHAnsi" w:cstheme="majorHAnsi"/>
          <w:sz w:val="24"/>
          <w:szCs w:val="24"/>
          <w:highlight w:val="yellow"/>
        </w:rPr>
      </w:pPr>
    </w:p>
    <w:p w:rsidR="00651BE5" w:rsidRPr="00B236A6" w:rsidRDefault="00651BE5" w:rsidP="009A7B98">
      <w:pPr>
        <w:pStyle w:val="Heading1"/>
        <w:numPr>
          <w:ilvl w:val="0"/>
          <w:numId w:val="0"/>
        </w:numPr>
        <w:ind w:left="432"/>
        <w:jc w:val="right"/>
        <w:rPr>
          <w:highlight w:val="yellow"/>
        </w:rPr>
      </w:pPr>
      <w:r w:rsidRPr="00B236A6">
        <w:rPr>
          <w:highlight w:val="yellow"/>
        </w:rPr>
        <w:tab/>
      </w:r>
      <w:bookmarkStart w:id="52" w:name="_Toc347235139"/>
      <w:r w:rsidRPr="00B236A6">
        <w:rPr>
          <w:highlight w:val="yellow"/>
        </w:rPr>
        <w:t xml:space="preserve">Capítulo </w:t>
      </w:r>
      <w:r w:rsidR="009A7B98" w:rsidRPr="00B236A6">
        <w:rPr>
          <w:highlight w:val="yellow"/>
        </w:rPr>
        <w:t>5</w:t>
      </w:r>
      <w:r w:rsidRPr="00B236A6">
        <w:rPr>
          <w:highlight w:val="yellow"/>
        </w:rPr>
        <w:t>: Espectrofotometria</w:t>
      </w:r>
      <w:r w:rsidR="00F32FBC" w:rsidRPr="00B236A6">
        <w:rPr>
          <w:highlight w:val="yellow"/>
        </w:rPr>
        <w:t xml:space="preserve"> na Faixa do Visível</w:t>
      </w:r>
      <w:bookmarkEnd w:id="52"/>
    </w:p>
    <w:p w:rsidR="009A7B98" w:rsidRPr="00B236A6" w:rsidRDefault="009A7B98">
      <w:pPr>
        <w:spacing w:after="0" w:line="240" w:lineRule="auto"/>
        <w:rPr>
          <w:highlight w:val="yellow"/>
        </w:rPr>
      </w:pPr>
      <w:r w:rsidRPr="00B236A6">
        <w:rPr>
          <w:highlight w:val="yellow"/>
        </w:rPr>
        <w:br w:type="page"/>
      </w:r>
    </w:p>
    <w:p w:rsidR="00F32FBC" w:rsidRPr="00B236A6" w:rsidRDefault="00F32FBC" w:rsidP="00F32FBC">
      <w:pPr>
        <w:spacing w:before="100" w:beforeAutospacing="1" w:after="100" w:afterAutospacing="1" w:line="360" w:lineRule="auto"/>
        <w:ind w:firstLine="432"/>
        <w:jc w:val="both"/>
        <w:rPr>
          <w:rFonts w:ascii="Times New Roman" w:hAnsi="Times New Roman"/>
          <w:sz w:val="24"/>
          <w:szCs w:val="24"/>
          <w:highlight w:val="yellow"/>
        </w:rPr>
      </w:pPr>
      <w:r w:rsidRPr="00B236A6">
        <w:rPr>
          <w:rFonts w:ascii="Times New Roman" w:hAnsi="Times New Roman"/>
          <w:sz w:val="24"/>
          <w:szCs w:val="24"/>
          <w:highlight w:val="yellow"/>
        </w:rPr>
        <w:lastRenderedPageBreak/>
        <w:t xml:space="preserve">A metodologia utilizada na quantificação dos nutrientes em água do mar baseia-se na </w:t>
      </w:r>
      <w:proofErr w:type="spellStart"/>
      <w:r w:rsidRPr="00B236A6">
        <w:rPr>
          <w:rFonts w:ascii="Times New Roman" w:hAnsi="Times New Roman"/>
          <w:sz w:val="24"/>
          <w:szCs w:val="24"/>
          <w:highlight w:val="yellow"/>
        </w:rPr>
        <w:t>colorimetria</w:t>
      </w:r>
      <w:proofErr w:type="spellEnd"/>
      <w:r w:rsidRPr="00B236A6">
        <w:rPr>
          <w:rFonts w:ascii="Times New Roman" w:hAnsi="Times New Roman"/>
          <w:sz w:val="24"/>
          <w:szCs w:val="24"/>
          <w:highlight w:val="yellow"/>
        </w:rPr>
        <w:t xml:space="preserve"> e na Lei de </w:t>
      </w:r>
      <w:proofErr w:type="spellStart"/>
      <w:r w:rsidRPr="00B236A6">
        <w:rPr>
          <w:rFonts w:ascii="Times New Roman" w:hAnsi="Times New Roman"/>
          <w:sz w:val="24"/>
          <w:szCs w:val="24"/>
          <w:highlight w:val="yellow"/>
        </w:rPr>
        <w:t>Beer-Lambert</w:t>
      </w:r>
      <w:proofErr w:type="spellEnd"/>
      <w:r w:rsidRPr="00B236A6">
        <w:rPr>
          <w:rFonts w:ascii="Times New Roman" w:hAnsi="Times New Roman"/>
          <w:sz w:val="24"/>
          <w:szCs w:val="24"/>
          <w:highlight w:val="yellow"/>
        </w:rPr>
        <w:t>.</w:t>
      </w:r>
    </w:p>
    <w:p w:rsidR="00F32FBC" w:rsidRPr="00B236A6" w:rsidRDefault="00F32FBC" w:rsidP="00F32FBC">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À água do mar, são adicionados compostos que reagem com o nutriente de interesse, gerando um composto que absorve radiação na faixa do </w:t>
      </w:r>
      <w:proofErr w:type="spellStart"/>
      <w:r w:rsidRPr="00B236A6">
        <w:rPr>
          <w:rFonts w:ascii="Times New Roman" w:hAnsi="Times New Roman"/>
          <w:sz w:val="24"/>
          <w:szCs w:val="24"/>
          <w:highlight w:val="yellow"/>
        </w:rPr>
        <w:t>UV-visível</w:t>
      </w:r>
      <w:proofErr w:type="spellEnd"/>
      <w:r w:rsidRPr="00B236A6">
        <w:rPr>
          <w:rFonts w:ascii="Times New Roman" w:hAnsi="Times New Roman"/>
          <w:sz w:val="24"/>
          <w:szCs w:val="24"/>
          <w:highlight w:val="yellow"/>
        </w:rPr>
        <w:t xml:space="preserve"> (faixa do ultravioleta próximo e infravermelho próximo). Geralmente esses compostos são coloridos.</w:t>
      </w:r>
    </w:p>
    <w:p w:rsidR="00F32FBC" w:rsidRPr="00B236A6" w:rsidRDefault="00F32FBC" w:rsidP="00F32FBC">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O espectrofotômetro é o equipamento utilizado nas análises de nutrientes. O mesmo funciona, resumidamente, da seguinte forma:</w:t>
      </w:r>
    </w:p>
    <w:p w:rsidR="00F32FBC" w:rsidRPr="00B236A6" w:rsidRDefault="00F32FBC" w:rsidP="00F32FBC">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Um feixe de radiação eletromagnética de comprimento de onda definido é emitido;</w:t>
      </w:r>
    </w:p>
    <w:p w:rsidR="00F32FBC" w:rsidRPr="00B236A6" w:rsidRDefault="00F32FBC" w:rsidP="00F32FBC">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O feixe atravessa a amostra, contida em uma </w:t>
      </w:r>
      <w:proofErr w:type="spellStart"/>
      <w:r w:rsidRPr="00B236A6">
        <w:rPr>
          <w:rFonts w:ascii="Times New Roman" w:hAnsi="Times New Roman"/>
          <w:sz w:val="24"/>
          <w:szCs w:val="24"/>
          <w:highlight w:val="yellow"/>
        </w:rPr>
        <w:t>cubeta</w:t>
      </w:r>
      <w:proofErr w:type="spellEnd"/>
      <w:r w:rsidRPr="00B236A6">
        <w:rPr>
          <w:rFonts w:ascii="Times New Roman" w:hAnsi="Times New Roman"/>
          <w:sz w:val="24"/>
          <w:szCs w:val="24"/>
          <w:highlight w:val="yellow"/>
        </w:rPr>
        <w:t xml:space="preserve"> (de comprimento conhecido);</w:t>
      </w:r>
    </w:p>
    <w:p w:rsidR="00F32FBC" w:rsidRPr="00B236A6" w:rsidRDefault="00F32FBC" w:rsidP="00F32FBC">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Um detector recebe o feixe atenuado devido à absorção da radiação pelo </w:t>
      </w:r>
      <w:proofErr w:type="spellStart"/>
      <w:r w:rsidRPr="00B236A6">
        <w:rPr>
          <w:rFonts w:ascii="Times New Roman" w:hAnsi="Times New Roman"/>
          <w:sz w:val="24"/>
          <w:szCs w:val="24"/>
          <w:highlight w:val="yellow"/>
        </w:rPr>
        <w:t>analito</w:t>
      </w:r>
      <w:proofErr w:type="spellEnd"/>
      <w:r w:rsidRPr="00B236A6">
        <w:rPr>
          <w:rFonts w:ascii="Times New Roman" w:hAnsi="Times New Roman"/>
          <w:sz w:val="24"/>
          <w:szCs w:val="24"/>
          <w:highlight w:val="yellow"/>
        </w:rPr>
        <w:t>.</w:t>
      </w:r>
    </w:p>
    <w:p w:rsidR="00F32FBC" w:rsidRPr="00B236A6" w:rsidRDefault="00F32FBC" w:rsidP="00F32FBC">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A transmitância é a porcentagem de radiação que atravessa o </w:t>
      </w:r>
      <w:proofErr w:type="spellStart"/>
      <w:r w:rsidRPr="00B236A6">
        <w:rPr>
          <w:rFonts w:ascii="Times New Roman" w:hAnsi="Times New Roman"/>
          <w:sz w:val="24"/>
          <w:szCs w:val="24"/>
          <w:highlight w:val="yellow"/>
        </w:rPr>
        <w:t>analito</w:t>
      </w:r>
      <w:proofErr w:type="spellEnd"/>
      <w:r w:rsidRPr="00B236A6">
        <w:rPr>
          <w:rFonts w:ascii="Times New Roman" w:hAnsi="Times New Roman"/>
          <w:sz w:val="24"/>
          <w:szCs w:val="24"/>
          <w:highlight w:val="yellow"/>
        </w:rPr>
        <w:t>, sendo expressa da seguinte forma:</w:t>
      </w:r>
    </w:p>
    <w:p w:rsidR="00F32FBC" w:rsidRPr="00B236A6" w:rsidRDefault="00F32FBC" w:rsidP="00F32FBC">
      <w:pPr>
        <w:spacing w:before="100" w:beforeAutospacing="1" w:after="100" w:afterAutospacing="1" w:line="360" w:lineRule="auto"/>
        <w:ind w:left="1440"/>
        <w:jc w:val="both"/>
        <w:rPr>
          <w:rFonts w:ascii="Times New Roman" w:hAnsi="Times New Roman"/>
          <w:sz w:val="24"/>
          <w:szCs w:val="24"/>
          <w:highlight w:val="yellow"/>
        </w:rPr>
      </w:pPr>
      <m:oMathPara>
        <m:oMath>
          <m:r>
            <m:rPr>
              <m:sty m:val="p"/>
            </m:rPr>
            <w:rPr>
              <w:rFonts w:ascii="Cambria Math" w:hAnsi="Cambria Math" w:cs="Arial"/>
              <w:highlight w:val="yellow"/>
            </w:rPr>
            <m:t>T=</m:t>
          </m:r>
          <m:f>
            <m:fPr>
              <m:ctrlPr>
                <w:rPr>
                  <w:rFonts w:ascii="Cambria Math" w:hAnsi="Cambria Math" w:cs="Arial"/>
                  <w:highlight w:val="yellow"/>
                </w:rPr>
              </m:ctrlPr>
            </m:fPr>
            <m:num>
              <m:r>
                <m:rPr>
                  <m:sty m:val="p"/>
                </m:rPr>
                <w:rPr>
                  <w:rFonts w:ascii="Cambria Math" w:hAnsi="Cambria Math" w:cs="Arial"/>
                  <w:highlight w:val="yellow"/>
                </w:rPr>
                <m:t>P</m:t>
              </m:r>
            </m:num>
            <m:den>
              <m:sSub>
                <m:sSubPr>
                  <m:ctrlPr>
                    <w:rPr>
                      <w:rFonts w:ascii="Cambria Math" w:hAnsi="Cambria Math" w:cs="Arial"/>
                      <w:highlight w:val="yellow"/>
                    </w:rPr>
                  </m:ctrlPr>
                </m:sSubPr>
                <m:e>
                  <m:r>
                    <m:rPr>
                      <m:sty m:val="p"/>
                    </m:rPr>
                    <w:rPr>
                      <w:rFonts w:ascii="Cambria Math" w:hAnsi="Cambria Math" w:cs="Arial"/>
                      <w:highlight w:val="yellow"/>
                    </w:rPr>
                    <m:t>P</m:t>
                  </m:r>
                </m:e>
                <m:sub>
                  <m:r>
                    <m:rPr>
                      <m:sty m:val="p"/>
                    </m:rPr>
                    <w:rPr>
                      <w:rFonts w:ascii="Cambria Math" w:hAnsi="Cambria Math" w:cs="Arial"/>
                      <w:highlight w:val="yellow"/>
                    </w:rPr>
                    <m:t>0</m:t>
                  </m:r>
                </m:sub>
              </m:sSub>
            </m:den>
          </m:f>
        </m:oMath>
      </m:oMathPara>
    </w:p>
    <w:p w:rsidR="00F32FBC" w:rsidRPr="00B236A6" w:rsidRDefault="00F32FBC" w:rsidP="00F32FBC">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Onde:</w:t>
      </w:r>
    </w:p>
    <w:p w:rsidR="00F32FBC" w:rsidRPr="00B236A6" w:rsidRDefault="00F32FBC" w:rsidP="00F32FBC">
      <w:pPr>
        <w:spacing w:before="100" w:beforeAutospacing="1" w:after="100" w:afterAutospacing="1" w:line="360" w:lineRule="auto"/>
        <w:jc w:val="both"/>
        <w:rPr>
          <w:rFonts w:ascii="Times New Roman" w:hAnsi="Times New Roman"/>
          <w:sz w:val="24"/>
          <w:szCs w:val="24"/>
          <w:highlight w:val="yellow"/>
        </w:rPr>
      </w:pPr>
      <m:oMath>
        <m:r>
          <m:rPr>
            <m:sty m:val="p"/>
          </m:rPr>
          <w:rPr>
            <w:rFonts w:ascii="Cambria Math" w:hAnsi="Cambria Math" w:cs="Arial"/>
            <w:highlight w:val="yellow"/>
          </w:rPr>
          <m:t>P</m:t>
        </m:r>
      </m:oMath>
      <w:r w:rsidRPr="00B236A6">
        <w:rPr>
          <w:rFonts w:ascii="Times New Roman" w:hAnsi="Times New Roman"/>
          <w:sz w:val="24"/>
          <w:szCs w:val="24"/>
          <w:highlight w:val="yellow"/>
        </w:rPr>
        <w:t xml:space="preserve"> = feixe atenuado</w:t>
      </w:r>
    </w:p>
    <w:p w:rsidR="00F32FBC" w:rsidRPr="00B236A6" w:rsidRDefault="00B23744" w:rsidP="00F32FBC">
      <w:pPr>
        <w:spacing w:before="100" w:beforeAutospacing="1" w:after="100" w:afterAutospacing="1" w:line="360" w:lineRule="auto"/>
        <w:jc w:val="both"/>
        <w:rPr>
          <w:rFonts w:ascii="Times New Roman" w:hAnsi="Times New Roman"/>
          <w:sz w:val="24"/>
          <w:szCs w:val="24"/>
          <w:highlight w:val="yellow"/>
        </w:rPr>
      </w:pPr>
      <m:oMath>
        <m:sSub>
          <m:sSubPr>
            <m:ctrlPr>
              <w:rPr>
                <w:rFonts w:ascii="Cambria Math" w:hAnsi="Cambria Math" w:cs="Arial"/>
                <w:highlight w:val="yellow"/>
              </w:rPr>
            </m:ctrlPr>
          </m:sSubPr>
          <m:e>
            <m:r>
              <m:rPr>
                <m:sty m:val="p"/>
              </m:rPr>
              <w:rPr>
                <w:rFonts w:ascii="Cambria Math" w:hAnsi="Cambria Math" w:cs="Arial"/>
                <w:highlight w:val="yellow"/>
              </w:rPr>
              <m:t>P</m:t>
            </m:r>
          </m:e>
          <m:sub>
            <m:r>
              <m:rPr>
                <m:sty m:val="p"/>
              </m:rPr>
              <w:rPr>
                <w:rFonts w:ascii="Cambria Math" w:hAnsi="Cambria Math" w:cs="Arial"/>
                <w:highlight w:val="yellow"/>
              </w:rPr>
              <m:t>0</m:t>
            </m:r>
          </m:sub>
        </m:sSub>
      </m:oMath>
      <w:r w:rsidR="00F32FBC" w:rsidRPr="00B236A6">
        <w:rPr>
          <w:rFonts w:ascii="Times New Roman" w:hAnsi="Times New Roman"/>
          <w:sz w:val="24"/>
          <w:szCs w:val="24"/>
          <w:highlight w:val="yellow"/>
        </w:rPr>
        <w:t xml:space="preserve"> = feixe emitido</w:t>
      </w:r>
    </w:p>
    <w:p w:rsidR="00F32FBC" w:rsidRPr="00B236A6" w:rsidRDefault="00F32FBC" w:rsidP="00F32FBC">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Entretanto, é comum utilizar o termo Absorbância em espectrofotometria, que nada mais é do que uma relação logarítmica com a transmitância:</w:t>
      </w:r>
    </w:p>
    <w:p w:rsidR="00F32FBC" w:rsidRPr="00B236A6" w:rsidRDefault="00F32FBC" w:rsidP="00F32FBC">
      <w:pPr>
        <w:spacing w:before="100" w:beforeAutospacing="1" w:after="100" w:afterAutospacing="1" w:line="360" w:lineRule="auto"/>
        <w:ind w:left="1440"/>
        <w:jc w:val="both"/>
        <w:rPr>
          <w:rFonts w:ascii="Times New Roman" w:hAnsi="Times New Roman"/>
          <w:sz w:val="24"/>
          <w:szCs w:val="24"/>
          <w:highlight w:val="yellow"/>
        </w:rPr>
      </w:pPr>
      <m:oMathPara>
        <m:oMath>
          <m:r>
            <m:rPr>
              <m:sty m:val="p"/>
            </m:rPr>
            <w:rPr>
              <w:rFonts w:ascii="Cambria Math" w:hAnsi="Cambria Math" w:cs="Arial"/>
              <w:highlight w:val="yellow"/>
            </w:rPr>
            <m:t>A=-</m:t>
          </m:r>
          <m:func>
            <m:funcPr>
              <m:ctrlPr>
                <w:rPr>
                  <w:rFonts w:ascii="Cambria Math" w:hAnsi="Cambria Math" w:cs="Arial"/>
                  <w:highlight w:val="yellow"/>
                </w:rPr>
              </m:ctrlPr>
            </m:funcPr>
            <m:fName>
              <m:r>
                <m:rPr>
                  <m:sty m:val="p"/>
                </m:rPr>
                <w:rPr>
                  <w:rFonts w:ascii="Cambria Math" w:hAnsi="Cambria Math" w:cs="Arial"/>
                  <w:highlight w:val="yellow"/>
                </w:rPr>
                <m:t>log</m:t>
              </m:r>
            </m:fName>
            <m:e>
              <m:f>
                <m:fPr>
                  <m:ctrlPr>
                    <w:rPr>
                      <w:rFonts w:ascii="Cambria Math" w:hAnsi="Cambria Math" w:cs="Arial"/>
                      <w:highlight w:val="yellow"/>
                    </w:rPr>
                  </m:ctrlPr>
                </m:fPr>
                <m:num>
                  <m:sSub>
                    <m:sSubPr>
                      <m:ctrlPr>
                        <w:rPr>
                          <w:rFonts w:ascii="Cambria Math" w:hAnsi="Cambria Math" w:cs="Arial"/>
                          <w:highlight w:val="yellow"/>
                        </w:rPr>
                      </m:ctrlPr>
                    </m:sSubPr>
                    <m:e>
                      <m:r>
                        <m:rPr>
                          <m:sty m:val="p"/>
                        </m:rPr>
                        <w:rPr>
                          <w:rFonts w:ascii="Cambria Math" w:hAnsi="Cambria Math" w:cs="Arial"/>
                          <w:highlight w:val="yellow"/>
                        </w:rPr>
                        <m:t>P</m:t>
                      </m:r>
                    </m:e>
                    <m:sub>
                      <m:r>
                        <m:rPr>
                          <m:sty m:val="p"/>
                        </m:rPr>
                        <w:rPr>
                          <w:rFonts w:ascii="Cambria Math" w:hAnsi="Cambria Math" w:cs="Arial"/>
                          <w:highlight w:val="yellow"/>
                        </w:rPr>
                        <m:t>0</m:t>
                      </m:r>
                    </m:sub>
                  </m:sSub>
                </m:num>
                <m:den>
                  <m:r>
                    <m:rPr>
                      <m:sty m:val="p"/>
                    </m:rPr>
                    <w:rPr>
                      <w:rFonts w:ascii="Cambria Math" w:hAnsi="Cambria Math" w:cs="Arial"/>
                      <w:highlight w:val="yellow"/>
                    </w:rPr>
                    <m:t>P</m:t>
                  </m:r>
                </m:den>
              </m:f>
            </m:e>
          </m:func>
        </m:oMath>
      </m:oMathPara>
    </w:p>
    <w:p w:rsidR="00F32FBC" w:rsidRPr="00B236A6" w:rsidRDefault="00F32FBC" w:rsidP="00F32FBC">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De acordo com a Lei de </w:t>
      </w:r>
      <w:proofErr w:type="spellStart"/>
      <w:r w:rsidRPr="00B236A6">
        <w:rPr>
          <w:rFonts w:ascii="Times New Roman" w:hAnsi="Times New Roman"/>
          <w:sz w:val="24"/>
          <w:szCs w:val="24"/>
          <w:highlight w:val="yellow"/>
        </w:rPr>
        <w:t>Beer</w:t>
      </w:r>
      <w:proofErr w:type="spellEnd"/>
      <w:r w:rsidRPr="00B236A6">
        <w:rPr>
          <w:rFonts w:ascii="Times New Roman" w:hAnsi="Times New Roman"/>
          <w:sz w:val="24"/>
          <w:szCs w:val="24"/>
          <w:highlight w:val="yellow"/>
        </w:rPr>
        <w:t>, a absorbância é diretamente proporcional à concentração da espécie absorvente e do caminho óptico:</w:t>
      </w:r>
    </w:p>
    <w:p w:rsidR="00F32FBC" w:rsidRPr="00B236A6" w:rsidRDefault="00F32FBC" w:rsidP="00F32FBC">
      <w:pPr>
        <w:spacing w:before="100" w:beforeAutospacing="1" w:after="100" w:afterAutospacing="1" w:line="360" w:lineRule="auto"/>
        <w:ind w:left="1440"/>
        <w:jc w:val="both"/>
        <w:rPr>
          <w:rFonts w:ascii="Times New Roman" w:hAnsi="Times New Roman"/>
          <w:sz w:val="24"/>
          <w:szCs w:val="24"/>
          <w:highlight w:val="yellow"/>
        </w:rPr>
      </w:pPr>
      <m:oMathPara>
        <m:oMath>
          <m:r>
            <m:rPr>
              <m:sty m:val="p"/>
            </m:rPr>
            <w:rPr>
              <w:rFonts w:ascii="Cambria Math" w:hAnsi="Cambria Math" w:cs="Arial"/>
              <w:highlight w:val="yellow"/>
            </w:rPr>
            <m:t>A=ε×b×c</m:t>
          </m:r>
        </m:oMath>
      </m:oMathPara>
    </w:p>
    <w:p w:rsidR="00F32FBC" w:rsidRPr="00B236A6" w:rsidRDefault="00F32FBC" w:rsidP="00F32FBC">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lastRenderedPageBreak/>
        <w:t>Onde:</w:t>
      </w:r>
    </w:p>
    <w:p w:rsidR="00F32FBC" w:rsidRPr="00B236A6" w:rsidRDefault="00F32FBC" w:rsidP="00F32FBC">
      <w:pPr>
        <w:spacing w:before="100" w:beforeAutospacing="1" w:after="100" w:afterAutospacing="1" w:line="360" w:lineRule="auto"/>
        <w:jc w:val="both"/>
        <w:rPr>
          <w:rFonts w:ascii="Times New Roman" w:hAnsi="Times New Roman"/>
          <w:sz w:val="24"/>
          <w:szCs w:val="24"/>
          <w:highlight w:val="yellow"/>
        </w:rPr>
      </w:pPr>
      <m:oMath>
        <m:r>
          <m:rPr>
            <m:sty m:val="p"/>
          </m:rPr>
          <w:rPr>
            <w:rFonts w:ascii="Cambria Math" w:hAnsi="Cambria Math" w:cs="Arial"/>
            <w:highlight w:val="yellow"/>
          </w:rPr>
          <m:t>ε</m:t>
        </m:r>
      </m:oMath>
      <w:r w:rsidRPr="00B236A6">
        <w:rPr>
          <w:rFonts w:ascii="Times New Roman" w:hAnsi="Times New Roman"/>
          <w:sz w:val="24"/>
          <w:szCs w:val="24"/>
          <w:highlight w:val="yellow"/>
        </w:rPr>
        <w:t xml:space="preserve"> = Absortividade molar (L.mol-</w:t>
      </w:r>
      <w:proofErr w:type="gramStart"/>
      <w:r w:rsidRPr="00B236A6">
        <w:rPr>
          <w:rFonts w:ascii="Times New Roman" w:hAnsi="Times New Roman"/>
          <w:sz w:val="24"/>
          <w:szCs w:val="24"/>
          <w:highlight w:val="yellow"/>
        </w:rPr>
        <w:t>1.</w:t>
      </w:r>
      <w:proofErr w:type="gramEnd"/>
      <w:r w:rsidRPr="00B236A6">
        <w:rPr>
          <w:rFonts w:ascii="Times New Roman" w:hAnsi="Times New Roman"/>
          <w:sz w:val="24"/>
          <w:szCs w:val="24"/>
          <w:highlight w:val="yellow"/>
        </w:rPr>
        <w:t>cm-1) – cada composto possui um valor diferente</w:t>
      </w:r>
    </w:p>
    <w:p w:rsidR="00F32FBC" w:rsidRPr="00B236A6" w:rsidRDefault="00F32FBC" w:rsidP="00F32FBC">
      <w:pPr>
        <w:spacing w:before="100" w:beforeAutospacing="1" w:after="100" w:afterAutospacing="1" w:line="360" w:lineRule="auto"/>
        <w:jc w:val="both"/>
        <w:rPr>
          <w:rFonts w:ascii="Times New Roman" w:hAnsi="Times New Roman"/>
          <w:sz w:val="24"/>
          <w:szCs w:val="24"/>
          <w:highlight w:val="yellow"/>
        </w:rPr>
      </w:pPr>
      <m:oMath>
        <m:r>
          <m:rPr>
            <m:sty m:val="p"/>
          </m:rPr>
          <w:rPr>
            <w:rFonts w:ascii="Cambria Math" w:hAnsi="Cambria Math" w:cs="Arial"/>
            <w:highlight w:val="yellow"/>
          </w:rPr>
          <m:t>b</m:t>
        </m:r>
      </m:oMath>
      <w:r w:rsidRPr="00B236A6">
        <w:rPr>
          <w:rFonts w:ascii="Times New Roman" w:hAnsi="Times New Roman"/>
          <w:sz w:val="24"/>
          <w:szCs w:val="24"/>
          <w:highlight w:val="yellow"/>
        </w:rPr>
        <w:t xml:space="preserve"> = comprimento do caminho óptico (cm)</w:t>
      </w:r>
    </w:p>
    <w:p w:rsidR="00F32FBC" w:rsidRPr="00B236A6" w:rsidRDefault="00F32FBC" w:rsidP="00F32FBC">
      <w:pPr>
        <w:spacing w:before="100" w:beforeAutospacing="1" w:after="100" w:afterAutospacing="1" w:line="360" w:lineRule="auto"/>
        <w:jc w:val="both"/>
        <w:rPr>
          <w:rFonts w:ascii="Times New Roman" w:hAnsi="Times New Roman"/>
          <w:sz w:val="24"/>
          <w:szCs w:val="24"/>
          <w:highlight w:val="yellow"/>
        </w:rPr>
      </w:pPr>
      <m:oMath>
        <m:r>
          <m:rPr>
            <m:sty m:val="p"/>
          </m:rPr>
          <w:rPr>
            <w:rFonts w:ascii="Cambria Math" w:hAnsi="Cambria Math" w:cs="Arial"/>
            <w:highlight w:val="yellow"/>
          </w:rPr>
          <m:t>c</m:t>
        </m:r>
      </m:oMath>
      <w:r w:rsidRPr="00B236A6">
        <w:rPr>
          <w:rFonts w:ascii="Times New Roman" w:hAnsi="Times New Roman"/>
          <w:sz w:val="24"/>
          <w:szCs w:val="24"/>
          <w:highlight w:val="yellow"/>
        </w:rPr>
        <w:t xml:space="preserve"> = concentração do analito (</w:t>
      </w:r>
      <w:proofErr w:type="gramStart"/>
      <w:r w:rsidRPr="00B236A6">
        <w:rPr>
          <w:rFonts w:ascii="Times New Roman" w:hAnsi="Times New Roman"/>
          <w:sz w:val="24"/>
          <w:szCs w:val="24"/>
          <w:highlight w:val="yellow"/>
        </w:rPr>
        <w:t>mol.</w:t>
      </w:r>
      <w:proofErr w:type="gramEnd"/>
      <w:r w:rsidRPr="00B236A6">
        <w:rPr>
          <w:rFonts w:ascii="Times New Roman" w:hAnsi="Times New Roman"/>
          <w:sz w:val="24"/>
          <w:szCs w:val="24"/>
          <w:highlight w:val="yellow"/>
        </w:rPr>
        <w:t>L-1)</w:t>
      </w:r>
    </w:p>
    <w:p w:rsidR="00F32FBC" w:rsidRPr="00B236A6" w:rsidRDefault="00F32FBC" w:rsidP="00F32FBC">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Caso a absorbância se apresente muito baixa (abaixo de 0,300), pode-se utilizar </w:t>
      </w:r>
      <w:proofErr w:type="spellStart"/>
      <w:r w:rsidRPr="00B236A6">
        <w:rPr>
          <w:rFonts w:ascii="Times New Roman" w:hAnsi="Times New Roman"/>
          <w:sz w:val="24"/>
          <w:szCs w:val="24"/>
          <w:highlight w:val="yellow"/>
        </w:rPr>
        <w:t>cubetas</w:t>
      </w:r>
      <w:proofErr w:type="spellEnd"/>
      <w:r w:rsidRPr="00B236A6">
        <w:rPr>
          <w:rFonts w:ascii="Times New Roman" w:hAnsi="Times New Roman"/>
          <w:sz w:val="24"/>
          <w:szCs w:val="24"/>
          <w:highlight w:val="yellow"/>
        </w:rPr>
        <w:t xml:space="preserve"> maiores. Se a absorbância for muito alta (acima de 0,800), dilui-se a amostra.</w:t>
      </w:r>
    </w:p>
    <w:p w:rsidR="00F32FBC" w:rsidRPr="00B236A6" w:rsidRDefault="00F32FBC">
      <w:pPr>
        <w:spacing w:after="0" w:line="240" w:lineRule="auto"/>
        <w:rPr>
          <w:highlight w:val="yellow"/>
        </w:rPr>
      </w:pPr>
    </w:p>
    <w:p w:rsidR="009A7B98" w:rsidRPr="00B236A6" w:rsidRDefault="009A7B98" w:rsidP="009A7B98">
      <w:pPr>
        <w:pStyle w:val="ListParagraph"/>
        <w:keepNext/>
        <w:keepLines/>
        <w:numPr>
          <w:ilvl w:val="0"/>
          <w:numId w:val="22"/>
        </w:numPr>
        <w:spacing w:before="480" w:after="0"/>
        <w:contextualSpacing w:val="0"/>
        <w:outlineLvl w:val="0"/>
        <w:rPr>
          <w:rFonts w:ascii="Times" w:eastAsia="MS Gothic" w:hAnsi="Times"/>
          <w:b/>
          <w:bCs/>
          <w:vanish/>
          <w:color w:val="000000" w:themeColor="text1"/>
          <w:sz w:val="28"/>
          <w:szCs w:val="28"/>
          <w:highlight w:val="yellow"/>
        </w:rPr>
      </w:pPr>
      <w:bookmarkStart w:id="53" w:name="_Toc346790529"/>
      <w:bookmarkStart w:id="54" w:name="_Toc346791216"/>
      <w:bookmarkStart w:id="55" w:name="_Toc347235140"/>
      <w:bookmarkEnd w:id="53"/>
      <w:bookmarkEnd w:id="54"/>
      <w:bookmarkEnd w:id="55"/>
    </w:p>
    <w:p w:rsidR="00651BE5" w:rsidRPr="00B236A6" w:rsidRDefault="00651BE5" w:rsidP="009A7B98">
      <w:pPr>
        <w:pStyle w:val="Heading2"/>
        <w:rPr>
          <w:highlight w:val="yellow"/>
        </w:rPr>
      </w:pPr>
      <w:r w:rsidRPr="00B236A6">
        <w:rPr>
          <w:highlight w:val="yellow"/>
        </w:rPr>
        <w:tab/>
      </w:r>
      <w:bookmarkStart w:id="56" w:name="_Toc347235141"/>
      <w:r w:rsidRPr="00B236A6">
        <w:rPr>
          <w:highlight w:val="yellow"/>
        </w:rPr>
        <w:t>Nutrientes</w:t>
      </w:r>
      <w:bookmarkEnd w:id="56"/>
    </w:p>
    <w:p w:rsidR="00F32FBC" w:rsidRPr="00B236A6" w:rsidRDefault="00F32FBC" w:rsidP="00F32FBC">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Amostragem</w:t>
      </w:r>
    </w:p>
    <w:p w:rsidR="00F32FBC" w:rsidRPr="00B236A6" w:rsidRDefault="00F32FBC" w:rsidP="00F32FBC">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Todas as coletas de água para nutrientes devem ser coletadas a partir da garrafa hidrográfica em frascos previamente lavados com solução ligeiramente ácida (5% </w:t>
      </w:r>
      <w:proofErr w:type="spellStart"/>
      <w:proofErr w:type="gramStart"/>
      <w:r w:rsidRPr="00B236A6">
        <w:rPr>
          <w:rFonts w:ascii="Times New Roman" w:hAnsi="Times New Roman"/>
          <w:sz w:val="24"/>
          <w:szCs w:val="24"/>
          <w:highlight w:val="yellow"/>
        </w:rPr>
        <w:t>HCl</w:t>
      </w:r>
      <w:proofErr w:type="spellEnd"/>
      <w:proofErr w:type="gramEnd"/>
      <w:r w:rsidRPr="00B236A6">
        <w:rPr>
          <w:rFonts w:ascii="Times New Roman" w:hAnsi="Times New Roman"/>
          <w:sz w:val="24"/>
          <w:szCs w:val="24"/>
          <w:highlight w:val="yellow"/>
        </w:rPr>
        <w:t>) e enxaguados abundantemente com água destilada e deionizada. Os frascos devem ser de vidro âmbar ou de plástico com capacidade para 250 ml. Se as amostras não forem realizadas imediatamente após a coleta, devem ser congeladas a -20º</w:t>
      </w:r>
      <w:proofErr w:type="gramStart"/>
      <w:r w:rsidRPr="00B236A6">
        <w:rPr>
          <w:rFonts w:ascii="Times New Roman" w:hAnsi="Times New Roman"/>
          <w:sz w:val="24"/>
          <w:szCs w:val="24"/>
          <w:highlight w:val="yellow"/>
        </w:rPr>
        <w:t>C</w:t>
      </w:r>
      <w:proofErr w:type="gramEnd"/>
    </w:p>
    <w:p w:rsidR="00F32FBC" w:rsidRPr="00B236A6" w:rsidRDefault="00F32FBC" w:rsidP="00F32FBC">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Cálculos</w:t>
      </w:r>
    </w:p>
    <w:p w:rsidR="00F32FBC" w:rsidRPr="00B236A6" w:rsidRDefault="00F32FBC" w:rsidP="00F32FBC">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Para a realização dos cálculos de concentração de nutrientes, deve-se construir uma curva de calibração. Cada nutriente possui uma faixa de concentração ideal para a construção da curva baseados nos valores médios de concentração encontrados na água do mar.</w:t>
      </w:r>
    </w:p>
    <w:p w:rsidR="00F32FBC" w:rsidRPr="00B236A6" w:rsidRDefault="00F32FBC" w:rsidP="00F32FBC">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Os pontos obtidos (concentração x absorbância) devem possuir comportamento linear. Deve-se fazer a correlação linear de todos os pontos, obtendo a equação da reta no seguinte formato: precisa explicar o que </w:t>
      </w:r>
      <w:proofErr w:type="spellStart"/>
      <w:r w:rsidRPr="00B236A6">
        <w:rPr>
          <w:rFonts w:ascii="Times New Roman" w:hAnsi="Times New Roman"/>
          <w:sz w:val="24"/>
          <w:szCs w:val="24"/>
          <w:highlight w:val="yellow"/>
        </w:rPr>
        <w:t>eh</w:t>
      </w:r>
      <w:proofErr w:type="spellEnd"/>
      <w:r w:rsidRPr="00B236A6">
        <w:rPr>
          <w:rFonts w:ascii="Times New Roman" w:hAnsi="Times New Roman"/>
          <w:sz w:val="24"/>
          <w:szCs w:val="24"/>
          <w:highlight w:val="yellow"/>
        </w:rPr>
        <w:t xml:space="preserve"> isso? Os alunos tem estatística no primeiro semestre...</w:t>
      </w:r>
    </w:p>
    <w:p w:rsidR="00F32FBC" w:rsidRPr="00B236A6" w:rsidRDefault="00F32FBC" w:rsidP="00F32FBC">
      <w:pPr>
        <w:spacing w:before="100" w:beforeAutospacing="1" w:after="100" w:afterAutospacing="1" w:line="360" w:lineRule="auto"/>
        <w:ind w:left="1440"/>
        <w:jc w:val="both"/>
        <w:rPr>
          <w:rFonts w:ascii="Times New Roman" w:hAnsi="Times New Roman"/>
          <w:sz w:val="24"/>
          <w:szCs w:val="24"/>
          <w:highlight w:val="yellow"/>
        </w:rPr>
      </w:pPr>
      <m:oMathPara>
        <m:oMath>
          <m:r>
            <m:rPr>
              <m:sty m:val="p"/>
            </m:rPr>
            <w:rPr>
              <w:rFonts w:ascii="Cambria Math" w:hAnsi="Cambria Math" w:cs="Arial"/>
              <w:highlight w:val="yellow"/>
            </w:rPr>
            <m:t>y=bx+a</m:t>
          </m:r>
        </m:oMath>
      </m:oMathPara>
    </w:p>
    <w:p w:rsidR="00F32FBC" w:rsidRPr="00B236A6" w:rsidRDefault="00F32FBC" w:rsidP="000D2247">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highlight w:val="yellow"/>
        </w:rPr>
        <w:tab/>
      </w:r>
      <w:r w:rsidRPr="00B236A6">
        <w:rPr>
          <w:rFonts w:ascii="Times New Roman" w:hAnsi="Times New Roman"/>
          <w:sz w:val="24"/>
          <w:szCs w:val="24"/>
          <w:highlight w:val="yellow"/>
        </w:rPr>
        <w:t>Com a equação da reta e a absorbância da amostra, calcula-se a concentração da amostra.</w:t>
      </w:r>
    </w:p>
    <w:p w:rsidR="00A169ED" w:rsidRPr="00B236A6" w:rsidRDefault="00A169ED" w:rsidP="00A169ED">
      <w:pPr>
        <w:pStyle w:val="Heading2"/>
        <w:rPr>
          <w:rFonts w:ascii="Times New Roman" w:hAnsi="Times New Roman"/>
          <w:color w:val="000000"/>
          <w:highlight w:val="yellow"/>
        </w:rPr>
      </w:pPr>
      <w:bookmarkStart w:id="57" w:name="_Toc347235142"/>
      <w:r w:rsidRPr="00B236A6">
        <w:rPr>
          <w:highlight w:val="yellow"/>
        </w:rPr>
        <w:lastRenderedPageBreak/>
        <w:t xml:space="preserve">Determinação de </w:t>
      </w:r>
      <w:r w:rsidR="00651BE5" w:rsidRPr="00B236A6">
        <w:rPr>
          <w:highlight w:val="yellow"/>
        </w:rPr>
        <w:t>Fosfato</w:t>
      </w:r>
      <w:r w:rsidRPr="00B236A6">
        <w:rPr>
          <w:highlight w:val="yellow"/>
        </w:rPr>
        <w:t xml:space="preserve"> </w:t>
      </w:r>
      <w:r w:rsidRPr="00B236A6">
        <w:rPr>
          <w:rFonts w:ascii="Times New Roman" w:hAnsi="Times New Roman"/>
          <w:color w:val="000000"/>
          <w:highlight w:val="yellow"/>
        </w:rPr>
        <w:t>inorgânico dissolvido na água do mar</w:t>
      </w:r>
      <w:bookmarkEnd w:id="57"/>
    </w:p>
    <w:p w:rsidR="00A169ED" w:rsidRPr="00B236A6" w:rsidRDefault="00A169ED" w:rsidP="00A169ED">
      <w:pPr>
        <w:spacing w:before="100" w:beforeAutospacing="1" w:after="100" w:afterAutospacing="1" w:line="360" w:lineRule="auto"/>
        <w:ind w:firstLine="708"/>
        <w:jc w:val="both"/>
        <w:rPr>
          <w:rFonts w:ascii="Times New Roman" w:hAnsi="Times New Roman"/>
          <w:sz w:val="24"/>
          <w:szCs w:val="24"/>
          <w:highlight w:val="yellow"/>
        </w:rPr>
      </w:pPr>
      <w:r w:rsidRPr="00B236A6">
        <w:rPr>
          <w:rFonts w:ascii="Times New Roman" w:hAnsi="Times New Roman"/>
          <w:sz w:val="24"/>
          <w:szCs w:val="24"/>
          <w:highlight w:val="yellow"/>
        </w:rPr>
        <w:t xml:space="preserve">O fósforo é um constituinte da matéria orgânica viva, encontrado no ambiente marinho sob a forma de fosfatos orgânicos em suspensão ou em solução, e sob a forma de fosfatos inorgânicos insolúveis (como os de cálcio e ferro) ou adsorvidos por partículas em suspensão e principalmente sob a forma de fosfatos inorgânicos solúveis, </w:t>
      </w:r>
      <w:proofErr w:type="gramStart"/>
      <w:r w:rsidRPr="00B236A6">
        <w:rPr>
          <w:rFonts w:ascii="Times New Roman" w:hAnsi="Times New Roman"/>
          <w:sz w:val="24"/>
          <w:szCs w:val="24"/>
          <w:highlight w:val="yellow"/>
        </w:rPr>
        <w:t>ou seja</w:t>
      </w:r>
      <w:proofErr w:type="gramEnd"/>
      <w:r w:rsidRPr="00B236A6">
        <w:rPr>
          <w:rFonts w:ascii="Times New Roman" w:hAnsi="Times New Roman"/>
          <w:sz w:val="24"/>
          <w:szCs w:val="24"/>
          <w:highlight w:val="yellow"/>
        </w:rPr>
        <w:t xml:space="preserve"> íons HPO</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vertAlign w:val="superscript"/>
        </w:rPr>
        <w:t>-2</w:t>
      </w:r>
      <w:r w:rsidRPr="00B236A6">
        <w:rPr>
          <w:rFonts w:ascii="Times New Roman" w:hAnsi="Times New Roman"/>
          <w:sz w:val="24"/>
          <w:szCs w:val="24"/>
          <w:highlight w:val="yellow"/>
        </w:rPr>
        <w:t xml:space="preserve"> e PO</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vertAlign w:val="superscript"/>
        </w:rPr>
        <w:t>-3</w:t>
      </w:r>
      <w:r w:rsidRPr="00B236A6">
        <w:rPr>
          <w:rFonts w:ascii="Times New Roman" w:hAnsi="Times New Roman"/>
          <w:sz w:val="24"/>
          <w:szCs w:val="24"/>
          <w:highlight w:val="yellow"/>
        </w:rPr>
        <w:t xml:space="preserve">. A concentração de fósforo inorgânico na água do mar varia de 0,0 a 3,2 </w:t>
      </w:r>
      <w:proofErr w:type="spellStart"/>
      <w:r w:rsidRPr="00B236A6">
        <w:rPr>
          <w:rFonts w:ascii="Times New Roman" w:hAnsi="Times New Roman"/>
          <w:sz w:val="24"/>
          <w:szCs w:val="24"/>
          <w:highlight w:val="yellow"/>
        </w:rPr>
        <w:t>µM</w:t>
      </w:r>
      <w:proofErr w:type="spellEnd"/>
      <w:r w:rsidRPr="00B236A6">
        <w:rPr>
          <w:rFonts w:ascii="Times New Roman" w:hAnsi="Times New Roman"/>
          <w:sz w:val="24"/>
          <w:szCs w:val="24"/>
          <w:highlight w:val="yellow"/>
        </w:rPr>
        <w:t>.</w:t>
      </w:r>
    </w:p>
    <w:p w:rsidR="00A169ED" w:rsidRPr="00B236A6" w:rsidRDefault="00A169ED" w:rsidP="00A169ED">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Princípio do método</w:t>
      </w:r>
    </w:p>
    <w:p w:rsidR="00A169ED" w:rsidRPr="00B236A6" w:rsidRDefault="00A169ED" w:rsidP="00A169ED">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Baseia-se na formação do ácido </w:t>
      </w:r>
      <w:proofErr w:type="spellStart"/>
      <w:r w:rsidRPr="00B236A6">
        <w:rPr>
          <w:rFonts w:ascii="Times New Roman" w:hAnsi="Times New Roman"/>
          <w:sz w:val="24"/>
          <w:szCs w:val="24"/>
          <w:highlight w:val="yellow"/>
        </w:rPr>
        <w:t>molibdofosfórico</w:t>
      </w:r>
      <w:proofErr w:type="spellEnd"/>
      <w:r w:rsidRPr="00B236A6">
        <w:rPr>
          <w:rFonts w:ascii="Times New Roman" w:hAnsi="Times New Roman"/>
          <w:sz w:val="24"/>
          <w:szCs w:val="24"/>
          <w:highlight w:val="yellow"/>
        </w:rPr>
        <w:t xml:space="preserve"> e sua subsequente redução com ácido ascórbico, resultando o complexo de </w:t>
      </w:r>
      <w:proofErr w:type="spellStart"/>
      <w:r w:rsidRPr="00B236A6">
        <w:rPr>
          <w:rFonts w:ascii="Times New Roman" w:hAnsi="Times New Roman"/>
          <w:sz w:val="24"/>
          <w:szCs w:val="24"/>
          <w:highlight w:val="yellow"/>
        </w:rPr>
        <w:t>fosfomolibdênio</w:t>
      </w:r>
      <w:proofErr w:type="spellEnd"/>
      <w:r w:rsidRPr="00B236A6">
        <w:rPr>
          <w:rFonts w:ascii="Times New Roman" w:hAnsi="Times New Roman"/>
          <w:sz w:val="24"/>
          <w:szCs w:val="24"/>
          <w:highlight w:val="yellow"/>
        </w:rPr>
        <w:t xml:space="preserve"> de cor azul. Não é possível escrever as reações balanceadas porque as reações exatas não são conhecidas. Primeiro é formado o complexo ácido de cor amarela. Com a adição do ácido ascórbico, ocorre a redução. Normalmente esta redução é lenta, porém a adição de um catalisador, o </w:t>
      </w:r>
      <w:proofErr w:type="spellStart"/>
      <w:r w:rsidRPr="00B236A6">
        <w:rPr>
          <w:rFonts w:ascii="Times New Roman" w:hAnsi="Times New Roman"/>
          <w:sz w:val="24"/>
          <w:szCs w:val="24"/>
          <w:highlight w:val="yellow"/>
        </w:rPr>
        <w:t>antimonil</w:t>
      </w:r>
      <w:proofErr w:type="spellEnd"/>
      <w:r w:rsidRPr="00B236A6">
        <w:rPr>
          <w:rFonts w:ascii="Times New Roman" w:hAnsi="Times New Roman"/>
          <w:sz w:val="24"/>
          <w:szCs w:val="24"/>
          <w:highlight w:val="yellow"/>
        </w:rPr>
        <w:t xml:space="preserve"> tartarato de potássio, faz com que esta reação ocorra rapidamente.</w:t>
      </w:r>
    </w:p>
    <w:p w:rsidR="00A169ED" w:rsidRPr="00B236A6" w:rsidRDefault="00A169ED" w:rsidP="00A169ED">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Materiais</w:t>
      </w:r>
    </w:p>
    <w:p w:rsidR="00A169ED" w:rsidRPr="00B236A6" w:rsidRDefault="00A169ED" w:rsidP="00A169ED">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Equipamentos</w:t>
      </w:r>
      <w:r w:rsidRPr="00B236A6">
        <w:rPr>
          <w:rFonts w:ascii="Times New Roman" w:hAnsi="Times New Roman"/>
          <w:b/>
          <w:sz w:val="24"/>
          <w:szCs w:val="24"/>
          <w:highlight w:val="yellow"/>
        </w:rPr>
        <w:tab/>
      </w:r>
    </w:p>
    <w:p w:rsidR="00A169ED" w:rsidRPr="00B236A6" w:rsidRDefault="00A169ED" w:rsidP="00A169ED">
      <w:pPr>
        <w:pStyle w:val="ListParagraph"/>
        <w:numPr>
          <w:ilvl w:val="0"/>
          <w:numId w:val="33"/>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espectrofotômetro</w:t>
      </w:r>
      <w:proofErr w:type="gramEnd"/>
    </w:p>
    <w:p w:rsidR="00A169ED" w:rsidRPr="00B236A6" w:rsidRDefault="00A169ED" w:rsidP="00A169ED">
      <w:pPr>
        <w:pStyle w:val="ListParagraph"/>
        <w:numPr>
          <w:ilvl w:val="0"/>
          <w:numId w:val="33"/>
        </w:numPr>
        <w:spacing w:before="100" w:beforeAutospacing="1" w:after="100" w:afterAutospacing="1" w:line="360" w:lineRule="auto"/>
        <w:jc w:val="both"/>
        <w:rPr>
          <w:rFonts w:ascii="Times New Roman" w:hAnsi="Times New Roman"/>
          <w:sz w:val="24"/>
          <w:szCs w:val="24"/>
          <w:highlight w:val="yellow"/>
        </w:rPr>
      </w:pPr>
      <w:proofErr w:type="spellStart"/>
      <w:proofErr w:type="gramStart"/>
      <w:r w:rsidRPr="00B236A6">
        <w:rPr>
          <w:rFonts w:ascii="Times New Roman" w:hAnsi="Times New Roman"/>
          <w:sz w:val="24"/>
          <w:szCs w:val="24"/>
          <w:highlight w:val="yellow"/>
        </w:rPr>
        <w:t>cubetas</w:t>
      </w:r>
      <w:proofErr w:type="spellEnd"/>
      <w:proofErr w:type="gramEnd"/>
      <w:r w:rsidRPr="00B236A6">
        <w:rPr>
          <w:rFonts w:ascii="Times New Roman" w:hAnsi="Times New Roman"/>
          <w:sz w:val="24"/>
          <w:szCs w:val="24"/>
          <w:highlight w:val="yellow"/>
        </w:rPr>
        <w:t xml:space="preserve"> de vidro de 5cm</w:t>
      </w:r>
    </w:p>
    <w:p w:rsidR="00A169ED" w:rsidRPr="00B236A6" w:rsidRDefault="00A169ED" w:rsidP="00A169ED">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Vidraria</w:t>
      </w:r>
    </w:p>
    <w:p w:rsidR="00A169ED" w:rsidRPr="00B236A6" w:rsidRDefault="00A169ED" w:rsidP="00A169ED">
      <w:pPr>
        <w:pStyle w:val="ListParagraph"/>
        <w:numPr>
          <w:ilvl w:val="0"/>
          <w:numId w:val="34"/>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balões</w:t>
      </w:r>
      <w:proofErr w:type="gramEnd"/>
      <w:r w:rsidRPr="00B236A6">
        <w:rPr>
          <w:rFonts w:ascii="Times New Roman" w:hAnsi="Times New Roman"/>
          <w:sz w:val="24"/>
          <w:szCs w:val="24"/>
          <w:highlight w:val="yellow"/>
        </w:rPr>
        <w:t xml:space="preserve"> volumétricos de 100, 200  e 1000 mL </w:t>
      </w:r>
    </w:p>
    <w:p w:rsidR="00A169ED" w:rsidRPr="00B236A6" w:rsidRDefault="00A169ED" w:rsidP="00A169ED">
      <w:pPr>
        <w:pStyle w:val="ListParagraph"/>
        <w:numPr>
          <w:ilvl w:val="0"/>
          <w:numId w:val="34"/>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frascos</w:t>
      </w:r>
      <w:proofErr w:type="gramEnd"/>
      <w:r w:rsidRPr="00B236A6">
        <w:rPr>
          <w:rFonts w:ascii="Times New Roman" w:hAnsi="Times New Roman"/>
          <w:sz w:val="24"/>
          <w:szCs w:val="24"/>
          <w:highlight w:val="yellow"/>
        </w:rPr>
        <w:t xml:space="preserve">  de 100, 200 e 1000 mL</w:t>
      </w:r>
    </w:p>
    <w:p w:rsidR="00A169ED" w:rsidRPr="00B236A6" w:rsidRDefault="00A169ED" w:rsidP="00A169ED">
      <w:pPr>
        <w:pStyle w:val="ListParagraph"/>
        <w:numPr>
          <w:ilvl w:val="0"/>
          <w:numId w:val="34"/>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provetas</w:t>
      </w:r>
      <w:proofErr w:type="gramEnd"/>
      <w:r w:rsidRPr="00B236A6">
        <w:rPr>
          <w:rFonts w:ascii="Times New Roman" w:hAnsi="Times New Roman"/>
          <w:sz w:val="24"/>
          <w:szCs w:val="24"/>
          <w:highlight w:val="yellow"/>
        </w:rPr>
        <w:t xml:space="preserve"> de 50 mL</w:t>
      </w:r>
    </w:p>
    <w:p w:rsidR="00A169ED" w:rsidRPr="00B236A6" w:rsidRDefault="00A169ED" w:rsidP="00A169ED">
      <w:pPr>
        <w:pStyle w:val="ListParagraph"/>
        <w:numPr>
          <w:ilvl w:val="0"/>
          <w:numId w:val="34"/>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pipetas</w:t>
      </w:r>
      <w:proofErr w:type="gramEnd"/>
      <w:r w:rsidRPr="00B236A6">
        <w:rPr>
          <w:rFonts w:ascii="Times New Roman" w:hAnsi="Times New Roman"/>
          <w:sz w:val="24"/>
          <w:szCs w:val="24"/>
          <w:highlight w:val="yellow"/>
        </w:rPr>
        <w:t xml:space="preserve"> volumétricas de 0,5, 1 e  2 mL</w:t>
      </w:r>
    </w:p>
    <w:p w:rsidR="00A169ED" w:rsidRPr="00B236A6" w:rsidRDefault="00A169ED" w:rsidP="00A169ED">
      <w:pPr>
        <w:pStyle w:val="ListParagraph"/>
        <w:numPr>
          <w:ilvl w:val="0"/>
          <w:numId w:val="34"/>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frascos</w:t>
      </w:r>
      <w:proofErr w:type="gramEnd"/>
      <w:r w:rsidRPr="00B236A6">
        <w:rPr>
          <w:rFonts w:ascii="Times New Roman" w:hAnsi="Times New Roman"/>
          <w:sz w:val="24"/>
          <w:szCs w:val="24"/>
          <w:highlight w:val="yellow"/>
        </w:rPr>
        <w:t xml:space="preserve"> de reação de 125 mL</w:t>
      </w:r>
    </w:p>
    <w:p w:rsidR="00A169ED" w:rsidRPr="00B236A6" w:rsidRDefault="00A169ED" w:rsidP="00A169ED">
      <w:pPr>
        <w:pStyle w:val="ListParagraph"/>
        <w:numPr>
          <w:ilvl w:val="0"/>
          <w:numId w:val="34"/>
        </w:numPr>
        <w:spacing w:before="100" w:beforeAutospacing="1" w:after="100" w:afterAutospacing="1" w:line="360" w:lineRule="auto"/>
        <w:jc w:val="both"/>
        <w:rPr>
          <w:rFonts w:ascii="Times New Roman" w:hAnsi="Times New Roman"/>
          <w:sz w:val="24"/>
          <w:szCs w:val="24"/>
          <w:highlight w:val="yellow"/>
        </w:rPr>
      </w:pPr>
      <w:proofErr w:type="spellStart"/>
      <w:proofErr w:type="gramStart"/>
      <w:r w:rsidRPr="00B236A6">
        <w:rPr>
          <w:rFonts w:ascii="Times New Roman" w:hAnsi="Times New Roman"/>
          <w:sz w:val="24"/>
          <w:szCs w:val="24"/>
          <w:highlight w:val="yellow"/>
        </w:rPr>
        <w:t>pisseta</w:t>
      </w:r>
      <w:proofErr w:type="spellEnd"/>
      <w:proofErr w:type="gramEnd"/>
      <w:r w:rsidRPr="00B236A6">
        <w:rPr>
          <w:rFonts w:ascii="Times New Roman" w:hAnsi="Times New Roman"/>
          <w:sz w:val="24"/>
          <w:szCs w:val="24"/>
          <w:highlight w:val="yellow"/>
        </w:rPr>
        <w:tab/>
      </w:r>
    </w:p>
    <w:p w:rsidR="00A169ED" w:rsidRPr="00B236A6" w:rsidRDefault="00A169ED" w:rsidP="00A169ED">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Reagentes</w:t>
      </w:r>
    </w:p>
    <w:p w:rsidR="00A169ED" w:rsidRPr="00B236A6" w:rsidRDefault="00A169ED" w:rsidP="00A169ED">
      <w:pPr>
        <w:pStyle w:val="ListParagraph"/>
        <w:numPr>
          <w:ilvl w:val="0"/>
          <w:numId w:val="36"/>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lastRenderedPageBreak/>
        <w:t xml:space="preserve">Solução de </w:t>
      </w:r>
      <w:proofErr w:type="spellStart"/>
      <w:r w:rsidRPr="00B236A6">
        <w:rPr>
          <w:rFonts w:ascii="Times New Roman" w:hAnsi="Times New Roman"/>
          <w:b/>
          <w:sz w:val="24"/>
          <w:szCs w:val="24"/>
          <w:highlight w:val="yellow"/>
        </w:rPr>
        <w:t>molibdato</w:t>
      </w:r>
      <w:proofErr w:type="spellEnd"/>
      <w:r w:rsidRPr="00B236A6">
        <w:rPr>
          <w:rFonts w:ascii="Times New Roman" w:hAnsi="Times New Roman"/>
          <w:b/>
          <w:sz w:val="24"/>
          <w:szCs w:val="24"/>
          <w:highlight w:val="yellow"/>
        </w:rPr>
        <w:t xml:space="preserve"> de amônio 0,08 M </w:t>
      </w:r>
      <w:r w:rsidRPr="00B236A6">
        <w:rPr>
          <w:rFonts w:ascii="Times New Roman" w:hAnsi="Times New Roman"/>
          <w:sz w:val="24"/>
          <w:szCs w:val="24"/>
          <w:highlight w:val="yellow"/>
        </w:rPr>
        <w:t>– dissolver 9,5 g de (NH</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w:t>
      </w:r>
      <w:proofErr w:type="gramStart"/>
      <w:r w:rsidRPr="00B236A6">
        <w:rPr>
          <w:rFonts w:ascii="Times New Roman" w:hAnsi="Times New Roman"/>
          <w:sz w:val="24"/>
          <w:szCs w:val="24"/>
          <w:highlight w:val="yellow"/>
          <w:vertAlign w:val="subscript"/>
        </w:rPr>
        <w:t>6</w:t>
      </w:r>
      <w:r w:rsidRPr="00B236A6">
        <w:rPr>
          <w:rFonts w:ascii="Times New Roman" w:hAnsi="Times New Roman"/>
          <w:sz w:val="24"/>
          <w:szCs w:val="24"/>
          <w:highlight w:val="yellow"/>
        </w:rPr>
        <w:t>Mo</w:t>
      </w:r>
      <w:r w:rsidRPr="00B236A6">
        <w:rPr>
          <w:rFonts w:ascii="Times New Roman" w:hAnsi="Times New Roman"/>
          <w:sz w:val="24"/>
          <w:szCs w:val="24"/>
          <w:highlight w:val="yellow"/>
          <w:vertAlign w:val="subscript"/>
        </w:rPr>
        <w:t>7</w:t>
      </w:r>
      <w:r w:rsidRPr="00B236A6">
        <w:rPr>
          <w:rFonts w:ascii="Times New Roman" w:hAnsi="Times New Roman"/>
          <w:sz w:val="24"/>
          <w:szCs w:val="24"/>
          <w:highlight w:val="yellow"/>
        </w:rPr>
        <w:t>O</w:t>
      </w:r>
      <w:r w:rsidRPr="00B236A6">
        <w:rPr>
          <w:rFonts w:ascii="Times New Roman" w:hAnsi="Times New Roman"/>
          <w:sz w:val="24"/>
          <w:szCs w:val="24"/>
          <w:highlight w:val="yellow"/>
          <w:vertAlign w:val="subscript"/>
        </w:rPr>
        <w:t>24</w:t>
      </w:r>
      <w:proofErr w:type="gramEnd"/>
      <w:r w:rsidRPr="00B236A6">
        <w:rPr>
          <w:rFonts w:ascii="Times New Roman" w:hAnsi="Times New Roman"/>
          <w:sz w:val="24"/>
          <w:szCs w:val="24"/>
          <w:highlight w:val="yellow"/>
        </w:rPr>
        <w:t>.4H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0 em 90 mL de água destilada e deionizada e diluir para 100 </w:t>
      </w:r>
      <w:proofErr w:type="spellStart"/>
      <w:r w:rsidRPr="00B236A6">
        <w:rPr>
          <w:rFonts w:ascii="Times New Roman" w:hAnsi="Times New Roman"/>
          <w:sz w:val="24"/>
          <w:szCs w:val="24"/>
          <w:highlight w:val="yellow"/>
        </w:rPr>
        <w:t>mL</w:t>
      </w:r>
      <w:proofErr w:type="spellEnd"/>
      <w:r w:rsidRPr="00B236A6">
        <w:rPr>
          <w:rFonts w:ascii="Times New Roman" w:hAnsi="Times New Roman"/>
          <w:sz w:val="24"/>
          <w:szCs w:val="24"/>
          <w:highlight w:val="yellow"/>
        </w:rPr>
        <w:t>. Guardar a solução em frasco de vidro ou polietileno.</w:t>
      </w:r>
    </w:p>
    <w:p w:rsidR="00A169ED" w:rsidRPr="00B236A6" w:rsidRDefault="00A169ED" w:rsidP="00A169ED">
      <w:pPr>
        <w:pStyle w:val="ListParagraph"/>
        <w:numPr>
          <w:ilvl w:val="0"/>
          <w:numId w:val="36"/>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 xml:space="preserve">Solução de ácido </w:t>
      </w:r>
      <w:proofErr w:type="gramStart"/>
      <w:r w:rsidRPr="00B236A6">
        <w:rPr>
          <w:rFonts w:ascii="Times New Roman" w:hAnsi="Times New Roman"/>
          <w:b/>
          <w:sz w:val="24"/>
          <w:szCs w:val="24"/>
          <w:highlight w:val="yellow"/>
        </w:rPr>
        <w:t>sulfúrico ~</w:t>
      </w:r>
      <w:proofErr w:type="gramEnd"/>
      <w:r w:rsidRPr="00B236A6">
        <w:rPr>
          <w:rFonts w:ascii="Times New Roman" w:hAnsi="Times New Roman"/>
          <w:b/>
          <w:sz w:val="24"/>
          <w:szCs w:val="24"/>
          <w:highlight w:val="yellow"/>
        </w:rPr>
        <w:t xml:space="preserve"> 9,0 N</w:t>
      </w:r>
      <w:r w:rsidRPr="00B236A6">
        <w:rPr>
          <w:rFonts w:ascii="Times New Roman" w:hAnsi="Times New Roman"/>
          <w:sz w:val="24"/>
          <w:szCs w:val="24"/>
          <w:highlight w:val="yellow"/>
        </w:rPr>
        <w:t xml:space="preserve"> - Adicionar 250 ml de 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SO</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 xml:space="preserve"> concentrado (d = 1,84) a 500 mL de água destilada e deionizada. Esperar esfriar e dilua para 1000 </w:t>
      </w:r>
      <w:proofErr w:type="spellStart"/>
      <w:proofErr w:type="gramStart"/>
      <w:r w:rsidRPr="00B236A6">
        <w:rPr>
          <w:rFonts w:ascii="Times New Roman" w:hAnsi="Times New Roman"/>
          <w:sz w:val="24"/>
          <w:szCs w:val="24"/>
          <w:highlight w:val="yellow"/>
        </w:rPr>
        <w:t>mL</w:t>
      </w:r>
      <w:proofErr w:type="spellEnd"/>
      <w:proofErr w:type="gramEnd"/>
      <w:r w:rsidRPr="00B236A6">
        <w:rPr>
          <w:rFonts w:ascii="Times New Roman" w:hAnsi="Times New Roman"/>
          <w:sz w:val="24"/>
          <w:szCs w:val="24"/>
          <w:highlight w:val="yellow"/>
        </w:rPr>
        <w:t>. Guardar em frasco de vidro âmbar.</w:t>
      </w:r>
    </w:p>
    <w:p w:rsidR="00A169ED" w:rsidRPr="00B236A6" w:rsidRDefault="00A169ED" w:rsidP="00A169ED">
      <w:pPr>
        <w:pStyle w:val="ListParagraph"/>
        <w:numPr>
          <w:ilvl w:val="0"/>
          <w:numId w:val="36"/>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 xml:space="preserve">Solução de </w:t>
      </w:r>
      <w:proofErr w:type="spellStart"/>
      <w:r w:rsidRPr="00B236A6">
        <w:rPr>
          <w:rFonts w:ascii="Times New Roman" w:hAnsi="Times New Roman"/>
          <w:b/>
          <w:sz w:val="24"/>
          <w:szCs w:val="24"/>
          <w:highlight w:val="yellow"/>
        </w:rPr>
        <w:t>antimonil</w:t>
      </w:r>
      <w:proofErr w:type="spellEnd"/>
      <w:r w:rsidRPr="00B236A6">
        <w:rPr>
          <w:rFonts w:ascii="Times New Roman" w:hAnsi="Times New Roman"/>
          <w:b/>
          <w:sz w:val="24"/>
          <w:szCs w:val="24"/>
          <w:highlight w:val="yellow"/>
        </w:rPr>
        <w:t xml:space="preserve"> tartarato de </w:t>
      </w:r>
      <w:proofErr w:type="gramStart"/>
      <w:r w:rsidRPr="00B236A6">
        <w:rPr>
          <w:rFonts w:ascii="Times New Roman" w:hAnsi="Times New Roman"/>
          <w:b/>
          <w:sz w:val="24"/>
          <w:szCs w:val="24"/>
          <w:highlight w:val="yellow"/>
        </w:rPr>
        <w:t>potássio ~</w:t>
      </w:r>
      <w:proofErr w:type="gramEnd"/>
      <w:r w:rsidRPr="00B236A6">
        <w:rPr>
          <w:rFonts w:ascii="Times New Roman" w:hAnsi="Times New Roman"/>
          <w:b/>
          <w:sz w:val="24"/>
          <w:szCs w:val="24"/>
          <w:highlight w:val="yellow"/>
        </w:rPr>
        <w:t xml:space="preserve"> 0,1 M</w:t>
      </w:r>
      <w:r w:rsidRPr="00B236A6">
        <w:rPr>
          <w:rFonts w:ascii="Times New Roman" w:hAnsi="Times New Roman"/>
          <w:sz w:val="24"/>
          <w:szCs w:val="24"/>
          <w:highlight w:val="yellow"/>
        </w:rPr>
        <w:t xml:space="preserve"> - dissolver 3,25 g de  K(</w:t>
      </w:r>
      <w:proofErr w:type="spellStart"/>
      <w:r w:rsidRPr="00B236A6">
        <w:rPr>
          <w:rFonts w:ascii="Times New Roman" w:hAnsi="Times New Roman"/>
          <w:sz w:val="24"/>
          <w:szCs w:val="24"/>
          <w:highlight w:val="yellow"/>
        </w:rPr>
        <w:t>SbO</w:t>
      </w:r>
      <w:proofErr w:type="spellEnd"/>
      <w:r w:rsidRPr="00B236A6">
        <w:rPr>
          <w:rFonts w:ascii="Times New Roman" w:hAnsi="Times New Roman"/>
          <w:sz w:val="24"/>
          <w:szCs w:val="24"/>
          <w:highlight w:val="yellow"/>
        </w:rPr>
        <w:t>)C</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H</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O</w:t>
      </w:r>
      <w:r w:rsidRPr="00B236A6">
        <w:rPr>
          <w:rFonts w:ascii="Times New Roman" w:hAnsi="Times New Roman"/>
          <w:sz w:val="24"/>
          <w:szCs w:val="24"/>
          <w:highlight w:val="yellow"/>
          <w:vertAlign w:val="subscript"/>
        </w:rPr>
        <w:t>6</w:t>
      </w:r>
      <w:r w:rsidRPr="00B236A6">
        <w:rPr>
          <w:rFonts w:ascii="Times New Roman" w:hAnsi="Times New Roman"/>
          <w:sz w:val="24"/>
          <w:szCs w:val="24"/>
          <w:highlight w:val="yellow"/>
        </w:rPr>
        <w:t xml:space="preserve"> em 100 mL de água destilada e deionizada. Guardar em frasco de vidro. O reagente pode ser usado enquanto permanecer claro.</w:t>
      </w:r>
    </w:p>
    <w:p w:rsidR="00A169ED" w:rsidRPr="00B236A6" w:rsidRDefault="00A169ED" w:rsidP="00A169ED">
      <w:pPr>
        <w:pStyle w:val="ListParagraph"/>
        <w:numPr>
          <w:ilvl w:val="0"/>
          <w:numId w:val="36"/>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Solução de mistura</w:t>
      </w:r>
      <w:r w:rsidRPr="00B236A6">
        <w:rPr>
          <w:rFonts w:ascii="Times New Roman" w:hAnsi="Times New Roman"/>
          <w:sz w:val="24"/>
          <w:szCs w:val="24"/>
          <w:highlight w:val="yellow"/>
        </w:rPr>
        <w:t xml:space="preserve"> - adicionar 45 mL da solução de </w:t>
      </w:r>
      <w:proofErr w:type="spellStart"/>
      <w:r w:rsidRPr="00B236A6">
        <w:rPr>
          <w:rFonts w:ascii="Times New Roman" w:hAnsi="Times New Roman"/>
          <w:sz w:val="24"/>
          <w:szCs w:val="24"/>
          <w:highlight w:val="yellow"/>
        </w:rPr>
        <w:t>molibdato</w:t>
      </w:r>
      <w:proofErr w:type="spellEnd"/>
      <w:r w:rsidRPr="00B236A6">
        <w:rPr>
          <w:rFonts w:ascii="Times New Roman" w:hAnsi="Times New Roman"/>
          <w:sz w:val="24"/>
          <w:szCs w:val="24"/>
          <w:highlight w:val="yellow"/>
        </w:rPr>
        <w:t xml:space="preserve"> de amônio a 200 mL da solução de ácido sulfúrico e em seguida, </w:t>
      </w:r>
      <w:proofErr w:type="gramStart"/>
      <w:r w:rsidRPr="00B236A6">
        <w:rPr>
          <w:rFonts w:ascii="Times New Roman" w:hAnsi="Times New Roman"/>
          <w:sz w:val="24"/>
          <w:szCs w:val="24"/>
          <w:highlight w:val="yellow"/>
        </w:rPr>
        <w:t>5</w:t>
      </w:r>
      <w:proofErr w:type="gramEnd"/>
      <w:r w:rsidRPr="00B236A6">
        <w:rPr>
          <w:rFonts w:ascii="Times New Roman" w:hAnsi="Times New Roman"/>
          <w:sz w:val="24"/>
          <w:szCs w:val="24"/>
          <w:highlight w:val="yellow"/>
        </w:rPr>
        <w:t xml:space="preserve"> mL da solução de </w:t>
      </w:r>
      <w:proofErr w:type="spellStart"/>
      <w:r w:rsidRPr="00B236A6">
        <w:rPr>
          <w:rFonts w:ascii="Times New Roman" w:hAnsi="Times New Roman"/>
          <w:sz w:val="24"/>
          <w:szCs w:val="24"/>
          <w:highlight w:val="yellow"/>
        </w:rPr>
        <w:t>antimonil</w:t>
      </w:r>
      <w:proofErr w:type="spellEnd"/>
      <w:r w:rsidRPr="00B236A6">
        <w:rPr>
          <w:rFonts w:ascii="Times New Roman" w:hAnsi="Times New Roman"/>
          <w:sz w:val="24"/>
          <w:szCs w:val="24"/>
          <w:highlight w:val="yellow"/>
        </w:rPr>
        <w:t xml:space="preserve"> tartarato de potássio. Guardar a mistura em frasco de vidro âmbar. Esta mistura é estável por alguns meses.</w:t>
      </w:r>
    </w:p>
    <w:p w:rsidR="00A169ED" w:rsidRPr="00B236A6" w:rsidRDefault="00A169ED" w:rsidP="00A169ED">
      <w:pPr>
        <w:pStyle w:val="ListParagraph"/>
        <w:numPr>
          <w:ilvl w:val="0"/>
          <w:numId w:val="36"/>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Solução de ácido ascórbico 0,4 M</w:t>
      </w:r>
      <w:r w:rsidRPr="00B236A6">
        <w:rPr>
          <w:rFonts w:ascii="Times New Roman" w:hAnsi="Times New Roman"/>
          <w:sz w:val="24"/>
          <w:szCs w:val="24"/>
          <w:highlight w:val="yellow"/>
        </w:rPr>
        <w:t xml:space="preserve"> - dissolver 7,0 g de C</w:t>
      </w:r>
      <w:r w:rsidRPr="00B236A6">
        <w:rPr>
          <w:rFonts w:ascii="Times New Roman" w:hAnsi="Times New Roman"/>
          <w:sz w:val="24"/>
          <w:szCs w:val="24"/>
          <w:highlight w:val="yellow"/>
          <w:vertAlign w:val="subscript"/>
        </w:rPr>
        <w:t>6</w:t>
      </w:r>
      <w:r w:rsidRPr="00B236A6">
        <w:rPr>
          <w:rFonts w:ascii="Times New Roman" w:hAnsi="Times New Roman"/>
          <w:sz w:val="24"/>
          <w:szCs w:val="24"/>
          <w:highlight w:val="yellow"/>
        </w:rPr>
        <w:t>H</w:t>
      </w:r>
      <w:r w:rsidRPr="00B236A6">
        <w:rPr>
          <w:rFonts w:ascii="Times New Roman" w:hAnsi="Times New Roman"/>
          <w:sz w:val="24"/>
          <w:szCs w:val="24"/>
          <w:highlight w:val="yellow"/>
          <w:vertAlign w:val="subscript"/>
        </w:rPr>
        <w:t>8</w:t>
      </w:r>
      <w:r w:rsidRPr="00B236A6">
        <w:rPr>
          <w:rFonts w:ascii="Times New Roman" w:hAnsi="Times New Roman"/>
          <w:sz w:val="24"/>
          <w:szCs w:val="24"/>
          <w:highlight w:val="yellow"/>
        </w:rPr>
        <w:t>O</w:t>
      </w:r>
      <w:r w:rsidRPr="00B236A6">
        <w:rPr>
          <w:rFonts w:ascii="Times New Roman" w:hAnsi="Times New Roman"/>
          <w:sz w:val="24"/>
          <w:szCs w:val="24"/>
          <w:highlight w:val="yellow"/>
          <w:vertAlign w:val="subscript"/>
        </w:rPr>
        <w:t>6</w:t>
      </w:r>
      <w:r w:rsidRPr="00B236A6">
        <w:rPr>
          <w:rFonts w:ascii="Times New Roman" w:hAnsi="Times New Roman"/>
          <w:sz w:val="24"/>
          <w:szCs w:val="24"/>
          <w:highlight w:val="yellow"/>
        </w:rPr>
        <w:t xml:space="preserve"> em 100 mL de água destilada e deionizada. Guardar em frasco de vidro âmbar </w:t>
      </w:r>
      <w:proofErr w:type="gramStart"/>
      <w:r w:rsidRPr="00B236A6">
        <w:rPr>
          <w:rFonts w:ascii="Times New Roman" w:hAnsi="Times New Roman"/>
          <w:sz w:val="24"/>
          <w:szCs w:val="24"/>
          <w:highlight w:val="yellow"/>
        </w:rPr>
        <w:t>sob refrigeração</w:t>
      </w:r>
      <w:proofErr w:type="gramEnd"/>
      <w:r w:rsidRPr="00B236A6">
        <w:rPr>
          <w:rFonts w:ascii="Times New Roman" w:hAnsi="Times New Roman"/>
          <w:sz w:val="24"/>
          <w:szCs w:val="24"/>
          <w:highlight w:val="yellow"/>
        </w:rPr>
        <w:t>.</w:t>
      </w:r>
    </w:p>
    <w:p w:rsidR="00A169ED" w:rsidRPr="00B236A6" w:rsidRDefault="00A169ED" w:rsidP="00A169ED">
      <w:pPr>
        <w:pStyle w:val="ListParagraph"/>
        <w:numPr>
          <w:ilvl w:val="0"/>
          <w:numId w:val="36"/>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Solução padrão de fosfato 0,01 M</w:t>
      </w:r>
      <w:r w:rsidRPr="00B236A6">
        <w:rPr>
          <w:rFonts w:ascii="Times New Roman" w:hAnsi="Times New Roman"/>
          <w:sz w:val="24"/>
          <w:szCs w:val="24"/>
          <w:highlight w:val="yellow"/>
        </w:rPr>
        <w:t xml:space="preserve"> - </w:t>
      </w:r>
      <w:proofErr w:type="gramStart"/>
      <w:r w:rsidRPr="00B236A6">
        <w:rPr>
          <w:rFonts w:ascii="Times New Roman" w:hAnsi="Times New Roman"/>
          <w:sz w:val="24"/>
          <w:szCs w:val="24"/>
          <w:highlight w:val="yellow"/>
        </w:rPr>
        <w:t>secar ~</w:t>
      </w:r>
      <w:proofErr w:type="gramEnd"/>
      <w:r w:rsidRPr="00B236A6">
        <w:rPr>
          <w:rFonts w:ascii="Times New Roman" w:hAnsi="Times New Roman"/>
          <w:sz w:val="24"/>
          <w:szCs w:val="24"/>
          <w:highlight w:val="yellow"/>
        </w:rPr>
        <w:t xml:space="preserve"> 200 </w:t>
      </w:r>
      <w:proofErr w:type="spellStart"/>
      <w:r w:rsidRPr="00B236A6">
        <w:rPr>
          <w:rFonts w:ascii="Times New Roman" w:hAnsi="Times New Roman"/>
          <w:sz w:val="24"/>
          <w:szCs w:val="24"/>
          <w:highlight w:val="yellow"/>
        </w:rPr>
        <w:t>mg</w:t>
      </w:r>
      <w:proofErr w:type="spellEnd"/>
      <w:r w:rsidRPr="00B236A6">
        <w:rPr>
          <w:rFonts w:ascii="Times New Roman" w:hAnsi="Times New Roman"/>
          <w:sz w:val="24"/>
          <w:szCs w:val="24"/>
          <w:highlight w:val="yellow"/>
        </w:rPr>
        <w:t xml:space="preserve"> de fosfato diácido de potássio anidro (KH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PO</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 xml:space="preserve">) a 110ºC por três horas e deixar esfriar em </w:t>
      </w:r>
      <w:proofErr w:type="spellStart"/>
      <w:r w:rsidRPr="00B236A6">
        <w:rPr>
          <w:rFonts w:ascii="Times New Roman" w:hAnsi="Times New Roman"/>
          <w:sz w:val="24"/>
          <w:szCs w:val="24"/>
          <w:highlight w:val="yellow"/>
        </w:rPr>
        <w:t>dessecador</w:t>
      </w:r>
      <w:proofErr w:type="spellEnd"/>
      <w:r w:rsidRPr="00B236A6">
        <w:rPr>
          <w:rFonts w:ascii="Times New Roman" w:hAnsi="Times New Roman"/>
          <w:sz w:val="24"/>
          <w:szCs w:val="24"/>
          <w:highlight w:val="yellow"/>
        </w:rPr>
        <w:t xml:space="preserve">. Pesar exatamente 136,1 </w:t>
      </w:r>
      <w:proofErr w:type="spellStart"/>
      <w:proofErr w:type="gramStart"/>
      <w:r w:rsidRPr="00B236A6">
        <w:rPr>
          <w:rFonts w:ascii="Times New Roman" w:hAnsi="Times New Roman"/>
          <w:sz w:val="24"/>
          <w:szCs w:val="24"/>
          <w:highlight w:val="yellow"/>
        </w:rPr>
        <w:t>mg</w:t>
      </w:r>
      <w:proofErr w:type="spellEnd"/>
      <w:proofErr w:type="gramEnd"/>
      <w:r w:rsidRPr="00B236A6">
        <w:rPr>
          <w:rFonts w:ascii="Times New Roman" w:hAnsi="Times New Roman"/>
          <w:sz w:val="24"/>
          <w:szCs w:val="24"/>
          <w:highlight w:val="yellow"/>
        </w:rPr>
        <w:t xml:space="preserve"> e dissolver em água destilada e deionizada, a qual foi adicionada 1 mL de ácido sulfúrico 9,0 N. Diluir para 100 </w:t>
      </w:r>
      <w:proofErr w:type="spellStart"/>
      <w:r w:rsidRPr="00B236A6">
        <w:rPr>
          <w:rFonts w:ascii="Times New Roman" w:hAnsi="Times New Roman"/>
          <w:sz w:val="24"/>
          <w:szCs w:val="24"/>
          <w:highlight w:val="yellow"/>
        </w:rPr>
        <w:t>mL</w:t>
      </w:r>
      <w:proofErr w:type="spellEnd"/>
      <w:r w:rsidRPr="00B236A6">
        <w:rPr>
          <w:rFonts w:ascii="Times New Roman" w:hAnsi="Times New Roman"/>
          <w:sz w:val="24"/>
          <w:szCs w:val="24"/>
          <w:highlight w:val="yellow"/>
        </w:rPr>
        <w:t xml:space="preserve">. Guardar em frasco de vidro </w:t>
      </w:r>
      <w:proofErr w:type="gramStart"/>
      <w:r w:rsidRPr="00B236A6">
        <w:rPr>
          <w:rFonts w:ascii="Times New Roman" w:hAnsi="Times New Roman"/>
          <w:sz w:val="24"/>
          <w:szCs w:val="24"/>
          <w:highlight w:val="yellow"/>
        </w:rPr>
        <w:t>sob refrigeração</w:t>
      </w:r>
      <w:proofErr w:type="gramEnd"/>
      <w:r w:rsidRPr="00B236A6">
        <w:rPr>
          <w:rFonts w:ascii="Times New Roman" w:hAnsi="Times New Roman"/>
          <w:sz w:val="24"/>
          <w:szCs w:val="24"/>
          <w:highlight w:val="yellow"/>
        </w:rPr>
        <w:t>.</w:t>
      </w:r>
    </w:p>
    <w:p w:rsidR="00A169ED" w:rsidRPr="00B236A6" w:rsidRDefault="00A169ED" w:rsidP="00A169ED">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Padrões para calibração</w:t>
      </w:r>
    </w:p>
    <w:p w:rsidR="00A169ED" w:rsidRPr="00B236A6" w:rsidRDefault="00A169ED" w:rsidP="00A169ED">
      <w:pPr>
        <w:spacing w:before="100" w:beforeAutospacing="1" w:after="100" w:afterAutospacing="1" w:line="360" w:lineRule="auto"/>
        <w:jc w:val="both"/>
        <w:rPr>
          <w:rFonts w:ascii="Times New Roman" w:hAnsi="Times New Roman"/>
          <w:i/>
          <w:sz w:val="24"/>
          <w:szCs w:val="24"/>
          <w:highlight w:val="yellow"/>
        </w:rPr>
      </w:pPr>
      <w:r w:rsidRPr="00B236A6">
        <w:rPr>
          <w:rFonts w:ascii="Times New Roman" w:hAnsi="Times New Roman"/>
          <w:i/>
          <w:sz w:val="24"/>
          <w:szCs w:val="24"/>
          <w:highlight w:val="yellow"/>
        </w:rPr>
        <w:tab/>
        <w:t>Solução intermediária</w:t>
      </w:r>
      <w:proofErr w:type="gramStart"/>
      <w:r w:rsidRPr="00B236A6">
        <w:rPr>
          <w:rFonts w:ascii="Times New Roman" w:hAnsi="Times New Roman"/>
          <w:i/>
          <w:sz w:val="24"/>
          <w:szCs w:val="24"/>
          <w:highlight w:val="yellow"/>
        </w:rPr>
        <w:t xml:space="preserve">  </w:t>
      </w:r>
      <w:proofErr w:type="gramEnd"/>
      <w:r w:rsidRPr="00B236A6">
        <w:rPr>
          <w:rFonts w:ascii="Times New Roman" w:hAnsi="Times New Roman"/>
          <w:i/>
          <w:sz w:val="24"/>
          <w:szCs w:val="24"/>
          <w:highlight w:val="yellow"/>
        </w:rPr>
        <w:t>de padrão fosfato (0,1 mM)</w:t>
      </w:r>
    </w:p>
    <w:p w:rsidR="00A169ED" w:rsidRPr="00B236A6" w:rsidRDefault="00A169ED" w:rsidP="00A169ED">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Pipetar </w:t>
      </w:r>
      <w:proofErr w:type="gramStart"/>
      <w:r w:rsidRPr="00B236A6">
        <w:rPr>
          <w:rFonts w:ascii="Times New Roman" w:hAnsi="Times New Roman"/>
          <w:sz w:val="24"/>
          <w:szCs w:val="24"/>
          <w:highlight w:val="yellow"/>
        </w:rPr>
        <w:t>1</w:t>
      </w:r>
      <w:proofErr w:type="gramEnd"/>
      <w:r w:rsidRPr="00B236A6">
        <w:rPr>
          <w:rFonts w:ascii="Times New Roman" w:hAnsi="Times New Roman"/>
          <w:sz w:val="24"/>
          <w:szCs w:val="24"/>
          <w:highlight w:val="yellow"/>
        </w:rPr>
        <w:t xml:space="preserve"> ml da solução padrão de fosfato (10 mM) e diluir para 100 ml com água destilada e deionizada.</w:t>
      </w:r>
    </w:p>
    <w:p w:rsidR="00A169ED" w:rsidRPr="00B236A6" w:rsidRDefault="00A169ED" w:rsidP="00A169ED">
      <w:pPr>
        <w:spacing w:before="100" w:beforeAutospacing="1" w:after="100" w:afterAutospacing="1" w:line="360" w:lineRule="auto"/>
        <w:jc w:val="both"/>
        <w:rPr>
          <w:rFonts w:ascii="Times New Roman" w:hAnsi="Times New Roman"/>
          <w:i/>
          <w:sz w:val="24"/>
          <w:szCs w:val="24"/>
          <w:highlight w:val="yellow"/>
        </w:rPr>
      </w:pPr>
      <w:r w:rsidRPr="00B236A6">
        <w:rPr>
          <w:rFonts w:ascii="Times New Roman" w:hAnsi="Times New Roman"/>
          <w:i/>
          <w:sz w:val="24"/>
          <w:szCs w:val="24"/>
          <w:highlight w:val="yellow"/>
        </w:rPr>
        <w:tab/>
        <w:t>Soluções diluídas</w:t>
      </w:r>
    </w:p>
    <w:p w:rsidR="00A169ED" w:rsidRPr="00B236A6" w:rsidRDefault="00A169ED" w:rsidP="00A169ED">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A partir da solução intermediária, fazer </w:t>
      </w:r>
      <w:proofErr w:type="gramStart"/>
      <w:r w:rsidRPr="00B236A6">
        <w:rPr>
          <w:rFonts w:ascii="Times New Roman" w:hAnsi="Times New Roman"/>
          <w:sz w:val="24"/>
          <w:szCs w:val="24"/>
          <w:highlight w:val="yellow"/>
        </w:rPr>
        <w:t>as seguinte</w:t>
      </w:r>
      <w:proofErr w:type="gramEnd"/>
      <w:r w:rsidRPr="00B236A6">
        <w:rPr>
          <w:rFonts w:ascii="Times New Roman" w:hAnsi="Times New Roman"/>
          <w:sz w:val="24"/>
          <w:szCs w:val="24"/>
          <w:highlight w:val="yellow"/>
        </w:rPr>
        <w:t xml:space="preserve"> diluições conforme Tabela 5.</w:t>
      </w:r>
    </w:p>
    <w:p w:rsidR="00A169ED" w:rsidRPr="00B236A6" w:rsidRDefault="00A169ED" w:rsidP="00A169ED">
      <w:pPr>
        <w:pStyle w:val="Caption"/>
        <w:spacing w:before="100" w:beforeAutospacing="1" w:after="100" w:afterAutospacing="1" w:line="360" w:lineRule="auto"/>
        <w:jc w:val="center"/>
        <w:rPr>
          <w:rFonts w:ascii="Times New Roman" w:hAnsi="Times New Roman" w:cs="Times New Roman"/>
          <w:b/>
          <w:i w:val="0"/>
          <w:sz w:val="22"/>
          <w:szCs w:val="22"/>
          <w:highlight w:val="yellow"/>
        </w:rPr>
      </w:pPr>
      <w:bookmarkStart w:id="58" w:name="_Toc345337636"/>
      <w:bookmarkStart w:id="59" w:name="_Toc347235153"/>
      <w:r w:rsidRPr="00B236A6">
        <w:rPr>
          <w:rFonts w:ascii="Times New Roman" w:hAnsi="Times New Roman" w:cs="Times New Roman"/>
          <w:b/>
          <w:i w:val="0"/>
          <w:sz w:val="22"/>
          <w:szCs w:val="22"/>
          <w:highlight w:val="yellow"/>
        </w:rPr>
        <w:t xml:space="preserve">Tabela </w:t>
      </w:r>
      <w:r w:rsidR="00B23744" w:rsidRPr="00B236A6">
        <w:rPr>
          <w:rFonts w:ascii="Times New Roman" w:hAnsi="Times New Roman" w:cs="Times New Roman"/>
          <w:b/>
          <w:i w:val="0"/>
          <w:sz w:val="22"/>
          <w:szCs w:val="22"/>
          <w:highlight w:val="yellow"/>
        </w:rPr>
        <w:fldChar w:fldCharType="begin"/>
      </w:r>
      <w:r w:rsidRPr="00B236A6">
        <w:rPr>
          <w:rFonts w:ascii="Times New Roman" w:hAnsi="Times New Roman" w:cs="Times New Roman"/>
          <w:b/>
          <w:i w:val="0"/>
          <w:sz w:val="22"/>
          <w:szCs w:val="22"/>
          <w:highlight w:val="yellow"/>
        </w:rPr>
        <w:instrText xml:space="preserve"> SEQ Tabela \* ARABIC </w:instrText>
      </w:r>
      <w:r w:rsidR="00B23744" w:rsidRPr="00B236A6">
        <w:rPr>
          <w:rFonts w:ascii="Times New Roman" w:hAnsi="Times New Roman" w:cs="Times New Roman"/>
          <w:b/>
          <w:i w:val="0"/>
          <w:sz w:val="22"/>
          <w:szCs w:val="22"/>
          <w:highlight w:val="yellow"/>
        </w:rPr>
        <w:fldChar w:fldCharType="separate"/>
      </w:r>
      <w:r w:rsidR="005E5F8A" w:rsidRPr="00B236A6">
        <w:rPr>
          <w:rFonts w:ascii="Times New Roman" w:hAnsi="Times New Roman" w:cs="Times New Roman"/>
          <w:b/>
          <w:i w:val="0"/>
          <w:noProof/>
          <w:sz w:val="22"/>
          <w:szCs w:val="22"/>
          <w:highlight w:val="yellow"/>
        </w:rPr>
        <w:t>5</w:t>
      </w:r>
      <w:r w:rsidR="00B23744" w:rsidRPr="00B236A6">
        <w:rPr>
          <w:rFonts w:ascii="Times New Roman" w:hAnsi="Times New Roman" w:cs="Times New Roman"/>
          <w:b/>
          <w:i w:val="0"/>
          <w:sz w:val="22"/>
          <w:szCs w:val="22"/>
          <w:highlight w:val="yellow"/>
        </w:rPr>
        <w:fldChar w:fldCharType="end"/>
      </w:r>
      <w:r w:rsidRPr="00B236A6">
        <w:rPr>
          <w:rFonts w:ascii="Times New Roman" w:hAnsi="Times New Roman" w:cs="Times New Roman"/>
          <w:b/>
          <w:i w:val="0"/>
          <w:sz w:val="22"/>
          <w:szCs w:val="22"/>
          <w:highlight w:val="yellow"/>
        </w:rPr>
        <w:t>: diluições dos padrões de fosfato</w:t>
      </w:r>
      <w:bookmarkEnd w:id="58"/>
      <w:bookmarkEnd w:id="59"/>
    </w:p>
    <w:tbl>
      <w:tblPr>
        <w:tblW w:w="0" w:type="auto"/>
        <w:tblInd w:w="1204" w:type="dxa"/>
        <w:tblLayout w:type="fixed"/>
        <w:tblCellMar>
          <w:left w:w="70" w:type="dxa"/>
          <w:right w:w="70" w:type="dxa"/>
        </w:tblCellMar>
        <w:tblLook w:val="0000"/>
      </w:tblPr>
      <w:tblGrid>
        <w:gridCol w:w="1469"/>
        <w:gridCol w:w="1737"/>
        <w:gridCol w:w="2137"/>
        <w:gridCol w:w="1603"/>
      </w:tblGrid>
      <w:tr w:rsidR="00A169ED" w:rsidRPr="00B236A6" w:rsidTr="00907B0C">
        <w:tc>
          <w:tcPr>
            <w:tcW w:w="1469" w:type="dxa"/>
            <w:tcBorders>
              <w:top w:val="single" w:sz="6" w:space="0" w:color="000000"/>
              <w:bottom w:val="single" w:sz="6" w:space="0" w:color="000000"/>
            </w:tcBorders>
            <w:shd w:val="clear" w:color="auto" w:fill="auto"/>
          </w:tcPr>
          <w:p w:rsidR="00A169ED" w:rsidRPr="00B236A6" w:rsidRDefault="00A169ED" w:rsidP="00A169ED">
            <w:pPr>
              <w:spacing w:before="100" w:beforeAutospacing="1" w:after="100" w:afterAutospacing="1" w:line="360" w:lineRule="auto"/>
              <w:jc w:val="center"/>
              <w:rPr>
                <w:rFonts w:ascii="Times New Roman" w:hAnsi="Times New Roman"/>
                <w:b/>
                <w:highlight w:val="yellow"/>
              </w:rPr>
            </w:pPr>
            <w:proofErr w:type="gramStart"/>
            <w:r w:rsidRPr="00B236A6">
              <w:rPr>
                <w:rFonts w:ascii="Times New Roman" w:hAnsi="Times New Roman"/>
                <w:b/>
                <w:highlight w:val="yellow"/>
              </w:rPr>
              <w:t>solução</w:t>
            </w:r>
            <w:proofErr w:type="gramEnd"/>
            <w:r w:rsidRPr="00B236A6">
              <w:rPr>
                <w:rFonts w:ascii="Times New Roman" w:hAnsi="Times New Roman"/>
                <w:b/>
                <w:highlight w:val="yellow"/>
              </w:rPr>
              <w:t xml:space="preserve"> diluída</w:t>
            </w:r>
          </w:p>
        </w:tc>
        <w:tc>
          <w:tcPr>
            <w:tcW w:w="1737" w:type="dxa"/>
            <w:tcBorders>
              <w:top w:val="single" w:sz="6" w:space="0" w:color="000000"/>
              <w:bottom w:val="single" w:sz="6" w:space="0" w:color="000000"/>
            </w:tcBorders>
            <w:shd w:val="clear" w:color="auto" w:fill="auto"/>
          </w:tcPr>
          <w:p w:rsidR="00A169ED" w:rsidRPr="00B236A6" w:rsidRDefault="00A169ED" w:rsidP="00A169ED">
            <w:pPr>
              <w:spacing w:before="100" w:beforeAutospacing="1" w:after="100" w:afterAutospacing="1" w:line="360" w:lineRule="auto"/>
              <w:jc w:val="center"/>
              <w:rPr>
                <w:rFonts w:ascii="Times New Roman" w:hAnsi="Times New Roman"/>
                <w:b/>
                <w:highlight w:val="yellow"/>
              </w:rPr>
            </w:pPr>
            <w:proofErr w:type="gramStart"/>
            <w:r w:rsidRPr="00B236A6">
              <w:rPr>
                <w:rFonts w:ascii="Times New Roman" w:hAnsi="Times New Roman"/>
                <w:b/>
                <w:highlight w:val="yellow"/>
              </w:rPr>
              <w:t>concentração</w:t>
            </w:r>
            <w:proofErr w:type="gramEnd"/>
          </w:p>
          <w:p w:rsidR="00A169ED" w:rsidRPr="00B236A6" w:rsidRDefault="00A169ED" w:rsidP="00A169ED">
            <w:pPr>
              <w:spacing w:before="100" w:beforeAutospacing="1" w:after="100" w:afterAutospacing="1" w:line="360" w:lineRule="auto"/>
              <w:jc w:val="center"/>
              <w:rPr>
                <w:rFonts w:ascii="Times New Roman" w:hAnsi="Times New Roman"/>
                <w:b/>
                <w:highlight w:val="yellow"/>
              </w:rPr>
            </w:pPr>
            <w:r w:rsidRPr="00B236A6">
              <w:rPr>
                <w:rFonts w:ascii="Times New Roman" w:hAnsi="Times New Roman"/>
                <w:b/>
                <w:highlight w:val="yellow"/>
              </w:rPr>
              <w:lastRenderedPageBreak/>
              <w:t>(</w:t>
            </w:r>
            <w:proofErr w:type="spellStart"/>
            <w:r w:rsidRPr="00B236A6">
              <w:rPr>
                <w:rFonts w:ascii="Times New Roman" w:hAnsi="Times New Roman"/>
                <w:b/>
                <w:highlight w:val="yellow"/>
              </w:rPr>
              <w:t>µM</w:t>
            </w:r>
            <w:proofErr w:type="spellEnd"/>
            <w:r w:rsidRPr="00B236A6">
              <w:rPr>
                <w:rFonts w:ascii="Times New Roman" w:hAnsi="Times New Roman"/>
                <w:b/>
                <w:highlight w:val="yellow"/>
              </w:rPr>
              <w:t>)</w:t>
            </w:r>
          </w:p>
        </w:tc>
        <w:tc>
          <w:tcPr>
            <w:tcW w:w="2137" w:type="dxa"/>
            <w:tcBorders>
              <w:top w:val="single" w:sz="6" w:space="0" w:color="000000"/>
              <w:bottom w:val="single" w:sz="6" w:space="0" w:color="000000"/>
            </w:tcBorders>
            <w:shd w:val="clear" w:color="auto" w:fill="auto"/>
          </w:tcPr>
          <w:p w:rsidR="00A169ED" w:rsidRPr="00B236A6" w:rsidRDefault="00A169ED" w:rsidP="00A169ED">
            <w:pPr>
              <w:spacing w:before="100" w:beforeAutospacing="1" w:after="100" w:afterAutospacing="1" w:line="360" w:lineRule="auto"/>
              <w:jc w:val="center"/>
              <w:rPr>
                <w:rFonts w:ascii="Times New Roman" w:hAnsi="Times New Roman"/>
                <w:b/>
                <w:highlight w:val="yellow"/>
              </w:rPr>
            </w:pPr>
            <w:proofErr w:type="gramStart"/>
            <w:r w:rsidRPr="00B236A6">
              <w:rPr>
                <w:rFonts w:ascii="Times New Roman" w:hAnsi="Times New Roman"/>
                <w:b/>
                <w:highlight w:val="yellow"/>
              </w:rPr>
              <w:lastRenderedPageBreak/>
              <w:t>volume</w:t>
            </w:r>
            <w:proofErr w:type="gramEnd"/>
            <w:r w:rsidRPr="00B236A6">
              <w:rPr>
                <w:rFonts w:ascii="Times New Roman" w:hAnsi="Times New Roman"/>
                <w:b/>
                <w:highlight w:val="yellow"/>
              </w:rPr>
              <w:t xml:space="preserve"> solução intermediária (mL)</w:t>
            </w:r>
          </w:p>
        </w:tc>
        <w:tc>
          <w:tcPr>
            <w:tcW w:w="1603" w:type="dxa"/>
            <w:tcBorders>
              <w:top w:val="single" w:sz="6" w:space="0" w:color="000000"/>
              <w:bottom w:val="single" w:sz="6" w:space="0" w:color="000000"/>
            </w:tcBorders>
            <w:shd w:val="clear" w:color="auto" w:fill="auto"/>
          </w:tcPr>
          <w:p w:rsidR="00A169ED" w:rsidRPr="00B236A6" w:rsidRDefault="00A169ED" w:rsidP="00A169ED">
            <w:pPr>
              <w:spacing w:before="100" w:beforeAutospacing="1" w:after="100" w:afterAutospacing="1" w:line="360" w:lineRule="auto"/>
              <w:jc w:val="center"/>
              <w:rPr>
                <w:rFonts w:ascii="Times New Roman" w:hAnsi="Times New Roman"/>
                <w:b/>
                <w:highlight w:val="yellow"/>
              </w:rPr>
            </w:pPr>
            <w:proofErr w:type="gramStart"/>
            <w:r w:rsidRPr="00B236A6">
              <w:rPr>
                <w:rFonts w:ascii="Times New Roman" w:hAnsi="Times New Roman"/>
                <w:b/>
                <w:highlight w:val="yellow"/>
              </w:rPr>
              <w:t>volume</w:t>
            </w:r>
            <w:proofErr w:type="gramEnd"/>
            <w:r w:rsidRPr="00B236A6">
              <w:rPr>
                <w:rFonts w:ascii="Times New Roman" w:hAnsi="Times New Roman"/>
                <w:b/>
                <w:highlight w:val="yellow"/>
              </w:rPr>
              <w:t xml:space="preserve"> final</w:t>
            </w:r>
          </w:p>
          <w:p w:rsidR="00A169ED" w:rsidRPr="00B236A6" w:rsidRDefault="00A169ED" w:rsidP="00A169ED">
            <w:pPr>
              <w:spacing w:before="100" w:beforeAutospacing="1" w:after="100" w:afterAutospacing="1" w:line="360" w:lineRule="auto"/>
              <w:jc w:val="center"/>
              <w:rPr>
                <w:rFonts w:ascii="Times New Roman" w:hAnsi="Times New Roman"/>
                <w:b/>
                <w:highlight w:val="yellow"/>
              </w:rPr>
            </w:pPr>
            <w:r w:rsidRPr="00B236A6">
              <w:rPr>
                <w:rFonts w:ascii="Times New Roman" w:hAnsi="Times New Roman"/>
                <w:b/>
                <w:highlight w:val="yellow"/>
              </w:rPr>
              <w:lastRenderedPageBreak/>
              <w:t>(mL)</w:t>
            </w:r>
          </w:p>
        </w:tc>
      </w:tr>
      <w:tr w:rsidR="00A169ED" w:rsidRPr="00B236A6" w:rsidTr="00907B0C">
        <w:tc>
          <w:tcPr>
            <w:tcW w:w="1469" w:type="dxa"/>
            <w:shd w:val="clear" w:color="auto" w:fill="auto"/>
          </w:tcPr>
          <w:p w:rsidR="00A169ED" w:rsidRPr="00B236A6" w:rsidRDefault="00A169ED" w:rsidP="00A169ED">
            <w:pPr>
              <w:spacing w:before="100" w:beforeAutospacing="1" w:after="100" w:afterAutospacing="1" w:line="360" w:lineRule="auto"/>
              <w:jc w:val="center"/>
              <w:rPr>
                <w:rFonts w:ascii="Times New Roman" w:hAnsi="Times New Roman"/>
                <w:highlight w:val="yellow"/>
              </w:rPr>
            </w:pPr>
            <w:proofErr w:type="gramStart"/>
            <w:r w:rsidRPr="00B236A6">
              <w:rPr>
                <w:rFonts w:ascii="Times New Roman" w:hAnsi="Times New Roman"/>
                <w:highlight w:val="yellow"/>
              </w:rPr>
              <w:lastRenderedPageBreak/>
              <w:t>1</w:t>
            </w:r>
            <w:proofErr w:type="gramEnd"/>
          </w:p>
        </w:tc>
        <w:tc>
          <w:tcPr>
            <w:tcW w:w="1737" w:type="dxa"/>
            <w:shd w:val="clear" w:color="auto" w:fill="auto"/>
          </w:tcPr>
          <w:p w:rsidR="00A169ED" w:rsidRPr="00B236A6" w:rsidRDefault="00A169ED" w:rsidP="00A169ED">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0,5</w:t>
            </w:r>
          </w:p>
        </w:tc>
        <w:tc>
          <w:tcPr>
            <w:tcW w:w="2137" w:type="dxa"/>
            <w:shd w:val="clear" w:color="auto" w:fill="auto"/>
          </w:tcPr>
          <w:p w:rsidR="00A169ED" w:rsidRPr="00B236A6" w:rsidRDefault="00A169ED" w:rsidP="00A169ED">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0,5</w:t>
            </w:r>
          </w:p>
        </w:tc>
        <w:tc>
          <w:tcPr>
            <w:tcW w:w="1603" w:type="dxa"/>
            <w:shd w:val="clear" w:color="auto" w:fill="auto"/>
          </w:tcPr>
          <w:p w:rsidR="00A169ED" w:rsidRPr="00B236A6" w:rsidRDefault="00A169ED" w:rsidP="00A169ED">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100</w:t>
            </w:r>
          </w:p>
        </w:tc>
      </w:tr>
      <w:tr w:rsidR="00A169ED" w:rsidRPr="00B236A6" w:rsidTr="00907B0C">
        <w:tc>
          <w:tcPr>
            <w:tcW w:w="1469" w:type="dxa"/>
            <w:shd w:val="clear" w:color="auto" w:fill="auto"/>
          </w:tcPr>
          <w:p w:rsidR="00A169ED" w:rsidRPr="00B236A6" w:rsidRDefault="00A169ED" w:rsidP="00A169ED">
            <w:pPr>
              <w:spacing w:before="100" w:beforeAutospacing="1" w:after="100" w:afterAutospacing="1" w:line="360" w:lineRule="auto"/>
              <w:jc w:val="center"/>
              <w:rPr>
                <w:rFonts w:ascii="Times New Roman" w:hAnsi="Times New Roman"/>
                <w:highlight w:val="yellow"/>
              </w:rPr>
            </w:pPr>
            <w:proofErr w:type="gramStart"/>
            <w:r w:rsidRPr="00B236A6">
              <w:rPr>
                <w:rFonts w:ascii="Times New Roman" w:hAnsi="Times New Roman"/>
                <w:highlight w:val="yellow"/>
              </w:rPr>
              <w:t>2</w:t>
            </w:r>
            <w:proofErr w:type="gramEnd"/>
          </w:p>
        </w:tc>
        <w:tc>
          <w:tcPr>
            <w:tcW w:w="1737" w:type="dxa"/>
            <w:shd w:val="clear" w:color="auto" w:fill="auto"/>
          </w:tcPr>
          <w:p w:rsidR="00A169ED" w:rsidRPr="00B236A6" w:rsidRDefault="00A169ED" w:rsidP="00A169ED">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1,0</w:t>
            </w:r>
          </w:p>
        </w:tc>
        <w:tc>
          <w:tcPr>
            <w:tcW w:w="2137" w:type="dxa"/>
            <w:shd w:val="clear" w:color="auto" w:fill="auto"/>
          </w:tcPr>
          <w:p w:rsidR="00A169ED" w:rsidRPr="00B236A6" w:rsidRDefault="00A169ED" w:rsidP="00A169ED">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1,0</w:t>
            </w:r>
          </w:p>
        </w:tc>
        <w:tc>
          <w:tcPr>
            <w:tcW w:w="1603" w:type="dxa"/>
            <w:shd w:val="clear" w:color="auto" w:fill="auto"/>
          </w:tcPr>
          <w:p w:rsidR="00A169ED" w:rsidRPr="00B236A6" w:rsidRDefault="00A169ED" w:rsidP="00A169ED">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100</w:t>
            </w:r>
          </w:p>
        </w:tc>
      </w:tr>
      <w:tr w:rsidR="00A169ED" w:rsidRPr="00B236A6" w:rsidTr="00907B0C">
        <w:tc>
          <w:tcPr>
            <w:tcW w:w="1469" w:type="dxa"/>
            <w:tcBorders>
              <w:bottom w:val="single" w:sz="4" w:space="0" w:color="auto"/>
            </w:tcBorders>
            <w:shd w:val="clear" w:color="auto" w:fill="auto"/>
          </w:tcPr>
          <w:p w:rsidR="00A169ED" w:rsidRPr="00B236A6" w:rsidRDefault="00A169ED" w:rsidP="00A169ED">
            <w:pPr>
              <w:spacing w:before="100" w:beforeAutospacing="1" w:after="100" w:afterAutospacing="1" w:line="360" w:lineRule="auto"/>
              <w:jc w:val="center"/>
              <w:rPr>
                <w:rFonts w:ascii="Times New Roman" w:hAnsi="Times New Roman"/>
                <w:highlight w:val="yellow"/>
              </w:rPr>
            </w:pPr>
            <w:proofErr w:type="gramStart"/>
            <w:r w:rsidRPr="00B236A6">
              <w:rPr>
                <w:rFonts w:ascii="Times New Roman" w:hAnsi="Times New Roman"/>
                <w:highlight w:val="yellow"/>
              </w:rPr>
              <w:t>3</w:t>
            </w:r>
            <w:proofErr w:type="gramEnd"/>
          </w:p>
        </w:tc>
        <w:tc>
          <w:tcPr>
            <w:tcW w:w="1737" w:type="dxa"/>
            <w:tcBorders>
              <w:bottom w:val="single" w:sz="4" w:space="0" w:color="auto"/>
            </w:tcBorders>
            <w:shd w:val="clear" w:color="auto" w:fill="auto"/>
          </w:tcPr>
          <w:p w:rsidR="00A169ED" w:rsidRPr="00B236A6" w:rsidRDefault="00A169ED" w:rsidP="00A169ED">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2,0</w:t>
            </w:r>
          </w:p>
        </w:tc>
        <w:tc>
          <w:tcPr>
            <w:tcW w:w="2137" w:type="dxa"/>
            <w:tcBorders>
              <w:bottom w:val="single" w:sz="4" w:space="0" w:color="auto"/>
            </w:tcBorders>
            <w:shd w:val="clear" w:color="auto" w:fill="auto"/>
          </w:tcPr>
          <w:p w:rsidR="00A169ED" w:rsidRPr="00B236A6" w:rsidRDefault="00A169ED" w:rsidP="00A169ED">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2,0</w:t>
            </w:r>
          </w:p>
        </w:tc>
        <w:tc>
          <w:tcPr>
            <w:tcW w:w="1603" w:type="dxa"/>
            <w:tcBorders>
              <w:bottom w:val="single" w:sz="4" w:space="0" w:color="auto"/>
            </w:tcBorders>
            <w:shd w:val="clear" w:color="auto" w:fill="auto"/>
          </w:tcPr>
          <w:p w:rsidR="00A169ED" w:rsidRPr="00B236A6" w:rsidRDefault="00A169ED" w:rsidP="00A169ED">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100</w:t>
            </w:r>
          </w:p>
        </w:tc>
      </w:tr>
    </w:tbl>
    <w:p w:rsidR="00A169ED" w:rsidRPr="00B236A6" w:rsidRDefault="00A169ED" w:rsidP="00A169ED">
      <w:pPr>
        <w:spacing w:before="100" w:beforeAutospacing="1" w:after="100" w:afterAutospacing="1" w:line="360" w:lineRule="auto"/>
        <w:jc w:val="both"/>
        <w:rPr>
          <w:rFonts w:ascii="Times New Roman" w:hAnsi="Times New Roman"/>
          <w:highlight w:val="yellow"/>
        </w:rPr>
      </w:pPr>
      <w:r w:rsidRPr="00B236A6">
        <w:rPr>
          <w:rFonts w:ascii="Times New Roman" w:hAnsi="Times New Roman"/>
          <w:highlight w:val="yellow"/>
        </w:rPr>
        <w:tab/>
      </w:r>
      <w:r w:rsidRPr="00B236A6">
        <w:rPr>
          <w:rFonts w:ascii="Times New Roman" w:hAnsi="Times New Roman"/>
          <w:highlight w:val="yellow"/>
        </w:rPr>
        <w:tab/>
      </w:r>
    </w:p>
    <w:p w:rsidR="00A169ED" w:rsidRPr="00B236A6" w:rsidRDefault="00A169ED" w:rsidP="00A169ED">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Procedimento Experimental</w:t>
      </w:r>
    </w:p>
    <w:p w:rsidR="00A169ED" w:rsidRPr="00B236A6" w:rsidRDefault="00A169ED" w:rsidP="00A169ED">
      <w:pPr>
        <w:pStyle w:val="ListParagraph"/>
        <w:numPr>
          <w:ilvl w:val="0"/>
          <w:numId w:val="35"/>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Transferir 35 ml das soluções de padrões diluídas e das amostras de água do mar para os frascos de reações. Utilizar água destilada e deionizada para a análise do branco.</w:t>
      </w:r>
    </w:p>
    <w:p w:rsidR="00A169ED" w:rsidRPr="00B236A6" w:rsidRDefault="00A169ED" w:rsidP="00A169ED">
      <w:pPr>
        <w:pStyle w:val="ListParagraph"/>
        <w:numPr>
          <w:ilvl w:val="0"/>
          <w:numId w:val="35"/>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Adicionar </w:t>
      </w:r>
      <w:proofErr w:type="gramStart"/>
      <w:r w:rsidRPr="00B236A6">
        <w:rPr>
          <w:rFonts w:ascii="Times New Roman" w:hAnsi="Times New Roman"/>
          <w:sz w:val="24"/>
          <w:szCs w:val="24"/>
          <w:highlight w:val="yellow"/>
        </w:rPr>
        <w:t>1</w:t>
      </w:r>
      <w:proofErr w:type="gramEnd"/>
      <w:r w:rsidRPr="00B236A6">
        <w:rPr>
          <w:rFonts w:ascii="Times New Roman" w:hAnsi="Times New Roman"/>
          <w:sz w:val="24"/>
          <w:szCs w:val="24"/>
          <w:highlight w:val="yellow"/>
        </w:rPr>
        <w:t xml:space="preserve"> ml da mistura de reagentes e agitar</w:t>
      </w:r>
    </w:p>
    <w:p w:rsidR="00A169ED" w:rsidRPr="00B236A6" w:rsidRDefault="00A169ED" w:rsidP="00A169ED">
      <w:pPr>
        <w:pStyle w:val="ListParagraph"/>
        <w:numPr>
          <w:ilvl w:val="0"/>
          <w:numId w:val="35"/>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Adicionar </w:t>
      </w:r>
      <w:proofErr w:type="gramStart"/>
      <w:r w:rsidRPr="00B236A6">
        <w:rPr>
          <w:rFonts w:ascii="Times New Roman" w:hAnsi="Times New Roman"/>
          <w:sz w:val="24"/>
          <w:szCs w:val="24"/>
          <w:highlight w:val="yellow"/>
        </w:rPr>
        <w:t>1</w:t>
      </w:r>
      <w:proofErr w:type="gramEnd"/>
      <w:r w:rsidRPr="00B236A6">
        <w:rPr>
          <w:rFonts w:ascii="Times New Roman" w:hAnsi="Times New Roman"/>
          <w:sz w:val="24"/>
          <w:szCs w:val="24"/>
          <w:highlight w:val="yellow"/>
        </w:rPr>
        <w:t xml:space="preserve"> ml do ácido ascórbico e agitar</w:t>
      </w:r>
    </w:p>
    <w:p w:rsidR="00A169ED" w:rsidRPr="00B236A6" w:rsidRDefault="00A169ED" w:rsidP="00A169ED">
      <w:pPr>
        <w:pStyle w:val="ListParagraph"/>
        <w:numPr>
          <w:ilvl w:val="0"/>
          <w:numId w:val="35"/>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 xml:space="preserve">Aguardar 5 minutos e ler a absorbância a 880 </w:t>
      </w:r>
      <w:proofErr w:type="spellStart"/>
      <w:r w:rsidRPr="00B236A6">
        <w:rPr>
          <w:rFonts w:ascii="Times New Roman" w:hAnsi="Times New Roman"/>
          <w:sz w:val="24"/>
          <w:szCs w:val="24"/>
          <w:highlight w:val="yellow"/>
        </w:rPr>
        <w:t>nm</w:t>
      </w:r>
      <w:proofErr w:type="spellEnd"/>
      <w:r w:rsidRPr="00B236A6">
        <w:rPr>
          <w:rFonts w:ascii="Times New Roman" w:hAnsi="Times New Roman"/>
          <w:sz w:val="24"/>
          <w:szCs w:val="24"/>
          <w:highlight w:val="yellow"/>
        </w:rPr>
        <w:t xml:space="preserve"> em cubas de </w:t>
      </w:r>
      <w:proofErr w:type="gramStart"/>
      <w:r w:rsidRPr="00B236A6">
        <w:rPr>
          <w:rFonts w:ascii="Times New Roman" w:hAnsi="Times New Roman"/>
          <w:sz w:val="24"/>
          <w:szCs w:val="24"/>
          <w:highlight w:val="yellow"/>
        </w:rPr>
        <w:t>5</w:t>
      </w:r>
      <w:proofErr w:type="gramEnd"/>
      <w:r w:rsidRPr="00B236A6">
        <w:rPr>
          <w:rFonts w:ascii="Times New Roman" w:hAnsi="Times New Roman"/>
          <w:sz w:val="24"/>
          <w:szCs w:val="24"/>
          <w:highlight w:val="yellow"/>
        </w:rPr>
        <w:t xml:space="preserve"> cm.</w:t>
      </w:r>
    </w:p>
    <w:p w:rsidR="00A169ED" w:rsidRPr="00B236A6" w:rsidRDefault="00A169ED" w:rsidP="00A169ED">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Cálculos</w:t>
      </w:r>
    </w:p>
    <w:p w:rsidR="00A169ED" w:rsidRPr="00B236A6" w:rsidRDefault="00A169ED" w:rsidP="00A169ED">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Calcular a concentração de fosfato da forma descrita no capitulo de nutrientes.</w:t>
      </w:r>
    </w:p>
    <w:p w:rsidR="00A169ED" w:rsidRPr="00B236A6" w:rsidRDefault="00A169ED" w:rsidP="00A169ED">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Interferentes e precisão do método</w:t>
      </w:r>
    </w:p>
    <w:p w:rsidR="00A169ED" w:rsidRPr="00B236A6" w:rsidRDefault="00A169ED" w:rsidP="00A169ED">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Os principais interferentes são os silicatos e </w:t>
      </w:r>
      <w:proofErr w:type="spellStart"/>
      <w:r w:rsidRPr="00B236A6">
        <w:rPr>
          <w:rFonts w:ascii="Times New Roman" w:hAnsi="Times New Roman"/>
          <w:sz w:val="24"/>
          <w:szCs w:val="24"/>
          <w:highlight w:val="yellow"/>
        </w:rPr>
        <w:t>arsenatos</w:t>
      </w:r>
      <w:proofErr w:type="spellEnd"/>
      <w:r w:rsidRPr="00B236A6">
        <w:rPr>
          <w:rFonts w:ascii="Times New Roman" w:hAnsi="Times New Roman"/>
          <w:sz w:val="24"/>
          <w:szCs w:val="24"/>
          <w:highlight w:val="yellow"/>
        </w:rPr>
        <w:t xml:space="preserve"> que também formam complexos azuis com o </w:t>
      </w:r>
      <w:proofErr w:type="spellStart"/>
      <w:r w:rsidRPr="00B236A6">
        <w:rPr>
          <w:rFonts w:ascii="Times New Roman" w:hAnsi="Times New Roman"/>
          <w:sz w:val="24"/>
          <w:szCs w:val="24"/>
          <w:highlight w:val="yellow"/>
        </w:rPr>
        <w:t>molibdato</w:t>
      </w:r>
      <w:proofErr w:type="spellEnd"/>
      <w:r w:rsidRPr="00B236A6">
        <w:rPr>
          <w:rFonts w:ascii="Times New Roman" w:hAnsi="Times New Roman"/>
          <w:sz w:val="24"/>
          <w:szCs w:val="24"/>
          <w:highlight w:val="yellow"/>
        </w:rPr>
        <w:t xml:space="preserve">, entretanto a velocidade de reação é mais lenta e a concentração destes íons é baixa na água do mar (até 200 </w:t>
      </w:r>
      <w:proofErr w:type="spellStart"/>
      <w:r w:rsidRPr="00B236A6">
        <w:rPr>
          <w:rFonts w:ascii="Times New Roman" w:hAnsi="Times New Roman"/>
          <w:sz w:val="24"/>
          <w:szCs w:val="24"/>
          <w:highlight w:val="yellow"/>
        </w:rPr>
        <w:t>µM</w:t>
      </w:r>
      <w:proofErr w:type="spellEnd"/>
      <w:r w:rsidRPr="00B236A6">
        <w:rPr>
          <w:rFonts w:ascii="Times New Roman" w:hAnsi="Times New Roman"/>
          <w:sz w:val="24"/>
          <w:szCs w:val="24"/>
          <w:highlight w:val="yellow"/>
        </w:rPr>
        <w:t xml:space="preserve"> para silicatos e 0,03 </w:t>
      </w:r>
      <w:proofErr w:type="spellStart"/>
      <w:r w:rsidRPr="00B236A6">
        <w:rPr>
          <w:rFonts w:ascii="Times New Roman" w:hAnsi="Times New Roman"/>
          <w:sz w:val="24"/>
          <w:szCs w:val="24"/>
          <w:highlight w:val="yellow"/>
        </w:rPr>
        <w:t>µM</w:t>
      </w:r>
      <w:proofErr w:type="spellEnd"/>
      <w:r w:rsidRPr="00B236A6">
        <w:rPr>
          <w:rFonts w:ascii="Times New Roman" w:hAnsi="Times New Roman"/>
          <w:sz w:val="24"/>
          <w:szCs w:val="24"/>
          <w:highlight w:val="yellow"/>
        </w:rPr>
        <w:t xml:space="preserve"> para </w:t>
      </w:r>
      <w:proofErr w:type="spellStart"/>
      <w:r w:rsidRPr="00B236A6">
        <w:rPr>
          <w:rFonts w:ascii="Times New Roman" w:hAnsi="Times New Roman"/>
          <w:sz w:val="24"/>
          <w:szCs w:val="24"/>
          <w:highlight w:val="yellow"/>
        </w:rPr>
        <w:t>arsenatos</w:t>
      </w:r>
      <w:proofErr w:type="spellEnd"/>
      <w:r w:rsidRPr="00B236A6">
        <w:rPr>
          <w:rFonts w:ascii="Times New Roman" w:hAnsi="Times New Roman"/>
          <w:sz w:val="24"/>
          <w:szCs w:val="24"/>
          <w:highlight w:val="yellow"/>
        </w:rPr>
        <w:t xml:space="preserve">). Assim, os problemas de interferentes podem ser eliminados se as amostras forem lidas após 5 minutos de reação. A precisão do método está em torno de 5 a 15%. </w:t>
      </w:r>
    </w:p>
    <w:p w:rsidR="00A169ED" w:rsidRPr="00B236A6" w:rsidRDefault="00A169ED" w:rsidP="00A169ED">
      <w:pPr>
        <w:rPr>
          <w:highlight w:val="yellow"/>
        </w:rPr>
      </w:pPr>
      <w:r w:rsidRPr="00B236A6">
        <w:rPr>
          <w:sz w:val="24"/>
          <w:szCs w:val="24"/>
          <w:highlight w:val="yellow"/>
        </w:rPr>
        <w:br w:type="page"/>
      </w:r>
    </w:p>
    <w:p w:rsidR="00116E57" w:rsidRPr="00B236A6" w:rsidRDefault="00116E57" w:rsidP="00116E57">
      <w:pPr>
        <w:pStyle w:val="Heading2"/>
        <w:spacing w:before="100" w:beforeAutospacing="1" w:after="100" w:afterAutospacing="1" w:line="360" w:lineRule="auto"/>
        <w:rPr>
          <w:rFonts w:ascii="Times New Roman" w:hAnsi="Times New Roman"/>
          <w:color w:val="000000"/>
          <w:highlight w:val="yellow"/>
        </w:rPr>
      </w:pPr>
      <w:bookmarkStart w:id="60" w:name="_Toc347235143"/>
      <w:bookmarkStart w:id="61" w:name="_Toc346436126"/>
      <w:r w:rsidRPr="00B236A6">
        <w:rPr>
          <w:rFonts w:ascii="Times New Roman" w:hAnsi="Times New Roman"/>
          <w:color w:val="000000"/>
          <w:highlight w:val="yellow"/>
        </w:rPr>
        <w:lastRenderedPageBreak/>
        <w:t>Determinação de silicato inorgânico dissolvido na água do mar</w:t>
      </w:r>
      <w:bookmarkEnd w:id="60"/>
    </w:p>
    <w:bookmarkEnd w:id="61"/>
    <w:p w:rsidR="00116E57" w:rsidRPr="00B236A6" w:rsidRDefault="00116E57" w:rsidP="00116E57">
      <w:pPr>
        <w:spacing w:before="100" w:beforeAutospacing="1" w:after="100" w:afterAutospacing="1" w:line="360" w:lineRule="auto"/>
        <w:ind w:firstLine="576"/>
        <w:jc w:val="both"/>
        <w:rPr>
          <w:rFonts w:asciiTheme="majorHAnsi" w:hAnsiTheme="majorHAnsi" w:cstheme="majorHAnsi"/>
          <w:sz w:val="24"/>
          <w:szCs w:val="24"/>
          <w:highlight w:val="yellow"/>
        </w:rPr>
      </w:pPr>
      <w:r w:rsidRPr="00B236A6">
        <w:rPr>
          <w:rFonts w:asciiTheme="majorHAnsi" w:hAnsiTheme="majorHAnsi" w:cstheme="majorHAnsi"/>
          <w:sz w:val="24"/>
          <w:szCs w:val="24"/>
          <w:highlight w:val="yellow"/>
        </w:rPr>
        <w:t>O silicato é encontrado na água do mar como silício dissolvido e particulado. Provavelmente a forma solúvel seja o ácido silícico (</w:t>
      </w:r>
      <w:proofErr w:type="gramStart"/>
      <w:r w:rsidRPr="00B236A6">
        <w:rPr>
          <w:rFonts w:asciiTheme="majorHAnsi" w:hAnsiTheme="majorHAnsi" w:cstheme="majorHAnsi"/>
          <w:sz w:val="24"/>
          <w:szCs w:val="24"/>
          <w:highlight w:val="yellow"/>
        </w:rPr>
        <w:t>Si(</w:t>
      </w:r>
      <w:proofErr w:type="gramEnd"/>
      <w:r w:rsidRPr="00B236A6">
        <w:rPr>
          <w:rFonts w:asciiTheme="majorHAnsi" w:hAnsiTheme="majorHAnsi" w:cstheme="majorHAnsi"/>
          <w:sz w:val="24"/>
          <w:szCs w:val="24"/>
          <w:highlight w:val="yellow"/>
        </w:rPr>
        <w:t xml:space="preserve">OH)4). O silício particulado é proveniente de estruturas </w:t>
      </w:r>
      <w:proofErr w:type="spellStart"/>
      <w:proofErr w:type="gramStart"/>
      <w:r w:rsidRPr="00B236A6">
        <w:rPr>
          <w:rFonts w:asciiTheme="majorHAnsi" w:hAnsiTheme="majorHAnsi" w:cstheme="majorHAnsi"/>
          <w:sz w:val="24"/>
          <w:szCs w:val="24"/>
          <w:highlight w:val="yellow"/>
        </w:rPr>
        <w:t>extra-celulares</w:t>
      </w:r>
      <w:proofErr w:type="spellEnd"/>
      <w:proofErr w:type="gramEnd"/>
      <w:r w:rsidRPr="00B236A6">
        <w:rPr>
          <w:rFonts w:asciiTheme="majorHAnsi" w:hAnsiTheme="majorHAnsi" w:cstheme="majorHAnsi"/>
          <w:sz w:val="24"/>
          <w:szCs w:val="24"/>
          <w:highlight w:val="yellow"/>
        </w:rPr>
        <w:t xml:space="preserve"> das diatomáceas, </w:t>
      </w:r>
      <w:proofErr w:type="spellStart"/>
      <w:r w:rsidRPr="00B236A6">
        <w:rPr>
          <w:rFonts w:asciiTheme="majorHAnsi" w:hAnsiTheme="majorHAnsi" w:cstheme="majorHAnsi"/>
          <w:sz w:val="24"/>
          <w:szCs w:val="24"/>
          <w:highlight w:val="yellow"/>
        </w:rPr>
        <w:t>silicoflagelados</w:t>
      </w:r>
      <w:proofErr w:type="spellEnd"/>
      <w:r w:rsidRPr="00B236A6">
        <w:rPr>
          <w:rFonts w:asciiTheme="majorHAnsi" w:hAnsiTheme="majorHAnsi" w:cstheme="majorHAnsi"/>
          <w:sz w:val="24"/>
          <w:szCs w:val="24"/>
          <w:highlight w:val="yellow"/>
        </w:rPr>
        <w:t xml:space="preserve"> e radiolários vivos e mortos, sendo chamado de silício particulado biogênico. O silício inorgânico, </w:t>
      </w:r>
      <w:proofErr w:type="gramStart"/>
      <w:r w:rsidRPr="00B236A6">
        <w:rPr>
          <w:rFonts w:asciiTheme="majorHAnsi" w:hAnsiTheme="majorHAnsi" w:cstheme="majorHAnsi"/>
          <w:sz w:val="24"/>
          <w:szCs w:val="24"/>
          <w:highlight w:val="yellow"/>
        </w:rPr>
        <w:t>sob várias</w:t>
      </w:r>
      <w:proofErr w:type="gramEnd"/>
      <w:r w:rsidRPr="00B236A6">
        <w:rPr>
          <w:rFonts w:asciiTheme="majorHAnsi" w:hAnsiTheme="majorHAnsi" w:cstheme="majorHAnsi"/>
          <w:sz w:val="24"/>
          <w:szCs w:val="24"/>
          <w:highlight w:val="yellow"/>
        </w:rPr>
        <w:t xml:space="preserve"> formas minerais como quartzos, feldspatos e minerais argilosos, é chamado de silício não biogênico. Grande parte do </w:t>
      </w:r>
      <w:proofErr w:type="spellStart"/>
      <w:r w:rsidRPr="00B236A6">
        <w:rPr>
          <w:rFonts w:asciiTheme="majorHAnsi" w:hAnsiTheme="majorHAnsi" w:cstheme="majorHAnsi"/>
          <w:sz w:val="24"/>
          <w:szCs w:val="24"/>
          <w:highlight w:val="yellow"/>
        </w:rPr>
        <w:t>silíco</w:t>
      </w:r>
      <w:proofErr w:type="spellEnd"/>
      <w:r w:rsidRPr="00B236A6">
        <w:rPr>
          <w:rFonts w:asciiTheme="majorHAnsi" w:hAnsiTheme="majorHAnsi" w:cstheme="majorHAnsi"/>
          <w:sz w:val="24"/>
          <w:szCs w:val="24"/>
          <w:highlight w:val="yellow"/>
        </w:rPr>
        <w:t xml:space="preserve"> que atinge o mar é </w:t>
      </w:r>
      <w:proofErr w:type="gramStart"/>
      <w:r w:rsidRPr="00B236A6">
        <w:rPr>
          <w:rFonts w:asciiTheme="majorHAnsi" w:hAnsiTheme="majorHAnsi" w:cstheme="majorHAnsi"/>
          <w:sz w:val="24"/>
          <w:szCs w:val="24"/>
          <w:highlight w:val="yellow"/>
        </w:rPr>
        <w:t>transportado</w:t>
      </w:r>
      <w:proofErr w:type="gramEnd"/>
      <w:r w:rsidRPr="00B236A6">
        <w:rPr>
          <w:rFonts w:asciiTheme="majorHAnsi" w:hAnsiTheme="majorHAnsi" w:cstheme="majorHAnsi"/>
          <w:sz w:val="24"/>
          <w:szCs w:val="24"/>
          <w:highlight w:val="yellow"/>
        </w:rPr>
        <w:t xml:space="preserve"> pelas águas dos rios, através da atmosfera e pelo desgaste de rochas e sedimentos oceânicos. A concentração de silício inorgânico na água do mar varia de 0 a 200 </w:t>
      </w:r>
      <w:proofErr w:type="spellStart"/>
      <w:r w:rsidRPr="00B236A6">
        <w:rPr>
          <w:rFonts w:asciiTheme="majorHAnsi" w:hAnsiTheme="majorHAnsi" w:cstheme="majorHAnsi"/>
          <w:sz w:val="24"/>
          <w:szCs w:val="24"/>
          <w:highlight w:val="yellow"/>
        </w:rPr>
        <w:t>µM</w:t>
      </w:r>
      <w:proofErr w:type="spellEnd"/>
      <w:r w:rsidRPr="00B236A6">
        <w:rPr>
          <w:rFonts w:asciiTheme="majorHAnsi" w:hAnsiTheme="majorHAnsi" w:cstheme="majorHAnsi"/>
          <w:sz w:val="24"/>
          <w:szCs w:val="24"/>
          <w:highlight w:val="yellow"/>
        </w:rPr>
        <w:t>.</w:t>
      </w:r>
    </w:p>
    <w:p w:rsidR="00116E57" w:rsidRPr="00B236A6" w:rsidRDefault="00116E57" w:rsidP="00116E57">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Princípio do método</w:t>
      </w:r>
    </w:p>
    <w:p w:rsidR="00116E57" w:rsidRPr="00B236A6" w:rsidRDefault="00116E57" w:rsidP="00116E57">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Baseia-se na formação de um complexo amarelo, o ácido </w:t>
      </w:r>
      <w:proofErr w:type="spellStart"/>
      <w:r w:rsidRPr="00B236A6">
        <w:rPr>
          <w:rFonts w:ascii="Times New Roman" w:hAnsi="Times New Roman"/>
          <w:sz w:val="24"/>
          <w:szCs w:val="24"/>
          <w:highlight w:val="yellow"/>
        </w:rPr>
        <w:t>silicomolibdico</w:t>
      </w:r>
      <w:proofErr w:type="spellEnd"/>
      <w:r w:rsidRPr="00B236A6">
        <w:rPr>
          <w:rFonts w:ascii="Times New Roman" w:hAnsi="Times New Roman"/>
          <w:sz w:val="24"/>
          <w:szCs w:val="24"/>
          <w:highlight w:val="yellow"/>
        </w:rPr>
        <w:t xml:space="preserve"> e sua subsequente redução com ácido ascórbico, resultando no complexo </w:t>
      </w:r>
      <w:proofErr w:type="spellStart"/>
      <w:r w:rsidRPr="00B236A6">
        <w:rPr>
          <w:rFonts w:ascii="Times New Roman" w:hAnsi="Times New Roman"/>
          <w:sz w:val="24"/>
          <w:szCs w:val="24"/>
          <w:highlight w:val="yellow"/>
        </w:rPr>
        <w:t>silicomolibdico</w:t>
      </w:r>
      <w:proofErr w:type="spellEnd"/>
      <w:r w:rsidRPr="00B236A6">
        <w:rPr>
          <w:rFonts w:ascii="Times New Roman" w:hAnsi="Times New Roman"/>
          <w:sz w:val="24"/>
          <w:szCs w:val="24"/>
          <w:highlight w:val="yellow"/>
        </w:rPr>
        <w:t xml:space="preserve"> de cor azul. Adiciona-se também ácido oxálico para reduzir o excesso de </w:t>
      </w:r>
      <w:proofErr w:type="spellStart"/>
      <w:r w:rsidRPr="00B236A6">
        <w:rPr>
          <w:rFonts w:ascii="Times New Roman" w:hAnsi="Times New Roman"/>
          <w:sz w:val="24"/>
          <w:szCs w:val="24"/>
          <w:highlight w:val="yellow"/>
        </w:rPr>
        <w:t>molibdato</w:t>
      </w:r>
      <w:proofErr w:type="spellEnd"/>
      <w:r w:rsidRPr="00B236A6">
        <w:rPr>
          <w:rFonts w:ascii="Times New Roman" w:hAnsi="Times New Roman"/>
          <w:sz w:val="24"/>
          <w:szCs w:val="24"/>
          <w:highlight w:val="yellow"/>
        </w:rPr>
        <w:t xml:space="preserve"> e a influência do fosfato presente na amostra.</w:t>
      </w:r>
    </w:p>
    <w:p w:rsidR="00116E57" w:rsidRPr="00B236A6" w:rsidRDefault="00116E57" w:rsidP="00116E57">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Materiais</w:t>
      </w:r>
    </w:p>
    <w:p w:rsidR="00116E57" w:rsidRPr="00B236A6" w:rsidRDefault="00116E57" w:rsidP="00116E57">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Equipamentos</w:t>
      </w:r>
    </w:p>
    <w:p w:rsidR="00116E57" w:rsidRPr="00B236A6" w:rsidRDefault="00116E57" w:rsidP="00116E57">
      <w:pPr>
        <w:pStyle w:val="ListParagraph"/>
        <w:numPr>
          <w:ilvl w:val="0"/>
          <w:numId w:val="37"/>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espectrofotômetro</w:t>
      </w:r>
      <w:proofErr w:type="gramEnd"/>
    </w:p>
    <w:p w:rsidR="00116E57" w:rsidRPr="00B236A6" w:rsidRDefault="00116E57" w:rsidP="00116E57">
      <w:pPr>
        <w:pStyle w:val="ListParagraph"/>
        <w:numPr>
          <w:ilvl w:val="0"/>
          <w:numId w:val="37"/>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cubas</w:t>
      </w:r>
      <w:proofErr w:type="gramEnd"/>
      <w:r w:rsidRPr="00B236A6">
        <w:rPr>
          <w:rFonts w:ascii="Times New Roman" w:hAnsi="Times New Roman"/>
          <w:sz w:val="24"/>
          <w:szCs w:val="24"/>
          <w:highlight w:val="yellow"/>
        </w:rPr>
        <w:t xml:space="preserve"> de vidro de 5 cm</w:t>
      </w:r>
    </w:p>
    <w:p w:rsidR="00116E57" w:rsidRPr="00B236A6" w:rsidRDefault="00116E57" w:rsidP="00116E57">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Vidraria</w:t>
      </w:r>
    </w:p>
    <w:p w:rsidR="00116E57" w:rsidRPr="00B236A6" w:rsidRDefault="00116E57" w:rsidP="00116E57">
      <w:pPr>
        <w:pStyle w:val="ListParagraph"/>
        <w:numPr>
          <w:ilvl w:val="0"/>
          <w:numId w:val="38"/>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balões</w:t>
      </w:r>
      <w:proofErr w:type="gramEnd"/>
      <w:r w:rsidRPr="00B236A6">
        <w:rPr>
          <w:rFonts w:ascii="Times New Roman" w:hAnsi="Times New Roman"/>
          <w:sz w:val="24"/>
          <w:szCs w:val="24"/>
          <w:highlight w:val="yellow"/>
        </w:rPr>
        <w:t xml:space="preserve"> volumétricos de 100, 500 mL </w:t>
      </w:r>
    </w:p>
    <w:p w:rsidR="00116E57" w:rsidRPr="00B236A6" w:rsidRDefault="00116E57" w:rsidP="00116E57">
      <w:pPr>
        <w:pStyle w:val="ListParagraph"/>
        <w:numPr>
          <w:ilvl w:val="0"/>
          <w:numId w:val="38"/>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provetas</w:t>
      </w:r>
      <w:proofErr w:type="gramEnd"/>
      <w:r w:rsidRPr="00B236A6">
        <w:rPr>
          <w:rFonts w:ascii="Times New Roman" w:hAnsi="Times New Roman"/>
          <w:sz w:val="24"/>
          <w:szCs w:val="24"/>
          <w:highlight w:val="yellow"/>
        </w:rPr>
        <w:t xml:space="preserve"> de 50 mL</w:t>
      </w:r>
    </w:p>
    <w:p w:rsidR="00116E57" w:rsidRPr="00B236A6" w:rsidRDefault="00116E57" w:rsidP="00116E57">
      <w:pPr>
        <w:pStyle w:val="ListParagraph"/>
        <w:numPr>
          <w:ilvl w:val="0"/>
          <w:numId w:val="38"/>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pipetas</w:t>
      </w:r>
      <w:proofErr w:type="gramEnd"/>
      <w:r w:rsidRPr="00B236A6">
        <w:rPr>
          <w:rFonts w:ascii="Times New Roman" w:hAnsi="Times New Roman"/>
          <w:sz w:val="24"/>
          <w:szCs w:val="24"/>
          <w:highlight w:val="yellow"/>
        </w:rPr>
        <w:t xml:space="preserve"> volumétricas de 0,5, 1 e 2 mL</w:t>
      </w:r>
    </w:p>
    <w:p w:rsidR="00116E57" w:rsidRPr="00B236A6" w:rsidRDefault="00116E57" w:rsidP="00116E57">
      <w:pPr>
        <w:pStyle w:val="ListParagraph"/>
        <w:numPr>
          <w:ilvl w:val="0"/>
          <w:numId w:val="38"/>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frascos</w:t>
      </w:r>
      <w:proofErr w:type="gramEnd"/>
      <w:r w:rsidRPr="00B236A6">
        <w:rPr>
          <w:rFonts w:ascii="Times New Roman" w:hAnsi="Times New Roman"/>
          <w:sz w:val="24"/>
          <w:szCs w:val="24"/>
          <w:highlight w:val="yellow"/>
        </w:rPr>
        <w:t xml:space="preserve"> de reação de 125 mL (plástico)</w:t>
      </w:r>
    </w:p>
    <w:p w:rsidR="00116E57" w:rsidRPr="00B236A6" w:rsidRDefault="00116E57" w:rsidP="00116E57">
      <w:pPr>
        <w:pStyle w:val="ListParagraph"/>
        <w:numPr>
          <w:ilvl w:val="0"/>
          <w:numId w:val="38"/>
        </w:numPr>
        <w:spacing w:before="100" w:beforeAutospacing="1" w:after="100" w:afterAutospacing="1" w:line="360" w:lineRule="auto"/>
        <w:jc w:val="both"/>
        <w:rPr>
          <w:rFonts w:ascii="Times New Roman" w:hAnsi="Times New Roman"/>
          <w:sz w:val="24"/>
          <w:szCs w:val="24"/>
          <w:highlight w:val="yellow"/>
        </w:rPr>
      </w:pPr>
      <w:proofErr w:type="spellStart"/>
      <w:proofErr w:type="gramStart"/>
      <w:r w:rsidRPr="00B236A6">
        <w:rPr>
          <w:rFonts w:ascii="Times New Roman" w:hAnsi="Times New Roman"/>
          <w:sz w:val="24"/>
          <w:szCs w:val="24"/>
          <w:highlight w:val="yellow"/>
        </w:rPr>
        <w:t>pisseta</w:t>
      </w:r>
      <w:proofErr w:type="spellEnd"/>
      <w:proofErr w:type="gramEnd"/>
    </w:p>
    <w:p w:rsidR="00116E57" w:rsidRPr="00B236A6" w:rsidRDefault="00116E57" w:rsidP="00116E57">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sz w:val="24"/>
          <w:szCs w:val="24"/>
          <w:highlight w:val="yellow"/>
        </w:rPr>
        <w:tab/>
      </w:r>
      <w:r w:rsidRPr="00B236A6">
        <w:rPr>
          <w:rFonts w:ascii="Times New Roman" w:hAnsi="Times New Roman"/>
          <w:b/>
          <w:sz w:val="24"/>
          <w:szCs w:val="24"/>
          <w:highlight w:val="yellow"/>
        </w:rPr>
        <w:t>Reagentes</w:t>
      </w:r>
    </w:p>
    <w:p w:rsidR="00116E57" w:rsidRPr="00B236A6" w:rsidRDefault="00116E57" w:rsidP="00116E57">
      <w:pPr>
        <w:pStyle w:val="ListParagraph"/>
        <w:numPr>
          <w:ilvl w:val="0"/>
          <w:numId w:val="39"/>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b/>
          <w:sz w:val="24"/>
          <w:szCs w:val="24"/>
          <w:highlight w:val="yellow"/>
        </w:rPr>
        <w:lastRenderedPageBreak/>
        <w:t>solução</w:t>
      </w:r>
      <w:proofErr w:type="gramEnd"/>
      <w:r w:rsidRPr="00B236A6">
        <w:rPr>
          <w:rFonts w:ascii="Times New Roman" w:hAnsi="Times New Roman"/>
          <w:b/>
          <w:sz w:val="24"/>
          <w:szCs w:val="24"/>
          <w:highlight w:val="yellow"/>
        </w:rPr>
        <w:t xml:space="preserve"> de </w:t>
      </w:r>
      <w:proofErr w:type="spellStart"/>
      <w:r w:rsidRPr="00B236A6">
        <w:rPr>
          <w:rFonts w:ascii="Times New Roman" w:hAnsi="Times New Roman"/>
          <w:b/>
          <w:sz w:val="24"/>
          <w:szCs w:val="24"/>
          <w:highlight w:val="yellow"/>
        </w:rPr>
        <w:t>molibdato</w:t>
      </w:r>
      <w:proofErr w:type="spellEnd"/>
      <w:r w:rsidRPr="00B236A6">
        <w:rPr>
          <w:rFonts w:ascii="Times New Roman" w:hAnsi="Times New Roman"/>
          <w:b/>
          <w:sz w:val="24"/>
          <w:szCs w:val="24"/>
          <w:highlight w:val="yellow"/>
        </w:rPr>
        <w:t xml:space="preserve"> de amônio 1 N</w:t>
      </w:r>
      <w:r w:rsidRPr="00B236A6">
        <w:rPr>
          <w:rFonts w:ascii="Times New Roman" w:hAnsi="Times New Roman"/>
          <w:sz w:val="24"/>
          <w:szCs w:val="24"/>
          <w:highlight w:val="yellow"/>
        </w:rPr>
        <w:t xml:space="preserve"> - dissolver  20,0 g de  (NH</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w:t>
      </w:r>
      <w:r w:rsidRPr="00B236A6">
        <w:rPr>
          <w:rFonts w:ascii="Times New Roman" w:hAnsi="Times New Roman"/>
          <w:sz w:val="24"/>
          <w:szCs w:val="24"/>
          <w:highlight w:val="yellow"/>
          <w:vertAlign w:val="subscript"/>
        </w:rPr>
        <w:t>6</w:t>
      </w:r>
      <w:r w:rsidRPr="00B236A6">
        <w:rPr>
          <w:rFonts w:ascii="Times New Roman" w:hAnsi="Times New Roman"/>
          <w:sz w:val="24"/>
          <w:szCs w:val="24"/>
          <w:highlight w:val="yellow"/>
        </w:rPr>
        <w:t>Mo</w:t>
      </w:r>
      <w:r w:rsidRPr="00B236A6">
        <w:rPr>
          <w:rFonts w:ascii="Times New Roman" w:hAnsi="Times New Roman"/>
          <w:sz w:val="24"/>
          <w:szCs w:val="24"/>
          <w:highlight w:val="yellow"/>
          <w:vertAlign w:val="subscript"/>
        </w:rPr>
        <w:t>7</w:t>
      </w:r>
      <w:r w:rsidRPr="00B236A6">
        <w:rPr>
          <w:rFonts w:ascii="Times New Roman" w:hAnsi="Times New Roman"/>
          <w:sz w:val="24"/>
          <w:szCs w:val="24"/>
          <w:highlight w:val="yellow"/>
        </w:rPr>
        <w:t>O</w:t>
      </w:r>
      <w:r w:rsidRPr="00B236A6">
        <w:rPr>
          <w:rFonts w:ascii="Times New Roman" w:hAnsi="Times New Roman"/>
          <w:sz w:val="24"/>
          <w:szCs w:val="24"/>
          <w:highlight w:val="yellow"/>
          <w:vertAlign w:val="subscript"/>
        </w:rPr>
        <w:t>24</w:t>
      </w:r>
      <w:r w:rsidRPr="00B236A6">
        <w:rPr>
          <w:rFonts w:ascii="Times New Roman" w:hAnsi="Times New Roman"/>
          <w:sz w:val="24"/>
          <w:szCs w:val="24"/>
          <w:highlight w:val="yellow"/>
        </w:rPr>
        <w:t>.4H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 xml:space="preserve">0 em 80 mL de água destilada e deionizada em um béquer plástico e diluir para 100 </w:t>
      </w:r>
      <w:proofErr w:type="spellStart"/>
      <w:r w:rsidRPr="00B236A6">
        <w:rPr>
          <w:rFonts w:ascii="Times New Roman" w:hAnsi="Times New Roman"/>
          <w:sz w:val="24"/>
          <w:szCs w:val="24"/>
          <w:highlight w:val="yellow"/>
        </w:rPr>
        <w:t>mL</w:t>
      </w:r>
      <w:proofErr w:type="spellEnd"/>
      <w:r w:rsidRPr="00B236A6">
        <w:rPr>
          <w:rFonts w:ascii="Times New Roman" w:hAnsi="Times New Roman"/>
          <w:sz w:val="24"/>
          <w:szCs w:val="24"/>
          <w:highlight w:val="yellow"/>
        </w:rPr>
        <w:t>. Guardar a solução em frasco plástico ao abrigo da luz. O reagente é bastante estável e pode ser utilizado enquanto permanecer claro.</w:t>
      </w:r>
    </w:p>
    <w:p w:rsidR="00116E57" w:rsidRPr="00B236A6" w:rsidRDefault="00116E57" w:rsidP="00116E57">
      <w:pPr>
        <w:pStyle w:val="ListParagraph"/>
        <w:numPr>
          <w:ilvl w:val="0"/>
          <w:numId w:val="39"/>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b/>
          <w:sz w:val="24"/>
          <w:szCs w:val="24"/>
          <w:highlight w:val="yellow"/>
        </w:rPr>
        <w:t>solução</w:t>
      </w:r>
      <w:proofErr w:type="gramEnd"/>
      <w:r w:rsidRPr="00B236A6">
        <w:rPr>
          <w:rFonts w:ascii="Times New Roman" w:hAnsi="Times New Roman"/>
          <w:b/>
          <w:sz w:val="24"/>
          <w:szCs w:val="24"/>
          <w:highlight w:val="yellow"/>
        </w:rPr>
        <w:t xml:space="preserve"> de ácido sulfúrico ~ 9,0 N</w:t>
      </w:r>
      <w:r w:rsidRPr="00B236A6">
        <w:rPr>
          <w:rFonts w:ascii="Times New Roman" w:hAnsi="Times New Roman"/>
          <w:sz w:val="24"/>
          <w:szCs w:val="24"/>
          <w:highlight w:val="yellow"/>
        </w:rPr>
        <w:t xml:space="preserve">  - Adicionar 250 mL de 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SO</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 xml:space="preserve"> concentrado (d = 1,84) a 500 mL de água destilada e deionizada. Esperar esfriar e diluir para 1000 </w:t>
      </w:r>
      <w:proofErr w:type="spellStart"/>
      <w:proofErr w:type="gramStart"/>
      <w:r w:rsidRPr="00B236A6">
        <w:rPr>
          <w:rFonts w:ascii="Times New Roman" w:hAnsi="Times New Roman"/>
          <w:sz w:val="24"/>
          <w:szCs w:val="24"/>
          <w:highlight w:val="yellow"/>
        </w:rPr>
        <w:t>mL</w:t>
      </w:r>
      <w:proofErr w:type="spellEnd"/>
      <w:proofErr w:type="gramEnd"/>
      <w:r w:rsidRPr="00B236A6">
        <w:rPr>
          <w:rFonts w:ascii="Times New Roman" w:hAnsi="Times New Roman"/>
          <w:sz w:val="24"/>
          <w:szCs w:val="24"/>
          <w:highlight w:val="yellow"/>
        </w:rPr>
        <w:t>. Guardar em frasco de vidro âmbar.</w:t>
      </w:r>
    </w:p>
    <w:p w:rsidR="00116E57" w:rsidRPr="00B236A6" w:rsidRDefault="00116E57" w:rsidP="00116E57">
      <w:pPr>
        <w:pStyle w:val="ListParagraph"/>
        <w:numPr>
          <w:ilvl w:val="0"/>
          <w:numId w:val="39"/>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b/>
          <w:sz w:val="24"/>
          <w:szCs w:val="24"/>
          <w:highlight w:val="yellow"/>
        </w:rPr>
        <w:t>solução</w:t>
      </w:r>
      <w:proofErr w:type="gramEnd"/>
      <w:r w:rsidRPr="00B236A6">
        <w:rPr>
          <w:rFonts w:ascii="Times New Roman" w:hAnsi="Times New Roman"/>
          <w:b/>
          <w:sz w:val="24"/>
          <w:szCs w:val="24"/>
          <w:highlight w:val="yellow"/>
        </w:rPr>
        <w:t xml:space="preserve"> de ácido sulfúrico ~ 7,2 N</w:t>
      </w:r>
      <w:r w:rsidRPr="00B236A6">
        <w:rPr>
          <w:rFonts w:ascii="Times New Roman" w:hAnsi="Times New Roman"/>
          <w:sz w:val="24"/>
          <w:szCs w:val="24"/>
          <w:highlight w:val="yellow"/>
        </w:rPr>
        <w:t xml:space="preserve">  - Diluir 800 mL de 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SO</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 xml:space="preserve"> 9,0 N para 1000 </w:t>
      </w:r>
      <w:proofErr w:type="spellStart"/>
      <w:r w:rsidRPr="00B236A6">
        <w:rPr>
          <w:rFonts w:ascii="Times New Roman" w:hAnsi="Times New Roman"/>
          <w:sz w:val="24"/>
          <w:szCs w:val="24"/>
          <w:highlight w:val="yellow"/>
        </w:rPr>
        <w:t>mL</w:t>
      </w:r>
      <w:proofErr w:type="spellEnd"/>
      <w:r w:rsidRPr="00B236A6">
        <w:rPr>
          <w:rFonts w:ascii="Times New Roman" w:hAnsi="Times New Roman"/>
          <w:sz w:val="24"/>
          <w:szCs w:val="24"/>
          <w:highlight w:val="yellow"/>
        </w:rPr>
        <w:t>. Guardar em frasco de polietileno.</w:t>
      </w:r>
    </w:p>
    <w:p w:rsidR="00116E57" w:rsidRPr="00B236A6" w:rsidRDefault="00116E57" w:rsidP="00116E57">
      <w:pPr>
        <w:pStyle w:val="ListParagraph"/>
        <w:numPr>
          <w:ilvl w:val="0"/>
          <w:numId w:val="39"/>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b/>
          <w:sz w:val="24"/>
          <w:szCs w:val="24"/>
          <w:highlight w:val="yellow"/>
        </w:rPr>
        <w:t>solução</w:t>
      </w:r>
      <w:proofErr w:type="gramEnd"/>
      <w:r w:rsidRPr="00B236A6">
        <w:rPr>
          <w:rFonts w:ascii="Times New Roman" w:hAnsi="Times New Roman"/>
          <w:b/>
          <w:sz w:val="24"/>
          <w:szCs w:val="24"/>
          <w:highlight w:val="yellow"/>
        </w:rPr>
        <w:t xml:space="preserve"> de ácido oxálico 1 N</w:t>
      </w:r>
      <w:r w:rsidRPr="00B236A6">
        <w:rPr>
          <w:rFonts w:ascii="Times New Roman" w:hAnsi="Times New Roman"/>
          <w:sz w:val="24"/>
          <w:szCs w:val="24"/>
          <w:highlight w:val="yellow"/>
        </w:rPr>
        <w:t xml:space="preserve"> - dissolver 10,0 g de (COOH)</w:t>
      </w:r>
      <w:r w:rsidRPr="00B236A6">
        <w:rPr>
          <w:rFonts w:ascii="Times New Roman" w:hAnsi="Times New Roman"/>
          <w:sz w:val="24"/>
          <w:szCs w:val="24"/>
          <w:highlight w:val="yellow"/>
          <w:vertAlign w:val="subscript"/>
        </w:rPr>
        <w:t>22</w:t>
      </w:r>
      <w:r w:rsidRPr="00B236A6">
        <w:rPr>
          <w:rFonts w:ascii="Times New Roman" w:hAnsi="Times New Roman"/>
          <w:sz w:val="24"/>
          <w:szCs w:val="24"/>
          <w:highlight w:val="yellow"/>
        </w:rPr>
        <w:t>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O em 100 mL de água destilada e deionizada. Guardar em frasco plástico à temperatura ambiente. A solução é estável.</w:t>
      </w:r>
    </w:p>
    <w:p w:rsidR="00116E57" w:rsidRPr="00B236A6" w:rsidRDefault="00116E57" w:rsidP="00116E57">
      <w:pPr>
        <w:pStyle w:val="ListParagraph"/>
        <w:numPr>
          <w:ilvl w:val="0"/>
          <w:numId w:val="39"/>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b/>
          <w:sz w:val="24"/>
          <w:szCs w:val="24"/>
          <w:highlight w:val="yellow"/>
        </w:rPr>
        <w:t>solução</w:t>
      </w:r>
      <w:proofErr w:type="gramEnd"/>
      <w:r w:rsidRPr="00B236A6">
        <w:rPr>
          <w:rFonts w:ascii="Times New Roman" w:hAnsi="Times New Roman"/>
          <w:b/>
          <w:sz w:val="24"/>
          <w:szCs w:val="24"/>
          <w:highlight w:val="yellow"/>
        </w:rPr>
        <w:t xml:space="preserve"> de mistura</w:t>
      </w:r>
      <w:r w:rsidRPr="00B236A6">
        <w:rPr>
          <w:rFonts w:ascii="Times New Roman" w:hAnsi="Times New Roman"/>
          <w:sz w:val="24"/>
          <w:szCs w:val="24"/>
          <w:highlight w:val="yellow"/>
        </w:rPr>
        <w:t xml:space="preserve"> - adicionar um volume de solução de </w:t>
      </w:r>
      <w:proofErr w:type="spellStart"/>
      <w:r w:rsidRPr="00B236A6">
        <w:rPr>
          <w:rFonts w:ascii="Times New Roman" w:hAnsi="Times New Roman"/>
          <w:sz w:val="24"/>
          <w:szCs w:val="24"/>
          <w:highlight w:val="yellow"/>
        </w:rPr>
        <w:t>molibdato</w:t>
      </w:r>
      <w:proofErr w:type="spellEnd"/>
      <w:r w:rsidRPr="00B236A6">
        <w:rPr>
          <w:rFonts w:ascii="Times New Roman" w:hAnsi="Times New Roman"/>
          <w:sz w:val="24"/>
          <w:szCs w:val="24"/>
          <w:highlight w:val="yellow"/>
        </w:rPr>
        <w:t xml:space="preserve"> a um volume igual de 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SO</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 xml:space="preserve"> 7,2 N. NÃO ADICIONAR ÁCIDO AO MOLIBDATO! Guardar em frasco plástico protegido da luz direta do sol. A solução é estável por vários meses.</w:t>
      </w:r>
    </w:p>
    <w:p w:rsidR="00116E57" w:rsidRPr="00B236A6" w:rsidRDefault="00116E57" w:rsidP="00116E57">
      <w:pPr>
        <w:pStyle w:val="ListParagraph"/>
        <w:numPr>
          <w:ilvl w:val="0"/>
          <w:numId w:val="39"/>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b/>
          <w:sz w:val="24"/>
          <w:szCs w:val="24"/>
          <w:highlight w:val="yellow"/>
        </w:rPr>
        <w:t>solução</w:t>
      </w:r>
      <w:proofErr w:type="gramEnd"/>
      <w:r w:rsidRPr="00B236A6">
        <w:rPr>
          <w:rFonts w:ascii="Times New Roman" w:hAnsi="Times New Roman"/>
          <w:b/>
          <w:sz w:val="24"/>
          <w:szCs w:val="24"/>
          <w:highlight w:val="yellow"/>
        </w:rPr>
        <w:t xml:space="preserve"> de ácido ascórbico 0,1 N</w:t>
      </w:r>
      <w:r w:rsidRPr="00B236A6">
        <w:rPr>
          <w:rFonts w:ascii="Times New Roman" w:hAnsi="Times New Roman"/>
          <w:sz w:val="24"/>
          <w:szCs w:val="24"/>
          <w:highlight w:val="yellow"/>
        </w:rPr>
        <w:t xml:space="preserve">  - dissolver 1,75 g de C</w:t>
      </w:r>
      <w:r w:rsidRPr="00B236A6">
        <w:rPr>
          <w:rFonts w:ascii="Times New Roman" w:hAnsi="Times New Roman"/>
          <w:sz w:val="24"/>
          <w:szCs w:val="24"/>
          <w:highlight w:val="yellow"/>
          <w:vertAlign w:val="subscript"/>
        </w:rPr>
        <w:t>6</w:t>
      </w:r>
      <w:r w:rsidRPr="00B236A6">
        <w:rPr>
          <w:rFonts w:ascii="Times New Roman" w:hAnsi="Times New Roman"/>
          <w:sz w:val="24"/>
          <w:szCs w:val="24"/>
          <w:highlight w:val="yellow"/>
        </w:rPr>
        <w:t>H</w:t>
      </w:r>
      <w:r w:rsidRPr="00B236A6">
        <w:rPr>
          <w:rFonts w:ascii="Times New Roman" w:hAnsi="Times New Roman"/>
          <w:sz w:val="24"/>
          <w:szCs w:val="24"/>
          <w:highlight w:val="yellow"/>
          <w:vertAlign w:val="subscript"/>
        </w:rPr>
        <w:t>8</w:t>
      </w:r>
      <w:r w:rsidRPr="00B236A6">
        <w:rPr>
          <w:rFonts w:ascii="Times New Roman" w:hAnsi="Times New Roman"/>
          <w:sz w:val="24"/>
          <w:szCs w:val="24"/>
          <w:highlight w:val="yellow"/>
        </w:rPr>
        <w:t>O</w:t>
      </w:r>
      <w:r w:rsidRPr="00B236A6">
        <w:rPr>
          <w:rFonts w:ascii="Times New Roman" w:hAnsi="Times New Roman"/>
          <w:sz w:val="24"/>
          <w:szCs w:val="24"/>
          <w:highlight w:val="yellow"/>
          <w:vertAlign w:val="subscript"/>
        </w:rPr>
        <w:t>6</w:t>
      </w:r>
      <w:r w:rsidRPr="00B236A6">
        <w:rPr>
          <w:rFonts w:ascii="Times New Roman" w:hAnsi="Times New Roman"/>
          <w:sz w:val="24"/>
          <w:szCs w:val="24"/>
          <w:highlight w:val="yellow"/>
        </w:rPr>
        <w:t xml:space="preserve"> em 100 mL de água destilada e deionizada. Guardar em frasco de vidro âmbar </w:t>
      </w:r>
      <w:proofErr w:type="gramStart"/>
      <w:r w:rsidRPr="00B236A6">
        <w:rPr>
          <w:rFonts w:ascii="Times New Roman" w:hAnsi="Times New Roman"/>
          <w:sz w:val="24"/>
          <w:szCs w:val="24"/>
          <w:highlight w:val="yellow"/>
        </w:rPr>
        <w:t>sob refrigeração</w:t>
      </w:r>
      <w:proofErr w:type="gramEnd"/>
      <w:r w:rsidRPr="00B236A6">
        <w:rPr>
          <w:rFonts w:ascii="Times New Roman" w:hAnsi="Times New Roman"/>
          <w:sz w:val="24"/>
          <w:szCs w:val="24"/>
          <w:highlight w:val="yellow"/>
        </w:rPr>
        <w:t>. Esta solução pode ser usada enquanto não apresentar cor.</w:t>
      </w:r>
    </w:p>
    <w:p w:rsidR="00116E57" w:rsidRPr="00B236A6" w:rsidRDefault="00116E57" w:rsidP="00116E57">
      <w:pPr>
        <w:pStyle w:val="ListParagraph"/>
        <w:numPr>
          <w:ilvl w:val="0"/>
          <w:numId w:val="39"/>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b/>
          <w:sz w:val="24"/>
          <w:szCs w:val="24"/>
          <w:highlight w:val="yellow"/>
        </w:rPr>
        <w:t>solução</w:t>
      </w:r>
      <w:proofErr w:type="gramEnd"/>
      <w:r w:rsidRPr="00B236A6">
        <w:rPr>
          <w:rFonts w:ascii="Times New Roman" w:hAnsi="Times New Roman"/>
          <w:b/>
          <w:sz w:val="24"/>
          <w:szCs w:val="24"/>
          <w:highlight w:val="yellow"/>
        </w:rPr>
        <w:t xml:space="preserve"> padrão de silicato 10 mM</w:t>
      </w:r>
      <w:r w:rsidRPr="00B236A6">
        <w:rPr>
          <w:rFonts w:ascii="Times New Roman" w:hAnsi="Times New Roman"/>
          <w:sz w:val="24"/>
          <w:szCs w:val="24"/>
          <w:highlight w:val="yellow"/>
        </w:rPr>
        <w:t xml:space="preserve"> - secar ~ 2,0 g de </w:t>
      </w:r>
      <w:proofErr w:type="spellStart"/>
      <w:r w:rsidRPr="00B236A6">
        <w:rPr>
          <w:rFonts w:ascii="Times New Roman" w:hAnsi="Times New Roman"/>
          <w:sz w:val="24"/>
          <w:szCs w:val="24"/>
          <w:highlight w:val="yellow"/>
        </w:rPr>
        <w:t>hexafluorsilicato</w:t>
      </w:r>
      <w:proofErr w:type="spellEnd"/>
      <w:r w:rsidRPr="00B236A6">
        <w:rPr>
          <w:rFonts w:ascii="Times New Roman" w:hAnsi="Times New Roman"/>
          <w:sz w:val="24"/>
          <w:szCs w:val="24"/>
          <w:highlight w:val="yellow"/>
        </w:rPr>
        <w:t xml:space="preserve"> </w:t>
      </w:r>
      <w:proofErr w:type="spellStart"/>
      <w:r w:rsidRPr="00B236A6">
        <w:rPr>
          <w:rFonts w:ascii="Times New Roman" w:hAnsi="Times New Roman"/>
          <w:sz w:val="24"/>
          <w:szCs w:val="24"/>
          <w:highlight w:val="yellow"/>
        </w:rPr>
        <w:t>di-sódico</w:t>
      </w:r>
      <w:proofErr w:type="spellEnd"/>
      <w:r w:rsidRPr="00B236A6">
        <w:rPr>
          <w:rFonts w:ascii="Times New Roman" w:hAnsi="Times New Roman"/>
          <w:sz w:val="24"/>
          <w:szCs w:val="24"/>
          <w:highlight w:val="yellow"/>
        </w:rPr>
        <w:t xml:space="preserve"> (Na</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SiF</w:t>
      </w:r>
      <w:r w:rsidRPr="00B236A6">
        <w:rPr>
          <w:rFonts w:ascii="Times New Roman" w:hAnsi="Times New Roman"/>
          <w:sz w:val="24"/>
          <w:szCs w:val="24"/>
          <w:highlight w:val="yellow"/>
          <w:vertAlign w:val="subscript"/>
        </w:rPr>
        <w:t>6</w:t>
      </w:r>
      <w:r w:rsidRPr="00B236A6">
        <w:rPr>
          <w:rFonts w:ascii="Times New Roman" w:hAnsi="Times New Roman"/>
          <w:sz w:val="24"/>
          <w:szCs w:val="24"/>
          <w:highlight w:val="yellow"/>
        </w:rPr>
        <w:t xml:space="preserve">) a 105°C por uma hora e deixar esfriar em </w:t>
      </w:r>
      <w:proofErr w:type="spellStart"/>
      <w:r w:rsidRPr="00B236A6">
        <w:rPr>
          <w:rFonts w:ascii="Times New Roman" w:hAnsi="Times New Roman"/>
          <w:sz w:val="24"/>
          <w:szCs w:val="24"/>
          <w:highlight w:val="yellow"/>
        </w:rPr>
        <w:t>dessecador</w:t>
      </w:r>
      <w:proofErr w:type="spellEnd"/>
      <w:r w:rsidRPr="00B236A6">
        <w:rPr>
          <w:rFonts w:ascii="Times New Roman" w:hAnsi="Times New Roman"/>
          <w:sz w:val="24"/>
          <w:szCs w:val="24"/>
          <w:highlight w:val="yellow"/>
        </w:rPr>
        <w:t xml:space="preserve">. Dissolver 940,3 </w:t>
      </w:r>
      <w:proofErr w:type="spellStart"/>
      <w:proofErr w:type="gramStart"/>
      <w:r w:rsidRPr="00B236A6">
        <w:rPr>
          <w:rFonts w:ascii="Times New Roman" w:hAnsi="Times New Roman"/>
          <w:sz w:val="24"/>
          <w:szCs w:val="24"/>
          <w:highlight w:val="yellow"/>
        </w:rPr>
        <w:t>mg</w:t>
      </w:r>
      <w:proofErr w:type="spellEnd"/>
      <w:proofErr w:type="gramEnd"/>
      <w:r w:rsidRPr="00B236A6">
        <w:rPr>
          <w:rFonts w:ascii="Times New Roman" w:hAnsi="Times New Roman"/>
          <w:sz w:val="24"/>
          <w:szCs w:val="24"/>
          <w:highlight w:val="yellow"/>
        </w:rPr>
        <w:t xml:space="preserve">  em 100 mL água destilada e deionizada, em um béquer plástico. Transferir para um balão volumétrico plástico de 500 mL e completar o volume. Guardar em frasco plástico </w:t>
      </w:r>
      <w:proofErr w:type="gramStart"/>
      <w:r w:rsidRPr="00B236A6">
        <w:rPr>
          <w:rFonts w:ascii="Times New Roman" w:hAnsi="Times New Roman"/>
          <w:sz w:val="24"/>
          <w:szCs w:val="24"/>
          <w:highlight w:val="yellow"/>
        </w:rPr>
        <w:t>sob refrigeração</w:t>
      </w:r>
      <w:proofErr w:type="gramEnd"/>
      <w:r w:rsidRPr="00B236A6">
        <w:rPr>
          <w:rFonts w:ascii="Times New Roman" w:hAnsi="Times New Roman"/>
          <w:sz w:val="24"/>
          <w:szCs w:val="24"/>
          <w:highlight w:val="yellow"/>
        </w:rPr>
        <w:t>.</w:t>
      </w:r>
    </w:p>
    <w:p w:rsidR="00116E57" w:rsidRPr="00B236A6" w:rsidRDefault="00116E57" w:rsidP="00116E57">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Padrões para calibração</w:t>
      </w:r>
    </w:p>
    <w:p w:rsidR="00116E57" w:rsidRPr="00B236A6" w:rsidRDefault="00116E57" w:rsidP="00116E57">
      <w:pPr>
        <w:spacing w:before="100" w:beforeAutospacing="1" w:after="100" w:afterAutospacing="1" w:line="360" w:lineRule="auto"/>
        <w:jc w:val="both"/>
        <w:rPr>
          <w:rFonts w:ascii="Times New Roman" w:hAnsi="Times New Roman"/>
          <w:i/>
          <w:highlight w:val="yellow"/>
        </w:rPr>
      </w:pPr>
      <w:r w:rsidRPr="00B236A6">
        <w:rPr>
          <w:rFonts w:ascii="Times New Roman" w:hAnsi="Times New Roman"/>
          <w:highlight w:val="yellow"/>
        </w:rPr>
        <w:tab/>
      </w:r>
      <w:r w:rsidRPr="00B236A6">
        <w:rPr>
          <w:rFonts w:ascii="Times New Roman" w:hAnsi="Times New Roman"/>
          <w:i/>
          <w:highlight w:val="yellow"/>
        </w:rPr>
        <w:t>Solução intermediária</w:t>
      </w:r>
      <w:proofErr w:type="gramStart"/>
      <w:r w:rsidRPr="00B236A6">
        <w:rPr>
          <w:rFonts w:ascii="Times New Roman" w:hAnsi="Times New Roman"/>
          <w:i/>
          <w:highlight w:val="yellow"/>
        </w:rPr>
        <w:t xml:space="preserve">  </w:t>
      </w:r>
      <w:proofErr w:type="gramEnd"/>
      <w:r w:rsidRPr="00B236A6">
        <w:rPr>
          <w:rFonts w:ascii="Times New Roman" w:hAnsi="Times New Roman"/>
          <w:i/>
          <w:highlight w:val="yellow"/>
        </w:rPr>
        <w:t>de padrão  (0,1 mM)</w:t>
      </w:r>
    </w:p>
    <w:p w:rsidR="00116E57" w:rsidRPr="00B236A6" w:rsidRDefault="00116E57" w:rsidP="00116E57">
      <w:pPr>
        <w:spacing w:before="100" w:beforeAutospacing="1" w:after="100" w:afterAutospacing="1" w:line="360" w:lineRule="auto"/>
        <w:jc w:val="both"/>
        <w:rPr>
          <w:rFonts w:ascii="Times New Roman" w:hAnsi="Times New Roman"/>
          <w:highlight w:val="yellow"/>
        </w:rPr>
      </w:pPr>
      <w:r w:rsidRPr="00B236A6">
        <w:rPr>
          <w:rFonts w:ascii="Times New Roman" w:hAnsi="Times New Roman"/>
          <w:highlight w:val="yellow"/>
        </w:rPr>
        <w:tab/>
        <w:t xml:space="preserve">Pipetar </w:t>
      </w:r>
      <w:proofErr w:type="gramStart"/>
      <w:r w:rsidRPr="00B236A6">
        <w:rPr>
          <w:rFonts w:ascii="Times New Roman" w:hAnsi="Times New Roman"/>
          <w:highlight w:val="yellow"/>
        </w:rPr>
        <w:t>1</w:t>
      </w:r>
      <w:proofErr w:type="gramEnd"/>
      <w:r w:rsidRPr="00B236A6">
        <w:rPr>
          <w:rFonts w:ascii="Times New Roman" w:hAnsi="Times New Roman"/>
          <w:highlight w:val="yellow"/>
        </w:rPr>
        <w:t xml:space="preserve"> mL da solução padrão de silicato (10 mM) e diluir para 100 mL com água destilada e deionizada.</w:t>
      </w:r>
    </w:p>
    <w:p w:rsidR="00116E57" w:rsidRPr="00B236A6" w:rsidRDefault="00116E57" w:rsidP="00116E57">
      <w:pPr>
        <w:spacing w:before="100" w:beforeAutospacing="1" w:after="100" w:afterAutospacing="1" w:line="360" w:lineRule="auto"/>
        <w:jc w:val="both"/>
        <w:rPr>
          <w:rFonts w:ascii="Times New Roman" w:hAnsi="Times New Roman"/>
          <w:i/>
          <w:highlight w:val="yellow"/>
        </w:rPr>
      </w:pPr>
      <w:r w:rsidRPr="00B236A6">
        <w:rPr>
          <w:rFonts w:ascii="Times New Roman" w:hAnsi="Times New Roman"/>
          <w:highlight w:val="yellow"/>
        </w:rPr>
        <w:tab/>
        <w:t>S</w:t>
      </w:r>
      <w:r w:rsidRPr="00B236A6">
        <w:rPr>
          <w:rFonts w:ascii="Times New Roman" w:hAnsi="Times New Roman"/>
          <w:i/>
          <w:highlight w:val="yellow"/>
        </w:rPr>
        <w:t>oluções diluídas</w:t>
      </w:r>
    </w:p>
    <w:p w:rsidR="00116E57" w:rsidRPr="00B236A6" w:rsidRDefault="00116E57" w:rsidP="00116E57">
      <w:pPr>
        <w:spacing w:before="100" w:beforeAutospacing="1" w:after="100" w:afterAutospacing="1" w:line="360" w:lineRule="auto"/>
        <w:jc w:val="both"/>
        <w:rPr>
          <w:rFonts w:ascii="Times New Roman" w:hAnsi="Times New Roman"/>
          <w:highlight w:val="yellow"/>
        </w:rPr>
      </w:pPr>
      <w:r w:rsidRPr="00B236A6">
        <w:rPr>
          <w:rFonts w:ascii="Times New Roman" w:hAnsi="Times New Roman"/>
          <w:highlight w:val="yellow"/>
        </w:rPr>
        <w:tab/>
        <w:t>A partir da solução intermediária, fazer as diluições conforme a Tabela 8.</w:t>
      </w:r>
    </w:p>
    <w:p w:rsidR="00116E57" w:rsidRPr="00B236A6" w:rsidRDefault="00116E57" w:rsidP="00116E57">
      <w:pPr>
        <w:pStyle w:val="Caption"/>
        <w:spacing w:before="100" w:beforeAutospacing="1" w:after="100" w:afterAutospacing="1" w:line="360" w:lineRule="auto"/>
        <w:jc w:val="center"/>
        <w:rPr>
          <w:rFonts w:ascii="Times New Roman" w:hAnsi="Times New Roman" w:cs="Times New Roman"/>
          <w:b/>
          <w:i w:val="0"/>
          <w:sz w:val="22"/>
          <w:szCs w:val="22"/>
          <w:highlight w:val="yellow"/>
        </w:rPr>
      </w:pPr>
      <w:bookmarkStart w:id="62" w:name="_Toc345337639"/>
      <w:bookmarkStart w:id="63" w:name="_Toc347235154"/>
      <w:r w:rsidRPr="00B236A6">
        <w:rPr>
          <w:rFonts w:ascii="Times New Roman" w:hAnsi="Times New Roman" w:cs="Times New Roman"/>
          <w:b/>
          <w:sz w:val="22"/>
          <w:szCs w:val="22"/>
          <w:highlight w:val="yellow"/>
        </w:rPr>
        <w:lastRenderedPageBreak/>
        <w:t xml:space="preserve">Tabela </w:t>
      </w:r>
      <w:r w:rsidR="00B23744" w:rsidRPr="00B236A6">
        <w:rPr>
          <w:rFonts w:ascii="Times New Roman" w:hAnsi="Times New Roman" w:cs="Times New Roman"/>
          <w:b/>
          <w:sz w:val="22"/>
          <w:szCs w:val="22"/>
          <w:highlight w:val="yellow"/>
        </w:rPr>
        <w:fldChar w:fldCharType="begin"/>
      </w:r>
      <w:r w:rsidRPr="00B236A6">
        <w:rPr>
          <w:rFonts w:ascii="Times New Roman" w:hAnsi="Times New Roman" w:cs="Times New Roman"/>
          <w:b/>
          <w:sz w:val="22"/>
          <w:szCs w:val="22"/>
          <w:highlight w:val="yellow"/>
        </w:rPr>
        <w:instrText xml:space="preserve"> SEQ Tabela \* ARABIC </w:instrText>
      </w:r>
      <w:r w:rsidR="00B23744" w:rsidRPr="00B236A6">
        <w:rPr>
          <w:rFonts w:ascii="Times New Roman" w:hAnsi="Times New Roman" w:cs="Times New Roman"/>
          <w:b/>
          <w:sz w:val="22"/>
          <w:szCs w:val="22"/>
          <w:highlight w:val="yellow"/>
        </w:rPr>
        <w:fldChar w:fldCharType="separate"/>
      </w:r>
      <w:r w:rsidR="005E5F8A" w:rsidRPr="00B236A6">
        <w:rPr>
          <w:rFonts w:ascii="Times New Roman" w:hAnsi="Times New Roman" w:cs="Times New Roman"/>
          <w:b/>
          <w:noProof/>
          <w:sz w:val="22"/>
          <w:szCs w:val="22"/>
          <w:highlight w:val="yellow"/>
        </w:rPr>
        <w:t>6</w:t>
      </w:r>
      <w:r w:rsidR="00B23744" w:rsidRPr="00B236A6">
        <w:rPr>
          <w:rFonts w:ascii="Times New Roman" w:hAnsi="Times New Roman" w:cs="Times New Roman"/>
          <w:b/>
          <w:sz w:val="22"/>
          <w:szCs w:val="22"/>
          <w:highlight w:val="yellow"/>
        </w:rPr>
        <w:fldChar w:fldCharType="end"/>
      </w:r>
      <w:r w:rsidRPr="00B236A6">
        <w:rPr>
          <w:rFonts w:ascii="Times New Roman" w:hAnsi="Times New Roman" w:cs="Times New Roman"/>
          <w:b/>
          <w:sz w:val="22"/>
          <w:szCs w:val="22"/>
          <w:highlight w:val="yellow"/>
        </w:rPr>
        <w:t xml:space="preserve">: </w:t>
      </w:r>
      <w:r w:rsidRPr="00B236A6">
        <w:rPr>
          <w:rFonts w:ascii="Times New Roman" w:hAnsi="Times New Roman" w:cs="Times New Roman"/>
          <w:b/>
          <w:i w:val="0"/>
          <w:sz w:val="22"/>
          <w:szCs w:val="22"/>
          <w:highlight w:val="yellow"/>
        </w:rPr>
        <w:t>diluições dos padrões de silicato</w:t>
      </w:r>
      <w:bookmarkEnd w:id="62"/>
      <w:bookmarkEnd w:id="63"/>
    </w:p>
    <w:p w:rsidR="00116E57" w:rsidRPr="00B236A6" w:rsidRDefault="00116E57" w:rsidP="00116E57">
      <w:pPr>
        <w:pStyle w:val="Caption"/>
        <w:spacing w:before="100" w:beforeAutospacing="1" w:after="100" w:afterAutospacing="1" w:line="360" w:lineRule="auto"/>
        <w:rPr>
          <w:rFonts w:ascii="Times New Roman" w:hAnsi="Times New Roman"/>
          <w:highlight w:val="yellow"/>
        </w:rPr>
      </w:pPr>
    </w:p>
    <w:tbl>
      <w:tblPr>
        <w:tblW w:w="0" w:type="auto"/>
        <w:jc w:val="center"/>
        <w:tblInd w:w="1204" w:type="dxa"/>
        <w:tblLayout w:type="fixed"/>
        <w:tblCellMar>
          <w:left w:w="70" w:type="dxa"/>
          <w:right w:w="70" w:type="dxa"/>
        </w:tblCellMar>
        <w:tblLook w:val="0000"/>
      </w:tblPr>
      <w:tblGrid>
        <w:gridCol w:w="1469"/>
        <w:gridCol w:w="1737"/>
        <w:gridCol w:w="2137"/>
        <w:gridCol w:w="1603"/>
      </w:tblGrid>
      <w:tr w:rsidR="00116E57" w:rsidRPr="00B236A6" w:rsidTr="0028067B">
        <w:trPr>
          <w:jc w:val="center"/>
        </w:trPr>
        <w:tc>
          <w:tcPr>
            <w:tcW w:w="1469" w:type="dxa"/>
            <w:tcBorders>
              <w:top w:val="single" w:sz="6" w:space="0" w:color="000000"/>
              <w:bottom w:val="single" w:sz="6" w:space="0" w:color="000000"/>
            </w:tcBorders>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b/>
                <w:highlight w:val="yellow"/>
              </w:rPr>
            </w:pPr>
            <w:proofErr w:type="gramStart"/>
            <w:r w:rsidRPr="00B236A6">
              <w:rPr>
                <w:rFonts w:ascii="Times New Roman" w:hAnsi="Times New Roman"/>
                <w:b/>
                <w:highlight w:val="yellow"/>
              </w:rPr>
              <w:t>solução</w:t>
            </w:r>
            <w:proofErr w:type="gramEnd"/>
            <w:r w:rsidRPr="00B236A6">
              <w:rPr>
                <w:rFonts w:ascii="Times New Roman" w:hAnsi="Times New Roman"/>
                <w:b/>
                <w:highlight w:val="yellow"/>
              </w:rPr>
              <w:t xml:space="preserve"> diluída</w:t>
            </w:r>
          </w:p>
        </w:tc>
        <w:tc>
          <w:tcPr>
            <w:tcW w:w="1737" w:type="dxa"/>
            <w:tcBorders>
              <w:top w:val="single" w:sz="6" w:space="0" w:color="000000"/>
              <w:bottom w:val="single" w:sz="6" w:space="0" w:color="000000"/>
            </w:tcBorders>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b/>
                <w:highlight w:val="yellow"/>
              </w:rPr>
            </w:pPr>
            <w:proofErr w:type="gramStart"/>
            <w:r w:rsidRPr="00B236A6">
              <w:rPr>
                <w:rFonts w:ascii="Times New Roman" w:hAnsi="Times New Roman"/>
                <w:b/>
                <w:highlight w:val="yellow"/>
              </w:rPr>
              <w:t>concentração</w:t>
            </w:r>
            <w:proofErr w:type="gramEnd"/>
          </w:p>
          <w:p w:rsidR="00116E57" w:rsidRPr="00B236A6" w:rsidRDefault="00116E57" w:rsidP="00116E57">
            <w:pPr>
              <w:spacing w:before="100" w:beforeAutospacing="1" w:after="100" w:afterAutospacing="1" w:line="360" w:lineRule="auto"/>
              <w:jc w:val="both"/>
              <w:rPr>
                <w:rFonts w:ascii="Times New Roman" w:hAnsi="Times New Roman"/>
                <w:b/>
                <w:highlight w:val="yellow"/>
              </w:rPr>
            </w:pPr>
            <w:r w:rsidRPr="00B236A6">
              <w:rPr>
                <w:rFonts w:ascii="Times New Roman" w:hAnsi="Times New Roman"/>
                <w:b/>
                <w:highlight w:val="yellow"/>
              </w:rPr>
              <w:t>(</w:t>
            </w:r>
            <w:proofErr w:type="spellStart"/>
            <w:r w:rsidRPr="00B236A6">
              <w:rPr>
                <w:rFonts w:ascii="Times New Roman" w:hAnsi="Times New Roman"/>
                <w:b/>
                <w:highlight w:val="yellow"/>
              </w:rPr>
              <w:t>µM</w:t>
            </w:r>
            <w:proofErr w:type="spellEnd"/>
            <w:r w:rsidRPr="00B236A6">
              <w:rPr>
                <w:rFonts w:ascii="Times New Roman" w:hAnsi="Times New Roman"/>
                <w:b/>
                <w:highlight w:val="yellow"/>
              </w:rPr>
              <w:t>)</w:t>
            </w:r>
          </w:p>
        </w:tc>
        <w:tc>
          <w:tcPr>
            <w:tcW w:w="2137" w:type="dxa"/>
            <w:tcBorders>
              <w:top w:val="single" w:sz="6" w:space="0" w:color="000000"/>
              <w:bottom w:val="single" w:sz="6" w:space="0" w:color="000000"/>
            </w:tcBorders>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b/>
                <w:highlight w:val="yellow"/>
              </w:rPr>
            </w:pPr>
            <w:proofErr w:type="gramStart"/>
            <w:r w:rsidRPr="00B236A6">
              <w:rPr>
                <w:rFonts w:ascii="Times New Roman" w:hAnsi="Times New Roman"/>
                <w:b/>
                <w:highlight w:val="yellow"/>
              </w:rPr>
              <w:t>volume</w:t>
            </w:r>
            <w:proofErr w:type="gramEnd"/>
            <w:r w:rsidRPr="00B236A6">
              <w:rPr>
                <w:rFonts w:ascii="Times New Roman" w:hAnsi="Times New Roman"/>
                <w:b/>
                <w:highlight w:val="yellow"/>
              </w:rPr>
              <w:t xml:space="preserve"> solução intermediária (mL)</w:t>
            </w:r>
          </w:p>
        </w:tc>
        <w:tc>
          <w:tcPr>
            <w:tcW w:w="1603" w:type="dxa"/>
            <w:tcBorders>
              <w:top w:val="single" w:sz="6" w:space="0" w:color="000000"/>
              <w:bottom w:val="single" w:sz="6" w:space="0" w:color="000000"/>
            </w:tcBorders>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b/>
                <w:highlight w:val="yellow"/>
              </w:rPr>
            </w:pPr>
            <w:proofErr w:type="gramStart"/>
            <w:r w:rsidRPr="00B236A6">
              <w:rPr>
                <w:rFonts w:ascii="Times New Roman" w:hAnsi="Times New Roman"/>
                <w:b/>
                <w:highlight w:val="yellow"/>
              </w:rPr>
              <w:t>volume</w:t>
            </w:r>
            <w:proofErr w:type="gramEnd"/>
            <w:r w:rsidRPr="00B236A6">
              <w:rPr>
                <w:rFonts w:ascii="Times New Roman" w:hAnsi="Times New Roman"/>
                <w:b/>
                <w:highlight w:val="yellow"/>
              </w:rPr>
              <w:t xml:space="preserve"> final</w:t>
            </w:r>
          </w:p>
          <w:p w:rsidR="00116E57" w:rsidRPr="00B236A6" w:rsidRDefault="00116E57" w:rsidP="00116E57">
            <w:pPr>
              <w:spacing w:before="100" w:beforeAutospacing="1" w:after="100" w:afterAutospacing="1" w:line="360" w:lineRule="auto"/>
              <w:jc w:val="both"/>
              <w:rPr>
                <w:rFonts w:ascii="Times New Roman" w:hAnsi="Times New Roman"/>
                <w:b/>
                <w:highlight w:val="yellow"/>
              </w:rPr>
            </w:pPr>
            <w:r w:rsidRPr="00B236A6">
              <w:rPr>
                <w:rFonts w:ascii="Times New Roman" w:hAnsi="Times New Roman"/>
                <w:b/>
                <w:highlight w:val="yellow"/>
              </w:rPr>
              <w:t>(mL)</w:t>
            </w:r>
          </w:p>
        </w:tc>
      </w:tr>
      <w:tr w:rsidR="00116E57" w:rsidRPr="00B236A6" w:rsidTr="0028067B">
        <w:trPr>
          <w:jc w:val="center"/>
        </w:trPr>
        <w:tc>
          <w:tcPr>
            <w:tcW w:w="1469" w:type="dxa"/>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p>
        </w:tc>
        <w:tc>
          <w:tcPr>
            <w:tcW w:w="1737" w:type="dxa"/>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p>
        </w:tc>
        <w:tc>
          <w:tcPr>
            <w:tcW w:w="2137" w:type="dxa"/>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p>
        </w:tc>
        <w:tc>
          <w:tcPr>
            <w:tcW w:w="1603" w:type="dxa"/>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p>
        </w:tc>
      </w:tr>
      <w:tr w:rsidR="00116E57" w:rsidRPr="00B236A6" w:rsidTr="0028067B">
        <w:trPr>
          <w:jc w:val="center"/>
        </w:trPr>
        <w:tc>
          <w:tcPr>
            <w:tcW w:w="1469" w:type="dxa"/>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proofErr w:type="gramStart"/>
            <w:r w:rsidRPr="00B236A6">
              <w:rPr>
                <w:rFonts w:ascii="Times New Roman" w:hAnsi="Times New Roman"/>
                <w:highlight w:val="yellow"/>
              </w:rPr>
              <w:t>1</w:t>
            </w:r>
            <w:proofErr w:type="gramEnd"/>
          </w:p>
        </w:tc>
        <w:tc>
          <w:tcPr>
            <w:tcW w:w="1737" w:type="dxa"/>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r w:rsidRPr="00B236A6">
              <w:rPr>
                <w:rFonts w:ascii="Times New Roman" w:hAnsi="Times New Roman"/>
                <w:highlight w:val="yellow"/>
              </w:rPr>
              <w:t>1,0</w:t>
            </w:r>
          </w:p>
        </w:tc>
        <w:tc>
          <w:tcPr>
            <w:tcW w:w="2137" w:type="dxa"/>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r w:rsidRPr="00B236A6">
              <w:rPr>
                <w:rFonts w:ascii="Times New Roman" w:hAnsi="Times New Roman"/>
                <w:highlight w:val="yellow"/>
              </w:rPr>
              <w:t>1,0</w:t>
            </w:r>
          </w:p>
        </w:tc>
        <w:tc>
          <w:tcPr>
            <w:tcW w:w="1603" w:type="dxa"/>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r w:rsidRPr="00B236A6">
              <w:rPr>
                <w:rFonts w:ascii="Times New Roman" w:hAnsi="Times New Roman"/>
                <w:highlight w:val="yellow"/>
              </w:rPr>
              <w:t>100,0</w:t>
            </w:r>
          </w:p>
        </w:tc>
      </w:tr>
      <w:tr w:rsidR="00116E57" w:rsidRPr="00B236A6" w:rsidTr="0028067B">
        <w:trPr>
          <w:jc w:val="center"/>
        </w:trPr>
        <w:tc>
          <w:tcPr>
            <w:tcW w:w="1469" w:type="dxa"/>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proofErr w:type="gramStart"/>
            <w:r w:rsidRPr="00B236A6">
              <w:rPr>
                <w:rFonts w:ascii="Times New Roman" w:hAnsi="Times New Roman"/>
                <w:highlight w:val="yellow"/>
              </w:rPr>
              <w:t>2</w:t>
            </w:r>
            <w:proofErr w:type="gramEnd"/>
          </w:p>
        </w:tc>
        <w:tc>
          <w:tcPr>
            <w:tcW w:w="1737" w:type="dxa"/>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r w:rsidRPr="00B236A6">
              <w:rPr>
                <w:rFonts w:ascii="Times New Roman" w:hAnsi="Times New Roman"/>
                <w:highlight w:val="yellow"/>
              </w:rPr>
              <w:t>2,0</w:t>
            </w:r>
          </w:p>
        </w:tc>
        <w:tc>
          <w:tcPr>
            <w:tcW w:w="2137" w:type="dxa"/>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r w:rsidRPr="00B236A6">
              <w:rPr>
                <w:rFonts w:ascii="Times New Roman" w:hAnsi="Times New Roman"/>
                <w:highlight w:val="yellow"/>
              </w:rPr>
              <w:t>2,0</w:t>
            </w:r>
          </w:p>
        </w:tc>
        <w:tc>
          <w:tcPr>
            <w:tcW w:w="1603" w:type="dxa"/>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r w:rsidRPr="00B236A6">
              <w:rPr>
                <w:rFonts w:ascii="Times New Roman" w:hAnsi="Times New Roman"/>
                <w:highlight w:val="yellow"/>
              </w:rPr>
              <w:t>100,0</w:t>
            </w:r>
          </w:p>
        </w:tc>
      </w:tr>
      <w:tr w:rsidR="00116E57" w:rsidRPr="00B236A6" w:rsidTr="0028067B">
        <w:trPr>
          <w:jc w:val="center"/>
        </w:trPr>
        <w:tc>
          <w:tcPr>
            <w:tcW w:w="1469" w:type="dxa"/>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proofErr w:type="gramStart"/>
            <w:r w:rsidRPr="00B236A6">
              <w:rPr>
                <w:rFonts w:ascii="Times New Roman" w:hAnsi="Times New Roman"/>
                <w:highlight w:val="yellow"/>
              </w:rPr>
              <w:t>3</w:t>
            </w:r>
            <w:proofErr w:type="gramEnd"/>
          </w:p>
        </w:tc>
        <w:tc>
          <w:tcPr>
            <w:tcW w:w="1737" w:type="dxa"/>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r w:rsidRPr="00B236A6">
              <w:rPr>
                <w:rFonts w:ascii="Times New Roman" w:hAnsi="Times New Roman"/>
                <w:highlight w:val="yellow"/>
              </w:rPr>
              <w:t>5,0</w:t>
            </w:r>
          </w:p>
        </w:tc>
        <w:tc>
          <w:tcPr>
            <w:tcW w:w="2137" w:type="dxa"/>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r w:rsidRPr="00B236A6">
              <w:rPr>
                <w:rFonts w:ascii="Times New Roman" w:hAnsi="Times New Roman"/>
                <w:highlight w:val="yellow"/>
              </w:rPr>
              <w:t>5,0</w:t>
            </w:r>
          </w:p>
        </w:tc>
        <w:tc>
          <w:tcPr>
            <w:tcW w:w="1603" w:type="dxa"/>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r w:rsidRPr="00B236A6">
              <w:rPr>
                <w:rFonts w:ascii="Times New Roman" w:hAnsi="Times New Roman"/>
                <w:highlight w:val="yellow"/>
              </w:rPr>
              <w:t>100,0</w:t>
            </w:r>
          </w:p>
        </w:tc>
      </w:tr>
      <w:tr w:rsidR="00116E57" w:rsidRPr="00B236A6" w:rsidTr="0028067B">
        <w:trPr>
          <w:jc w:val="center"/>
        </w:trPr>
        <w:tc>
          <w:tcPr>
            <w:tcW w:w="1469" w:type="dxa"/>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proofErr w:type="gramStart"/>
            <w:r w:rsidRPr="00B236A6">
              <w:rPr>
                <w:rFonts w:ascii="Times New Roman" w:hAnsi="Times New Roman"/>
                <w:highlight w:val="yellow"/>
              </w:rPr>
              <w:t>4</w:t>
            </w:r>
            <w:proofErr w:type="gramEnd"/>
          </w:p>
        </w:tc>
        <w:tc>
          <w:tcPr>
            <w:tcW w:w="1737" w:type="dxa"/>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r w:rsidRPr="00B236A6">
              <w:rPr>
                <w:rFonts w:ascii="Times New Roman" w:hAnsi="Times New Roman"/>
                <w:highlight w:val="yellow"/>
              </w:rPr>
              <w:t>10,0</w:t>
            </w:r>
          </w:p>
        </w:tc>
        <w:tc>
          <w:tcPr>
            <w:tcW w:w="2137" w:type="dxa"/>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r w:rsidRPr="00B236A6">
              <w:rPr>
                <w:rFonts w:ascii="Times New Roman" w:hAnsi="Times New Roman"/>
                <w:highlight w:val="yellow"/>
              </w:rPr>
              <w:t>10,0</w:t>
            </w:r>
          </w:p>
        </w:tc>
        <w:tc>
          <w:tcPr>
            <w:tcW w:w="1603" w:type="dxa"/>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r w:rsidRPr="00B236A6">
              <w:rPr>
                <w:rFonts w:ascii="Times New Roman" w:hAnsi="Times New Roman"/>
                <w:highlight w:val="yellow"/>
              </w:rPr>
              <w:t>100,0</w:t>
            </w:r>
          </w:p>
        </w:tc>
      </w:tr>
      <w:tr w:rsidR="00116E57" w:rsidRPr="00B236A6" w:rsidTr="0028067B">
        <w:trPr>
          <w:jc w:val="center"/>
        </w:trPr>
        <w:tc>
          <w:tcPr>
            <w:tcW w:w="1469" w:type="dxa"/>
            <w:tcBorders>
              <w:bottom w:val="single" w:sz="6" w:space="0" w:color="000000"/>
            </w:tcBorders>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p>
        </w:tc>
        <w:tc>
          <w:tcPr>
            <w:tcW w:w="1737" w:type="dxa"/>
            <w:tcBorders>
              <w:bottom w:val="single" w:sz="6" w:space="0" w:color="000000"/>
            </w:tcBorders>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p>
        </w:tc>
        <w:tc>
          <w:tcPr>
            <w:tcW w:w="2137" w:type="dxa"/>
            <w:tcBorders>
              <w:bottom w:val="single" w:sz="6" w:space="0" w:color="000000"/>
            </w:tcBorders>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p>
        </w:tc>
        <w:tc>
          <w:tcPr>
            <w:tcW w:w="1603" w:type="dxa"/>
            <w:tcBorders>
              <w:bottom w:val="single" w:sz="6" w:space="0" w:color="000000"/>
            </w:tcBorders>
            <w:shd w:val="clear" w:color="auto" w:fill="auto"/>
          </w:tcPr>
          <w:p w:rsidR="00116E57" w:rsidRPr="00B236A6" w:rsidRDefault="00116E57" w:rsidP="00116E57">
            <w:pPr>
              <w:spacing w:before="100" w:beforeAutospacing="1" w:after="100" w:afterAutospacing="1" w:line="360" w:lineRule="auto"/>
              <w:jc w:val="both"/>
              <w:rPr>
                <w:rFonts w:ascii="Times New Roman" w:hAnsi="Times New Roman"/>
                <w:highlight w:val="yellow"/>
              </w:rPr>
            </w:pPr>
          </w:p>
        </w:tc>
      </w:tr>
    </w:tbl>
    <w:p w:rsidR="00116E57" w:rsidRPr="00B236A6" w:rsidRDefault="00116E57" w:rsidP="00116E57">
      <w:pPr>
        <w:spacing w:before="100" w:beforeAutospacing="1" w:after="100" w:afterAutospacing="1" w:line="360" w:lineRule="auto"/>
        <w:jc w:val="both"/>
        <w:rPr>
          <w:rFonts w:ascii="Times New Roman" w:hAnsi="Times New Roman"/>
          <w:highlight w:val="yellow"/>
        </w:rPr>
      </w:pPr>
      <w:r w:rsidRPr="00B236A6">
        <w:rPr>
          <w:rFonts w:ascii="Times New Roman" w:hAnsi="Times New Roman"/>
          <w:highlight w:val="yellow"/>
        </w:rPr>
        <w:tab/>
      </w:r>
      <w:r w:rsidRPr="00B236A6">
        <w:rPr>
          <w:rFonts w:ascii="Times New Roman" w:hAnsi="Times New Roman"/>
          <w:highlight w:val="yellow"/>
        </w:rPr>
        <w:tab/>
      </w:r>
    </w:p>
    <w:p w:rsidR="00116E57" w:rsidRPr="00B236A6" w:rsidRDefault="00116E57" w:rsidP="00116E57">
      <w:pPr>
        <w:spacing w:before="100" w:beforeAutospacing="1" w:after="100" w:afterAutospacing="1" w:line="360" w:lineRule="auto"/>
        <w:ind w:firstLine="360"/>
        <w:jc w:val="both"/>
        <w:rPr>
          <w:rFonts w:ascii="Times New Roman" w:hAnsi="Times New Roman"/>
          <w:b/>
          <w:sz w:val="24"/>
          <w:szCs w:val="24"/>
          <w:highlight w:val="yellow"/>
        </w:rPr>
      </w:pPr>
      <w:r w:rsidRPr="00B236A6">
        <w:rPr>
          <w:rFonts w:ascii="Times New Roman" w:hAnsi="Times New Roman"/>
          <w:b/>
          <w:sz w:val="24"/>
          <w:szCs w:val="24"/>
          <w:highlight w:val="yellow"/>
        </w:rPr>
        <w:t>Análise</w:t>
      </w:r>
    </w:p>
    <w:p w:rsidR="00116E57" w:rsidRPr="00B236A6" w:rsidRDefault="00116E57" w:rsidP="00116E57">
      <w:pPr>
        <w:pStyle w:val="ListParagraph"/>
        <w:numPr>
          <w:ilvl w:val="0"/>
          <w:numId w:val="40"/>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transferir</w:t>
      </w:r>
      <w:proofErr w:type="gramEnd"/>
      <w:r w:rsidRPr="00B236A6">
        <w:rPr>
          <w:rFonts w:ascii="Times New Roman" w:hAnsi="Times New Roman"/>
          <w:sz w:val="24"/>
          <w:szCs w:val="24"/>
          <w:highlight w:val="yellow"/>
        </w:rPr>
        <w:t xml:space="preserve"> 35 mL das soluções de padrões diluídas e das amostras de água do mar para os frascos de reações. Utilizar água destilada e deionizada para a análise do branco.</w:t>
      </w:r>
    </w:p>
    <w:p w:rsidR="00116E57" w:rsidRPr="00B236A6" w:rsidRDefault="00116E57" w:rsidP="00116E57">
      <w:pPr>
        <w:pStyle w:val="ListParagraph"/>
        <w:numPr>
          <w:ilvl w:val="0"/>
          <w:numId w:val="40"/>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adicionar</w:t>
      </w:r>
      <w:proofErr w:type="gramEnd"/>
      <w:r w:rsidRPr="00B236A6">
        <w:rPr>
          <w:rFonts w:ascii="Times New Roman" w:hAnsi="Times New Roman"/>
          <w:sz w:val="24"/>
          <w:szCs w:val="24"/>
          <w:highlight w:val="yellow"/>
        </w:rPr>
        <w:t xml:space="preserve"> 1 mL da mistura de reagentes e agitar</w:t>
      </w:r>
    </w:p>
    <w:p w:rsidR="00116E57" w:rsidRPr="00B236A6" w:rsidRDefault="00116E57" w:rsidP="00116E57">
      <w:pPr>
        <w:pStyle w:val="ListParagraph"/>
        <w:numPr>
          <w:ilvl w:val="0"/>
          <w:numId w:val="40"/>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após</w:t>
      </w:r>
      <w:proofErr w:type="gramEnd"/>
      <w:r w:rsidRPr="00B236A6">
        <w:rPr>
          <w:rFonts w:ascii="Times New Roman" w:hAnsi="Times New Roman"/>
          <w:sz w:val="24"/>
          <w:szCs w:val="24"/>
          <w:highlight w:val="yellow"/>
        </w:rPr>
        <w:t xml:space="preserve"> 5 minutos, adicionar 1 mL do ácido oxálico e agitar</w:t>
      </w:r>
    </w:p>
    <w:p w:rsidR="00116E57" w:rsidRPr="00B236A6" w:rsidRDefault="00116E57" w:rsidP="00116E57">
      <w:pPr>
        <w:pStyle w:val="ListParagraph"/>
        <w:numPr>
          <w:ilvl w:val="0"/>
          <w:numId w:val="40"/>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adicionar</w:t>
      </w:r>
      <w:proofErr w:type="gramEnd"/>
      <w:r w:rsidRPr="00B236A6">
        <w:rPr>
          <w:rFonts w:ascii="Times New Roman" w:hAnsi="Times New Roman"/>
          <w:sz w:val="24"/>
          <w:szCs w:val="24"/>
          <w:highlight w:val="yellow"/>
        </w:rPr>
        <w:t xml:space="preserve"> em seguida, 1 mL do ácido ascórbico e agitar</w:t>
      </w:r>
    </w:p>
    <w:p w:rsidR="00116E57" w:rsidRPr="00B236A6" w:rsidRDefault="00116E57" w:rsidP="00116E57">
      <w:pPr>
        <w:pStyle w:val="ListParagraph"/>
        <w:numPr>
          <w:ilvl w:val="0"/>
          <w:numId w:val="40"/>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após</w:t>
      </w:r>
      <w:proofErr w:type="gramEnd"/>
      <w:r w:rsidRPr="00B236A6">
        <w:rPr>
          <w:rFonts w:ascii="Times New Roman" w:hAnsi="Times New Roman"/>
          <w:sz w:val="24"/>
          <w:szCs w:val="24"/>
          <w:highlight w:val="yellow"/>
        </w:rPr>
        <w:t xml:space="preserve"> 30 minutos, ler a absorbância a 810 </w:t>
      </w:r>
      <w:proofErr w:type="spellStart"/>
      <w:r w:rsidRPr="00B236A6">
        <w:rPr>
          <w:rFonts w:ascii="Times New Roman" w:hAnsi="Times New Roman"/>
          <w:sz w:val="24"/>
          <w:szCs w:val="24"/>
          <w:highlight w:val="yellow"/>
        </w:rPr>
        <w:t>nm</w:t>
      </w:r>
      <w:proofErr w:type="spellEnd"/>
      <w:r w:rsidRPr="00B236A6">
        <w:rPr>
          <w:rFonts w:ascii="Times New Roman" w:hAnsi="Times New Roman"/>
          <w:sz w:val="24"/>
          <w:szCs w:val="24"/>
          <w:highlight w:val="yellow"/>
        </w:rPr>
        <w:t xml:space="preserve"> em cubas de 5 cm.</w:t>
      </w:r>
    </w:p>
    <w:p w:rsidR="00116E57" w:rsidRPr="00B236A6" w:rsidRDefault="00116E57" w:rsidP="00116E57">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Cálculos</w:t>
      </w:r>
    </w:p>
    <w:p w:rsidR="00116E57" w:rsidRPr="00B236A6" w:rsidRDefault="00116E57" w:rsidP="00116E57">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Calcular a concentração de silicato da forma descrita no capitulo de nutrientes.</w:t>
      </w:r>
    </w:p>
    <w:p w:rsidR="00116E57" w:rsidRPr="00B236A6" w:rsidRDefault="00116E57" w:rsidP="00116E57">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Interferentes e precisão do método</w:t>
      </w:r>
    </w:p>
    <w:p w:rsidR="00116E57" w:rsidRPr="00B236A6" w:rsidRDefault="00116E57" w:rsidP="00116E57">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Em águas </w:t>
      </w:r>
      <w:proofErr w:type="spellStart"/>
      <w:r w:rsidRPr="00B236A6">
        <w:rPr>
          <w:rFonts w:ascii="Times New Roman" w:hAnsi="Times New Roman"/>
          <w:sz w:val="24"/>
          <w:szCs w:val="24"/>
          <w:highlight w:val="yellow"/>
        </w:rPr>
        <w:t>anóxicas</w:t>
      </w:r>
      <w:proofErr w:type="spellEnd"/>
      <w:r w:rsidRPr="00B236A6">
        <w:rPr>
          <w:rFonts w:ascii="Times New Roman" w:hAnsi="Times New Roman"/>
          <w:sz w:val="24"/>
          <w:szCs w:val="24"/>
          <w:highlight w:val="yellow"/>
        </w:rPr>
        <w:t xml:space="preserve">, a presença do sulfeto de hidrogênio torna a coloração do complexo de ácido </w:t>
      </w:r>
      <w:proofErr w:type="spellStart"/>
      <w:r w:rsidRPr="00B236A6">
        <w:rPr>
          <w:rFonts w:ascii="Times New Roman" w:hAnsi="Times New Roman"/>
          <w:sz w:val="24"/>
          <w:szCs w:val="24"/>
          <w:highlight w:val="yellow"/>
        </w:rPr>
        <w:t>silicomolibdico</w:t>
      </w:r>
      <w:proofErr w:type="spellEnd"/>
      <w:r w:rsidRPr="00B236A6">
        <w:rPr>
          <w:rFonts w:ascii="Times New Roman" w:hAnsi="Times New Roman"/>
          <w:sz w:val="24"/>
          <w:szCs w:val="24"/>
          <w:highlight w:val="yellow"/>
        </w:rPr>
        <w:t xml:space="preserve"> esverdeada. Cerca de </w:t>
      </w:r>
      <w:proofErr w:type="gramStart"/>
      <w:r w:rsidRPr="00B236A6">
        <w:rPr>
          <w:rFonts w:ascii="Times New Roman" w:hAnsi="Times New Roman"/>
          <w:sz w:val="24"/>
          <w:szCs w:val="24"/>
          <w:highlight w:val="yellow"/>
        </w:rPr>
        <w:t>5</w:t>
      </w:r>
      <w:proofErr w:type="gramEnd"/>
      <w:r w:rsidRPr="00B236A6">
        <w:rPr>
          <w:rFonts w:ascii="Times New Roman" w:hAnsi="Times New Roman"/>
          <w:sz w:val="24"/>
          <w:szCs w:val="24"/>
          <w:highlight w:val="yellow"/>
        </w:rPr>
        <w:t xml:space="preserve"> </w:t>
      </w:r>
      <w:proofErr w:type="spellStart"/>
      <w:r w:rsidRPr="00B236A6">
        <w:rPr>
          <w:rFonts w:ascii="Times New Roman" w:hAnsi="Times New Roman"/>
          <w:sz w:val="24"/>
          <w:szCs w:val="24"/>
          <w:highlight w:val="yellow"/>
        </w:rPr>
        <w:t>mg</w:t>
      </w:r>
      <w:proofErr w:type="spellEnd"/>
      <w:r w:rsidRPr="00B236A6">
        <w:rPr>
          <w:rFonts w:ascii="Times New Roman" w:hAnsi="Times New Roman"/>
          <w:sz w:val="24"/>
          <w:szCs w:val="24"/>
          <w:highlight w:val="yellow"/>
        </w:rPr>
        <w:t xml:space="preserve"> de enxofre/L pode ser tolerada. Altos teores de metais traços como </w:t>
      </w:r>
      <w:proofErr w:type="gramStart"/>
      <w:r w:rsidRPr="00B236A6">
        <w:rPr>
          <w:rFonts w:ascii="Times New Roman" w:hAnsi="Times New Roman"/>
          <w:sz w:val="24"/>
          <w:szCs w:val="24"/>
          <w:highlight w:val="yellow"/>
        </w:rPr>
        <w:t>cobre,</w:t>
      </w:r>
      <w:proofErr w:type="gramEnd"/>
      <w:r w:rsidRPr="00B236A6">
        <w:rPr>
          <w:rFonts w:ascii="Times New Roman" w:hAnsi="Times New Roman"/>
          <w:sz w:val="24"/>
          <w:szCs w:val="24"/>
          <w:highlight w:val="yellow"/>
        </w:rPr>
        <w:t xml:space="preserve"> ferro, cobalto e níquel podem interferir na absorbância. A precisão do método está em torno de 5%. </w:t>
      </w:r>
    </w:p>
    <w:p w:rsidR="00116E57" w:rsidRPr="00B236A6" w:rsidRDefault="00116E57" w:rsidP="00116E57">
      <w:pPr>
        <w:rPr>
          <w:highlight w:val="yellow"/>
        </w:rPr>
      </w:pPr>
    </w:p>
    <w:p w:rsidR="00EC5A78" w:rsidRPr="00B236A6" w:rsidRDefault="00EC5A78" w:rsidP="00EC5A78">
      <w:pPr>
        <w:pStyle w:val="Heading2"/>
        <w:spacing w:before="100" w:beforeAutospacing="1" w:after="100" w:afterAutospacing="1" w:line="360" w:lineRule="auto"/>
        <w:rPr>
          <w:rFonts w:ascii="Times New Roman" w:hAnsi="Times New Roman"/>
          <w:color w:val="000000"/>
          <w:highlight w:val="yellow"/>
        </w:rPr>
      </w:pPr>
      <w:bookmarkStart w:id="64" w:name="_Toc347235144"/>
      <w:r w:rsidRPr="00B236A6">
        <w:rPr>
          <w:rFonts w:ascii="Times New Roman" w:hAnsi="Times New Roman"/>
          <w:color w:val="000000"/>
          <w:highlight w:val="yellow"/>
        </w:rPr>
        <w:lastRenderedPageBreak/>
        <w:t>Determinação de nitrato dissolvido na água do mar</w:t>
      </w:r>
      <w:bookmarkEnd w:id="64"/>
      <w:r w:rsidRPr="00B236A6">
        <w:rPr>
          <w:rFonts w:ascii="Times New Roman" w:hAnsi="Times New Roman"/>
          <w:color w:val="000000"/>
          <w:highlight w:val="yellow"/>
        </w:rPr>
        <w:t xml:space="preserve"> </w:t>
      </w:r>
    </w:p>
    <w:p w:rsidR="00EC5A78" w:rsidRPr="00B236A6" w:rsidRDefault="00EC5A78" w:rsidP="00EC5A7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highlight w:val="yellow"/>
        </w:rPr>
        <w:tab/>
      </w:r>
      <w:r w:rsidRPr="00B236A6">
        <w:rPr>
          <w:rFonts w:ascii="Times New Roman" w:hAnsi="Times New Roman"/>
          <w:sz w:val="24"/>
          <w:szCs w:val="24"/>
          <w:highlight w:val="yellow"/>
        </w:rPr>
        <w:t xml:space="preserve">O nitrato é o produto de oxidação final dos compostos de nitrogênio na água do mar e é considerado o nível de oxidação do nitrogênio termodinamicamente mais estável em presença de oxigênio na água do mar. A concentração de nitrato na água do mar varia de 1 a 500 </w:t>
      </w:r>
      <w:proofErr w:type="spellStart"/>
      <w:r w:rsidRPr="00B236A6">
        <w:rPr>
          <w:rFonts w:ascii="Times New Roman" w:hAnsi="Times New Roman"/>
          <w:sz w:val="24"/>
          <w:szCs w:val="24"/>
          <w:highlight w:val="yellow"/>
        </w:rPr>
        <w:t>µM</w:t>
      </w:r>
      <w:proofErr w:type="spellEnd"/>
      <w:r w:rsidRPr="00B236A6">
        <w:rPr>
          <w:rFonts w:ascii="Times New Roman" w:hAnsi="Times New Roman"/>
          <w:sz w:val="24"/>
          <w:szCs w:val="24"/>
          <w:highlight w:val="yellow"/>
        </w:rPr>
        <w:t xml:space="preserve">. Em muitas regiões do mar, o nitrato pode ser considerado como o micronutriente que controla a produção primária da zona </w:t>
      </w:r>
      <w:proofErr w:type="spellStart"/>
      <w:r w:rsidRPr="00B236A6">
        <w:rPr>
          <w:rFonts w:ascii="Times New Roman" w:hAnsi="Times New Roman"/>
          <w:sz w:val="24"/>
          <w:szCs w:val="24"/>
          <w:highlight w:val="yellow"/>
        </w:rPr>
        <w:t>eufótica</w:t>
      </w:r>
      <w:proofErr w:type="spellEnd"/>
      <w:r w:rsidRPr="00B236A6">
        <w:rPr>
          <w:rFonts w:ascii="Times New Roman" w:hAnsi="Times New Roman"/>
          <w:sz w:val="24"/>
          <w:szCs w:val="24"/>
          <w:highlight w:val="yellow"/>
        </w:rPr>
        <w:t xml:space="preserve">. A concentração de nitrato nesta zona é governada pelos processos </w:t>
      </w:r>
      <w:proofErr w:type="spellStart"/>
      <w:r w:rsidRPr="00B236A6">
        <w:rPr>
          <w:rFonts w:ascii="Times New Roman" w:hAnsi="Times New Roman"/>
          <w:sz w:val="24"/>
          <w:szCs w:val="24"/>
          <w:highlight w:val="yellow"/>
        </w:rPr>
        <w:t>advectivos</w:t>
      </w:r>
      <w:proofErr w:type="spellEnd"/>
      <w:r w:rsidRPr="00B236A6">
        <w:rPr>
          <w:rFonts w:ascii="Times New Roman" w:hAnsi="Times New Roman"/>
          <w:sz w:val="24"/>
          <w:szCs w:val="24"/>
          <w:highlight w:val="yellow"/>
        </w:rPr>
        <w:t xml:space="preserve"> para as camadas superficiais, a oxidação microbiana da amônia e a assimilação dos produtores primários.</w:t>
      </w:r>
    </w:p>
    <w:p w:rsidR="00EC5A78" w:rsidRPr="00B236A6" w:rsidRDefault="00EC5A78" w:rsidP="00EC5A78">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Princípio do método</w:t>
      </w:r>
    </w:p>
    <w:p w:rsidR="00EC5A78" w:rsidRPr="00B236A6" w:rsidRDefault="00EC5A78" w:rsidP="00EC5A7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Baseia-se na redução do nitrato </w:t>
      </w:r>
      <w:proofErr w:type="gramStart"/>
      <w:r w:rsidRPr="00B236A6">
        <w:rPr>
          <w:rFonts w:ascii="Times New Roman" w:hAnsi="Times New Roman"/>
          <w:sz w:val="24"/>
          <w:szCs w:val="24"/>
          <w:highlight w:val="yellow"/>
        </w:rPr>
        <w:t>à</w:t>
      </w:r>
      <w:proofErr w:type="gramEnd"/>
      <w:r w:rsidRPr="00B236A6">
        <w:rPr>
          <w:rFonts w:ascii="Times New Roman" w:hAnsi="Times New Roman"/>
          <w:sz w:val="24"/>
          <w:szCs w:val="24"/>
          <w:highlight w:val="yellow"/>
        </w:rPr>
        <w:t xml:space="preserve"> nitrito, o qual é determinado pela formação do composto </w:t>
      </w:r>
      <w:proofErr w:type="spellStart"/>
      <w:r w:rsidRPr="00B236A6">
        <w:rPr>
          <w:rFonts w:ascii="Times New Roman" w:hAnsi="Times New Roman"/>
          <w:sz w:val="24"/>
          <w:szCs w:val="24"/>
          <w:highlight w:val="yellow"/>
        </w:rPr>
        <w:t>diazo</w:t>
      </w:r>
      <w:proofErr w:type="spellEnd"/>
      <w:r w:rsidRPr="00B236A6">
        <w:rPr>
          <w:rFonts w:ascii="Times New Roman" w:hAnsi="Times New Roman"/>
          <w:sz w:val="24"/>
          <w:szCs w:val="24"/>
          <w:highlight w:val="yellow"/>
        </w:rPr>
        <w:t xml:space="preserve">. A redução do nitrato pode ser feita por reação homogênea ou heterogênea, sendo que esta última é a mais utilizada. </w:t>
      </w:r>
    </w:p>
    <w:p w:rsidR="00EC5A78" w:rsidRPr="00B236A6" w:rsidRDefault="00EC5A78" w:rsidP="00EC5A7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O nitrato prevalece como íon na água do mar não formando ligações ou complexos. Para a sua determinação ele é reduzido em presença de metal, onde as condições são ajustadas e o nitrato passa a ser quantitativamente convertido em nitrito sem redução posterior.</w:t>
      </w:r>
    </w:p>
    <w:p w:rsidR="00EC5A78" w:rsidRPr="00B236A6" w:rsidRDefault="00EC5A78" w:rsidP="00EC5A78">
      <w:pPr>
        <w:spacing w:before="100" w:beforeAutospacing="1" w:after="100" w:afterAutospacing="1" w:line="360" w:lineRule="auto"/>
        <w:jc w:val="center"/>
        <w:rPr>
          <w:rFonts w:ascii="Times New Roman" w:hAnsi="Times New Roman"/>
          <w:sz w:val="24"/>
          <w:szCs w:val="24"/>
          <w:highlight w:val="yellow"/>
        </w:rPr>
      </w:pPr>
      <w:r w:rsidRPr="00B236A6">
        <w:rPr>
          <w:rFonts w:ascii="Times New Roman" w:hAnsi="Times New Roman"/>
          <w:sz w:val="24"/>
          <w:szCs w:val="24"/>
          <w:highlight w:val="yellow"/>
        </w:rPr>
        <w:t>NO</w:t>
      </w:r>
      <w:r w:rsidRPr="00B236A6">
        <w:rPr>
          <w:rFonts w:ascii="Times New Roman" w:hAnsi="Times New Roman"/>
          <w:sz w:val="24"/>
          <w:szCs w:val="24"/>
          <w:highlight w:val="yellow"/>
          <w:vertAlign w:val="subscript"/>
        </w:rPr>
        <w:t>3</w:t>
      </w:r>
      <w:r w:rsidRPr="00B236A6">
        <w:rPr>
          <w:rFonts w:ascii="Times New Roman" w:hAnsi="Times New Roman"/>
          <w:sz w:val="24"/>
          <w:szCs w:val="24"/>
          <w:highlight w:val="yellow"/>
          <w:vertAlign w:val="superscript"/>
        </w:rPr>
        <w:t>-</w:t>
      </w:r>
      <w:proofErr w:type="gramStart"/>
      <w:r w:rsidRPr="00B236A6">
        <w:rPr>
          <w:rFonts w:ascii="Times New Roman" w:hAnsi="Times New Roman"/>
          <w:sz w:val="24"/>
          <w:szCs w:val="24"/>
          <w:highlight w:val="yellow"/>
        </w:rPr>
        <w:t xml:space="preserve">  </w:t>
      </w:r>
      <w:proofErr w:type="gramEnd"/>
      <w:r w:rsidRPr="00B236A6">
        <w:rPr>
          <w:rFonts w:ascii="Times New Roman" w:hAnsi="Times New Roman"/>
          <w:sz w:val="24"/>
          <w:szCs w:val="24"/>
          <w:highlight w:val="yellow"/>
        </w:rPr>
        <w:t>+ Me(s) + 2H</w:t>
      </w:r>
      <w:r w:rsidRPr="00B236A6">
        <w:rPr>
          <w:rFonts w:ascii="Times New Roman" w:hAnsi="Times New Roman"/>
          <w:sz w:val="24"/>
          <w:szCs w:val="24"/>
          <w:highlight w:val="yellow"/>
          <w:vertAlign w:val="superscript"/>
        </w:rPr>
        <w:t xml:space="preserve">+ </w:t>
      </w:r>
      <w:r w:rsidRPr="00B236A6">
        <w:rPr>
          <w:rFonts w:ascii="Times New Roman" w:hAnsi="Times New Roman"/>
          <w:noProof/>
          <w:sz w:val="24"/>
          <w:szCs w:val="24"/>
          <w:highlight w:val="yellow"/>
          <w:lang w:val="en-US" w:eastAsia="en-US"/>
        </w:rPr>
        <w:drawing>
          <wp:inline distT="0" distB="0" distL="0" distR="0">
            <wp:extent cx="173355" cy="126365"/>
            <wp:effectExtent l="19050" t="0" r="0" b="0"/>
            <wp:docPr id="285" name="Imagem 7" descr=" \rightleftharpo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 \rightleftharpoons "/>
                    <pic:cNvPicPr>
                      <a:picLocks noChangeAspect="1" noChangeArrowheads="1"/>
                    </pic:cNvPicPr>
                  </pic:nvPicPr>
                  <pic:blipFill>
                    <a:blip r:embed="rId8" cstate="print"/>
                    <a:srcRect/>
                    <a:stretch>
                      <a:fillRect/>
                    </a:stretch>
                  </pic:blipFill>
                  <pic:spPr bwMode="auto">
                    <a:xfrm>
                      <a:off x="0" y="0"/>
                      <a:ext cx="173355" cy="126365"/>
                    </a:xfrm>
                    <a:prstGeom prst="rect">
                      <a:avLst/>
                    </a:prstGeom>
                    <a:noFill/>
                    <a:ln w="9525">
                      <a:noFill/>
                      <a:miter lim="800000"/>
                      <a:headEnd/>
                      <a:tailEnd/>
                    </a:ln>
                  </pic:spPr>
                </pic:pic>
              </a:graphicData>
            </a:graphic>
          </wp:inline>
        </w:drawing>
      </w:r>
      <w:r w:rsidRPr="00B236A6">
        <w:rPr>
          <w:rFonts w:ascii="Times New Roman" w:hAnsi="Times New Roman"/>
          <w:sz w:val="24"/>
          <w:szCs w:val="24"/>
          <w:highlight w:val="yellow"/>
          <w:vertAlign w:val="superscript"/>
        </w:rPr>
        <w:t xml:space="preserve"> </w:t>
      </w:r>
      <w:r w:rsidRPr="00B236A6">
        <w:rPr>
          <w:rFonts w:ascii="Times New Roman" w:hAnsi="Times New Roman"/>
          <w:sz w:val="24"/>
          <w:szCs w:val="24"/>
          <w:highlight w:val="yellow"/>
        </w:rPr>
        <w:t>NO</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vertAlign w:val="superscript"/>
        </w:rPr>
        <w:t>-</w:t>
      </w:r>
      <w:r w:rsidRPr="00B236A6">
        <w:rPr>
          <w:rFonts w:ascii="Times New Roman" w:hAnsi="Times New Roman"/>
          <w:sz w:val="24"/>
          <w:szCs w:val="24"/>
          <w:highlight w:val="yellow"/>
        </w:rPr>
        <w:t xml:space="preserve">  +  Me</w:t>
      </w:r>
      <w:r w:rsidRPr="00B236A6">
        <w:rPr>
          <w:rFonts w:ascii="Times New Roman" w:hAnsi="Times New Roman"/>
          <w:sz w:val="24"/>
          <w:szCs w:val="24"/>
          <w:highlight w:val="yellow"/>
          <w:vertAlign w:val="superscript"/>
        </w:rPr>
        <w:t>2+</w:t>
      </w:r>
      <w:r w:rsidRPr="00B236A6">
        <w:rPr>
          <w:rFonts w:ascii="Times New Roman" w:hAnsi="Times New Roman"/>
          <w:sz w:val="24"/>
          <w:szCs w:val="24"/>
          <w:highlight w:val="yellow"/>
        </w:rPr>
        <w:t xml:space="preserve"> +  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O</w:t>
      </w:r>
    </w:p>
    <w:p w:rsidR="00EC5A78" w:rsidRPr="00B236A6" w:rsidRDefault="00EC5A78" w:rsidP="00EC5A7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A eficiência da redução do nitrato a nitrito depende do metal utilizado, do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da solução e da atividade da superfície do metal. Uma redução além do estágio de nitrito pode ser resultado de uma reação em solução alcalina ou com um metal cuja superfície esteja inativa, ou em solução muito ácida ou com metal altamente eletronegativo, ou com superfície muito ativa. Em ambos os casos, a análise resultaria em valores baixos de nitrato. A limalha de cádmio coberta por cobre torna-se mais aceitável para a redução heterogênea, mas em meio neutro ou fracamente alcalino, os íons de cádmio formados durante a redução reagem com</w:t>
      </w:r>
      <w:proofErr w:type="gramStart"/>
      <w:r w:rsidRPr="00B236A6">
        <w:rPr>
          <w:rFonts w:ascii="Times New Roman" w:hAnsi="Times New Roman"/>
          <w:sz w:val="24"/>
          <w:szCs w:val="24"/>
          <w:highlight w:val="yellow"/>
        </w:rPr>
        <w:t xml:space="preserve">  </w:t>
      </w:r>
      <w:proofErr w:type="gramEnd"/>
      <w:r w:rsidRPr="00B236A6">
        <w:rPr>
          <w:rFonts w:ascii="Times New Roman" w:hAnsi="Times New Roman"/>
          <w:sz w:val="24"/>
          <w:szCs w:val="24"/>
          <w:highlight w:val="yellow"/>
        </w:rPr>
        <w:t xml:space="preserve">os íons hidroxila formando um precipitado. Além disso, 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é alterado se a solução não for tamponada. A água do mar não </w:t>
      </w:r>
      <w:proofErr w:type="spellStart"/>
      <w:r w:rsidRPr="00B236A6">
        <w:rPr>
          <w:rFonts w:ascii="Times New Roman" w:hAnsi="Times New Roman"/>
          <w:sz w:val="24"/>
          <w:szCs w:val="24"/>
          <w:highlight w:val="yellow"/>
        </w:rPr>
        <w:t>possue</w:t>
      </w:r>
      <w:proofErr w:type="spellEnd"/>
      <w:r w:rsidRPr="00B236A6">
        <w:rPr>
          <w:rFonts w:ascii="Times New Roman" w:hAnsi="Times New Roman"/>
          <w:sz w:val="24"/>
          <w:szCs w:val="24"/>
          <w:highlight w:val="yellow"/>
        </w:rPr>
        <w:t xml:space="preserve"> uma capacidade de tamponamento suficiente para manter 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da solução, sendo necessária a adição de cloreto de amônio.</w:t>
      </w:r>
    </w:p>
    <w:p w:rsidR="00EC5A78" w:rsidRPr="00B236A6" w:rsidRDefault="00EC5A78" w:rsidP="00EC5A78">
      <w:pPr>
        <w:spacing w:before="100" w:beforeAutospacing="1" w:after="100" w:afterAutospacing="1" w:line="360" w:lineRule="auto"/>
        <w:jc w:val="center"/>
        <w:rPr>
          <w:rFonts w:ascii="Times New Roman" w:hAnsi="Times New Roman"/>
          <w:sz w:val="24"/>
          <w:szCs w:val="24"/>
          <w:highlight w:val="yellow"/>
        </w:rPr>
      </w:pPr>
      <w:proofErr w:type="gramStart"/>
      <w:r w:rsidRPr="00B236A6">
        <w:rPr>
          <w:rFonts w:ascii="Times New Roman" w:hAnsi="Times New Roman"/>
          <w:sz w:val="24"/>
          <w:szCs w:val="24"/>
          <w:highlight w:val="yellow"/>
        </w:rPr>
        <w:t>2NH4</w:t>
      </w:r>
      <w:proofErr w:type="gramEnd"/>
      <w:r w:rsidRPr="00B236A6">
        <w:rPr>
          <w:rFonts w:ascii="Times New Roman" w:hAnsi="Times New Roman"/>
          <w:sz w:val="24"/>
          <w:szCs w:val="24"/>
          <w:highlight w:val="yellow"/>
          <w:vertAlign w:val="superscript"/>
        </w:rPr>
        <w:t>+</w:t>
      </w:r>
      <w:r w:rsidRPr="00B236A6">
        <w:rPr>
          <w:rFonts w:ascii="Times New Roman" w:hAnsi="Times New Roman"/>
          <w:sz w:val="24"/>
          <w:szCs w:val="24"/>
          <w:highlight w:val="yellow"/>
        </w:rPr>
        <w:t xml:space="preserve"> </w:t>
      </w:r>
      <w:r w:rsidRPr="00B236A6">
        <w:rPr>
          <w:rFonts w:ascii="Times New Roman" w:hAnsi="Times New Roman"/>
          <w:noProof/>
          <w:sz w:val="24"/>
          <w:szCs w:val="24"/>
          <w:highlight w:val="yellow"/>
          <w:lang w:val="en-US" w:eastAsia="en-US"/>
        </w:rPr>
        <w:drawing>
          <wp:inline distT="0" distB="0" distL="0" distR="0">
            <wp:extent cx="173355" cy="126365"/>
            <wp:effectExtent l="19050" t="0" r="0" b="0"/>
            <wp:docPr id="286" name="Imagem 10" descr=" \rightleftharpo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 \rightleftharpoons "/>
                    <pic:cNvPicPr>
                      <a:picLocks noChangeAspect="1" noChangeArrowheads="1"/>
                    </pic:cNvPicPr>
                  </pic:nvPicPr>
                  <pic:blipFill>
                    <a:blip r:embed="rId8" cstate="print"/>
                    <a:srcRect/>
                    <a:stretch>
                      <a:fillRect/>
                    </a:stretch>
                  </pic:blipFill>
                  <pic:spPr bwMode="auto">
                    <a:xfrm>
                      <a:off x="0" y="0"/>
                      <a:ext cx="173355" cy="126365"/>
                    </a:xfrm>
                    <a:prstGeom prst="rect">
                      <a:avLst/>
                    </a:prstGeom>
                    <a:noFill/>
                    <a:ln w="9525">
                      <a:noFill/>
                      <a:miter lim="800000"/>
                      <a:headEnd/>
                      <a:tailEnd/>
                    </a:ln>
                  </pic:spPr>
                </pic:pic>
              </a:graphicData>
            </a:graphic>
          </wp:inline>
        </w:drawing>
      </w:r>
      <w:r w:rsidRPr="00B236A6">
        <w:rPr>
          <w:rFonts w:ascii="Times New Roman" w:hAnsi="Times New Roman"/>
          <w:sz w:val="24"/>
          <w:szCs w:val="24"/>
          <w:highlight w:val="yellow"/>
        </w:rPr>
        <w:t xml:space="preserve"> 2NH</w:t>
      </w:r>
      <w:r w:rsidRPr="00B236A6">
        <w:rPr>
          <w:rFonts w:ascii="Times New Roman" w:hAnsi="Times New Roman"/>
          <w:sz w:val="24"/>
          <w:szCs w:val="24"/>
          <w:highlight w:val="yellow"/>
          <w:vertAlign w:val="subscript"/>
        </w:rPr>
        <w:t>3</w:t>
      </w:r>
      <w:r w:rsidRPr="00B236A6">
        <w:rPr>
          <w:rFonts w:ascii="Times New Roman" w:hAnsi="Times New Roman"/>
          <w:sz w:val="24"/>
          <w:szCs w:val="24"/>
          <w:highlight w:val="yellow"/>
        </w:rPr>
        <w:t xml:space="preserve"> + 2H</w:t>
      </w:r>
      <w:r w:rsidRPr="00B236A6">
        <w:rPr>
          <w:rFonts w:ascii="Times New Roman" w:hAnsi="Times New Roman"/>
          <w:sz w:val="24"/>
          <w:szCs w:val="24"/>
          <w:highlight w:val="yellow"/>
          <w:vertAlign w:val="superscript"/>
        </w:rPr>
        <w:t>+</w:t>
      </w:r>
    </w:p>
    <w:p w:rsidR="00EC5A78" w:rsidRPr="00B236A6" w:rsidRDefault="00EC5A78" w:rsidP="00EC5A78">
      <w:pPr>
        <w:spacing w:before="100" w:beforeAutospacing="1" w:after="100" w:afterAutospacing="1" w:line="360" w:lineRule="auto"/>
        <w:jc w:val="center"/>
        <w:rPr>
          <w:rFonts w:ascii="Times New Roman" w:hAnsi="Times New Roman"/>
          <w:sz w:val="24"/>
          <w:szCs w:val="24"/>
          <w:highlight w:val="yellow"/>
        </w:rPr>
      </w:pPr>
      <w:r w:rsidRPr="00B236A6">
        <w:rPr>
          <w:rFonts w:ascii="Times New Roman" w:hAnsi="Times New Roman"/>
          <w:sz w:val="24"/>
          <w:szCs w:val="24"/>
          <w:highlight w:val="yellow"/>
        </w:rPr>
        <w:lastRenderedPageBreak/>
        <w:t>Cd</w:t>
      </w:r>
      <w:r w:rsidRPr="00B236A6">
        <w:rPr>
          <w:rFonts w:ascii="Times New Roman" w:hAnsi="Times New Roman"/>
          <w:sz w:val="24"/>
          <w:szCs w:val="24"/>
          <w:highlight w:val="yellow"/>
          <w:vertAlign w:val="superscript"/>
        </w:rPr>
        <w:t>+2</w:t>
      </w:r>
      <w:r w:rsidRPr="00B236A6">
        <w:rPr>
          <w:rFonts w:ascii="Times New Roman" w:hAnsi="Times New Roman"/>
          <w:sz w:val="24"/>
          <w:szCs w:val="24"/>
          <w:highlight w:val="yellow"/>
        </w:rPr>
        <w:t xml:space="preserve"> + 2NH</w:t>
      </w:r>
      <w:r w:rsidRPr="00B236A6">
        <w:rPr>
          <w:rFonts w:ascii="Times New Roman" w:hAnsi="Times New Roman"/>
          <w:sz w:val="24"/>
          <w:szCs w:val="24"/>
          <w:highlight w:val="yellow"/>
          <w:vertAlign w:val="subscript"/>
        </w:rPr>
        <w:t>3</w:t>
      </w:r>
      <w:r w:rsidRPr="00B236A6">
        <w:rPr>
          <w:rFonts w:ascii="Times New Roman" w:hAnsi="Times New Roman"/>
          <w:sz w:val="24"/>
          <w:szCs w:val="24"/>
          <w:highlight w:val="yellow"/>
        </w:rPr>
        <w:t xml:space="preserve"> </w:t>
      </w:r>
      <w:r w:rsidRPr="00B236A6">
        <w:rPr>
          <w:rFonts w:ascii="Times New Roman" w:hAnsi="Times New Roman"/>
          <w:noProof/>
          <w:sz w:val="24"/>
          <w:szCs w:val="24"/>
          <w:highlight w:val="yellow"/>
          <w:lang w:val="en-US" w:eastAsia="en-US"/>
        </w:rPr>
        <w:drawing>
          <wp:inline distT="0" distB="0" distL="0" distR="0">
            <wp:extent cx="173355" cy="126365"/>
            <wp:effectExtent l="19050" t="0" r="0" b="0"/>
            <wp:docPr id="287" name="Imagem 11" descr=" \rightleftharpo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 \rightleftharpoons "/>
                    <pic:cNvPicPr>
                      <a:picLocks noChangeAspect="1" noChangeArrowheads="1"/>
                    </pic:cNvPicPr>
                  </pic:nvPicPr>
                  <pic:blipFill>
                    <a:blip r:embed="rId8" cstate="print"/>
                    <a:srcRect/>
                    <a:stretch>
                      <a:fillRect/>
                    </a:stretch>
                  </pic:blipFill>
                  <pic:spPr bwMode="auto">
                    <a:xfrm>
                      <a:off x="0" y="0"/>
                      <a:ext cx="173355" cy="126365"/>
                    </a:xfrm>
                    <a:prstGeom prst="rect">
                      <a:avLst/>
                    </a:prstGeom>
                    <a:noFill/>
                    <a:ln w="9525">
                      <a:noFill/>
                      <a:miter lim="800000"/>
                      <a:headEnd/>
                      <a:tailEnd/>
                    </a:ln>
                  </pic:spPr>
                </pic:pic>
              </a:graphicData>
            </a:graphic>
          </wp:inline>
        </w:drawing>
      </w:r>
      <w:r w:rsidRPr="00B236A6">
        <w:rPr>
          <w:rFonts w:ascii="Times New Roman" w:hAnsi="Times New Roman"/>
          <w:sz w:val="24"/>
          <w:szCs w:val="24"/>
          <w:highlight w:val="yellow"/>
        </w:rPr>
        <w:t xml:space="preserve"> [Cd(NH</w:t>
      </w:r>
      <w:r w:rsidRPr="00B236A6">
        <w:rPr>
          <w:rFonts w:ascii="Times New Roman" w:hAnsi="Times New Roman"/>
          <w:sz w:val="24"/>
          <w:szCs w:val="24"/>
          <w:highlight w:val="yellow"/>
          <w:vertAlign w:val="subscript"/>
        </w:rPr>
        <w:t>3</w:t>
      </w:r>
      <w:r w:rsidRPr="00B236A6">
        <w:rPr>
          <w:rFonts w:ascii="Times New Roman" w:hAnsi="Times New Roman"/>
          <w:sz w:val="24"/>
          <w:szCs w:val="24"/>
          <w:highlight w:val="yellow"/>
        </w:rPr>
        <w:t>)</w:t>
      </w:r>
      <w:proofErr w:type="gramStart"/>
      <w:r w:rsidRPr="00B236A6">
        <w:rPr>
          <w:rFonts w:ascii="Times New Roman" w:hAnsi="Times New Roman"/>
          <w:sz w:val="24"/>
          <w:szCs w:val="24"/>
          <w:highlight w:val="yellow"/>
          <w:vertAlign w:val="subscript"/>
        </w:rPr>
        <w:t>2</w:t>
      </w:r>
      <w:proofErr w:type="gramEnd"/>
      <w:r w:rsidRPr="00B236A6">
        <w:rPr>
          <w:rFonts w:ascii="Times New Roman" w:hAnsi="Times New Roman"/>
          <w:sz w:val="24"/>
          <w:szCs w:val="24"/>
          <w:highlight w:val="yellow"/>
        </w:rPr>
        <w:t>]</w:t>
      </w:r>
      <w:r w:rsidRPr="00B236A6">
        <w:rPr>
          <w:rFonts w:ascii="Times New Roman" w:hAnsi="Times New Roman"/>
          <w:sz w:val="24"/>
          <w:szCs w:val="24"/>
          <w:highlight w:val="yellow"/>
          <w:vertAlign w:val="superscript"/>
        </w:rPr>
        <w:t>+2</w:t>
      </w:r>
    </w:p>
    <w:p w:rsidR="00EC5A78" w:rsidRPr="00B236A6" w:rsidRDefault="00EC5A78" w:rsidP="00EC5A7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O tempo que a solução entra em contato com o redutor deve ser controlado.</w:t>
      </w:r>
    </w:p>
    <w:p w:rsidR="00EC5A78" w:rsidRPr="00B236A6" w:rsidRDefault="00EC5A78" w:rsidP="00EC5A78">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Materiais</w:t>
      </w:r>
    </w:p>
    <w:p w:rsidR="00EC5A78" w:rsidRPr="00B236A6" w:rsidRDefault="00EC5A78" w:rsidP="00EC5A78">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sz w:val="24"/>
          <w:szCs w:val="24"/>
          <w:highlight w:val="yellow"/>
        </w:rPr>
        <w:tab/>
      </w:r>
      <w:r w:rsidRPr="00B236A6">
        <w:rPr>
          <w:rFonts w:ascii="Times New Roman" w:hAnsi="Times New Roman"/>
          <w:b/>
          <w:sz w:val="24"/>
          <w:szCs w:val="24"/>
          <w:highlight w:val="yellow"/>
        </w:rPr>
        <w:t>Equipamentos</w:t>
      </w:r>
      <w:r w:rsidRPr="00B236A6">
        <w:rPr>
          <w:rFonts w:ascii="Times New Roman" w:hAnsi="Times New Roman"/>
          <w:b/>
          <w:sz w:val="24"/>
          <w:szCs w:val="24"/>
          <w:highlight w:val="yellow"/>
        </w:rPr>
        <w:tab/>
      </w:r>
    </w:p>
    <w:p w:rsidR="00EC5A78" w:rsidRPr="00B236A6" w:rsidRDefault="00EC5A78" w:rsidP="00EC5A78">
      <w:pPr>
        <w:pStyle w:val="ListParagraph"/>
        <w:numPr>
          <w:ilvl w:val="0"/>
          <w:numId w:val="41"/>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espectrofotômetro</w:t>
      </w:r>
      <w:proofErr w:type="gramEnd"/>
      <w:r w:rsidRPr="00B236A6">
        <w:rPr>
          <w:rFonts w:ascii="Times New Roman" w:hAnsi="Times New Roman"/>
          <w:sz w:val="24"/>
          <w:szCs w:val="24"/>
          <w:highlight w:val="yellow"/>
        </w:rPr>
        <w:t xml:space="preserve"> </w:t>
      </w:r>
    </w:p>
    <w:p w:rsidR="00EC5A78" w:rsidRPr="00B236A6" w:rsidRDefault="00EC5A78" w:rsidP="00EC5A78">
      <w:pPr>
        <w:pStyle w:val="ListParagraph"/>
        <w:numPr>
          <w:ilvl w:val="0"/>
          <w:numId w:val="41"/>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cubas</w:t>
      </w:r>
      <w:proofErr w:type="gramEnd"/>
      <w:r w:rsidRPr="00B236A6">
        <w:rPr>
          <w:rFonts w:ascii="Times New Roman" w:hAnsi="Times New Roman"/>
          <w:sz w:val="24"/>
          <w:szCs w:val="24"/>
          <w:highlight w:val="yellow"/>
        </w:rPr>
        <w:t xml:space="preserve"> de vidro de 5 cm </w:t>
      </w:r>
    </w:p>
    <w:p w:rsidR="00EC5A78" w:rsidRPr="00B236A6" w:rsidRDefault="00EC5A78" w:rsidP="00EC5A78">
      <w:pPr>
        <w:pStyle w:val="ListParagraph"/>
        <w:numPr>
          <w:ilvl w:val="0"/>
          <w:numId w:val="41"/>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cubas</w:t>
      </w:r>
      <w:proofErr w:type="gramEnd"/>
      <w:r w:rsidRPr="00B236A6">
        <w:rPr>
          <w:rFonts w:ascii="Times New Roman" w:hAnsi="Times New Roman"/>
          <w:sz w:val="24"/>
          <w:szCs w:val="24"/>
          <w:highlight w:val="yellow"/>
        </w:rPr>
        <w:t xml:space="preserve"> de vidro de 1 cm (para soluções muito concentradas)</w:t>
      </w:r>
    </w:p>
    <w:p w:rsidR="00EC5A78" w:rsidRPr="00B236A6" w:rsidRDefault="00EC5A78" w:rsidP="00EC5A78">
      <w:pPr>
        <w:pStyle w:val="ListParagraph"/>
        <w:numPr>
          <w:ilvl w:val="0"/>
          <w:numId w:val="41"/>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bomba</w:t>
      </w:r>
      <w:proofErr w:type="gramEnd"/>
      <w:r w:rsidRPr="00B236A6">
        <w:rPr>
          <w:rFonts w:ascii="Times New Roman" w:hAnsi="Times New Roman"/>
          <w:sz w:val="24"/>
          <w:szCs w:val="24"/>
          <w:highlight w:val="yellow"/>
        </w:rPr>
        <w:t xml:space="preserve"> peristáltica</w:t>
      </w:r>
    </w:p>
    <w:p w:rsidR="00EC5A78" w:rsidRPr="00B236A6" w:rsidRDefault="00EC5A78" w:rsidP="00EC5A78">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Vidraria</w:t>
      </w:r>
    </w:p>
    <w:p w:rsidR="00EC5A78" w:rsidRPr="00B236A6" w:rsidRDefault="00EC5A78" w:rsidP="00EC5A78">
      <w:pPr>
        <w:pStyle w:val="ListParagraph"/>
        <w:numPr>
          <w:ilvl w:val="0"/>
          <w:numId w:val="42"/>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balões</w:t>
      </w:r>
      <w:proofErr w:type="gramEnd"/>
      <w:r w:rsidRPr="00B236A6">
        <w:rPr>
          <w:rFonts w:ascii="Times New Roman" w:hAnsi="Times New Roman"/>
          <w:sz w:val="24"/>
          <w:szCs w:val="24"/>
          <w:highlight w:val="yellow"/>
        </w:rPr>
        <w:t xml:space="preserve"> volumétricos de 100, 500  e 1000 mL </w:t>
      </w:r>
    </w:p>
    <w:p w:rsidR="00EC5A78" w:rsidRPr="00B236A6" w:rsidRDefault="00EC5A78" w:rsidP="00EC5A78">
      <w:pPr>
        <w:pStyle w:val="ListParagraph"/>
        <w:numPr>
          <w:ilvl w:val="0"/>
          <w:numId w:val="42"/>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frascos</w:t>
      </w:r>
      <w:proofErr w:type="gramEnd"/>
      <w:r w:rsidRPr="00B236A6">
        <w:rPr>
          <w:rFonts w:ascii="Times New Roman" w:hAnsi="Times New Roman"/>
          <w:sz w:val="24"/>
          <w:szCs w:val="24"/>
          <w:highlight w:val="yellow"/>
        </w:rPr>
        <w:t xml:space="preserve">  de 100, 500 e 1000 mL</w:t>
      </w:r>
    </w:p>
    <w:p w:rsidR="00EC5A78" w:rsidRPr="00B236A6" w:rsidRDefault="00EC5A78" w:rsidP="00EC5A78">
      <w:pPr>
        <w:pStyle w:val="ListParagraph"/>
        <w:numPr>
          <w:ilvl w:val="0"/>
          <w:numId w:val="42"/>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provetas</w:t>
      </w:r>
      <w:proofErr w:type="gramEnd"/>
      <w:r w:rsidRPr="00B236A6">
        <w:rPr>
          <w:rFonts w:ascii="Times New Roman" w:hAnsi="Times New Roman"/>
          <w:sz w:val="24"/>
          <w:szCs w:val="24"/>
          <w:highlight w:val="yellow"/>
        </w:rPr>
        <w:t xml:space="preserve"> de 50 mL</w:t>
      </w:r>
    </w:p>
    <w:p w:rsidR="00EC5A78" w:rsidRPr="00B236A6" w:rsidRDefault="00EC5A78" w:rsidP="00EC5A78">
      <w:pPr>
        <w:pStyle w:val="ListParagraph"/>
        <w:numPr>
          <w:ilvl w:val="0"/>
          <w:numId w:val="42"/>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pipetas</w:t>
      </w:r>
      <w:proofErr w:type="gramEnd"/>
      <w:r w:rsidRPr="00B236A6">
        <w:rPr>
          <w:rFonts w:ascii="Times New Roman" w:hAnsi="Times New Roman"/>
          <w:sz w:val="24"/>
          <w:szCs w:val="24"/>
          <w:highlight w:val="yellow"/>
        </w:rPr>
        <w:t xml:space="preserve"> volumétricas de  1,0, 2,0, 5,0  e 10,0   mL</w:t>
      </w:r>
    </w:p>
    <w:p w:rsidR="00EC5A78" w:rsidRPr="00B236A6" w:rsidRDefault="00EC5A78" w:rsidP="00EC5A78">
      <w:pPr>
        <w:pStyle w:val="ListParagraph"/>
        <w:numPr>
          <w:ilvl w:val="0"/>
          <w:numId w:val="42"/>
        </w:numPr>
        <w:spacing w:before="100" w:beforeAutospacing="1" w:after="100" w:afterAutospacing="1" w:line="360" w:lineRule="auto"/>
        <w:jc w:val="both"/>
        <w:rPr>
          <w:rFonts w:ascii="Times New Roman" w:hAnsi="Times New Roman"/>
          <w:sz w:val="24"/>
          <w:szCs w:val="24"/>
          <w:highlight w:val="yellow"/>
        </w:rPr>
      </w:pPr>
      <w:proofErr w:type="spellStart"/>
      <w:proofErr w:type="gramStart"/>
      <w:r w:rsidRPr="00B236A6">
        <w:rPr>
          <w:rFonts w:ascii="Times New Roman" w:hAnsi="Times New Roman"/>
          <w:sz w:val="24"/>
          <w:szCs w:val="24"/>
          <w:highlight w:val="yellow"/>
        </w:rPr>
        <w:t>erlenmeyers</w:t>
      </w:r>
      <w:proofErr w:type="spellEnd"/>
      <w:proofErr w:type="gramEnd"/>
      <w:r w:rsidRPr="00B236A6">
        <w:rPr>
          <w:rFonts w:ascii="Times New Roman" w:hAnsi="Times New Roman"/>
          <w:sz w:val="24"/>
          <w:szCs w:val="24"/>
          <w:highlight w:val="yellow"/>
        </w:rPr>
        <w:t xml:space="preserve"> de 150 mL</w:t>
      </w:r>
    </w:p>
    <w:p w:rsidR="00EC5A78" w:rsidRPr="00B236A6" w:rsidRDefault="00EC5A78" w:rsidP="00EC5A78">
      <w:pPr>
        <w:pStyle w:val="ListParagraph"/>
        <w:numPr>
          <w:ilvl w:val="0"/>
          <w:numId w:val="42"/>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frascos</w:t>
      </w:r>
      <w:proofErr w:type="gramEnd"/>
      <w:r w:rsidRPr="00B236A6">
        <w:rPr>
          <w:rFonts w:ascii="Times New Roman" w:hAnsi="Times New Roman"/>
          <w:sz w:val="24"/>
          <w:szCs w:val="24"/>
          <w:highlight w:val="yellow"/>
        </w:rPr>
        <w:t xml:space="preserve"> de reação de 125 mL</w:t>
      </w:r>
    </w:p>
    <w:p w:rsidR="00EC5A78" w:rsidRPr="00B236A6" w:rsidRDefault="00EC5A78" w:rsidP="00EC5A78">
      <w:pPr>
        <w:pStyle w:val="ListParagraph"/>
        <w:numPr>
          <w:ilvl w:val="0"/>
          <w:numId w:val="42"/>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béqueres</w:t>
      </w:r>
      <w:proofErr w:type="gramEnd"/>
      <w:r w:rsidRPr="00B236A6">
        <w:rPr>
          <w:rFonts w:ascii="Times New Roman" w:hAnsi="Times New Roman"/>
          <w:sz w:val="24"/>
          <w:szCs w:val="24"/>
          <w:highlight w:val="yellow"/>
        </w:rPr>
        <w:t xml:space="preserve"> de 100 e 150 mL</w:t>
      </w:r>
    </w:p>
    <w:p w:rsidR="00EC5A78" w:rsidRPr="00B236A6" w:rsidRDefault="00EC5A78" w:rsidP="00EC5A78">
      <w:pPr>
        <w:pStyle w:val="ListParagraph"/>
        <w:numPr>
          <w:ilvl w:val="0"/>
          <w:numId w:val="42"/>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colunas</w:t>
      </w:r>
      <w:proofErr w:type="gramEnd"/>
      <w:r w:rsidRPr="00B236A6">
        <w:rPr>
          <w:rFonts w:ascii="Times New Roman" w:hAnsi="Times New Roman"/>
          <w:sz w:val="24"/>
          <w:szCs w:val="24"/>
          <w:highlight w:val="yellow"/>
        </w:rPr>
        <w:t xml:space="preserve"> de vidro com 5 mm de diâmetro e 22 cm de comprimento</w:t>
      </w:r>
    </w:p>
    <w:p w:rsidR="00EC5A78" w:rsidRPr="00B236A6" w:rsidRDefault="00EC5A78" w:rsidP="00EC5A78">
      <w:pPr>
        <w:pStyle w:val="ListParagraph"/>
        <w:numPr>
          <w:ilvl w:val="0"/>
          <w:numId w:val="42"/>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tubo</w:t>
      </w:r>
      <w:proofErr w:type="gramEnd"/>
      <w:r w:rsidRPr="00B236A6">
        <w:rPr>
          <w:rFonts w:ascii="Times New Roman" w:hAnsi="Times New Roman"/>
          <w:sz w:val="24"/>
          <w:szCs w:val="24"/>
          <w:highlight w:val="yellow"/>
        </w:rPr>
        <w:t xml:space="preserve"> capilar com 1 mm de diâmetro</w:t>
      </w:r>
    </w:p>
    <w:p w:rsidR="00EC5A78" w:rsidRPr="00B236A6" w:rsidRDefault="00EC5A78" w:rsidP="00EC5A78">
      <w:pPr>
        <w:pStyle w:val="ListParagraph"/>
        <w:numPr>
          <w:ilvl w:val="0"/>
          <w:numId w:val="42"/>
        </w:numPr>
        <w:spacing w:before="100" w:beforeAutospacing="1" w:after="100" w:afterAutospacing="1" w:line="360" w:lineRule="auto"/>
        <w:jc w:val="both"/>
        <w:rPr>
          <w:rFonts w:ascii="Times New Roman" w:hAnsi="Times New Roman"/>
          <w:sz w:val="24"/>
          <w:szCs w:val="24"/>
          <w:highlight w:val="yellow"/>
        </w:rPr>
      </w:pPr>
      <w:proofErr w:type="spellStart"/>
      <w:proofErr w:type="gramStart"/>
      <w:r w:rsidRPr="00B236A6">
        <w:rPr>
          <w:rFonts w:ascii="Times New Roman" w:hAnsi="Times New Roman"/>
          <w:sz w:val="24"/>
          <w:szCs w:val="24"/>
          <w:highlight w:val="yellow"/>
        </w:rPr>
        <w:t>pisseta</w:t>
      </w:r>
      <w:proofErr w:type="spellEnd"/>
      <w:proofErr w:type="gramEnd"/>
      <w:r w:rsidRPr="00B236A6">
        <w:rPr>
          <w:rFonts w:ascii="Times New Roman" w:hAnsi="Times New Roman"/>
          <w:sz w:val="24"/>
          <w:szCs w:val="24"/>
          <w:highlight w:val="yellow"/>
        </w:rPr>
        <w:tab/>
      </w:r>
    </w:p>
    <w:p w:rsidR="00EC5A78" w:rsidRPr="00B236A6" w:rsidRDefault="00EC5A78" w:rsidP="00EC5A78">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Reagentes</w:t>
      </w:r>
    </w:p>
    <w:p w:rsidR="00EC5A78" w:rsidRPr="00B236A6" w:rsidRDefault="00EC5A78" w:rsidP="00EC5A78">
      <w:pPr>
        <w:pStyle w:val="ListParagraph"/>
        <w:numPr>
          <w:ilvl w:val="0"/>
          <w:numId w:val="43"/>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Solução de sulfanilamida (SA) ~ 0,06 M</w:t>
      </w:r>
      <w:r w:rsidRPr="00B236A6">
        <w:rPr>
          <w:rFonts w:ascii="Times New Roman" w:hAnsi="Times New Roman"/>
          <w:sz w:val="24"/>
          <w:szCs w:val="24"/>
          <w:highlight w:val="yellow"/>
        </w:rPr>
        <w:t xml:space="preserve"> - adicionar 100 mL de </w:t>
      </w:r>
      <w:proofErr w:type="spellStart"/>
      <w:proofErr w:type="gramStart"/>
      <w:r w:rsidRPr="00B236A6">
        <w:rPr>
          <w:rFonts w:ascii="Times New Roman" w:hAnsi="Times New Roman"/>
          <w:sz w:val="24"/>
          <w:szCs w:val="24"/>
          <w:highlight w:val="yellow"/>
        </w:rPr>
        <w:t>HCl</w:t>
      </w:r>
      <w:proofErr w:type="spellEnd"/>
      <w:proofErr w:type="gramEnd"/>
      <w:r w:rsidRPr="00B236A6">
        <w:rPr>
          <w:rFonts w:ascii="Times New Roman" w:hAnsi="Times New Roman"/>
          <w:sz w:val="24"/>
          <w:szCs w:val="24"/>
          <w:highlight w:val="yellow"/>
        </w:rPr>
        <w:t xml:space="preserve"> concentrado em ~ 600 mL de água destilada e deionizada.   Dissolver 10,0 g de SA na solução anterior e completar o volume para 1000 mL com água deionizada. Guardar a solução em frasco de vidro ou polietileno. A solução é estável por vários meses.</w:t>
      </w:r>
    </w:p>
    <w:p w:rsidR="00EC5A78" w:rsidRPr="00B236A6" w:rsidRDefault="00EC5A78" w:rsidP="00EC5A78">
      <w:pPr>
        <w:pStyle w:val="ListParagraph"/>
        <w:numPr>
          <w:ilvl w:val="0"/>
          <w:numId w:val="43"/>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Solução de N-(1-</w:t>
      </w:r>
      <w:proofErr w:type="spellStart"/>
      <w:r w:rsidRPr="00B236A6">
        <w:rPr>
          <w:rFonts w:ascii="Times New Roman" w:hAnsi="Times New Roman"/>
          <w:b/>
          <w:sz w:val="24"/>
          <w:szCs w:val="24"/>
          <w:highlight w:val="yellow"/>
        </w:rPr>
        <w:t>naftil</w:t>
      </w:r>
      <w:proofErr w:type="spellEnd"/>
      <w:r w:rsidRPr="00B236A6">
        <w:rPr>
          <w:rFonts w:ascii="Times New Roman" w:hAnsi="Times New Roman"/>
          <w:b/>
          <w:sz w:val="24"/>
          <w:szCs w:val="24"/>
          <w:highlight w:val="yellow"/>
        </w:rPr>
        <w:t>)-</w:t>
      </w:r>
      <w:proofErr w:type="spellStart"/>
      <w:r w:rsidRPr="00B236A6">
        <w:rPr>
          <w:rFonts w:ascii="Times New Roman" w:hAnsi="Times New Roman"/>
          <w:b/>
          <w:sz w:val="24"/>
          <w:szCs w:val="24"/>
          <w:highlight w:val="yellow"/>
        </w:rPr>
        <w:t>etilenodiamina</w:t>
      </w:r>
      <w:proofErr w:type="spellEnd"/>
      <w:r w:rsidRPr="00B236A6">
        <w:rPr>
          <w:rFonts w:ascii="Times New Roman" w:hAnsi="Times New Roman"/>
          <w:b/>
          <w:sz w:val="24"/>
          <w:szCs w:val="24"/>
          <w:highlight w:val="yellow"/>
        </w:rPr>
        <w:t xml:space="preserve"> </w:t>
      </w:r>
      <w:proofErr w:type="spellStart"/>
      <w:r w:rsidRPr="00B236A6">
        <w:rPr>
          <w:rFonts w:ascii="Times New Roman" w:hAnsi="Times New Roman"/>
          <w:b/>
          <w:sz w:val="24"/>
          <w:szCs w:val="24"/>
          <w:highlight w:val="yellow"/>
        </w:rPr>
        <w:t>dicloridrato</w:t>
      </w:r>
      <w:proofErr w:type="spellEnd"/>
      <w:r w:rsidRPr="00B236A6">
        <w:rPr>
          <w:rFonts w:ascii="Times New Roman" w:hAnsi="Times New Roman"/>
          <w:b/>
          <w:sz w:val="24"/>
          <w:szCs w:val="24"/>
          <w:highlight w:val="yellow"/>
        </w:rPr>
        <w:t xml:space="preserve"> (NED) ~ 0,003 M</w:t>
      </w:r>
      <w:r w:rsidRPr="00B236A6">
        <w:rPr>
          <w:rFonts w:ascii="Times New Roman" w:hAnsi="Times New Roman"/>
          <w:sz w:val="24"/>
          <w:szCs w:val="24"/>
          <w:highlight w:val="yellow"/>
        </w:rPr>
        <w:t xml:space="preserve"> - dissolver 0,5 g de NED em água deionizada completando o volume para 500 </w:t>
      </w:r>
      <w:proofErr w:type="spellStart"/>
      <w:proofErr w:type="gramStart"/>
      <w:r w:rsidRPr="00B236A6">
        <w:rPr>
          <w:rFonts w:ascii="Times New Roman" w:hAnsi="Times New Roman"/>
          <w:sz w:val="24"/>
          <w:szCs w:val="24"/>
          <w:highlight w:val="yellow"/>
        </w:rPr>
        <w:t>mL</w:t>
      </w:r>
      <w:proofErr w:type="spellEnd"/>
      <w:proofErr w:type="gramEnd"/>
      <w:r w:rsidRPr="00B236A6">
        <w:rPr>
          <w:rFonts w:ascii="Times New Roman" w:hAnsi="Times New Roman"/>
          <w:sz w:val="24"/>
          <w:szCs w:val="24"/>
          <w:highlight w:val="yellow"/>
        </w:rPr>
        <w:t xml:space="preserve">. Guardar em frasco de </w:t>
      </w:r>
      <w:r w:rsidRPr="00B236A6">
        <w:rPr>
          <w:rFonts w:ascii="Times New Roman" w:hAnsi="Times New Roman"/>
          <w:sz w:val="24"/>
          <w:szCs w:val="24"/>
          <w:highlight w:val="yellow"/>
        </w:rPr>
        <w:lastRenderedPageBreak/>
        <w:t xml:space="preserve">vidro âmbar. A solução é estável por aproximadamente </w:t>
      </w:r>
      <w:proofErr w:type="gramStart"/>
      <w:r w:rsidRPr="00B236A6">
        <w:rPr>
          <w:rFonts w:ascii="Times New Roman" w:hAnsi="Times New Roman"/>
          <w:sz w:val="24"/>
          <w:szCs w:val="24"/>
          <w:highlight w:val="yellow"/>
        </w:rPr>
        <w:t>1</w:t>
      </w:r>
      <w:proofErr w:type="gramEnd"/>
      <w:r w:rsidRPr="00B236A6">
        <w:rPr>
          <w:rFonts w:ascii="Times New Roman" w:hAnsi="Times New Roman"/>
          <w:sz w:val="24"/>
          <w:szCs w:val="24"/>
          <w:highlight w:val="yellow"/>
        </w:rPr>
        <w:t xml:space="preserve"> mês e torna-se marrom quando envelhece.</w:t>
      </w:r>
    </w:p>
    <w:p w:rsidR="00EC5A78" w:rsidRPr="00B236A6" w:rsidRDefault="00EC5A78" w:rsidP="00EC5A78">
      <w:pPr>
        <w:pStyle w:val="ListParagraph"/>
        <w:numPr>
          <w:ilvl w:val="0"/>
          <w:numId w:val="43"/>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Solução padrão de nitrato 0,01 M</w:t>
      </w:r>
      <w:r w:rsidRPr="00B236A6">
        <w:rPr>
          <w:rFonts w:ascii="Times New Roman" w:hAnsi="Times New Roman"/>
          <w:sz w:val="24"/>
          <w:szCs w:val="24"/>
          <w:highlight w:val="yellow"/>
        </w:rPr>
        <w:t xml:space="preserve"> - secar o nitrato de potássio anidro a 100ºC por uma hora e deixar esfriar em </w:t>
      </w:r>
      <w:proofErr w:type="spellStart"/>
      <w:r w:rsidRPr="00B236A6">
        <w:rPr>
          <w:rFonts w:ascii="Times New Roman" w:hAnsi="Times New Roman"/>
          <w:sz w:val="24"/>
          <w:szCs w:val="24"/>
          <w:highlight w:val="yellow"/>
        </w:rPr>
        <w:t>dessecador</w:t>
      </w:r>
      <w:proofErr w:type="spellEnd"/>
      <w:r w:rsidRPr="00B236A6">
        <w:rPr>
          <w:rFonts w:ascii="Times New Roman" w:hAnsi="Times New Roman"/>
          <w:sz w:val="24"/>
          <w:szCs w:val="24"/>
          <w:highlight w:val="yellow"/>
        </w:rPr>
        <w:t xml:space="preserve">. Dissolver 1,011 g em água destilada e deionizada e diluir para 1000 </w:t>
      </w:r>
      <w:proofErr w:type="spellStart"/>
      <w:proofErr w:type="gramStart"/>
      <w:r w:rsidRPr="00B236A6">
        <w:rPr>
          <w:rFonts w:ascii="Times New Roman" w:hAnsi="Times New Roman"/>
          <w:sz w:val="24"/>
          <w:szCs w:val="24"/>
          <w:highlight w:val="yellow"/>
        </w:rPr>
        <w:t>mL</w:t>
      </w:r>
      <w:proofErr w:type="spellEnd"/>
      <w:proofErr w:type="gramEnd"/>
      <w:r w:rsidRPr="00B236A6">
        <w:rPr>
          <w:rFonts w:ascii="Times New Roman" w:hAnsi="Times New Roman"/>
          <w:sz w:val="24"/>
          <w:szCs w:val="24"/>
          <w:highlight w:val="yellow"/>
        </w:rPr>
        <w:t xml:space="preserve">. Adicionar algumas gotas de clorofórmio como preservativo. Guardar em frasco de vidro âmbar </w:t>
      </w:r>
      <w:proofErr w:type="gramStart"/>
      <w:r w:rsidRPr="00B236A6">
        <w:rPr>
          <w:rFonts w:ascii="Times New Roman" w:hAnsi="Times New Roman"/>
          <w:sz w:val="24"/>
          <w:szCs w:val="24"/>
          <w:highlight w:val="yellow"/>
        </w:rPr>
        <w:t>sob refrigeração</w:t>
      </w:r>
      <w:proofErr w:type="gramEnd"/>
      <w:r w:rsidRPr="00B236A6">
        <w:rPr>
          <w:rFonts w:ascii="Times New Roman" w:hAnsi="Times New Roman"/>
          <w:sz w:val="24"/>
          <w:szCs w:val="24"/>
          <w:highlight w:val="yellow"/>
        </w:rPr>
        <w:t>.</w:t>
      </w:r>
    </w:p>
    <w:p w:rsidR="00EC5A78" w:rsidRPr="00B236A6" w:rsidRDefault="00EC5A78" w:rsidP="00EC5A78">
      <w:pPr>
        <w:pStyle w:val="ListParagraph"/>
        <w:numPr>
          <w:ilvl w:val="0"/>
          <w:numId w:val="43"/>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 xml:space="preserve">Solução tampão de cloreto de amônio </w:t>
      </w:r>
      <w:proofErr w:type="gramStart"/>
      <w:r w:rsidRPr="00B236A6">
        <w:rPr>
          <w:rFonts w:ascii="Times New Roman" w:hAnsi="Times New Roman"/>
          <w:b/>
          <w:sz w:val="24"/>
          <w:szCs w:val="24"/>
          <w:highlight w:val="yellow"/>
        </w:rPr>
        <w:t xml:space="preserve">( </w:t>
      </w:r>
      <w:proofErr w:type="gramEnd"/>
      <w:r w:rsidRPr="00B236A6">
        <w:rPr>
          <w:rFonts w:ascii="Times New Roman" w:hAnsi="Times New Roman"/>
          <w:b/>
          <w:sz w:val="24"/>
          <w:szCs w:val="24"/>
          <w:highlight w:val="yellow"/>
        </w:rPr>
        <w:t>0,2 M)</w:t>
      </w:r>
      <w:r w:rsidRPr="00B236A6">
        <w:rPr>
          <w:rFonts w:ascii="Times New Roman" w:hAnsi="Times New Roman"/>
          <w:sz w:val="24"/>
          <w:szCs w:val="24"/>
          <w:highlight w:val="yellow"/>
        </w:rPr>
        <w:t xml:space="preserve"> - dissolver 10,0 g de NH</w:t>
      </w:r>
      <w:r w:rsidRPr="00B236A6">
        <w:rPr>
          <w:rFonts w:ascii="Times New Roman" w:hAnsi="Times New Roman"/>
          <w:sz w:val="24"/>
          <w:szCs w:val="24"/>
          <w:highlight w:val="yellow"/>
          <w:vertAlign w:val="subscript"/>
        </w:rPr>
        <w:t>4</w:t>
      </w:r>
      <w:r w:rsidRPr="00B236A6">
        <w:rPr>
          <w:rFonts w:ascii="Times New Roman" w:hAnsi="Times New Roman"/>
          <w:sz w:val="24"/>
          <w:szCs w:val="24"/>
          <w:highlight w:val="yellow"/>
        </w:rPr>
        <w:t xml:space="preserve">Cl em 1000 mL de água destilada e deionizada. O </w:t>
      </w:r>
      <w:proofErr w:type="gramStart"/>
      <w:r w:rsidRPr="00B236A6">
        <w:rPr>
          <w:rFonts w:ascii="Times New Roman" w:hAnsi="Times New Roman"/>
          <w:sz w:val="24"/>
          <w:szCs w:val="24"/>
          <w:highlight w:val="yellow"/>
        </w:rPr>
        <w:t>pH</w:t>
      </w:r>
      <w:proofErr w:type="gramEnd"/>
      <w:r w:rsidRPr="00B236A6">
        <w:rPr>
          <w:rFonts w:ascii="Times New Roman" w:hAnsi="Times New Roman"/>
          <w:sz w:val="24"/>
          <w:szCs w:val="24"/>
          <w:highlight w:val="yellow"/>
        </w:rPr>
        <w:t xml:space="preserve"> deve estar em torno de 8,5, o qual é ajustado com ~1,5 mL de amônia concentrada.</w:t>
      </w:r>
    </w:p>
    <w:p w:rsidR="00EC5A78" w:rsidRPr="00B236A6" w:rsidRDefault="00EC5A78" w:rsidP="00EC5A78">
      <w:pPr>
        <w:pStyle w:val="ListParagraph"/>
        <w:numPr>
          <w:ilvl w:val="0"/>
          <w:numId w:val="43"/>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Solução de sulfato de cobre (0,04 M)</w:t>
      </w:r>
      <w:r w:rsidRPr="00B236A6">
        <w:rPr>
          <w:rFonts w:ascii="Times New Roman" w:hAnsi="Times New Roman"/>
          <w:sz w:val="24"/>
          <w:szCs w:val="24"/>
          <w:highlight w:val="yellow"/>
        </w:rPr>
        <w:t xml:space="preserve"> - dissolver 10,0 g de </w:t>
      </w:r>
      <w:proofErr w:type="gramStart"/>
      <w:r w:rsidRPr="00B236A6">
        <w:rPr>
          <w:rFonts w:ascii="Times New Roman" w:hAnsi="Times New Roman"/>
          <w:sz w:val="24"/>
          <w:szCs w:val="24"/>
          <w:highlight w:val="yellow"/>
        </w:rPr>
        <w:t>CuSO</w:t>
      </w:r>
      <w:r w:rsidRPr="00B236A6">
        <w:rPr>
          <w:rFonts w:ascii="Times New Roman" w:hAnsi="Times New Roman"/>
          <w:sz w:val="24"/>
          <w:szCs w:val="24"/>
          <w:highlight w:val="yellow"/>
          <w:vertAlign w:val="subscript"/>
        </w:rPr>
        <w:t>4</w:t>
      </w:r>
      <w:proofErr w:type="gramEnd"/>
      <w:r w:rsidRPr="00B236A6">
        <w:rPr>
          <w:rFonts w:ascii="Times New Roman" w:hAnsi="Times New Roman"/>
          <w:sz w:val="24"/>
          <w:szCs w:val="24"/>
          <w:highlight w:val="yellow"/>
        </w:rPr>
        <w:t>.5H</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rPr>
        <w:t>O em 1000 mL de água destilada.</w:t>
      </w:r>
    </w:p>
    <w:p w:rsidR="00EC5A78" w:rsidRPr="00B236A6" w:rsidRDefault="00EC5A78" w:rsidP="00EC5A78">
      <w:pPr>
        <w:pStyle w:val="ListParagraph"/>
        <w:numPr>
          <w:ilvl w:val="0"/>
          <w:numId w:val="43"/>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Cádmio</w:t>
      </w:r>
      <w:r w:rsidRPr="00B236A6">
        <w:rPr>
          <w:rFonts w:ascii="Times New Roman" w:hAnsi="Times New Roman"/>
          <w:sz w:val="24"/>
          <w:szCs w:val="24"/>
          <w:highlight w:val="yellow"/>
        </w:rPr>
        <w:t xml:space="preserve"> - peneirar o cádmio granulado de boa qualidade em peneira</w:t>
      </w:r>
      <w:proofErr w:type="gramStart"/>
      <w:r w:rsidRPr="00B236A6">
        <w:rPr>
          <w:rFonts w:ascii="Times New Roman" w:hAnsi="Times New Roman"/>
          <w:sz w:val="24"/>
          <w:szCs w:val="24"/>
          <w:highlight w:val="yellow"/>
        </w:rPr>
        <w:t xml:space="preserve">  </w:t>
      </w:r>
      <w:proofErr w:type="gramEnd"/>
      <w:r w:rsidRPr="00B236A6">
        <w:rPr>
          <w:rFonts w:ascii="Times New Roman" w:hAnsi="Times New Roman"/>
          <w:sz w:val="24"/>
          <w:szCs w:val="24"/>
          <w:highlight w:val="yellow"/>
        </w:rPr>
        <w:t>de 2 mm e separar a fração retida na peneira de 0,5 mm  para o enchimento da coluna de redução.</w:t>
      </w:r>
    </w:p>
    <w:p w:rsidR="00EC5A78" w:rsidRPr="00B236A6" w:rsidRDefault="00EC5A78" w:rsidP="00EC5A78">
      <w:pPr>
        <w:pStyle w:val="ListParagraph"/>
        <w:numPr>
          <w:ilvl w:val="0"/>
          <w:numId w:val="43"/>
        </w:num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Solução de ácido clorídrico (</w:t>
      </w:r>
      <w:proofErr w:type="gramStart"/>
      <w:r w:rsidRPr="00B236A6">
        <w:rPr>
          <w:rFonts w:ascii="Times New Roman" w:hAnsi="Times New Roman"/>
          <w:b/>
          <w:sz w:val="24"/>
          <w:szCs w:val="24"/>
          <w:highlight w:val="yellow"/>
        </w:rPr>
        <w:t>2 M</w:t>
      </w:r>
      <w:proofErr w:type="gramEnd"/>
      <w:r w:rsidRPr="00B236A6">
        <w:rPr>
          <w:rFonts w:ascii="Times New Roman" w:hAnsi="Times New Roman"/>
          <w:b/>
          <w:sz w:val="24"/>
          <w:szCs w:val="24"/>
          <w:highlight w:val="yellow"/>
        </w:rPr>
        <w:t>)</w:t>
      </w:r>
      <w:r w:rsidRPr="00B236A6">
        <w:rPr>
          <w:rFonts w:ascii="Times New Roman" w:hAnsi="Times New Roman"/>
          <w:sz w:val="24"/>
          <w:szCs w:val="24"/>
          <w:highlight w:val="yellow"/>
        </w:rPr>
        <w:t xml:space="preserve"> -  diluir 165,5 mL de  </w:t>
      </w:r>
      <w:proofErr w:type="spellStart"/>
      <w:r w:rsidRPr="00B236A6">
        <w:rPr>
          <w:rFonts w:ascii="Times New Roman" w:hAnsi="Times New Roman"/>
          <w:sz w:val="24"/>
          <w:szCs w:val="24"/>
          <w:highlight w:val="yellow"/>
        </w:rPr>
        <w:t>HCl</w:t>
      </w:r>
      <w:proofErr w:type="spellEnd"/>
      <w:r w:rsidRPr="00B236A6">
        <w:rPr>
          <w:rFonts w:ascii="Times New Roman" w:hAnsi="Times New Roman"/>
          <w:sz w:val="24"/>
          <w:szCs w:val="24"/>
          <w:highlight w:val="yellow"/>
        </w:rPr>
        <w:t xml:space="preserve"> concentrado </w:t>
      </w:r>
      <w:proofErr w:type="spellStart"/>
      <w:r w:rsidRPr="00B236A6">
        <w:rPr>
          <w:rFonts w:ascii="Times New Roman" w:hAnsi="Times New Roman"/>
          <w:sz w:val="24"/>
          <w:szCs w:val="24"/>
          <w:highlight w:val="yellow"/>
        </w:rPr>
        <w:t>pa</w:t>
      </w:r>
      <w:proofErr w:type="spellEnd"/>
      <w:r w:rsidRPr="00B236A6">
        <w:rPr>
          <w:rFonts w:ascii="Times New Roman" w:hAnsi="Times New Roman"/>
          <w:sz w:val="24"/>
          <w:szCs w:val="24"/>
          <w:highlight w:val="yellow"/>
        </w:rPr>
        <w:t xml:space="preserve">. (d = 1,19) em 500 mL de água deionizada e completar para 1000 mL </w:t>
      </w:r>
    </w:p>
    <w:p w:rsidR="00EC5A78" w:rsidRPr="00B236A6" w:rsidRDefault="00EC5A78" w:rsidP="00EC5A78">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Procedimento experimental</w:t>
      </w:r>
    </w:p>
    <w:p w:rsidR="00EC5A78" w:rsidRPr="00B236A6" w:rsidRDefault="00EC5A78" w:rsidP="00EC5A78">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highlight w:val="yellow"/>
        </w:rPr>
        <w:tab/>
      </w:r>
      <w:r w:rsidRPr="00B236A6">
        <w:rPr>
          <w:rFonts w:ascii="Times New Roman" w:hAnsi="Times New Roman"/>
          <w:b/>
          <w:sz w:val="24"/>
          <w:szCs w:val="24"/>
          <w:highlight w:val="yellow"/>
        </w:rPr>
        <w:t>Preparação da coluna de redução</w:t>
      </w:r>
    </w:p>
    <w:p w:rsidR="00EC5A78" w:rsidRPr="00B236A6" w:rsidRDefault="00EC5A78" w:rsidP="00EC5A7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O cádmio granulado deve ser lavado com a solução de </w:t>
      </w:r>
      <w:proofErr w:type="spellStart"/>
      <w:proofErr w:type="gramStart"/>
      <w:r w:rsidRPr="00B236A6">
        <w:rPr>
          <w:rFonts w:ascii="Times New Roman" w:hAnsi="Times New Roman"/>
          <w:sz w:val="24"/>
          <w:szCs w:val="24"/>
          <w:highlight w:val="yellow"/>
        </w:rPr>
        <w:t>HCl</w:t>
      </w:r>
      <w:proofErr w:type="spellEnd"/>
      <w:proofErr w:type="gramEnd"/>
      <w:r w:rsidRPr="00B236A6">
        <w:rPr>
          <w:rFonts w:ascii="Times New Roman" w:hAnsi="Times New Roman"/>
          <w:sz w:val="24"/>
          <w:szCs w:val="24"/>
          <w:highlight w:val="yellow"/>
        </w:rPr>
        <w:t xml:space="preserve"> 2 M para a liberação dos óxidos e enxaguados várias vezes com água destilada e deionizada. Adicionar a solução de sulfato de cobre em quantidade suficiente (~</w:t>
      </w:r>
      <w:proofErr w:type="gramStart"/>
      <w:r w:rsidRPr="00B236A6">
        <w:rPr>
          <w:rFonts w:ascii="Times New Roman" w:hAnsi="Times New Roman"/>
          <w:sz w:val="24"/>
          <w:szCs w:val="24"/>
          <w:highlight w:val="yellow"/>
        </w:rPr>
        <w:t>5</w:t>
      </w:r>
      <w:proofErr w:type="gramEnd"/>
      <w:r w:rsidRPr="00B236A6">
        <w:rPr>
          <w:rFonts w:ascii="Times New Roman" w:hAnsi="Times New Roman"/>
          <w:sz w:val="24"/>
          <w:szCs w:val="24"/>
          <w:highlight w:val="yellow"/>
        </w:rPr>
        <w:t xml:space="preserve"> vezes o peso do cádmio) e agitar vigorosamente por 3 minutos, ou até que a coloração azul desapareça e não haja cobre disperso. Enxaguar o cádmio com água destilada, evitando-se o contato com o ar.</w:t>
      </w:r>
    </w:p>
    <w:p w:rsidR="00EC5A78" w:rsidRPr="00B236A6" w:rsidRDefault="00EC5A78" w:rsidP="00EC5A7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Colocar um tubo capilar (</w:t>
      </w:r>
      <w:r w:rsidRPr="00B236A6">
        <w:rPr>
          <w:rFonts w:ascii="Times New Roman" w:hAnsi="Times New Roman"/>
          <w:sz w:val="24"/>
          <w:szCs w:val="24"/>
          <w:highlight w:val="yellow"/>
        </w:rPr>
        <w:t></w:t>
      </w:r>
      <w:r w:rsidRPr="00B236A6">
        <w:rPr>
          <w:rFonts w:ascii="Times New Roman" w:hAnsi="Times New Roman"/>
          <w:sz w:val="24"/>
          <w:szCs w:val="24"/>
          <w:highlight w:val="yellow"/>
        </w:rPr>
        <w:t>= 1 mm), com uma de suas extremidades protegidas com lã de vidro, no interior da coluna de vidro (</w:t>
      </w:r>
      <w:r w:rsidRPr="00B236A6">
        <w:rPr>
          <w:rFonts w:ascii="Times New Roman" w:hAnsi="Times New Roman"/>
          <w:sz w:val="24"/>
          <w:szCs w:val="24"/>
          <w:highlight w:val="yellow"/>
        </w:rPr>
        <w:t></w:t>
      </w:r>
      <w:r w:rsidRPr="00B236A6">
        <w:rPr>
          <w:rFonts w:ascii="Times New Roman" w:eastAsia="Comic Sans MS" w:hAnsi="Times New Roman"/>
          <w:sz w:val="24"/>
          <w:szCs w:val="24"/>
          <w:highlight w:val="yellow"/>
        </w:rPr>
        <w:t xml:space="preserve"> </w:t>
      </w:r>
      <w:r w:rsidRPr="00B236A6">
        <w:rPr>
          <w:rFonts w:ascii="Times New Roman" w:hAnsi="Times New Roman"/>
          <w:sz w:val="24"/>
          <w:szCs w:val="24"/>
          <w:highlight w:val="yellow"/>
        </w:rPr>
        <w:t xml:space="preserve">= 5 mm e L = 22 cm), com fundo cego. Encher a coluna com água deionizada e colocar o cádmio </w:t>
      </w:r>
      <w:proofErr w:type="spellStart"/>
      <w:r w:rsidRPr="00B236A6">
        <w:rPr>
          <w:rFonts w:ascii="Times New Roman" w:hAnsi="Times New Roman"/>
          <w:sz w:val="24"/>
          <w:szCs w:val="24"/>
          <w:highlight w:val="yellow"/>
        </w:rPr>
        <w:t>cuperizado</w:t>
      </w:r>
      <w:proofErr w:type="spellEnd"/>
      <w:r w:rsidRPr="00B236A6">
        <w:rPr>
          <w:rFonts w:ascii="Times New Roman" w:hAnsi="Times New Roman"/>
          <w:sz w:val="24"/>
          <w:szCs w:val="24"/>
          <w:highlight w:val="yellow"/>
        </w:rPr>
        <w:t xml:space="preserve"> no interior da mesma. O empacotamento dos grãos deve ser feito com suaves batidas na coluna de vidro. Quando a coluna estiver cheia, colocar um conector tipo “T” envolvendo a extremidade da coluna e o capilar. Adaptar </w:t>
      </w:r>
      <w:proofErr w:type="gramStart"/>
      <w:r w:rsidRPr="00B236A6">
        <w:rPr>
          <w:rFonts w:ascii="Times New Roman" w:hAnsi="Times New Roman"/>
          <w:sz w:val="24"/>
          <w:szCs w:val="24"/>
          <w:highlight w:val="yellow"/>
        </w:rPr>
        <w:t>2</w:t>
      </w:r>
      <w:proofErr w:type="gramEnd"/>
      <w:r w:rsidRPr="00B236A6">
        <w:rPr>
          <w:rFonts w:ascii="Times New Roman" w:hAnsi="Times New Roman"/>
          <w:sz w:val="24"/>
          <w:szCs w:val="24"/>
          <w:highlight w:val="yellow"/>
        </w:rPr>
        <w:t xml:space="preserve"> ductos, um de entrada e outro de saída, com aproximadamente 2,5 mm de diâmetro, ao conector. Preencher todos os espaços com a solução tampão de cloreto de amônio, não permitindo a </w:t>
      </w:r>
      <w:r w:rsidRPr="00B236A6">
        <w:rPr>
          <w:rFonts w:ascii="Times New Roman" w:hAnsi="Times New Roman"/>
          <w:sz w:val="24"/>
          <w:szCs w:val="24"/>
          <w:highlight w:val="yellow"/>
        </w:rPr>
        <w:lastRenderedPageBreak/>
        <w:t>entrada de ar no sistema. Fechar o circuito conectando as duas extremidades dos ductos e guardar a coluna até o momento de uso.</w:t>
      </w:r>
    </w:p>
    <w:p w:rsidR="00EC5A78" w:rsidRPr="00B236A6" w:rsidRDefault="00EC5A78" w:rsidP="00EC5A7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A coluna é ativada, </w:t>
      </w:r>
      <w:proofErr w:type="spellStart"/>
      <w:r w:rsidRPr="00B236A6">
        <w:rPr>
          <w:rFonts w:ascii="Times New Roman" w:hAnsi="Times New Roman"/>
          <w:sz w:val="24"/>
          <w:szCs w:val="24"/>
          <w:highlight w:val="yellow"/>
        </w:rPr>
        <w:t>eluindo-se</w:t>
      </w:r>
      <w:proofErr w:type="spellEnd"/>
      <w:r w:rsidRPr="00B236A6">
        <w:rPr>
          <w:rFonts w:ascii="Times New Roman" w:hAnsi="Times New Roman"/>
          <w:sz w:val="24"/>
          <w:szCs w:val="24"/>
          <w:highlight w:val="yellow"/>
        </w:rPr>
        <w:t xml:space="preserve"> 250 mL de solução tampão contendo 100 </w:t>
      </w:r>
      <w:r w:rsidRPr="00B236A6">
        <w:rPr>
          <w:rFonts w:ascii="Times New Roman" w:hAnsi="Times New Roman"/>
          <w:sz w:val="24"/>
          <w:szCs w:val="24"/>
          <w:highlight w:val="yellow"/>
        </w:rPr>
        <w:t xml:space="preserve">M de nitrato. Caso a coluna seja desativada, o cádmio </w:t>
      </w:r>
      <w:proofErr w:type="spellStart"/>
      <w:r w:rsidRPr="00B236A6">
        <w:rPr>
          <w:rFonts w:ascii="Times New Roman" w:hAnsi="Times New Roman"/>
          <w:sz w:val="24"/>
          <w:szCs w:val="24"/>
          <w:highlight w:val="yellow"/>
        </w:rPr>
        <w:t>cuperizado</w:t>
      </w:r>
      <w:proofErr w:type="spellEnd"/>
      <w:r w:rsidRPr="00B236A6">
        <w:rPr>
          <w:rFonts w:ascii="Times New Roman" w:hAnsi="Times New Roman"/>
          <w:sz w:val="24"/>
          <w:szCs w:val="24"/>
          <w:highlight w:val="yellow"/>
        </w:rPr>
        <w:t xml:space="preserve"> deve ser retirado e tratado com solução de ácido nítrico 5 % (v/v) e enxaguado com água destilada até a perda da acidez. Secar o cádmio e tratar novamente com a solução de sulfato de cobre como descrito anteriormente.</w:t>
      </w:r>
    </w:p>
    <w:p w:rsidR="00EC5A78" w:rsidRPr="00B236A6" w:rsidRDefault="00EC5A78" w:rsidP="00EC5A78">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sz w:val="24"/>
          <w:szCs w:val="24"/>
          <w:highlight w:val="yellow"/>
        </w:rPr>
        <w:tab/>
      </w:r>
      <w:r w:rsidRPr="00B236A6">
        <w:rPr>
          <w:rFonts w:ascii="Times New Roman" w:hAnsi="Times New Roman"/>
          <w:b/>
          <w:sz w:val="24"/>
          <w:szCs w:val="24"/>
          <w:highlight w:val="yellow"/>
        </w:rPr>
        <w:t>Padrões para calibração</w:t>
      </w:r>
    </w:p>
    <w:p w:rsidR="00EC5A78" w:rsidRPr="00B236A6" w:rsidRDefault="00EC5A78" w:rsidP="00EC5A78">
      <w:pPr>
        <w:spacing w:before="100" w:beforeAutospacing="1" w:after="100" w:afterAutospacing="1" w:line="360" w:lineRule="auto"/>
        <w:jc w:val="both"/>
        <w:rPr>
          <w:rFonts w:ascii="Times New Roman" w:hAnsi="Times New Roman"/>
          <w:i/>
          <w:sz w:val="24"/>
          <w:szCs w:val="24"/>
          <w:highlight w:val="yellow"/>
        </w:rPr>
      </w:pPr>
      <w:r w:rsidRPr="00B236A6">
        <w:rPr>
          <w:rFonts w:ascii="Times New Roman" w:hAnsi="Times New Roman"/>
          <w:sz w:val="24"/>
          <w:szCs w:val="24"/>
          <w:highlight w:val="yellow"/>
        </w:rPr>
        <w:tab/>
      </w:r>
      <w:r w:rsidRPr="00B236A6">
        <w:rPr>
          <w:rFonts w:ascii="Times New Roman" w:hAnsi="Times New Roman"/>
          <w:i/>
          <w:sz w:val="24"/>
          <w:szCs w:val="24"/>
          <w:highlight w:val="yellow"/>
        </w:rPr>
        <w:t>Solução intermediária</w:t>
      </w:r>
      <w:proofErr w:type="gramStart"/>
      <w:r w:rsidRPr="00B236A6">
        <w:rPr>
          <w:rFonts w:ascii="Times New Roman" w:hAnsi="Times New Roman"/>
          <w:i/>
          <w:sz w:val="24"/>
          <w:szCs w:val="24"/>
          <w:highlight w:val="yellow"/>
        </w:rPr>
        <w:t xml:space="preserve">  </w:t>
      </w:r>
      <w:proofErr w:type="gramEnd"/>
      <w:r w:rsidRPr="00B236A6">
        <w:rPr>
          <w:rFonts w:ascii="Times New Roman" w:hAnsi="Times New Roman"/>
          <w:i/>
          <w:sz w:val="24"/>
          <w:szCs w:val="24"/>
          <w:highlight w:val="yellow"/>
        </w:rPr>
        <w:t>de padrão nitrato (0,1 mM)</w:t>
      </w:r>
    </w:p>
    <w:p w:rsidR="00EC5A78" w:rsidRPr="00B236A6" w:rsidRDefault="00EC5A78" w:rsidP="00EC5A7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Pipetar </w:t>
      </w:r>
      <w:proofErr w:type="gramStart"/>
      <w:r w:rsidRPr="00B236A6">
        <w:rPr>
          <w:rFonts w:ascii="Times New Roman" w:hAnsi="Times New Roman"/>
          <w:sz w:val="24"/>
          <w:szCs w:val="24"/>
          <w:highlight w:val="yellow"/>
        </w:rPr>
        <w:t>1</w:t>
      </w:r>
      <w:proofErr w:type="gramEnd"/>
      <w:r w:rsidRPr="00B236A6">
        <w:rPr>
          <w:rFonts w:ascii="Times New Roman" w:hAnsi="Times New Roman"/>
          <w:sz w:val="24"/>
          <w:szCs w:val="24"/>
          <w:highlight w:val="yellow"/>
        </w:rPr>
        <w:t xml:space="preserve"> mL da solução padrão de nitrato (10 mM) e diluir para 100 mL com água destilada e deionizada.</w:t>
      </w:r>
    </w:p>
    <w:p w:rsidR="00EC5A78" w:rsidRPr="00B236A6" w:rsidRDefault="00EC5A78" w:rsidP="00EC5A78">
      <w:pPr>
        <w:spacing w:before="100" w:beforeAutospacing="1" w:after="100" w:afterAutospacing="1" w:line="360" w:lineRule="auto"/>
        <w:jc w:val="both"/>
        <w:rPr>
          <w:rFonts w:ascii="Times New Roman" w:hAnsi="Times New Roman"/>
          <w:b/>
          <w:i/>
          <w:sz w:val="24"/>
          <w:szCs w:val="24"/>
          <w:highlight w:val="yellow"/>
        </w:rPr>
      </w:pPr>
      <w:r w:rsidRPr="00B236A6">
        <w:rPr>
          <w:rFonts w:ascii="Times New Roman" w:hAnsi="Times New Roman"/>
          <w:b/>
          <w:i/>
          <w:sz w:val="24"/>
          <w:szCs w:val="24"/>
          <w:highlight w:val="yellow"/>
        </w:rPr>
        <w:tab/>
        <w:t>Soluções diluídas</w:t>
      </w:r>
    </w:p>
    <w:p w:rsidR="00EC5A78" w:rsidRPr="00B236A6" w:rsidRDefault="00EC5A78" w:rsidP="00EC5A7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A partir da solução intermediária, fazer as diluições conforme a Tabela 6.</w:t>
      </w:r>
    </w:p>
    <w:p w:rsidR="00EC5A78" w:rsidRPr="00B236A6" w:rsidRDefault="00EC5A78" w:rsidP="00EC5A78">
      <w:pPr>
        <w:pStyle w:val="Caption"/>
        <w:spacing w:before="100" w:beforeAutospacing="1" w:after="100" w:afterAutospacing="1" w:line="360" w:lineRule="auto"/>
        <w:jc w:val="center"/>
        <w:rPr>
          <w:rFonts w:ascii="Times New Roman" w:hAnsi="Times New Roman" w:cs="Times New Roman"/>
          <w:b/>
          <w:i w:val="0"/>
          <w:sz w:val="22"/>
          <w:szCs w:val="22"/>
          <w:highlight w:val="yellow"/>
        </w:rPr>
      </w:pPr>
      <w:bookmarkStart w:id="65" w:name="_Toc345337637"/>
      <w:bookmarkStart w:id="66" w:name="_Toc347235155"/>
      <w:r w:rsidRPr="00B236A6">
        <w:rPr>
          <w:rFonts w:ascii="Times New Roman" w:hAnsi="Times New Roman" w:cs="Times New Roman"/>
          <w:b/>
          <w:i w:val="0"/>
          <w:sz w:val="22"/>
          <w:szCs w:val="22"/>
          <w:highlight w:val="yellow"/>
        </w:rPr>
        <w:t xml:space="preserve">Tabela </w:t>
      </w:r>
      <w:r w:rsidR="00B23744" w:rsidRPr="00B236A6">
        <w:rPr>
          <w:rFonts w:ascii="Times New Roman" w:hAnsi="Times New Roman" w:cs="Times New Roman"/>
          <w:b/>
          <w:i w:val="0"/>
          <w:sz w:val="22"/>
          <w:szCs w:val="22"/>
          <w:highlight w:val="yellow"/>
        </w:rPr>
        <w:fldChar w:fldCharType="begin"/>
      </w:r>
      <w:r w:rsidRPr="00B236A6">
        <w:rPr>
          <w:rFonts w:ascii="Times New Roman" w:hAnsi="Times New Roman" w:cs="Times New Roman"/>
          <w:b/>
          <w:i w:val="0"/>
          <w:sz w:val="22"/>
          <w:szCs w:val="22"/>
          <w:highlight w:val="yellow"/>
        </w:rPr>
        <w:instrText xml:space="preserve"> SEQ Tabela \* ARABIC </w:instrText>
      </w:r>
      <w:r w:rsidR="00B23744" w:rsidRPr="00B236A6">
        <w:rPr>
          <w:rFonts w:ascii="Times New Roman" w:hAnsi="Times New Roman" w:cs="Times New Roman"/>
          <w:b/>
          <w:i w:val="0"/>
          <w:sz w:val="22"/>
          <w:szCs w:val="22"/>
          <w:highlight w:val="yellow"/>
        </w:rPr>
        <w:fldChar w:fldCharType="separate"/>
      </w:r>
      <w:r w:rsidR="005E5F8A" w:rsidRPr="00B236A6">
        <w:rPr>
          <w:rFonts w:ascii="Times New Roman" w:hAnsi="Times New Roman" w:cs="Times New Roman"/>
          <w:b/>
          <w:i w:val="0"/>
          <w:noProof/>
          <w:sz w:val="22"/>
          <w:szCs w:val="22"/>
          <w:highlight w:val="yellow"/>
        </w:rPr>
        <w:t>7</w:t>
      </w:r>
      <w:r w:rsidR="00B23744" w:rsidRPr="00B236A6">
        <w:rPr>
          <w:rFonts w:ascii="Times New Roman" w:hAnsi="Times New Roman" w:cs="Times New Roman"/>
          <w:b/>
          <w:i w:val="0"/>
          <w:sz w:val="22"/>
          <w:szCs w:val="22"/>
          <w:highlight w:val="yellow"/>
        </w:rPr>
        <w:fldChar w:fldCharType="end"/>
      </w:r>
      <w:r w:rsidRPr="00B236A6">
        <w:rPr>
          <w:rFonts w:ascii="Times New Roman" w:hAnsi="Times New Roman" w:cs="Times New Roman"/>
          <w:b/>
          <w:i w:val="0"/>
          <w:sz w:val="22"/>
          <w:szCs w:val="22"/>
          <w:highlight w:val="yellow"/>
        </w:rPr>
        <w:t>: diluições dos padrões de nitrato</w:t>
      </w:r>
      <w:bookmarkEnd w:id="65"/>
      <w:bookmarkEnd w:id="66"/>
    </w:p>
    <w:tbl>
      <w:tblPr>
        <w:tblW w:w="0" w:type="auto"/>
        <w:tblInd w:w="1204" w:type="dxa"/>
        <w:tblLayout w:type="fixed"/>
        <w:tblCellMar>
          <w:left w:w="70" w:type="dxa"/>
          <w:right w:w="70" w:type="dxa"/>
        </w:tblCellMar>
        <w:tblLook w:val="0000"/>
      </w:tblPr>
      <w:tblGrid>
        <w:gridCol w:w="1469"/>
        <w:gridCol w:w="1737"/>
        <w:gridCol w:w="2137"/>
        <w:gridCol w:w="1603"/>
      </w:tblGrid>
      <w:tr w:rsidR="00EC5A78" w:rsidRPr="00B236A6" w:rsidTr="0028067B">
        <w:tc>
          <w:tcPr>
            <w:tcW w:w="1469" w:type="dxa"/>
            <w:tcBorders>
              <w:top w:val="single" w:sz="6" w:space="0" w:color="000000"/>
              <w:bottom w:val="single" w:sz="6" w:space="0" w:color="000000"/>
            </w:tcBorders>
            <w:shd w:val="clear" w:color="auto" w:fill="auto"/>
          </w:tcPr>
          <w:p w:rsidR="00EC5A78" w:rsidRPr="00B236A6" w:rsidRDefault="00EC5A78" w:rsidP="00EC5A78">
            <w:pPr>
              <w:spacing w:before="100" w:beforeAutospacing="1" w:after="100" w:afterAutospacing="1" w:line="360" w:lineRule="auto"/>
              <w:jc w:val="center"/>
              <w:rPr>
                <w:rFonts w:ascii="Times New Roman" w:hAnsi="Times New Roman"/>
                <w:b/>
                <w:highlight w:val="yellow"/>
              </w:rPr>
            </w:pPr>
            <w:proofErr w:type="gramStart"/>
            <w:r w:rsidRPr="00B236A6">
              <w:rPr>
                <w:rFonts w:ascii="Times New Roman" w:hAnsi="Times New Roman"/>
                <w:b/>
                <w:highlight w:val="yellow"/>
              </w:rPr>
              <w:t>solução</w:t>
            </w:r>
            <w:proofErr w:type="gramEnd"/>
            <w:r w:rsidRPr="00B236A6">
              <w:rPr>
                <w:rFonts w:ascii="Times New Roman" w:hAnsi="Times New Roman"/>
                <w:b/>
                <w:highlight w:val="yellow"/>
              </w:rPr>
              <w:t xml:space="preserve"> diluída</w:t>
            </w:r>
          </w:p>
        </w:tc>
        <w:tc>
          <w:tcPr>
            <w:tcW w:w="1737" w:type="dxa"/>
            <w:tcBorders>
              <w:top w:val="single" w:sz="6" w:space="0" w:color="000000"/>
              <w:bottom w:val="single" w:sz="6" w:space="0" w:color="000000"/>
            </w:tcBorders>
            <w:shd w:val="clear" w:color="auto" w:fill="auto"/>
          </w:tcPr>
          <w:p w:rsidR="00EC5A78" w:rsidRPr="00B236A6" w:rsidRDefault="00EC5A78" w:rsidP="00EC5A78">
            <w:pPr>
              <w:spacing w:before="100" w:beforeAutospacing="1" w:after="100" w:afterAutospacing="1" w:line="360" w:lineRule="auto"/>
              <w:jc w:val="center"/>
              <w:rPr>
                <w:rFonts w:ascii="Times New Roman" w:hAnsi="Times New Roman"/>
                <w:b/>
                <w:highlight w:val="yellow"/>
              </w:rPr>
            </w:pPr>
            <w:proofErr w:type="gramStart"/>
            <w:r w:rsidRPr="00B236A6">
              <w:rPr>
                <w:rFonts w:ascii="Times New Roman" w:hAnsi="Times New Roman"/>
                <w:b/>
                <w:highlight w:val="yellow"/>
              </w:rPr>
              <w:t>concentração</w:t>
            </w:r>
            <w:proofErr w:type="gramEnd"/>
          </w:p>
          <w:p w:rsidR="00EC5A78" w:rsidRPr="00B236A6" w:rsidRDefault="00EC5A78" w:rsidP="00EC5A78">
            <w:pPr>
              <w:spacing w:before="100" w:beforeAutospacing="1" w:after="100" w:afterAutospacing="1" w:line="360" w:lineRule="auto"/>
              <w:jc w:val="center"/>
              <w:rPr>
                <w:rFonts w:ascii="Times New Roman" w:hAnsi="Times New Roman"/>
                <w:b/>
                <w:highlight w:val="yellow"/>
              </w:rPr>
            </w:pPr>
            <w:r w:rsidRPr="00B236A6">
              <w:rPr>
                <w:rFonts w:ascii="Times New Roman" w:hAnsi="Times New Roman"/>
                <w:b/>
                <w:highlight w:val="yellow"/>
              </w:rPr>
              <w:t>(</w:t>
            </w:r>
            <w:proofErr w:type="spellStart"/>
            <w:r w:rsidRPr="00B236A6">
              <w:rPr>
                <w:rFonts w:ascii="Times New Roman" w:hAnsi="Times New Roman"/>
                <w:b/>
                <w:highlight w:val="yellow"/>
              </w:rPr>
              <w:t>µM</w:t>
            </w:r>
            <w:proofErr w:type="spellEnd"/>
            <w:r w:rsidRPr="00B236A6">
              <w:rPr>
                <w:rFonts w:ascii="Times New Roman" w:hAnsi="Times New Roman"/>
                <w:b/>
                <w:highlight w:val="yellow"/>
              </w:rPr>
              <w:t>)</w:t>
            </w:r>
          </w:p>
        </w:tc>
        <w:tc>
          <w:tcPr>
            <w:tcW w:w="2137" w:type="dxa"/>
            <w:tcBorders>
              <w:top w:val="single" w:sz="6" w:space="0" w:color="000000"/>
              <w:bottom w:val="single" w:sz="6" w:space="0" w:color="000000"/>
            </w:tcBorders>
            <w:shd w:val="clear" w:color="auto" w:fill="auto"/>
          </w:tcPr>
          <w:p w:rsidR="00EC5A78" w:rsidRPr="00B236A6" w:rsidRDefault="00EC5A78" w:rsidP="00EC5A78">
            <w:pPr>
              <w:spacing w:before="100" w:beforeAutospacing="1" w:after="100" w:afterAutospacing="1" w:line="360" w:lineRule="auto"/>
              <w:jc w:val="center"/>
              <w:rPr>
                <w:rFonts w:ascii="Times New Roman" w:hAnsi="Times New Roman"/>
                <w:b/>
                <w:highlight w:val="yellow"/>
              </w:rPr>
            </w:pPr>
            <w:proofErr w:type="gramStart"/>
            <w:r w:rsidRPr="00B236A6">
              <w:rPr>
                <w:rFonts w:ascii="Times New Roman" w:hAnsi="Times New Roman"/>
                <w:b/>
                <w:highlight w:val="yellow"/>
              </w:rPr>
              <w:t>volume</w:t>
            </w:r>
            <w:proofErr w:type="gramEnd"/>
            <w:r w:rsidRPr="00B236A6">
              <w:rPr>
                <w:rFonts w:ascii="Times New Roman" w:hAnsi="Times New Roman"/>
                <w:b/>
                <w:highlight w:val="yellow"/>
              </w:rPr>
              <w:t xml:space="preserve"> solução intermediária (mL)</w:t>
            </w:r>
          </w:p>
        </w:tc>
        <w:tc>
          <w:tcPr>
            <w:tcW w:w="1603" w:type="dxa"/>
            <w:tcBorders>
              <w:top w:val="single" w:sz="6" w:space="0" w:color="000000"/>
              <w:bottom w:val="single" w:sz="6" w:space="0" w:color="000000"/>
            </w:tcBorders>
            <w:shd w:val="clear" w:color="auto" w:fill="auto"/>
          </w:tcPr>
          <w:p w:rsidR="00EC5A78" w:rsidRPr="00B236A6" w:rsidRDefault="00EC5A78" w:rsidP="00EC5A78">
            <w:pPr>
              <w:spacing w:before="100" w:beforeAutospacing="1" w:after="100" w:afterAutospacing="1" w:line="360" w:lineRule="auto"/>
              <w:jc w:val="center"/>
              <w:rPr>
                <w:rFonts w:ascii="Times New Roman" w:hAnsi="Times New Roman"/>
                <w:b/>
                <w:highlight w:val="yellow"/>
              </w:rPr>
            </w:pPr>
            <w:proofErr w:type="gramStart"/>
            <w:r w:rsidRPr="00B236A6">
              <w:rPr>
                <w:rFonts w:ascii="Times New Roman" w:hAnsi="Times New Roman"/>
                <w:b/>
                <w:highlight w:val="yellow"/>
              </w:rPr>
              <w:t>volume</w:t>
            </w:r>
            <w:proofErr w:type="gramEnd"/>
            <w:r w:rsidRPr="00B236A6">
              <w:rPr>
                <w:rFonts w:ascii="Times New Roman" w:hAnsi="Times New Roman"/>
                <w:b/>
                <w:highlight w:val="yellow"/>
              </w:rPr>
              <w:t xml:space="preserve"> final</w:t>
            </w:r>
          </w:p>
          <w:p w:rsidR="00EC5A78" w:rsidRPr="00B236A6" w:rsidRDefault="00EC5A78" w:rsidP="00EC5A78">
            <w:pPr>
              <w:spacing w:before="100" w:beforeAutospacing="1" w:after="100" w:afterAutospacing="1" w:line="360" w:lineRule="auto"/>
              <w:jc w:val="center"/>
              <w:rPr>
                <w:rFonts w:ascii="Times New Roman" w:hAnsi="Times New Roman"/>
                <w:b/>
                <w:highlight w:val="yellow"/>
              </w:rPr>
            </w:pPr>
            <w:r w:rsidRPr="00B236A6">
              <w:rPr>
                <w:rFonts w:ascii="Times New Roman" w:hAnsi="Times New Roman"/>
                <w:b/>
                <w:highlight w:val="yellow"/>
              </w:rPr>
              <w:t>(mL)</w:t>
            </w:r>
          </w:p>
        </w:tc>
      </w:tr>
      <w:tr w:rsidR="00EC5A78" w:rsidRPr="00B236A6" w:rsidTr="0028067B">
        <w:tc>
          <w:tcPr>
            <w:tcW w:w="1469" w:type="dxa"/>
            <w:shd w:val="clear" w:color="auto" w:fill="auto"/>
          </w:tcPr>
          <w:p w:rsidR="00EC5A78" w:rsidRPr="00B236A6" w:rsidRDefault="00EC5A78" w:rsidP="00EC5A78">
            <w:pPr>
              <w:spacing w:before="100" w:beforeAutospacing="1" w:after="100" w:afterAutospacing="1" w:line="360" w:lineRule="auto"/>
              <w:jc w:val="center"/>
              <w:rPr>
                <w:rFonts w:ascii="Times New Roman" w:hAnsi="Times New Roman"/>
                <w:highlight w:val="yellow"/>
              </w:rPr>
            </w:pPr>
            <w:proofErr w:type="gramStart"/>
            <w:r w:rsidRPr="00B236A6">
              <w:rPr>
                <w:rFonts w:ascii="Times New Roman" w:hAnsi="Times New Roman"/>
                <w:highlight w:val="yellow"/>
              </w:rPr>
              <w:t>1</w:t>
            </w:r>
            <w:proofErr w:type="gramEnd"/>
          </w:p>
        </w:tc>
        <w:tc>
          <w:tcPr>
            <w:tcW w:w="1737" w:type="dxa"/>
            <w:shd w:val="clear" w:color="auto" w:fill="auto"/>
          </w:tcPr>
          <w:p w:rsidR="00EC5A78" w:rsidRPr="00B236A6" w:rsidRDefault="00EC5A78" w:rsidP="00EC5A7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1,0</w:t>
            </w:r>
          </w:p>
        </w:tc>
        <w:tc>
          <w:tcPr>
            <w:tcW w:w="2137" w:type="dxa"/>
            <w:shd w:val="clear" w:color="auto" w:fill="auto"/>
          </w:tcPr>
          <w:p w:rsidR="00EC5A78" w:rsidRPr="00B236A6" w:rsidRDefault="00EC5A78" w:rsidP="00EC5A7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1,0</w:t>
            </w:r>
          </w:p>
        </w:tc>
        <w:tc>
          <w:tcPr>
            <w:tcW w:w="1603" w:type="dxa"/>
            <w:shd w:val="clear" w:color="auto" w:fill="auto"/>
          </w:tcPr>
          <w:p w:rsidR="00EC5A78" w:rsidRPr="00B236A6" w:rsidRDefault="00EC5A78" w:rsidP="00EC5A7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100</w:t>
            </w:r>
          </w:p>
        </w:tc>
      </w:tr>
      <w:tr w:rsidR="00EC5A78" w:rsidRPr="00B236A6" w:rsidTr="0028067B">
        <w:tc>
          <w:tcPr>
            <w:tcW w:w="1469" w:type="dxa"/>
            <w:shd w:val="clear" w:color="auto" w:fill="auto"/>
          </w:tcPr>
          <w:p w:rsidR="00EC5A78" w:rsidRPr="00B236A6" w:rsidRDefault="00EC5A78" w:rsidP="00EC5A78">
            <w:pPr>
              <w:spacing w:before="100" w:beforeAutospacing="1" w:after="100" w:afterAutospacing="1" w:line="360" w:lineRule="auto"/>
              <w:jc w:val="center"/>
              <w:rPr>
                <w:rFonts w:ascii="Times New Roman" w:hAnsi="Times New Roman"/>
                <w:highlight w:val="yellow"/>
              </w:rPr>
            </w:pPr>
            <w:proofErr w:type="gramStart"/>
            <w:r w:rsidRPr="00B236A6">
              <w:rPr>
                <w:rFonts w:ascii="Times New Roman" w:hAnsi="Times New Roman"/>
                <w:highlight w:val="yellow"/>
              </w:rPr>
              <w:t>2</w:t>
            </w:r>
            <w:proofErr w:type="gramEnd"/>
          </w:p>
        </w:tc>
        <w:tc>
          <w:tcPr>
            <w:tcW w:w="1737" w:type="dxa"/>
            <w:shd w:val="clear" w:color="auto" w:fill="auto"/>
          </w:tcPr>
          <w:p w:rsidR="00EC5A78" w:rsidRPr="00B236A6" w:rsidRDefault="00EC5A78" w:rsidP="00EC5A7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2,0</w:t>
            </w:r>
          </w:p>
        </w:tc>
        <w:tc>
          <w:tcPr>
            <w:tcW w:w="2137" w:type="dxa"/>
            <w:shd w:val="clear" w:color="auto" w:fill="auto"/>
          </w:tcPr>
          <w:p w:rsidR="00EC5A78" w:rsidRPr="00B236A6" w:rsidRDefault="00EC5A78" w:rsidP="00EC5A7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2,0</w:t>
            </w:r>
          </w:p>
        </w:tc>
        <w:tc>
          <w:tcPr>
            <w:tcW w:w="1603" w:type="dxa"/>
            <w:shd w:val="clear" w:color="auto" w:fill="auto"/>
          </w:tcPr>
          <w:p w:rsidR="00EC5A78" w:rsidRPr="00B236A6" w:rsidRDefault="00EC5A78" w:rsidP="00EC5A7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100</w:t>
            </w:r>
          </w:p>
        </w:tc>
      </w:tr>
      <w:tr w:rsidR="00EC5A78" w:rsidRPr="00B236A6" w:rsidTr="0028067B">
        <w:tc>
          <w:tcPr>
            <w:tcW w:w="1469" w:type="dxa"/>
            <w:shd w:val="clear" w:color="auto" w:fill="auto"/>
          </w:tcPr>
          <w:p w:rsidR="00EC5A78" w:rsidRPr="00B236A6" w:rsidRDefault="00EC5A78" w:rsidP="00EC5A78">
            <w:pPr>
              <w:spacing w:before="100" w:beforeAutospacing="1" w:after="100" w:afterAutospacing="1" w:line="360" w:lineRule="auto"/>
              <w:jc w:val="center"/>
              <w:rPr>
                <w:rFonts w:ascii="Times New Roman" w:hAnsi="Times New Roman"/>
                <w:highlight w:val="yellow"/>
              </w:rPr>
            </w:pPr>
            <w:proofErr w:type="gramStart"/>
            <w:r w:rsidRPr="00B236A6">
              <w:rPr>
                <w:rFonts w:ascii="Times New Roman" w:hAnsi="Times New Roman"/>
                <w:highlight w:val="yellow"/>
              </w:rPr>
              <w:t>3</w:t>
            </w:r>
            <w:proofErr w:type="gramEnd"/>
          </w:p>
        </w:tc>
        <w:tc>
          <w:tcPr>
            <w:tcW w:w="1737" w:type="dxa"/>
            <w:shd w:val="clear" w:color="auto" w:fill="auto"/>
          </w:tcPr>
          <w:p w:rsidR="00EC5A78" w:rsidRPr="00B236A6" w:rsidRDefault="00EC5A78" w:rsidP="00EC5A7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5,0</w:t>
            </w:r>
          </w:p>
        </w:tc>
        <w:tc>
          <w:tcPr>
            <w:tcW w:w="2137" w:type="dxa"/>
            <w:shd w:val="clear" w:color="auto" w:fill="auto"/>
          </w:tcPr>
          <w:p w:rsidR="00EC5A78" w:rsidRPr="00B236A6" w:rsidRDefault="00EC5A78" w:rsidP="00EC5A7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5,0</w:t>
            </w:r>
          </w:p>
        </w:tc>
        <w:tc>
          <w:tcPr>
            <w:tcW w:w="1603" w:type="dxa"/>
            <w:shd w:val="clear" w:color="auto" w:fill="auto"/>
          </w:tcPr>
          <w:p w:rsidR="00EC5A78" w:rsidRPr="00B236A6" w:rsidRDefault="00EC5A78" w:rsidP="00EC5A7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100</w:t>
            </w:r>
          </w:p>
        </w:tc>
      </w:tr>
      <w:tr w:rsidR="00EC5A78" w:rsidRPr="00B236A6" w:rsidTr="0028067B">
        <w:tc>
          <w:tcPr>
            <w:tcW w:w="1469" w:type="dxa"/>
            <w:tcBorders>
              <w:bottom w:val="single" w:sz="4" w:space="0" w:color="auto"/>
            </w:tcBorders>
            <w:shd w:val="clear" w:color="auto" w:fill="auto"/>
          </w:tcPr>
          <w:p w:rsidR="00EC5A78" w:rsidRPr="00B236A6" w:rsidRDefault="00EC5A78" w:rsidP="00EC5A78">
            <w:pPr>
              <w:spacing w:before="100" w:beforeAutospacing="1" w:after="100" w:afterAutospacing="1" w:line="360" w:lineRule="auto"/>
              <w:jc w:val="center"/>
              <w:rPr>
                <w:rFonts w:ascii="Times New Roman" w:hAnsi="Times New Roman"/>
                <w:highlight w:val="yellow"/>
              </w:rPr>
            </w:pPr>
            <w:proofErr w:type="gramStart"/>
            <w:r w:rsidRPr="00B236A6">
              <w:rPr>
                <w:rFonts w:ascii="Times New Roman" w:hAnsi="Times New Roman"/>
                <w:highlight w:val="yellow"/>
              </w:rPr>
              <w:t>4</w:t>
            </w:r>
            <w:proofErr w:type="gramEnd"/>
          </w:p>
        </w:tc>
        <w:tc>
          <w:tcPr>
            <w:tcW w:w="1737" w:type="dxa"/>
            <w:tcBorders>
              <w:bottom w:val="single" w:sz="4" w:space="0" w:color="auto"/>
            </w:tcBorders>
            <w:shd w:val="clear" w:color="auto" w:fill="auto"/>
          </w:tcPr>
          <w:p w:rsidR="00EC5A78" w:rsidRPr="00B236A6" w:rsidRDefault="00EC5A78" w:rsidP="00EC5A7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10,0</w:t>
            </w:r>
          </w:p>
        </w:tc>
        <w:tc>
          <w:tcPr>
            <w:tcW w:w="2137" w:type="dxa"/>
            <w:tcBorders>
              <w:bottom w:val="single" w:sz="4" w:space="0" w:color="auto"/>
            </w:tcBorders>
            <w:shd w:val="clear" w:color="auto" w:fill="auto"/>
          </w:tcPr>
          <w:p w:rsidR="00EC5A78" w:rsidRPr="00B236A6" w:rsidRDefault="00EC5A78" w:rsidP="00EC5A7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10,0</w:t>
            </w:r>
          </w:p>
        </w:tc>
        <w:tc>
          <w:tcPr>
            <w:tcW w:w="1603" w:type="dxa"/>
            <w:tcBorders>
              <w:bottom w:val="single" w:sz="4" w:space="0" w:color="auto"/>
            </w:tcBorders>
            <w:shd w:val="clear" w:color="auto" w:fill="auto"/>
          </w:tcPr>
          <w:p w:rsidR="00EC5A78" w:rsidRPr="00B236A6" w:rsidRDefault="00EC5A78" w:rsidP="00EC5A78">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100</w:t>
            </w:r>
          </w:p>
        </w:tc>
      </w:tr>
    </w:tbl>
    <w:p w:rsidR="00EC5A78" w:rsidRPr="00B236A6" w:rsidRDefault="00EC5A78" w:rsidP="00EC5A78">
      <w:pPr>
        <w:spacing w:before="100" w:beforeAutospacing="1" w:after="100" w:afterAutospacing="1" w:line="360" w:lineRule="auto"/>
        <w:jc w:val="both"/>
        <w:rPr>
          <w:rFonts w:ascii="Times New Roman" w:hAnsi="Times New Roman"/>
          <w:highlight w:val="yellow"/>
        </w:rPr>
      </w:pPr>
    </w:p>
    <w:p w:rsidR="00EC5A78" w:rsidRPr="00B236A6" w:rsidRDefault="00EC5A78" w:rsidP="00EC5A78">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highlight w:val="yellow"/>
        </w:rPr>
        <w:tab/>
      </w:r>
      <w:r w:rsidRPr="00B236A6">
        <w:rPr>
          <w:rFonts w:ascii="Times New Roman" w:hAnsi="Times New Roman"/>
          <w:b/>
          <w:sz w:val="24"/>
          <w:szCs w:val="24"/>
          <w:highlight w:val="yellow"/>
        </w:rPr>
        <w:t>Análise</w:t>
      </w:r>
    </w:p>
    <w:p w:rsidR="00EC5A78" w:rsidRPr="00B236A6" w:rsidRDefault="00EC5A78" w:rsidP="00EC5A78">
      <w:pPr>
        <w:pStyle w:val="ListParagraph"/>
        <w:numPr>
          <w:ilvl w:val="0"/>
          <w:numId w:val="44"/>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transferir</w:t>
      </w:r>
      <w:proofErr w:type="gramEnd"/>
      <w:r w:rsidRPr="00B236A6">
        <w:rPr>
          <w:rFonts w:ascii="Times New Roman" w:hAnsi="Times New Roman"/>
          <w:sz w:val="24"/>
          <w:szCs w:val="24"/>
          <w:highlight w:val="yellow"/>
        </w:rPr>
        <w:t xml:space="preserve"> 50 mL das soluções de padrões diluídas e das amostras de água do mar para </w:t>
      </w:r>
      <w:proofErr w:type="spellStart"/>
      <w:r w:rsidRPr="00B236A6">
        <w:rPr>
          <w:rFonts w:ascii="Times New Roman" w:hAnsi="Times New Roman"/>
          <w:sz w:val="24"/>
          <w:szCs w:val="24"/>
          <w:highlight w:val="yellow"/>
        </w:rPr>
        <w:t>erlenmeyers</w:t>
      </w:r>
      <w:proofErr w:type="spellEnd"/>
      <w:r w:rsidRPr="00B236A6">
        <w:rPr>
          <w:rFonts w:ascii="Times New Roman" w:hAnsi="Times New Roman"/>
          <w:sz w:val="24"/>
          <w:szCs w:val="24"/>
          <w:highlight w:val="yellow"/>
        </w:rPr>
        <w:t xml:space="preserve"> de 150 </w:t>
      </w:r>
      <w:proofErr w:type="spellStart"/>
      <w:r w:rsidRPr="00B236A6">
        <w:rPr>
          <w:rFonts w:ascii="Times New Roman" w:hAnsi="Times New Roman"/>
          <w:sz w:val="24"/>
          <w:szCs w:val="24"/>
          <w:highlight w:val="yellow"/>
        </w:rPr>
        <w:t>mL</w:t>
      </w:r>
      <w:proofErr w:type="spellEnd"/>
      <w:r w:rsidRPr="00B236A6">
        <w:rPr>
          <w:rFonts w:ascii="Times New Roman" w:hAnsi="Times New Roman"/>
          <w:sz w:val="24"/>
          <w:szCs w:val="24"/>
          <w:highlight w:val="yellow"/>
        </w:rPr>
        <w:t>. Utilizar água destilada e deionizada para a análise do branco.</w:t>
      </w:r>
    </w:p>
    <w:p w:rsidR="00EC5A78" w:rsidRPr="00B236A6" w:rsidRDefault="00EC5A78" w:rsidP="00EC5A78">
      <w:pPr>
        <w:pStyle w:val="ListParagraph"/>
        <w:numPr>
          <w:ilvl w:val="0"/>
          <w:numId w:val="44"/>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adicionar</w:t>
      </w:r>
      <w:proofErr w:type="gramEnd"/>
      <w:r w:rsidRPr="00B236A6">
        <w:rPr>
          <w:rFonts w:ascii="Times New Roman" w:hAnsi="Times New Roman"/>
          <w:sz w:val="24"/>
          <w:szCs w:val="24"/>
          <w:highlight w:val="yellow"/>
        </w:rPr>
        <w:t xml:space="preserve"> 50 mL de solução tampão de cloreto de amônio</w:t>
      </w:r>
    </w:p>
    <w:p w:rsidR="00EC5A78" w:rsidRPr="00B236A6" w:rsidRDefault="00EC5A78" w:rsidP="00EC5A78">
      <w:pPr>
        <w:pStyle w:val="ListParagraph"/>
        <w:numPr>
          <w:ilvl w:val="0"/>
          <w:numId w:val="44"/>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passar</w:t>
      </w:r>
      <w:proofErr w:type="gramEnd"/>
      <w:r w:rsidRPr="00B236A6">
        <w:rPr>
          <w:rFonts w:ascii="Times New Roman" w:hAnsi="Times New Roman"/>
          <w:sz w:val="24"/>
          <w:szCs w:val="24"/>
          <w:highlight w:val="yellow"/>
        </w:rPr>
        <w:t xml:space="preserve"> pela coluna de redução e desprezar os primeiros 30 mL</w:t>
      </w:r>
    </w:p>
    <w:p w:rsidR="00EC5A78" w:rsidRPr="00B236A6" w:rsidRDefault="00EC5A78" w:rsidP="00EC5A78">
      <w:pPr>
        <w:pStyle w:val="ListParagraph"/>
        <w:numPr>
          <w:ilvl w:val="0"/>
          <w:numId w:val="44"/>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lastRenderedPageBreak/>
        <w:t>recolher</w:t>
      </w:r>
      <w:proofErr w:type="gramEnd"/>
      <w:r w:rsidRPr="00B236A6">
        <w:rPr>
          <w:rFonts w:ascii="Times New Roman" w:hAnsi="Times New Roman"/>
          <w:sz w:val="24"/>
          <w:szCs w:val="24"/>
          <w:highlight w:val="yellow"/>
        </w:rPr>
        <w:t xml:space="preserve"> a próxima fração de 25-30 mL e transferir para o frasco de reação</w:t>
      </w:r>
    </w:p>
    <w:p w:rsidR="00EC5A78" w:rsidRPr="00B236A6" w:rsidRDefault="00EC5A78" w:rsidP="00EC5A78">
      <w:pPr>
        <w:pStyle w:val="ListParagraph"/>
        <w:numPr>
          <w:ilvl w:val="0"/>
          <w:numId w:val="44"/>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adicionar</w:t>
      </w:r>
      <w:proofErr w:type="gramEnd"/>
      <w:r w:rsidRPr="00B236A6">
        <w:rPr>
          <w:rFonts w:ascii="Times New Roman" w:hAnsi="Times New Roman"/>
          <w:sz w:val="24"/>
          <w:szCs w:val="24"/>
          <w:highlight w:val="yellow"/>
        </w:rPr>
        <w:t xml:space="preserve"> 1 mL da solução de SA no frasco de reação e agitar </w:t>
      </w:r>
    </w:p>
    <w:p w:rsidR="00EC5A78" w:rsidRPr="00B236A6" w:rsidRDefault="00EC5A78" w:rsidP="00EC5A78">
      <w:pPr>
        <w:pStyle w:val="ListParagraph"/>
        <w:numPr>
          <w:ilvl w:val="0"/>
          <w:numId w:val="44"/>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adicionar</w:t>
      </w:r>
      <w:proofErr w:type="gramEnd"/>
      <w:r w:rsidRPr="00B236A6">
        <w:rPr>
          <w:rFonts w:ascii="Times New Roman" w:hAnsi="Times New Roman"/>
          <w:sz w:val="24"/>
          <w:szCs w:val="24"/>
          <w:highlight w:val="yellow"/>
        </w:rPr>
        <w:t xml:space="preserve"> 1 mL da solução de NED no frasco de reação e agitar</w:t>
      </w:r>
    </w:p>
    <w:p w:rsidR="00EC5A78" w:rsidRPr="00B236A6" w:rsidRDefault="00EC5A78" w:rsidP="00EC5A78">
      <w:pPr>
        <w:pStyle w:val="ListParagraph"/>
        <w:numPr>
          <w:ilvl w:val="0"/>
          <w:numId w:val="44"/>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após</w:t>
      </w:r>
      <w:proofErr w:type="gramEnd"/>
      <w:r w:rsidRPr="00B236A6">
        <w:rPr>
          <w:rFonts w:ascii="Times New Roman" w:hAnsi="Times New Roman"/>
          <w:sz w:val="24"/>
          <w:szCs w:val="24"/>
          <w:highlight w:val="yellow"/>
        </w:rPr>
        <w:t xml:space="preserve"> 20 a 30 minutos, ler a absorbância a 540 </w:t>
      </w:r>
      <w:proofErr w:type="spellStart"/>
      <w:r w:rsidRPr="00B236A6">
        <w:rPr>
          <w:rFonts w:ascii="Times New Roman" w:hAnsi="Times New Roman"/>
          <w:sz w:val="24"/>
          <w:szCs w:val="24"/>
          <w:highlight w:val="yellow"/>
        </w:rPr>
        <w:t>nm</w:t>
      </w:r>
      <w:proofErr w:type="spellEnd"/>
      <w:r w:rsidRPr="00B236A6">
        <w:rPr>
          <w:rFonts w:ascii="Times New Roman" w:hAnsi="Times New Roman"/>
          <w:sz w:val="24"/>
          <w:szCs w:val="24"/>
          <w:highlight w:val="yellow"/>
        </w:rPr>
        <w:t xml:space="preserve"> em cubas de 5 cm.</w:t>
      </w:r>
    </w:p>
    <w:p w:rsidR="00EC5A78" w:rsidRPr="00B236A6" w:rsidRDefault="00EC5A78" w:rsidP="00EC5A78">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 xml:space="preserve"> Cálculos</w:t>
      </w:r>
    </w:p>
    <w:p w:rsidR="00EC5A78" w:rsidRPr="00B236A6" w:rsidRDefault="00EC5A78" w:rsidP="00EC5A78">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highlight w:val="yellow"/>
        </w:rPr>
        <w:tab/>
      </w:r>
      <w:r w:rsidRPr="00B236A6">
        <w:rPr>
          <w:rFonts w:ascii="Times New Roman" w:hAnsi="Times New Roman"/>
          <w:b/>
          <w:sz w:val="24"/>
          <w:szCs w:val="24"/>
          <w:highlight w:val="yellow"/>
        </w:rPr>
        <w:t>Eficiência da coluna de redução</w:t>
      </w:r>
    </w:p>
    <w:p w:rsidR="00EC5A78" w:rsidRPr="00B236A6" w:rsidRDefault="00EC5A78" w:rsidP="00EC5A7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A coluna de redução geralmente apresenta uma eficiência de 100% sendo aceitável até 95%. Para testar a eficiência da coluna deve-se passar por ela um padrão conhecido de nitrito e a seguir um padrão de mesmo título, em nitrato e comparar as leituras finais.</w:t>
      </w:r>
    </w:p>
    <w:p w:rsidR="00EC5A78" w:rsidRPr="00B236A6" w:rsidRDefault="00EC5A78" w:rsidP="00EC5A78">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sz w:val="24"/>
          <w:szCs w:val="24"/>
          <w:highlight w:val="yellow"/>
        </w:rPr>
        <w:tab/>
      </w:r>
      <w:r w:rsidRPr="00B236A6">
        <w:rPr>
          <w:rFonts w:ascii="Times New Roman" w:hAnsi="Times New Roman"/>
          <w:b/>
          <w:sz w:val="24"/>
          <w:szCs w:val="24"/>
          <w:highlight w:val="yellow"/>
        </w:rPr>
        <w:t>Cálculo da concentração de nitrato na amostra</w:t>
      </w:r>
    </w:p>
    <w:p w:rsidR="00EC5A78" w:rsidRPr="00B236A6" w:rsidRDefault="00EC5A78" w:rsidP="00EC5A7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O valor de nitrato da amostra é obtido pela subtração do valor de nitrito obtido ([NO</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vertAlign w:val="superscript"/>
        </w:rPr>
        <w:t>-</w:t>
      </w:r>
      <w:r w:rsidRPr="00B236A6">
        <w:rPr>
          <w:rFonts w:ascii="Times New Roman" w:hAnsi="Times New Roman"/>
          <w:sz w:val="24"/>
          <w:szCs w:val="24"/>
          <w:highlight w:val="yellow"/>
        </w:rPr>
        <w:t>]) para a mesma amostra, do valor de nitrito total ([NO</w:t>
      </w:r>
      <w:r w:rsidRPr="00B236A6">
        <w:rPr>
          <w:rFonts w:ascii="Times New Roman" w:hAnsi="Times New Roman"/>
          <w:sz w:val="24"/>
          <w:szCs w:val="24"/>
          <w:highlight w:val="yellow"/>
          <w:vertAlign w:val="subscript"/>
        </w:rPr>
        <w:t>2</w:t>
      </w:r>
      <w:r w:rsidRPr="00B236A6">
        <w:rPr>
          <w:rFonts w:ascii="Times New Roman" w:hAnsi="Times New Roman"/>
          <w:sz w:val="24"/>
          <w:szCs w:val="24"/>
          <w:highlight w:val="yellow"/>
          <w:vertAlign w:val="superscript"/>
        </w:rPr>
        <w:t>-</w:t>
      </w:r>
      <w:proofErr w:type="gramStart"/>
      <w:r w:rsidRPr="00B236A6">
        <w:rPr>
          <w:rFonts w:ascii="Times New Roman" w:hAnsi="Times New Roman"/>
          <w:sz w:val="24"/>
          <w:szCs w:val="24"/>
          <w:highlight w:val="yellow"/>
        </w:rPr>
        <w:t>]</w:t>
      </w:r>
      <w:r w:rsidRPr="00B236A6">
        <w:rPr>
          <w:rFonts w:ascii="Times New Roman" w:hAnsi="Times New Roman"/>
          <w:sz w:val="24"/>
          <w:szCs w:val="24"/>
          <w:highlight w:val="yellow"/>
          <w:vertAlign w:val="subscript"/>
        </w:rPr>
        <w:t>total</w:t>
      </w:r>
      <w:proofErr w:type="gramEnd"/>
      <w:r w:rsidRPr="00B236A6">
        <w:rPr>
          <w:rFonts w:ascii="Times New Roman" w:hAnsi="Times New Roman"/>
          <w:sz w:val="24"/>
          <w:szCs w:val="24"/>
          <w:highlight w:val="yellow"/>
        </w:rPr>
        <w:t>), o qual é obtido após a passagem pela coluna de redução.</w:t>
      </w:r>
    </w:p>
    <w:p w:rsidR="00EC5A78" w:rsidRPr="00B236A6" w:rsidRDefault="00B23744" w:rsidP="00EC5A78">
      <w:pPr>
        <w:spacing w:before="100" w:beforeAutospacing="1" w:after="100" w:afterAutospacing="1" w:line="360" w:lineRule="auto"/>
        <w:jc w:val="both"/>
        <w:rPr>
          <w:rFonts w:ascii="Times New Roman" w:hAnsi="Times New Roman"/>
          <w:sz w:val="24"/>
          <w:szCs w:val="24"/>
          <w:highlight w:val="yellow"/>
        </w:rPr>
      </w:pPr>
      <m:oMathPara>
        <m:oMath>
          <m:d>
            <m:dPr>
              <m:begChr m:val="["/>
              <m:endChr m:val="]"/>
              <m:ctrlPr>
                <w:rPr>
                  <w:rFonts w:ascii="Cambria Math" w:hAnsi="Cambria Math" w:cs="Arial"/>
                  <w:i/>
                  <w:highlight w:val="yellow"/>
                </w:rPr>
              </m:ctrlPr>
            </m:dPr>
            <m:e>
              <m:sSup>
                <m:sSupPr>
                  <m:ctrlPr>
                    <w:rPr>
                      <w:rFonts w:ascii="Cambria Math" w:hAnsi="Cambria Math" w:cs="Arial"/>
                      <w:i/>
                      <w:highlight w:val="yellow"/>
                    </w:rPr>
                  </m:ctrlPr>
                </m:sSupPr>
                <m:e>
                  <m:sSub>
                    <m:sSubPr>
                      <m:ctrlPr>
                        <w:rPr>
                          <w:rFonts w:ascii="Cambria Math" w:hAnsi="Cambria Math" w:cs="Arial"/>
                          <w:i/>
                          <w:highlight w:val="yellow"/>
                        </w:rPr>
                      </m:ctrlPr>
                    </m:sSubPr>
                    <m:e>
                      <m:r>
                        <w:rPr>
                          <w:rFonts w:ascii="Cambria Math" w:hAnsi="Cambria Math" w:cs="Arial"/>
                          <w:highlight w:val="yellow"/>
                        </w:rPr>
                        <m:t>NO</m:t>
                      </m:r>
                    </m:e>
                    <m:sub>
                      <m:r>
                        <w:rPr>
                          <w:rFonts w:ascii="Cambria Math" w:hAnsi="Cambria Math" w:cs="Arial"/>
                          <w:highlight w:val="yellow"/>
                        </w:rPr>
                        <m:t>3</m:t>
                      </m:r>
                    </m:sub>
                  </m:sSub>
                </m:e>
                <m:sup>
                  <m:r>
                    <w:rPr>
                      <w:rFonts w:ascii="Cambria Math" w:hAnsi="Cambria Math" w:cs="Arial"/>
                      <w:highlight w:val="yellow"/>
                    </w:rPr>
                    <m:t>-</m:t>
                  </m:r>
                </m:sup>
              </m:sSup>
            </m:e>
          </m:d>
          <m:r>
            <w:rPr>
              <w:rFonts w:ascii="Cambria Math" w:hAnsi="Cambria Math" w:cs="Arial"/>
              <w:highlight w:val="yellow"/>
            </w:rPr>
            <m:t>=</m:t>
          </m:r>
          <m:sSub>
            <m:sSubPr>
              <m:ctrlPr>
                <w:rPr>
                  <w:rFonts w:ascii="Cambria Math" w:hAnsi="Cambria Math" w:cs="Arial"/>
                  <w:i/>
                  <w:highlight w:val="yellow"/>
                </w:rPr>
              </m:ctrlPr>
            </m:sSubPr>
            <m:e>
              <m:d>
                <m:dPr>
                  <m:begChr m:val="["/>
                  <m:endChr m:val="]"/>
                  <m:ctrlPr>
                    <w:rPr>
                      <w:rFonts w:ascii="Cambria Math" w:hAnsi="Cambria Math" w:cs="Arial"/>
                      <w:i/>
                      <w:highlight w:val="yellow"/>
                    </w:rPr>
                  </m:ctrlPr>
                </m:dPr>
                <m:e>
                  <m:sSup>
                    <m:sSupPr>
                      <m:ctrlPr>
                        <w:rPr>
                          <w:rFonts w:ascii="Cambria Math" w:hAnsi="Cambria Math" w:cs="Arial"/>
                          <w:i/>
                          <w:highlight w:val="yellow"/>
                        </w:rPr>
                      </m:ctrlPr>
                    </m:sSupPr>
                    <m:e>
                      <m:sSub>
                        <m:sSubPr>
                          <m:ctrlPr>
                            <w:rPr>
                              <w:rFonts w:ascii="Cambria Math" w:hAnsi="Cambria Math" w:cs="Arial"/>
                              <w:i/>
                              <w:highlight w:val="yellow"/>
                            </w:rPr>
                          </m:ctrlPr>
                        </m:sSubPr>
                        <m:e>
                          <m:r>
                            <w:rPr>
                              <w:rFonts w:ascii="Cambria Math" w:hAnsi="Cambria Math" w:cs="Arial"/>
                              <w:highlight w:val="yellow"/>
                            </w:rPr>
                            <m:t>NO</m:t>
                          </m:r>
                        </m:e>
                        <m:sub>
                          <m:r>
                            <w:rPr>
                              <w:rFonts w:ascii="Cambria Math" w:hAnsi="Cambria Math" w:cs="Arial"/>
                              <w:highlight w:val="yellow"/>
                            </w:rPr>
                            <m:t>2</m:t>
                          </m:r>
                        </m:sub>
                      </m:sSub>
                    </m:e>
                    <m:sup>
                      <m:r>
                        <w:rPr>
                          <w:rFonts w:ascii="Cambria Math" w:hAnsi="Cambria Math" w:cs="Arial"/>
                          <w:highlight w:val="yellow"/>
                        </w:rPr>
                        <m:t>-</m:t>
                      </m:r>
                    </m:sup>
                  </m:sSup>
                </m:e>
              </m:d>
            </m:e>
            <m:sub>
              <m:r>
                <w:rPr>
                  <w:rFonts w:ascii="Cambria Math" w:hAnsi="Cambria Math" w:cs="Arial"/>
                  <w:highlight w:val="yellow"/>
                </w:rPr>
                <m:t>total</m:t>
              </m:r>
            </m:sub>
          </m:sSub>
          <m:r>
            <w:rPr>
              <w:rFonts w:ascii="Cambria Math" w:hAnsi="Cambria Math" w:cs="Arial"/>
              <w:highlight w:val="yellow"/>
            </w:rPr>
            <m:t>-</m:t>
          </m:r>
          <m:d>
            <m:dPr>
              <m:begChr m:val="["/>
              <m:endChr m:val="]"/>
              <m:ctrlPr>
                <w:rPr>
                  <w:rFonts w:ascii="Cambria Math" w:hAnsi="Cambria Math" w:cs="Arial"/>
                  <w:i/>
                  <w:highlight w:val="yellow"/>
                </w:rPr>
              </m:ctrlPr>
            </m:dPr>
            <m:e>
              <m:sSup>
                <m:sSupPr>
                  <m:ctrlPr>
                    <w:rPr>
                      <w:rFonts w:ascii="Cambria Math" w:hAnsi="Cambria Math" w:cs="Arial"/>
                      <w:i/>
                      <w:highlight w:val="yellow"/>
                    </w:rPr>
                  </m:ctrlPr>
                </m:sSupPr>
                <m:e>
                  <m:sSub>
                    <m:sSubPr>
                      <m:ctrlPr>
                        <w:rPr>
                          <w:rFonts w:ascii="Cambria Math" w:hAnsi="Cambria Math" w:cs="Arial"/>
                          <w:i/>
                          <w:highlight w:val="yellow"/>
                        </w:rPr>
                      </m:ctrlPr>
                    </m:sSubPr>
                    <m:e>
                      <m:r>
                        <w:rPr>
                          <w:rFonts w:ascii="Cambria Math" w:hAnsi="Cambria Math" w:cs="Arial"/>
                          <w:highlight w:val="yellow"/>
                        </w:rPr>
                        <m:t>NO</m:t>
                      </m:r>
                    </m:e>
                    <m:sub>
                      <m:r>
                        <w:rPr>
                          <w:rFonts w:ascii="Cambria Math" w:hAnsi="Cambria Math" w:cs="Arial"/>
                          <w:highlight w:val="yellow"/>
                        </w:rPr>
                        <m:t>2</m:t>
                      </m:r>
                    </m:sub>
                  </m:sSub>
                </m:e>
                <m:sup>
                  <m:r>
                    <w:rPr>
                      <w:rFonts w:ascii="Cambria Math" w:hAnsi="Cambria Math" w:cs="Arial"/>
                      <w:highlight w:val="yellow"/>
                    </w:rPr>
                    <m:t>-</m:t>
                  </m:r>
                </m:sup>
              </m:sSup>
            </m:e>
          </m:d>
        </m:oMath>
      </m:oMathPara>
    </w:p>
    <w:p w:rsidR="00EC5A78" w:rsidRPr="00B236A6" w:rsidRDefault="00EC5A78" w:rsidP="00EC5A7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Dessa forma, faz-se necessário a quantificação do nitrito total da mesma amostra.</w:t>
      </w:r>
    </w:p>
    <w:p w:rsidR="00EC5A78" w:rsidRPr="00B236A6" w:rsidRDefault="00EC5A78" w:rsidP="00EC5A7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Para a conversão de absorbância em concentração, deve-se seguir o procedimento descrito no capítulo de nutrientes.</w:t>
      </w:r>
    </w:p>
    <w:p w:rsidR="00EC5A78" w:rsidRPr="00B236A6" w:rsidRDefault="00EC5A78" w:rsidP="00EC5A78">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Interferentes e precisão do método</w:t>
      </w:r>
    </w:p>
    <w:p w:rsidR="00EC5A78" w:rsidRPr="00B236A6" w:rsidRDefault="00EC5A78" w:rsidP="00EC5A78">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A determinação de nitrato na água do mar geralmente não está sujeita a interferentes. Pequenas quantidades de gás sulfídrico podem estar presentes na amostra, mas não interferem na análise de nitrato, porque o íon sulfeto é precipitado no topo da coluna de redução como sulfeto de cobre ou de cádmio. A reprodutibilidade do método é de ±0,1µ</w:t>
      </w:r>
      <w:r w:rsidRPr="00B236A6">
        <w:rPr>
          <w:rFonts w:ascii="Times New Roman" w:hAnsi="Times New Roman"/>
          <w:sz w:val="24"/>
          <w:szCs w:val="24"/>
          <w:highlight w:val="yellow"/>
        </w:rPr>
        <w:t xml:space="preserve">M na faixa de </w:t>
      </w:r>
      <w:proofErr w:type="gramStart"/>
      <w:r w:rsidRPr="00B236A6">
        <w:rPr>
          <w:rFonts w:ascii="Times New Roman" w:hAnsi="Times New Roman"/>
          <w:sz w:val="24"/>
          <w:szCs w:val="24"/>
          <w:highlight w:val="yellow"/>
        </w:rPr>
        <w:t>0 - 5</w:t>
      </w:r>
      <w:proofErr w:type="gramEnd"/>
      <w:r w:rsidRPr="00B236A6">
        <w:rPr>
          <w:rFonts w:ascii="Times New Roman" w:hAnsi="Times New Roman"/>
          <w:sz w:val="24"/>
          <w:szCs w:val="24"/>
          <w:highlight w:val="yellow"/>
        </w:rPr>
        <w:t xml:space="preserve"> µ</w:t>
      </w:r>
      <w:r w:rsidRPr="00B236A6">
        <w:rPr>
          <w:rFonts w:ascii="Times New Roman" w:hAnsi="Times New Roman"/>
          <w:sz w:val="24"/>
          <w:szCs w:val="24"/>
          <w:highlight w:val="yellow"/>
        </w:rPr>
        <w:t xml:space="preserve">M, ±0,2 na faixa de 5 - 10 </w:t>
      </w:r>
      <w:proofErr w:type="spellStart"/>
      <w:r w:rsidRPr="00B236A6">
        <w:rPr>
          <w:rFonts w:ascii="Times New Roman" w:hAnsi="Times New Roman"/>
          <w:sz w:val="24"/>
          <w:szCs w:val="24"/>
          <w:highlight w:val="yellow"/>
        </w:rPr>
        <w:t>µM</w:t>
      </w:r>
      <w:proofErr w:type="spellEnd"/>
      <w:r w:rsidRPr="00B236A6">
        <w:rPr>
          <w:rFonts w:ascii="Times New Roman" w:hAnsi="Times New Roman"/>
          <w:sz w:val="24"/>
          <w:szCs w:val="24"/>
          <w:highlight w:val="yellow"/>
        </w:rPr>
        <w:t xml:space="preserve"> e ±0,5 </w:t>
      </w:r>
      <w:proofErr w:type="spellStart"/>
      <w:r w:rsidRPr="00B236A6">
        <w:rPr>
          <w:rFonts w:ascii="Times New Roman" w:hAnsi="Times New Roman"/>
          <w:sz w:val="24"/>
          <w:szCs w:val="24"/>
          <w:highlight w:val="yellow"/>
        </w:rPr>
        <w:t>µM</w:t>
      </w:r>
      <w:proofErr w:type="spellEnd"/>
      <w:r w:rsidRPr="00B236A6">
        <w:rPr>
          <w:rFonts w:ascii="Times New Roman" w:hAnsi="Times New Roman"/>
          <w:sz w:val="24"/>
          <w:szCs w:val="24"/>
          <w:highlight w:val="yellow"/>
        </w:rPr>
        <w:t xml:space="preserve"> para concentrações acima de 10 </w:t>
      </w:r>
      <w:proofErr w:type="spellStart"/>
      <w:r w:rsidRPr="00B236A6">
        <w:rPr>
          <w:rFonts w:ascii="Times New Roman" w:hAnsi="Times New Roman"/>
          <w:sz w:val="24"/>
          <w:szCs w:val="24"/>
          <w:highlight w:val="yellow"/>
        </w:rPr>
        <w:t>µM</w:t>
      </w:r>
      <w:proofErr w:type="spellEnd"/>
      <w:r w:rsidRPr="00B236A6">
        <w:rPr>
          <w:rFonts w:ascii="Times New Roman" w:hAnsi="Times New Roman"/>
          <w:sz w:val="24"/>
          <w:szCs w:val="24"/>
          <w:highlight w:val="yellow"/>
        </w:rPr>
        <w:t>. Quando não estão envolvidos erros sistemáticos de amostragem, a exatidão do método é de ±3% para a faixa de concentração de</w:t>
      </w:r>
      <w:proofErr w:type="gramStart"/>
      <w:r w:rsidRPr="00B236A6">
        <w:rPr>
          <w:rFonts w:ascii="Times New Roman" w:hAnsi="Times New Roman"/>
          <w:sz w:val="24"/>
          <w:szCs w:val="24"/>
          <w:highlight w:val="yellow"/>
        </w:rPr>
        <w:t xml:space="preserve">  </w:t>
      </w:r>
      <w:proofErr w:type="gramEnd"/>
      <w:r w:rsidRPr="00B236A6">
        <w:rPr>
          <w:rFonts w:ascii="Times New Roman" w:hAnsi="Times New Roman"/>
          <w:sz w:val="24"/>
          <w:szCs w:val="24"/>
          <w:highlight w:val="yellow"/>
        </w:rPr>
        <w:t xml:space="preserve">0 - 10 </w:t>
      </w:r>
      <w:proofErr w:type="spellStart"/>
      <w:r w:rsidRPr="00B236A6">
        <w:rPr>
          <w:rFonts w:ascii="Times New Roman" w:hAnsi="Times New Roman"/>
          <w:sz w:val="24"/>
          <w:szCs w:val="24"/>
          <w:highlight w:val="yellow"/>
        </w:rPr>
        <w:t>µM</w:t>
      </w:r>
      <w:proofErr w:type="spellEnd"/>
      <w:r w:rsidRPr="00B236A6">
        <w:rPr>
          <w:rFonts w:ascii="Times New Roman" w:hAnsi="Times New Roman"/>
          <w:sz w:val="24"/>
          <w:szCs w:val="24"/>
          <w:highlight w:val="yellow"/>
        </w:rPr>
        <w:t>.</w:t>
      </w:r>
    </w:p>
    <w:p w:rsidR="00EC5A78" w:rsidRPr="00B236A6" w:rsidRDefault="00EC5A78" w:rsidP="00EC5A78">
      <w:pPr>
        <w:rPr>
          <w:highlight w:val="yellow"/>
        </w:rPr>
      </w:pPr>
      <w:r w:rsidRPr="00B236A6">
        <w:rPr>
          <w:highlight w:val="yellow"/>
        </w:rPr>
        <w:lastRenderedPageBreak/>
        <w:br w:type="page"/>
      </w:r>
    </w:p>
    <w:p w:rsidR="005C39D3" w:rsidRPr="00B236A6" w:rsidRDefault="005C39D3" w:rsidP="005C39D3">
      <w:pPr>
        <w:pStyle w:val="Heading2"/>
        <w:spacing w:before="100" w:beforeAutospacing="1" w:after="100" w:afterAutospacing="1" w:line="360" w:lineRule="auto"/>
        <w:jc w:val="both"/>
        <w:rPr>
          <w:rFonts w:ascii="Times New Roman" w:hAnsi="Times New Roman"/>
          <w:highlight w:val="yellow"/>
        </w:rPr>
      </w:pPr>
      <w:bookmarkStart w:id="67" w:name="_Toc347235145"/>
      <w:bookmarkStart w:id="68" w:name="_Toc346436125"/>
      <w:r w:rsidRPr="00B236A6">
        <w:rPr>
          <w:rFonts w:ascii="Times New Roman" w:hAnsi="Times New Roman"/>
          <w:color w:val="000000"/>
          <w:highlight w:val="yellow"/>
        </w:rPr>
        <w:lastRenderedPageBreak/>
        <w:t>Determinação de nitrito dissolvido na água do mar</w:t>
      </w:r>
      <w:bookmarkEnd w:id="67"/>
      <w:r w:rsidRPr="00B236A6">
        <w:rPr>
          <w:rFonts w:ascii="Times New Roman" w:hAnsi="Times New Roman"/>
          <w:color w:val="000000"/>
          <w:highlight w:val="yellow"/>
        </w:rPr>
        <w:t xml:space="preserve"> </w:t>
      </w:r>
      <w:bookmarkEnd w:id="68"/>
    </w:p>
    <w:p w:rsidR="005C39D3" w:rsidRPr="00B236A6" w:rsidRDefault="005C39D3" w:rsidP="005C39D3">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O nitrito ocorre na água do mar como um composto intermediário na redução microbiana de nitrato ou na oxidação de amônia. A concentração de nitrito na água do mar é geralmente muito baixa (&lt; 0,1 </w:t>
      </w:r>
      <w:proofErr w:type="spellStart"/>
      <w:r w:rsidRPr="00B236A6">
        <w:rPr>
          <w:rFonts w:ascii="Times New Roman" w:hAnsi="Times New Roman"/>
          <w:sz w:val="24"/>
          <w:szCs w:val="24"/>
          <w:highlight w:val="yellow"/>
        </w:rPr>
        <w:t>µM</w:t>
      </w:r>
      <w:proofErr w:type="spellEnd"/>
      <w:r w:rsidRPr="00B236A6">
        <w:rPr>
          <w:rFonts w:ascii="Times New Roman" w:hAnsi="Times New Roman"/>
          <w:sz w:val="24"/>
          <w:szCs w:val="24"/>
          <w:highlight w:val="yellow"/>
        </w:rPr>
        <w:t xml:space="preserve">). Entretanto, em regiões </w:t>
      </w:r>
      <w:proofErr w:type="spellStart"/>
      <w:r w:rsidRPr="00B236A6">
        <w:rPr>
          <w:rFonts w:ascii="Times New Roman" w:hAnsi="Times New Roman"/>
          <w:sz w:val="24"/>
          <w:szCs w:val="24"/>
          <w:highlight w:val="yellow"/>
        </w:rPr>
        <w:t>anóxicas</w:t>
      </w:r>
      <w:proofErr w:type="spellEnd"/>
      <w:r w:rsidRPr="00B236A6">
        <w:rPr>
          <w:rFonts w:ascii="Times New Roman" w:hAnsi="Times New Roman"/>
          <w:sz w:val="24"/>
          <w:szCs w:val="24"/>
          <w:highlight w:val="yellow"/>
        </w:rPr>
        <w:t xml:space="preserve">, camadas finas de alta concentração de nitrito (&gt; 2 </w:t>
      </w:r>
      <w:proofErr w:type="spellStart"/>
      <w:r w:rsidRPr="00B236A6">
        <w:rPr>
          <w:rFonts w:ascii="Times New Roman" w:hAnsi="Times New Roman"/>
          <w:sz w:val="24"/>
          <w:szCs w:val="24"/>
          <w:highlight w:val="yellow"/>
        </w:rPr>
        <w:t>µM</w:t>
      </w:r>
      <w:proofErr w:type="spellEnd"/>
      <w:proofErr w:type="gramStart"/>
      <w:r w:rsidRPr="00B236A6">
        <w:rPr>
          <w:rFonts w:ascii="Times New Roman" w:hAnsi="Times New Roman"/>
          <w:sz w:val="24"/>
          <w:szCs w:val="24"/>
          <w:highlight w:val="yellow"/>
        </w:rPr>
        <w:t xml:space="preserve"> )</w:t>
      </w:r>
      <w:proofErr w:type="gramEnd"/>
      <w:r w:rsidRPr="00B236A6">
        <w:rPr>
          <w:rFonts w:ascii="Times New Roman" w:hAnsi="Times New Roman"/>
          <w:sz w:val="24"/>
          <w:szCs w:val="24"/>
          <w:highlight w:val="yellow"/>
        </w:rPr>
        <w:t xml:space="preserve"> podem ocorrer junto com valores baixos de oxigênio dissolvido (&lt; 0,15 </w:t>
      </w:r>
      <w:proofErr w:type="spellStart"/>
      <w:r w:rsidRPr="00B236A6">
        <w:rPr>
          <w:rFonts w:ascii="Times New Roman" w:hAnsi="Times New Roman"/>
          <w:sz w:val="24"/>
          <w:szCs w:val="24"/>
          <w:highlight w:val="yellow"/>
        </w:rPr>
        <w:t>mL.</w:t>
      </w:r>
      <w:proofErr w:type="spellEnd"/>
      <w:r w:rsidRPr="00B236A6">
        <w:rPr>
          <w:rFonts w:ascii="Times New Roman" w:hAnsi="Times New Roman"/>
          <w:sz w:val="24"/>
          <w:szCs w:val="24"/>
          <w:highlight w:val="yellow"/>
        </w:rPr>
        <w:t>L-1). Valores altos de nitrito podem também indicar águas poluídas nas proximidades de esgotos e em estuários.</w:t>
      </w:r>
    </w:p>
    <w:p w:rsidR="005C39D3" w:rsidRPr="00B236A6" w:rsidRDefault="005C39D3" w:rsidP="005C39D3">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Princípio do método</w:t>
      </w:r>
    </w:p>
    <w:p w:rsidR="005C39D3" w:rsidRPr="00B236A6" w:rsidRDefault="005C39D3" w:rsidP="005C39D3">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Baseia-se na reação do nitrito com uma amina aromática, a sulfanilamida (SA), em meio ácido, formando o íon </w:t>
      </w:r>
      <w:proofErr w:type="spellStart"/>
      <w:r w:rsidRPr="00B236A6">
        <w:rPr>
          <w:rFonts w:ascii="Times New Roman" w:hAnsi="Times New Roman"/>
          <w:sz w:val="24"/>
          <w:szCs w:val="24"/>
          <w:highlight w:val="yellow"/>
        </w:rPr>
        <w:t>diazônio</w:t>
      </w:r>
      <w:proofErr w:type="spellEnd"/>
      <w:r w:rsidRPr="00B236A6">
        <w:rPr>
          <w:rFonts w:ascii="Times New Roman" w:hAnsi="Times New Roman"/>
          <w:sz w:val="24"/>
          <w:szCs w:val="24"/>
          <w:highlight w:val="yellow"/>
        </w:rPr>
        <w:t>. Este reage com uma segunda amina aromática, o N-(1-</w:t>
      </w:r>
      <w:proofErr w:type="spellStart"/>
      <w:r w:rsidRPr="00B236A6">
        <w:rPr>
          <w:rFonts w:ascii="Times New Roman" w:hAnsi="Times New Roman"/>
          <w:sz w:val="24"/>
          <w:szCs w:val="24"/>
          <w:highlight w:val="yellow"/>
        </w:rPr>
        <w:t>naftil</w:t>
      </w:r>
      <w:proofErr w:type="spellEnd"/>
      <w:r w:rsidRPr="00B236A6">
        <w:rPr>
          <w:rFonts w:ascii="Times New Roman" w:hAnsi="Times New Roman"/>
          <w:sz w:val="24"/>
          <w:szCs w:val="24"/>
          <w:highlight w:val="yellow"/>
        </w:rPr>
        <w:t>)-</w:t>
      </w:r>
      <w:proofErr w:type="spellStart"/>
      <w:r w:rsidRPr="00B236A6">
        <w:rPr>
          <w:rFonts w:ascii="Times New Roman" w:hAnsi="Times New Roman"/>
          <w:sz w:val="24"/>
          <w:szCs w:val="24"/>
          <w:highlight w:val="yellow"/>
        </w:rPr>
        <w:t>etilenodiamina</w:t>
      </w:r>
      <w:proofErr w:type="spellEnd"/>
      <w:r w:rsidRPr="00B236A6">
        <w:rPr>
          <w:rFonts w:ascii="Times New Roman" w:hAnsi="Times New Roman"/>
          <w:sz w:val="24"/>
          <w:szCs w:val="24"/>
          <w:highlight w:val="yellow"/>
        </w:rPr>
        <w:t xml:space="preserve"> </w:t>
      </w:r>
      <w:proofErr w:type="spellStart"/>
      <w:r w:rsidRPr="00B236A6">
        <w:rPr>
          <w:rFonts w:ascii="Times New Roman" w:hAnsi="Times New Roman"/>
          <w:sz w:val="24"/>
          <w:szCs w:val="24"/>
          <w:highlight w:val="yellow"/>
        </w:rPr>
        <w:t>dicloridrato</w:t>
      </w:r>
      <w:proofErr w:type="spellEnd"/>
      <w:r w:rsidRPr="00B236A6">
        <w:rPr>
          <w:rFonts w:ascii="Times New Roman" w:hAnsi="Times New Roman"/>
          <w:sz w:val="24"/>
          <w:szCs w:val="24"/>
          <w:highlight w:val="yellow"/>
        </w:rPr>
        <w:t xml:space="preserve"> (NED), formando o composto </w:t>
      </w:r>
      <w:proofErr w:type="spellStart"/>
      <w:r w:rsidRPr="00B236A6">
        <w:rPr>
          <w:rFonts w:ascii="Times New Roman" w:hAnsi="Times New Roman"/>
          <w:sz w:val="24"/>
          <w:szCs w:val="24"/>
          <w:highlight w:val="yellow"/>
        </w:rPr>
        <w:t>diazo</w:t>
      </w:r>
      <w:proofErr w:type="spellEnd"/>
      <w:r w:rsidRPr="00B236A6">
        <w:rPr>
          <w:rFonts w:ascii="Times New Roman" w:hAnsi="Times New Roman"/>
          <w:sz w:val="24"/>
          <w:szCs w:val="24"/>
          <w:highlight w:val="yellow"/>
        </w:rPr>
        <w:t xml:space="preserve">, de coloração rosa. A quantidade de </w:t>
      </w:r>
      <w:proofErr w:type="spellStart"/>
      <w:r w:rsidRPr="00B236A6">
        <w:rPr>
          <w:rFonts w:ascii="Times New Roman" w:hAnsi="Times New Roman"/>
          <w:sz w:val="24"/>
          <w:szCs w:val="24"/>
          <w:highlight w:val="yellow"/>
        </w:rPr>
        <w:t>diazo</w:t>
      </w:r>
      <w:proofErr w:type="spellEnd"/>
      <w:r w:rsidRPr="00B236A6">
        <w:rPr>
          <w:rFonts w:ascii="Times New Roman" w:hAnsi="Times New Roman"/>
          <w:sz w:val="24"/>
          <w:szCs w:val="24"/>
          <w:highlight w:val="yellow"/>
        </w:rPr>
        <w:t xml:space="preserve"> formada é proporcional à concentração de nitrito presente na amostra de água do mar na faixa de concentração de 0 - 10 </w:t>
      </w:r>
      <w:r w:rsidRPr="00B236A6">
        <w:rPr>
          <w:rFonts w:ascii="Times New Roman" w:hAnsi="Times New Roman"/>
          <w:sz w:val="24"/>
          <w:szCs w:val="24"/>
          <w:highlight w:val="yellow"/>
        </w:rPr>
        <w:t xml:space="preserve">M. Entretanto, devido ao alto coeficiente de extinção molar (~4,6 x104), soluções de água do mar contendo mais do que 2,5 </w:t>
      </w:r>
      <w:r w:rsidRPr="00B236A6">
        <w:rPr>
          <w:rFonts w:ascii="Times New Roman" w:hAnsi="Times New Roman"/>
          <w:sz w:val="24"/>
          <w:szCs w:val="24"/>
          <w:highlight w:val="yellow"/>
        </w:rPr>
        <w:t xml:space="preserve">M devem ser diluídas. </w:t>
      </w:r>
    </w:p>
    <w:p w:rsidR="005C39D3" w:rsidRPr="00B236A6" w:rsidRDefault="005C39D3" w:rsidP="005C39D3">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Materiais</w:t>
      </w:r>
    </w:p>
    <w:p w:rsidR="005C39D3" w:rsidRPr="00B236A6" w:rsidRDefault="005C39D3" w:rsidP="005C39D3">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Equipamentos</w:t>
      </w:r>
    </w:p>
    <w:p w:rsidR="005C39D3" w:rsidRPr="00B236A6" w:rsidRDefault="005C39D3" w:rsidP="005C39D3">
      <w:pPr>
        <w:pStyle w:val="ListParagraph"/>
        <w:numPr>
          <w:ilvl w:val="0"/>
          <w:numId w:val="45"/>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espectrofotômetro</w:t>
      </w:r>
      <w:proofErr w:type="gramEnd"/>
    </w:p>
    <w:p w:rsidR="005C39D3" w:rsidRPr="00B236A6" w:rsidRDefault="005C39D3" w:rsidP="005C39D3">
      <w:pPr>
        <w:pStyle w:val="ListParagraph"/>
        <w:numPr>
          <w:ilvl w:val="0"/>
          <w:numId w:val="45"/>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cubas</w:t>
      </w:r>
      <w:proofErr w:type="gramEnd"/>
      <w:r w:rsidRPr="00B236A6">
        <w:rPr>
          <w:rFonts w:ascii="Times New Roman" w:hAnsi="Times New Roman"/>
          <w:sz w:val="24"/>
          <w:szCs w:val="24"/>
          <w:highlight w:val="yellow"/>
        </w:rPr>
        <w:t xml:space="preserve"> de vidro de 5 cm </w:t>
      </w:r>
    </w:p>
    <w:p w:rsidR="005C39D3" w:rsidRPr="00B236A6" w:rsidRDefault="005C39D3" w:rsidP="005C39D3">
      <w:pPr>
        <w:pStyle w:val="ListParagraph"/>
        <w:numPr>
          <w:ilvl w:val="0"/>
          <w:numId w:val="45"/>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cubas</w:t>
      </w:r>
      <w:proofErr w:type="gramEnd"/>
      <w:r w:rsidRPr="00B236A6">
        <w:rPr>
          <w:rFonts w:ascii="Times New Roman" w:hAnsi="Times New Roman"/>
          <w:sz w:val="24"/>
          <w:szCs w:val="24"/>
          <w:highlight w:val="yellow"/>
        </w:rPr>
        <w:t xml:space="preserve"> de vidro de 1 cm (para soluções muito concentradas)</w:t>
      </w:r>
    </w:p>
    <w:p w:rsidR="005C39D3" w:rsidRPr="00B236A6" w:rsidRDefault="005C39D3" w:rsidP="005C39D3">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sz w:val="24"/>
          <w:szCs w:val="24"/>
          <w:highlight w:val="yellow"/>
        </w:rPr>
        <w:tab/>
      </w:r>
      <w:r w:rsidRPr="00B236A6">
        <w:rPr>
          <w:rFonts w:ascii="Times New Roman" w:hAnsi="Times New Roman"/>
          <w:b/>
          <w:sz w:val="24"/>
          <w:szCs w:val="24"/>
          <w:highlight w:val="yellow"/>
        </w:rPr>
        <w:t>Vidraria</w:t>
      </w:r>
    </w:p>
    <w:p w:rsidR="005C39D3" w:rsidRPr="00B236A6" w:rsidRDefault="005C39D3" w:rsidP="005C39D3">
      <w:pPr>
        <w:pStyle w:val="ListParagraph"/>
        <w:numPr>
          <w:ilvl w:val="0"/>
          <w:numId w:val="46"/>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balões</w:t>
      </w:r>
      <w:proofErr w:type="gramEnd"/>
      <w:r w:rsidRPr="00B236A6">
        <w:rPr>
          <w:rFonts w:ascii="Times New Roman" w:hAnsi="Times New Roman"/>
          <w:sz w:val="24"/>
          <w:szCs w:val="24"/>
          <w:highlight w:val="yellow"/>
        </w:rPr>
        <w:t xml:space="preserve"> volumétricos de 100, 500  e 1000 mL </w:t>
      </w:r>
    </w:p>
    <w:p w:rsidR="005C39D3" w:rsidRPr="00B236A6" w:rsidRDefault="005C39D3" w:rsidP="005C39D3">
      <w:pPr>
        <w:pStyle w:val="ListParagraph"/>
        <w:numPr>
          <w:ilvl w:val="0"/>
          <w:numId w:val="46"/>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frascos</w:t>
      </w:r>
      <w:proofErr w:type="gramEnd"/>
      <w:r w:rsidRPr="00B236A6">
        <w:rPr>
          <w:rFonts w:ascii="Times New Roman" w:hAnsi="Times New Roman"/>
          <w:sz w:val="24"/>
          <w:szCs w:val="24"/>
          <w:highlight w:val="yellow"/>
        </w:rPr>
        <w:t xml:space="preserve">  de 100, 500 e 1000 mL</w:t>
      </w:r>
    </w:p>
    <w:p w:rsidR="005C39D3" w:rsidRPr="00B236A6" w:rsidRDefault="005C39D3" w:rsidP="005C39D3">
      <w:pPr>
        <w:pStyle w:val="ListParagraph"/>
        <w:numPr>
          <w:ilvl w:val="0"/>
          <w:numId w:val="46"/>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provetas</w:t>
      </w:r>
      <w:proofErr w:type="gramEnd"/>
      <w:r w:rsidRPr="00B236A6">
        <w:rPr>
          <w:rFonts w:ascii="Times New Roman" w:hAnsi="Times New Roman"/>
          <w:sz w:val="24"/>
          <w:szCs w:val="24"/>
          <w:highlight w:val="yellow"/>
        </w:rPr>
        <w:t xml:space="preserve"> de 50 mL</w:t>
      </w:r>
    </w:p>
    <w:p w:rsidR="005C39D3" w:rsidRPr="00B236A6" w:rsidRDefault="005C39D3" w:rsidP="005C39D3">
      <w:pPr>
        <w:pStyle w:val="ListParagraph"/>
        <w:numPr>
          <w:ilvl w:val="0"/>
          <w:numId w:val="46"/>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pipetas</w:t>
      </w:r>
      <w:proofErr w:type="gramEnd"/>
      <w:r w:rsidRPr="00B236A6">
        <w:rPr>
          <w:rFonts w:ascii="Times New Roman" w:hAnsi="Times New Roman"/>
          <w:sz w:val="24"/>
          <w:szCs w:val="24"/>
          <w:highlight w:val="yellow"/>
        </w:rPr>
        <w:t xml:space="preserve"> volumétricas de  0,5, 1,0 e  2,0   mL</w:t>
      </w:r>
    </w:p>
    <w:p w:rsidR="005C39D3" w:rsidRPr="00B236A6" w:rsidRDefault="005C39D3" w:rsidP="005C39D3">
      <w:pPr>
        <w:pStyle w:val="ListParagraph"/>
        <w:numPr>
          <w:ilvl w:val="0"/>
          <w:numId w:val="46"/>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frascos</w:t>
      </w:r>
      <w:proofErr w:type="gramEnd"/>
      <w:r w:rsidRPr="00B236A6">
        <w:rPr>
          <w:rFonts w:ascii="Times New Roman" w:hAnsi="Times New Roman"/>
          <w:sz w:val="24"/>
          <w:szCs w:val="24"/>
          <w:highlight w:val="yellow"/>
        </w:rPr>
        <w:t xml:space="preserve"> de reação de 125 mL</w:t>
      </w:r>
    </w:p>
    <w:p w:rsidR="005C39D3" w:rsidRPr="00B236A6" w:rsidRDefault="005C39D3" w:rsidP="005C39D3">
      <w:pPr>
        <w:pStyle w:val="ListParagraph"/>
        <w:numPr>
          <w:ilvl w:val="0"/>
          <w:numId w:val="46"/>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béqueres</w:t>
      </w:r>
      <w:proofErr w:type="gramEnd"/>
      <w:r w:rsidRPr="00B236A6">
        <w:rPr>
          <w:rFonts w:ascii="Times New Roman" w:hAnsi="Times New Roman"/>
          <w:sz w:val="24"/>
          <w:szCs w:val="24"/>
          <w:highlight w:val="yellow"/>
        </w:rPr>
        <w:t xml:space="preserve"> de 100 e 150 mL</w:t>
      </w:r>
    </w:p>
    <w:p w:rsidR="005C39D3" w:rsidRPr="00B236A6" w:rsidRDefault="005C39D3" w:rsidP="005C39D3">
      <w:pPr>
        <w:pStyle w:val="ListParagraph"/>
        <w:numPr>
          <w:ilvl w:val="0"/>
          <w:numId w:val="46"/>
        </w:numPr>
        <w:spacing w:before="100" w:beforeAutospacing="1" w:after="100" w:afterAutospacing="1" w:line="360" w:lineRule="auto"/>
        <w:jc w:val="both"/>
        <w:rPr>
          <w:rFonts w:ascii="Times New Roman" w:hAnsi="Times New Roman"/>
          <w:sz w:val="24"/>
          <w:szCs w:val="24"/>
          <w:highlight w:val="yellow"/>
        </w:rPr>
      </w:pPr>
      <w:proofErr w:type="spellStart"/>
      <w:proofErr w:type="gramStart"/>
      <w:r w:rsidRPr="00B236A6">
        <w:rPr>
          <w:rFonts w:ascii="Times New Roman" w:hAnsi="Times New Roman"/>
          <w:sz w:val="24"/>
          <w:szCs w:val="24"/>
          <w:highlight w:val="yellow"/>
        </w:rPr>
        <w:t>pisseta</w:t>
      </w:r>
      <w:proofErr w:type="spellEnd"/>
      <w:proofErr w:type="gramEnd"/>
    </w:p>
    <w:p w:rsidR="005C39D3" w:rsidRPr="00B236A6" w:rsidRDefault="005C39D3" w:rsidP="005C39D3">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highlight w:val="yellow"/>
        </w:rPr>
        <w:lastRenderedPageBreak/>
        <w:tab/>
      </w:r>
      <w:r w:rsidRPr="00B236A6">
        <w:rPr>
          <w:rFonts w:ascii="Times New Roman" w:hAnsi="Times New Roman"/>
          <w:b/>
          <w:sz w:val="24"/>
          <w:szCs w:val="24"/>
          <w:highlight w:val="yellow"/>
        </w:rPr>
        <w:t>Reagentes</w:t>
      </w:r>
    </w:p>
    <w:p w:rsidR="005C39D3" w:rsidRPr="00B236A6" w:rsidRDefault="005C39D3" w:rsidP="005C39D3">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r>
      <w:proofErr w:type="gramStart"/>
      <w:r w:rsidRPr="00B236A6">
        <w:rPr>
          <w:rFonts w:ascii="Times New Roman" w:hAnsi="Times New Roman"/>
          <w:b/>
          <w:sz w:val="24"/>
          <w:szCs w:val="24"/>
          <w:highlight w:val="yellow"/>
        </w:rPr>
        <w:t>solução</w:t>
      </w:r>
      <w:proofErr w:type="gramEnd"/>
      <w:r w:rsidRPr="00B236A6">
        <w:rPr>
          <w:rFonts w:ascii="Times New Roman" w:hAnsi="Times New Roman"/>
          <w:b/>
          <w:sz w:val="24"/>
          <w:szCs w:val="24"/>
          <w:highlight w:val="yellow"/>
        </w:rPr>
        <w:t xml:space="preserve"> de sulfanilamida (SA) ~ 0,06 M</w:t>
      </w:r>
      <w:r w:rsidRPr="00B236A6">
        <w:rPr>
          <w:rFonts w:ascii="Times New Roman" w:hAnsi="Times New Roman"/>
          <w:sz w:val="24"/>
          <w:szCs w:val="24"/>
          <w:highlight w:val="yellow"/>
        </w:rPr>
        <w:t xml:space="preserve"> - adicionar 100 mL de </w:t>
      </w:r>
      <w:proofErr w:type="spellStart"/>
      <w:r w:rsidRPr="00B236A6">
        <w:rPr>
          <w:rFonts w:ascii="Times New Roman" w:hAnsi="Times New Roman"/>
          <w:sz w:val="24"/>
          <w:szCs w:val="24"/>
          <w:highlight w:val="yellow"/>
        </w:rPr>
        <w:t>HCl</w:t>
      </w:r>
      <w:proofErr w:type="spellEnd"/>
      <w:r w:rsidRPr="00B236A6">
        <w:rPr>
          <w:rFonts w:ascii="Times New Roman" w:hAnsi="Times New Roman"/>
          <w:sz w:val="24"/>
          <w:szCs w:val="24"/>
          <w:highlight w:val="yellow"/>
        </w:rPr>
        <w:t xml:space="preserve"> concentrado em ~ 600 mL de água destilada e deionizada.   </w:t>
      </w:r>
      <w:proofErr w:type="gramStart"/>
      <w:r w:rsidRPr="00B236A6">
        <w:rPr>
          <w:rFonts w:ascii="Times New Roman" w:hAnsi="Times New Roman"/>
          <w:sz w:val="24"/>
          <w:szCs w:val="24"/>
          <w:highlight w:val="yellow"/>
        </w:rPr>
        <w:t>dissolver</w:t>
      </w:r>
      <w:proofErr w:type="gramEnd"/>
      <w:r w:rsidRPr="00B236A6">
        <w:rPr>
          <w:rFonts w:ascii="Times New Roman" w:hAnsi="Times New Roman"/>
          <w:sz w:val="24"/>
          <w:szCs w:val="24"/>
          <w:highlight w:val="yellow"/>
        </w:rPr>
        <w:t xml:space="preserve">  10,0 g de SA na solução anterior e completar o volume para 1000 mL com água deionizada. Guardar a solução em frasco de vidro ou polietileno.</w:t>
      </w:r>
    </w:p>
    <w:p w:rsidR="005C39D3" w:rsidRPr="00B236A6" w:rsidRDefault="005C39D3" w:rsidP="005C39D3">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b/>
          <w:sz w:val="24"/>
          <w:szCs w:val="24"/>
          <w:highlight w:val="yellow"/>
        </w:rPr>
        <w:tab/>
      </w:r>
      <w:proofErr w:type="gramStart"/>
      <w:r w:rsidRPr="00B236A6">
        <w:rPr>
          <w:rFonts w:ascii="Times New Roman" w:hAnsi="Times New Roman"/>
          <w:b/>
          <w:sz w:val="24"/>
          <w:szCs w:val="24"/>
          <w:highlight w:val="yellow"/>
        </w:rPr>
        <w:t>solução</w:t>
      </w:r>
      <w:proofErr w:type="gramEnd"/>
      <w:r w:rsidRPr="00B236A6">
        <w:rPr>
          <w:rFonts w:ascii="Times New Roman" w:hAnsi="Times New Roman"/>
          <w:b/>
          <w:sz w:val="24"/>
          <w:szCs w:val="24"/>
          <w:highlight w:val="yellow"/>
        </w:rPr>
        <w:t xml:space="preserve"> de N-(1-</w:t>
      </w:r>
      <w:proofErr w:type="spellStart"/>
      <w:r w:rsidRPr="00B236A6">
        <w:rPr>
          <w:rFonts w:ascii="Times New Roman" w:hAnsi="Times New Roman"/>
          <w:b/>
          <w:sz w:val="24"/>
          <w:szCs w:val="24"/>
          <w:highlight w:val="yellow"/>
        </w:rPr>
        <w:t>naftil</w:t>
      </w:r>
      <w:proofErr w:type="spellEnd"/>
      <w:r w:rsidRPr="00B236A6">
        <w:rPr>
          <w:rFonts w:ascii="Times New Roman" w:hAnsi="Times New Roman"/>
          <w:b/>
          <w:sz w:val="24"/>
          <w:szCs w:val="24"/>
          <w:highlight w:val="yellow"/>
        </w:rPr>
        <w:t>)-</w:t>
      </w:r>
      <w:proofErr w:type="spellStart"/>
      <w:r w:rsidRPr="00B236A6">
        <w:rPr>
          <w:rFonts w:ascii="Times New Roman" w:hAnsi="Times New Roman"/>
          <w:b/>
          <w:sz w:val="24"/>
          <w:szCs w:val="24"/>
          <w:highlight w:val="yellow"/>
        </w:rPr>
        <w:t>etilenodiamina</w:t>
      </w:r>
      <w:proofErr w:type="spellEnd"/>
      <w:r w:rsidRPr="00B236A6">
        <w:rPr>
          <w:rFonts w:ascii="Times New Roman" w:hAnsi="Times New Roman"/>
          <w:b/>
          <w:sz w:val="24"/>
          <w:szCs w:val="24"/>
          <w:highlight w:val="yellow"/>
        </w:rPr>
        <w:t xml:space="preserve"> </w:t>
      </w:r>
      <w:proofErr w:type="spellStart"/>
      <w:r w:rsidRPr="00B236A6">
        <w:rPr>
          <w:rFonts w:ascii="Times New Roman" w:hAnsi="Times New Roman"/>
          <w:b/>
          <w:sz w:val="24"/>
          <w:szCs w:val="24"/>
          <w:highlight w:val="yellow"/>
        </w:rPr>
        <w:t>dicloridrato</w:t>
      </w:r>
      <w:proofErr w:type="spellEnd"/>
      <w:r w:rsidRPr="00B236A6">
        <w:rPr>
          <w:rFonts w:ascii="Times New Roman" w:hAnsi="Times New Roman"/>
          <w:b/>
          <w:sz w:val="24"/>
          <w:szCs w:val="24"/>
          <w:highlight w:val="yellow"/>
        </w:rPr>
        <w:t xml:space="preserve"> (NED) ~ 0,003 M</w:t>
      </w:r>
      <w:r w:rsidRPr="00B236A6">
        <w:rPr>
          <w:rFonts w:ascii="Times New Roman" w:hAnsi="Times New Roman"/>
          <w:sz w:val="24"/>
          <w:szCs w:val="24"/>
          <w:highlight w:val="yellow"/>
        </w:rPr>
        <w:t xml:space="preserve"> -dissolver 0,5 g de NED em água deionizada completando o volume para 500 </w:t>
      </w:r>
      <w:proofErr w:type="spellStart"/>
      <w:r w:rsidRPr="00B236A6">
        <w:rPr>
          <w:rFonts w:ascii="Times New Roman" w:hAnsi="Times New Roman"/>
          <w:sz w:val="24"/>
          <w:szCs w:val="24"/>
          <w:highlight w:val="yellow"/>
        </w:rPr>
        <w:t>mL</w:t>
      </w:r>
      <w:proofErr w:type="spellEnd"/>
      <w:r w:rsidRPr="00B236A6">
        <w:rPr>
          <w:rFonts w:ascii="Times New Roman" w:hAnsi="Times New Roman"/>
          <w:sz w:val="24"/>
          <w:szCs w:val="24"/>
          <w:highlight w:val="yellow"/>
        </w:rPr>
        <w:t xml:space="preserve">. Guardar em frasco de vidro âmbar. A solução é estável por aproximadamente </w:t>
      </w:r>
      <w:proofErr w:type="gramStart"/>
      <w:r w:rsidRPr="00B236A6">
        <w:rPr>
          <w:rFonts w:ascii="Times New Roman" w:hAnsi="Times New Roman"/>
          <w:sz w:val="24"/>
          <w:szCs w:val="24"/>
          <w:highlight w:val="yellow"/>
        </w:rPr>
        <w:t>1</w:t>
      </w:r>
      <w:proofErr w:type="gramEnd"/>
      <w:r w:rsidRPr="00B236A6">
        <w:rPr>
          <w:rFonts w:ascii="Times New Roman" w:hAnsi="Times New Roman"/>
          <w:sz w:val="24"/>
          <w:szCs w:val="24"/>
          <w:highlight w:val="yellow"/>
        </w:rPr>
        <w:t xml:space="preserve"> mês e torna-se marrom quando envelhece.</w:t>
      </w:r>
    </w:p>
    <w:p w:rsidR="005C39D3" w:rsidRPr="00B236A6" w:rsidRDefault="005C39D3" w:rsidP="005C39D3">
      <w:p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b/>
          <w:sz w:val="24"/>
          <w:szCs w:val="24"/>
          <w:highlight w:val="yellow"/>
        </w:rPr>
        <w:t>solução</w:t>
      </w:r>
      <w:proofErr w:type="gramEnd"/>
      <w:r w:rsidRPr="00B236A6">
        <w:rPr>
          <w:rFonts w:ascii="Times New Roman" w:hAnsi="Times New Roman"/>
          <w:b/>
          <w:sz w:val="24"/>
          <w:szCs w:val="24"/>
          <w:highlight w:val="yellow"/>
        </w:rPr>
        <w:t xml:space="preserve"> padrão de nitrito 0,01 M</w:t>
      </w:r>
      <w:r w:rsidRPr="00B236A6">
        <w:rPr>
          <w:rFonts w:ascii="Times New Roman" w:hAnsi="Times New Roman"/>
          <w:sz w:val="24"/>
          <w:szCs w:val="24"/>
          <w:highlight w:val="yellow"/>
        </w:rPr>
        <w:t xml:space="preserve"> - secar o nitrito de sódio anidro a 100o C por uma hora e deixar esfriar em </w:t>
      </w:r>
      <w:proofErr w:type="spellStart"/>
      <w:r w:rsidRPr="00B236A6">
        <w:rPr>
          <w:rFonts w:ascii="Times New Roman" w:hAnsi="Times New Roman"/>
          <w:sz w:val="24"/>
          <w:szCs w:val="24"/>
          <w:highlight w:val="yellow"/>
        </w:rPr>
        <w:t>dessecador</w:t>
      </w:r>
      <w:proofErr w:type="spellEnd"/>
      <w:r w:rsidRPr="00B236A6">
        <w:rPr>
          <w:rFonts w:ascii="Times New Roman" w:hAnsi="Times New Roman"/>
          <w:sz w:val="24"/>
          <w:szCs w:val="24"/>
          <w:highlight w:val="yellow"/>
        </w:rPr>
        <w:t xml:space="preserve">. Dissolver 0,690 g em água destilada e deionizada e diluir para 1000 </w:t>
      </w:r>
      <w:proofErr w:type="spellStart"/>
      <w:proofErr w:type="gramStart"/>
      <w:r w:rsidRPr="00B236A6">
        <w:rPr>
          <w:rFonts w:ascii="Times New Roman" w:hAnsi="Times New Roman"/>
          <w:sz w:val="24"/>
          <w:szCs w:val="24"/>
          <w:highlight w:val="yellow"/>
        </w:rPr>
        <w:t>mL</w:t>
      </w:r>
      <w:proofErr w:type="spellEnd"/>
      <w:proofErr w:type="gramEnd"/>
      <w:r w:rsidRPr="00B236A6">
        <w:rPr>
          <w:rFonts w:ascii="Times New Roman" w:hAnsi="Times New Roman"/>
          <w:sz w:val="24"/>
          <w:szCs w:val="24"/>
          <w:highlight w:val="yellow"/>
        </w:rPr>
        <w:t xml:space="preserve">. Adicionar algumas gotas de clorofórmio como preservativo. Guardar em frasco de vidro âmbar </w:t>
      </w:r>
      <w:proofErr w:type="gramStart"/>
      <w:r w:rsidRPr="00B236A6">
        <w:rPr>
          <w:rFonts w:ascii="Times New Roman" w:hAnsi="Times New Roman"/>
          <w:sz w:val="24"/>
          <w:szCs w:val="24"/>
          <w:highlight w:val="yellow"/>
        </w:rPr>
        <w:t>sob refrigeração</w:t>
      </w:r>
      <w:proofErr w:type="gramEnd"/>
      <w:r w:rsidRPr="00B236A6">
        <w:rPr>
          <w:rFonts w:ascii="Times New Roman" w:hAnsi="Times New Roman"/>
          <w:sz w:val="24"/>
          <w:szCs w:val="24"/>
          <w:highlight w:val="yellow"/>
        </w:rPr>
        <w:t>.</w:t>
      </w:r>
    </w:p>
    <w:p w:rsidR="005C39D3" w:rsidRPr="00B236A6" w:rsidRDefault="005C39D3" w:rsidP="005C39D3">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sz w:val="24"/>
          <w:szCs w:val="24"/>
          <w:highlight w:val="yellow"/>
        </w:rPr>
        <w:tab/>
      </w:r>
      <w:r w:rsidRPr="00B236A6">
        <w:rPr>
          <w:rFonts w:ascii="Times New Roman" w:hAnsi="Times New Roman"/>
          <w:b/>
          <w:sz w:val="24"/>
          <w:szCs w:val="24"/>
          <w:highlight w:val="yellow"/>
        </w:rPr>
        <w:t>Padrões para calibração</w:t>
      </w:r>
    </w:p>
    <w:p w:rsidR="005C39D3" w:rsidRPr="00B236A6" w:rsidRDefault="005C39D3" w:rsidP="005C39D3">
      <w:pPr>
        <w:spacing w:before="100" w:beforeAutospacing="1" w:after="100" w:afterAutospacing="1" w:line="360" w:lineRule="auto"/>
        <w:jc w:val="both"/>
        <w:rPr>
          <w:rFonts w:ascii="Times New Roman" w:hAnsi="Times New Roman"/>
          <w:i/>
          <w:sz w:val="24"/>
          <w:szCs w:val="24"/>
          <w:highlight w:val="yellow"/>
        </w:rPr>
      </w:pPr>
      <w:r w:rsidRPr="00B236A6">
        <w:rPr>
          <w:rFonts w:ascii="Times New Roman" w:hAnsi="Times New Roman"/>
          <w:sz w:val="24"/>
          <w:szCs w:val="24"/>
          <w:highlight w:val="yellow"/>
        </w:rPr>
        <w:tab/>
      </w:r>
      <w:r w:rsidRPr="00B236A6">
        <w:rPr>
          <w:rFonts w:ascii="Times New Roman" w:hAnsi="Times New Roman"/>
          <w:i/>
          <w:sz w:val="24"/>
          <w:szCs w:val="24"/>
          <w:highlight w:val="yellow"/>
        </w:rPr>
        <w:t>Solução intermediária</w:t>
      </w:r>
      <w:proofErr w:type="gramStart"/>
      <w:r w:rsidRPr="00B236A6">
        <w:rPr>
          <w:rFonts w:ascii="Times New Roman" w:hAnsi="Times New Roman"/>
          <w:i/>
          <w:sz w:val="24"/>
          <w:szCs w:val="24"/>
          <w:highlight w:val="yellow"/>
        </w:rPr>
        <w:t xml:space="preserve">  </w:t>
      </w:r>
      <w:proofErr w:type="gramEnd"/>
      <w:r w:rsidRPr="00B236A6">
        <w:rPr>
          <w:rFonts w:ascii="Times New Roman" w:hAnsi="Times New Roman"/>
          <w:i/>
          <w:sz w:val="24"/>
          <w:szCs w:val="24"/>
          <w:highlight w:val="yellow"/>
        </w:rPr>
        <w:t>de padrão nitrito (0,1 mM)</w:t>
      </w:r>
    </w:p>
    <w:p w:rsidR="005C39D3" w:rsidRPr="00B236A6" w:rsidRDefault="005C39D3" w:rsidP="005C39D3">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 xml:space="preserve">Pipetar </w:t>
      </w:r>
      <w:proofErr w:type="gramStart"/>
      <w:r w:rsidRPr="00B236A6">
        <w:rPr>
          <w:rFonts w:ascii="Times New Roman" w:hAnsi="Times New Roman"/>
          <w:sz w:val="24"/>
          <w:szCs w:val="24"/>
          <w:highlight w:val="yellow"/>
        </w:rPr>
        <w:t>1</w:t>
      </w:r>
      <w:proofErr w:type="gramEnd"/>
      <w:r w:rsidRPr="00B236A6">
        <w:rPr>
          <w:rFonts w:ascii="Times New Roman" w:hAnsi="Times New Roman"/>
          <w:sz w:val="24"/>
          <w:szCs w:val="24"/>
          <w:highlight w:val="yellow"/>
        </w:rPr>
        <w:t xml:space="preserve"> mL da solução padrão de nitrito (10 mM) e diluir para 100 mL com água destilada e deionizada.</w:t>
      </w:r>
    </w:p>
    <w:p w:rsidR="005C39D3" w:rsidRPr="00B236A6" w:rsidRDefault="005C39D3" w:rsidP="005C39D3">
      <w:pPr>
        <w:spacing w:before="100" w:beforeAutospacing="1" w:after="100" w:afterAutospacing="1" w:line="360" w:lineRule="auto"/>
        <w:jc w:val="both"/>
        <w:rPr>
          <w:rFonts w:ascii="Times New Roman" w:hAnsi="Times New Roman"/>
          <w:i/>
          <w:sz w:val="24"/>
          <w:szCs w:val="24"/>
          <w:highlight w:val="yellow"/>
        </w:rPr>
      </w:pPr>
      <w:r w:rsidRPr="00B236A6">
        <w:rPr>
          <w:rFonts w:ascii="Times New Roman" w:hAnsi="Times New Roman"/>
          <w:sz w:val="24"/>
          <w:szCs w:val="24"/>
          <w:highlight w:val="yellow"/>
        </w:rPr>
        <w:tab/>
      </w:r>
      <w:r w:rsidRPr="00B236A6">
        <w:rPr>
          <w:rFonts w:ascii="Times New Roman" w:hAnsi="Times New Roman"/>
          <w:i/>
          <w:sz w:val="24"/>
          <w:szCs w:val="24"/>
          <w:highlight w:val="yellow"/>
        </w:rPr>
        <w:t>Soluções diluídas</w:t>
      </w:r>
    </w:p>
    <w:p w:rsidR="005C39D3" w:rsidRPr="00B236A6" w:rsidRDefault="005C39D3" w:rsidP="005C39D3">
      <w:pPr>
        <w:spacing w:before="100" w:beforeAutospacing="1" w:after="100" w:afterAutospacing="1" w:line="360" w:lineRule="auto"/>
        <w:jc w:val="center"/>
        <w:rPr>
          <w:rFonts w:ascii="Times New Roman" w:hAnsi="Times New Roman"/>
          <w:sz w:val="24"/>
          <w:szCs w:val="24"/>
          <w:highlight w:val="yellow"/>
        </w:rPr>
      </w:pPr>
      <w:r w:rsidRPr="00B236A6">
        <w:rPr>
          <w:rFonts w:ascii="Times New Roman" w:hAnsi="Times New Roman"/>
          <w:sz w:val="24"/>
          <w:szCs w:val="24"/>
          <w:highlight w:val="yellow"/>
        </w:rPr>
        <w:t>A partir da solução intermediária, fazer as demais diluições conforme a Tabela 7.</w:t>
      </w:r>
    </w:p>
    <w:p w:rsidR="005C39D3" w:rsidRPr="00B236A6" w:rsidRDefault="005C39D3" w:rsidP="005C39D3">
      <w:pPr>
        <w:pStyle w:val="Caption"/>
        <w:jc w:val="center"/>
        <w:rPr>
          <w:rFonts w:ascii="Times New Roman" w:hAnsi="Times New Roman" w:cs="Times New Roman"/>
          <w:b/>
          <w:i w:val="0"/>
          <w:sz w:val="22"/>
          <w:szCs w:val="22"/>
          <w:highlight w:val="yellow"/>
        </w:rPr>
      </w:pPr>
      <w:bookmarkStart w:id="69" w:name="_Toc345337638"/>
      <w:bookmarkStart w:id="70" w:name="_Toc347235156"/>
      <w:r w:rsidRPr="00B236A6">
        <w:rPr>
          <w:rFonts w:ascii="Times New Roman" w:hAnsi="Times New Roman" w:cs="Times New Roman"/>
          <w:b/>
          <w:i w:val="0"/>
          <w:sz w:val="22"/>
          <w:szCs w:val="22"/>
          <w:highlight w:val="yellow"/>
        </w:rPr>
        <w:t xml:space="preserve">Tabela </w:t>
      </w:r>
      <w:r w:rsidR="00B23744" w:rsidRPr="00B236A6">
        <w:rPr>
          <w:rFonts w:ascii="Times New Roman" w:hAnsi="Times New Roman" w:cs="Times New Roman"/>
          <w:b/>
          <w:i w:val="0"/>
          <w:sz w:val="22"/>
          <w:szCs w:val="22"/>
          <w:highlight w:val="yellow"/>
        </w:rPr>
        <w:fldChar w:fldCharType="begin"/>
      </w:r>
      <w:r w:rsidRPr="00B236A6">
        <w:rPr>
          <w:rFonts w:ascii="Times New Roman" w:hAnsi="Times New Roman" w:cs="Times New Roman"/>
          <w:b/>
          <w:i w:val="0"/>
          <w:sz w:val="22"/>
          <w:szCs w:val="22"/>
          <w:highlight w:val="yellow"/>
        </w:rPr>
        <w:instrText xml:space="preserve"> SEQ Tabela \* ARABIC </w:instrText>
      </w:r>
      <w:r w:rsidR="00B23744" w:rsidRPr="00B236A6">
        <w:rPr>
          <w:rFonts w:ascii="Times New Roman" w:hAnsi="Times New Roman" w:cs="Times New Roman"/>
          <w:b/>
          <w:i w:val="0"/>
          <w:sz w:val="22"/>
          <w:szCs w:val="22"/>
          <w:highlight w:val="yellow"/>
        </w:rPr>
        <w:fldChar w:fldCharType="separate"/>
      </w:r>
      <w:r w:rsidR="005E5F8A" w:rsidRPr="00B236A6">
        <w:rPr>
          <w:rFonts w:ascii="Times New Roman" w:hAnsi="Times New Roman" w:cs="Times New Roman"/>
          <w:b/>
          <w:i w:val="0"/>
          <w:noProof/>
          <w:sz w:val="22"/>
          <w:szCs w:val="22"/>
          <w:highlight w:val="yellow"/>
        </w:rPr>
        <w:t>8</w:t>
      </w:r>
      <w:r w:rsidR="00B23744" w:rsidRPr="00B236A6">
        <w:rPr>
          <w:rFonts w:ascii="Times New Roman" w:hAnsi="Times New Roman" w:cs="Times New Roman"/>
          <w:b/>
          <w:i w:val="0"/>
          <w:sz w:val="22"/>
          <w:szCs w:val="22"/>
          <w:highlight w:val="yellow"/>
        </w:rPr>
        <w:fldChar w:fldCharType="end"/>
      </w:r>
      <w:r w:rsidRPr="00B236A6">
        <w:rPr>
          <w:rFonts w:ascii="Times New Roman" w:hAnsi="Times New Roman" w:cs="Times New Roman"/>
          <w:b/>
          <w:i w:val="0"/>
          <w:sz w:val="22"/>
          <w:szCs w:val="22"/>
          <w:highlight w:val="yellow"/>
        </w:rPr>
        <w:t>: diluições dos padrões de nitrito</w:t>
      </w:r>
      <w:bookmarkEnd w:id="69"/>
      <w:bookmarkEnd w:id="70"/>
    </w:p>
    <w:p w:rsidR="005C39D3" w:rsidRPr="00B236A6" w:rsidRDefault="005C39D3" w:rsidP="005C39D3">
      <w:pPr>
        <w:pStyle w:val="Caption"/>
        <w:rPr>
          <w:rFonts w:ascii="Times New Roman" w:hAnsi="Times New Roman"/>
          <w:highlight w:val="yellow"/>
        </w:rPr>
      </w:pPr>
    </w:p>
    <w:tbl>
      <w:tblPr>
        <w:tblW w:w="0" w:type="auto"/>
        <w:tblInd w:w="1771" w:type="dxa"/>
        <w:tblLayout w:type="fixed"/>
        <w:tblCellMar>
          <w:left w:w="70" w:type="dxa"/>
          <w:right w:w="70" w:type="dxa"/>
        </w:tblCellMar>
        <w:tblLook w:val="0000"/>
      </w:tblPr>
      <w:tblGrid>
        <w:gridCol w:w="1349"/>
        <w:gridCol w:w="1595"/>
        <w:gridCol w:w="1963"/>
        <w:gridCol w:w="1472"/>
      </w:tblGrid>
      <w:tr w:rsidR="005C39D3" w:rsidRPr="00B236A6" w:rsidTr="0028067B">
        <w:tc>
          <w:tcPr>
            <w:tcW w:w="1349" w:type="dxa"/>
            <w:tcBorders>
              <w:top w:val="single" w:sz="6" w:space="0" w:color="000000"/>
              <w:bottom w:val="single" w:sz="6" w:space="0" w:color="000000"/>
            </w:tcBorders>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proofErr w:type="gramStart"/>
            <w:r w:rsidRPr="00B236A6">
              <w:rPr>
                <w:rFonts w:ascii="Times New Roman" w:hAnsi="Times New Roman"/>
                <w:highlight w:val="yellow"/>
              </w:rPr>
              <w:t>solução</w:t>
            </w:r>
            <w:proofErr w:type="gramEnd"/>
            <w:r w:rsidRPr="00B236A6">
              <w:rPr>
                <w:rFonts w:ascii="Times New Roman" w:hAnsi="Times New Roman"/>
                <w:highlight w:val="yellow"/>
              </w:rPr>
              <w:t xml:space="preserve"> diluída</w:t>
            </w:r>
          </w:p>
        </w:tc>
        <w:tc>
          <w:tcPr>
            <w:tcW w:w="1595" w:type="dxa"/>
            <w:tcBorders>
              <w:top w:val="single" w:sz="6" w:space="0" w:color="000000"/>
              <w:bottom w:val="single" w:sz="6" w:space="0" w:color="000000"/>
            </w:tcBorders>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proofErr w:type="gramStart"/>
            <w:r w:rsidRPr="00B236A6">
              <w:rPr>
                <w:rFonts w:ascii="Times New Roman" w:hAnsi="Times New Roman"/>
                <w:highlight w:val="yellow"/>
              </w:rPr>
              <w:t>concentração</w:t>
            </w:r>
            <w:proofErr w:type="gramEnd"/>
          </w:p>
          <w:p w:rsidR="005C39D3" w:rsidRPr="00B236A6" w:rsidRDefault="005C39D3" w:rsidP="0028067B">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w:t>
            </w:r>
            <w:r w:rsidRPr="00B236A6">
              <w:rPr>
                <w:rFonts w:ascii="Times New Roman" w:hAnsi="Times New Roman"/>
                <w:highlight w:val="yellow"/>
              </w:rPr>
              <w:t>M)</w:t>
            </w:r>
          </w:p>
        </w:tc>
        <w:tc>
          <w:tcPr>
            <w:tcW w:w="1963" w:type="dxa"/>
            <w:tcBorders>
              <w:top w:val="single" w:sz="6" w:space="0" w:color="000000"/>
              <w:bottom w:val="single" w:sz="6" w:space="0" w:color="000000"/>
            </w:tcBorders>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proofErr w:type="gramStart"/>
            <w:r w:rsidRPr="00B236A6">
              <w:rPr>
                <w:rFonts w:ascii="Times New Roman" w:hAnsi="Times New Roman"/>
                <w:highlight w:val="yellow"/>
              </w:rPr>
              <w:t>volume</w:t>
            </w:r>
            <w:proofErr w:type="gramEnd"/>
            <w:r w:rsidRPr="00B236A6">
              <w:rPr>
                <w:rFonts w:ascii="Times New Roman" w:hAnsi="Times New Roman"/>
                <w:highlight w:val="yellow"/>
              </w:rPr>
              <w:t xml:space="preserve"> solução intermediária (mL)</w:t>
            </w:r>
          </w:p>
        </w:tc>
        <w:tc>
          <w:tcPr>
            <w:tcW w:w="1472" w:type="dxa"/>
            <w:tcBorders>
              <w:top w:val="single" w:sz="6" w:space="0" w:color="000000"/>
              <w:bottom w:val="single" w:sz="6" w:space="0" w:color="000000"/>
            </w:tcBorders>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proofErr w:type="gramStart"/>
            <w:r w:rsidRPr="00B236A6">
              <w:rPr>
                <w:rFonts w:ascii="Times New Roman" w:hAnsi="Times New Roman"/>
                <w:highlight w:val="yellow"/>
              </w:rPr>
              <w:t>volume</w:t>
            </w:r>
            <w:proofErr w:type="gramEnd"/>
            <w:r w:rsidRPr="00B236A6">
              <w:rPr>
                <w:rFonts w:ascii="Times New Roman" w:hAnsi="Times New Roman"/>
                <w:highlight w:val="yellow"/>
              </w:rPr>
              <w:t xml:space="preserve"> final</w:t>
            </w:r>
          </w:p>
          <w:p w:rsidR="005C39D3" w:rsidRPr="00B236A6" w:rsidRDefault="005C39D3" w:rsidP="0028067B">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(mL)</w:t>
            </w:r>
          </w:p>
        </w:tc>
      </w:tr>
      <w:tr w:rsidR="005C39D3" w:rsidRPr="00B236A6" w:rsidTr="0028067B">
        <w:tc>
          <w:tcPr>
            <w:tcW w:w="1349" w:type="dxa"/>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p>
        </w:tc>
        <w:tc>
          <w:tcPr>
            <w:tcW w:w="1595" w:type="dxa"/>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p>
        </w:tc>
        <w:tc>
          <w:tcPr>
            <w:tcW w:w="1963" w:type="dxa"/>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p>
        </w:tc>
        <w:tc>
          <w:tcPr>
            <w:tcW w:w="1472" w:type="dxa"/>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p>
        </w:tc>
      </w:tr>
      <w:tr w:rsidR="005C39D3" w:rsidRPr="00B236A6" w:rsidTr="0028067B">
        <w:tc>
          <w:tcPr>
            <w:tcW w:w="1349" w:type="dxa"/>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proofErr w:type="gramStart"/>
            <w:r w:rsidRPr="00B236A6">
              <w:rPr>
                <w:rFonts w:ascii="Times New Roman" w:hAnsi="Times New Roman"/>
                <w:highlight w:val="yellow"/>
              </w:rPr>
              <w:t>1</w:t>
            </w:r>
            <w:proofErr w:type="gramEnd"/>
          </w:p>
        </w:tc>
        <w:tc>
          <w:tcPr>
            <w:tcW w:w="1595" w:type="dxa"/>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0,5</w:t>
            </w:r>
          </w:p>
        </w:tc>
        <w:tc>
          <w:tcPr>
            <w:tcW w:w="1963" w:type="dxa"/>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0,5</w:t>
            </w:r>
          </w:p>
        </w:tc>
        <w:tc>
          <w:tcPr>
            <w:tcW w:w="1472" w:type="dxa"/>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100</w:t>
            </w:r>
          </w:p>
        </w:tc>
      </w:tr>
      <w:tr w:rsidR="005C39D3" w:rsidRPr="00B236A6" w:rsidTr="0028067B">
        <w:tc>
          <w:tcPr>
            <w:tcW w:w="1349" w:type="dxa"/>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proofErr w:type="gramStart"/>
            <w:r w:rsidRPr="00B236A6">
              <w:rPr>
                <w:rFonts w:ascii="Times New Roman" w:hAnsi="Times New Roman"/>
                <w:highlight w:val="yellow"/>
              </w:rPr>
              <w:t>2</w:t>
            </w:r>
            <w:proofErr w:type="gramEnd"/>
          </w:p>
        </w:tc>
        <w:tc>
          <w:tcPr>
            <w:tcW w:w="1595" w:type="dxa"/>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1,0</w:t>
            </w:r>
          </w:p>
        </w:tc>
        <w:tc>
          <w:tcPr>
            <w:tcW w:w="1963" w:type="dxa"/>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1,0</w:t>
            </w:r>
          </w:p>
        </w:tc>
        <w:tc>
          <w:tcPr>
            <w:tcW w:w="1472" w:type="dxa"/>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100</w:t>
            </w:r>
          </w:p>
        </w:tc>
      </w:tr>
      <w:tr w:rsidR="005C39D3" w:rsidRPr="00B236A6" w:rsidTr="0028067B">
        <w:tc>
          <w:tcPr>
            <w:tcW w:w="1349" w:type="dxa"/>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proofErr w:type="gramStart"/>
            <w:r w:rsidRPr="00B236A6">
              <w:rPr>
                <w:rFonts w:ascii="Times New Roman" w:hAnsi="Times New Roman"/>
                <w:highlight w:val="yellow"/>
              </w:rPr>
              <w:t>3</w:t>
            </w:r>
            <w:proofErr w:type="gramEnd"/>
          </w:p>
        </w:tc>
        <w:tc>
          <w:tcPr>
            <w:tcW w:w="1595" w:type="dxa"/>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2,0</w:t>
            </w:r>
          </w:p>
        </w:tc>
        <w:tc>
          <w:tcPr>
            <w:tcW w:w="1963" w:type="dxa"/>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2,0</w:t>
            </w:r>
          </w:p>
        </w:tc>
        <w:tc>
          <w:tcPr>
            <w:tcW w:w="1472" w:type="dxa"/>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r w:rsidRPr="00B236A6">
              <w:rPr>
                <w:rFonts w:ascii="Times New Roman" w:hAnsi="Times New Roman"/>
                <w:highlight w:val="yellow"/>
              </w:rPr>
              <w:t>100</w:t>
            </w:r>
          </w:p>
        </w:tc>
      </w:tr>
      <w:tr w:rsidR="005C39D3" w:rsidRPr="00B236A6" w:rsidTr="0028067B">
        <w:tc>
          <w:tcPr>
            <w:tcW w:w="1349" w:type="dxa"/>
            <w:tcBorders>
              <w:bottom w:val="single" w:sz="6" w:space="0" w:color="000000"/>
            </w:tcBorders>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p>
        </w:tc>
        <w:tc>
          <w:tcPr>
            <w:tcW w:w="1595" w:type="dxa"/>
            <w:tcBorders>
              <w:bottom w:val="single" w:sz="6" w:space="0" w:color="000000"/>
            </w:tcBorders>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p>
        </w:tc>
        <w:tc>
          <w:tcPr>
            <w:tcW w:w="1963" w:type="dxa"/>
            <w:tcBorders>
              <w:bottom w:val="single" w:sz="6" w:space="0" w:color="000000"/>
            </w:tcBorders>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p>
        </w:tc>
        <w:tc>
          <w:tcPr>
            <w:tcW w:w="1472" w:type="dxa"/>
            <w:tcBorders>
              <w:bottom w:val="single" w:sz="6" w:space="0" w:color="000000"/>
            </w:tcBorders>
            <w:shd w:val="clear" w:color="auto" w:fill="auto"/>
          </w:tcPr>
          <w:p w:rsidR="005C39D3" w:rsidRPr="00B236A6" w:rsidRDefault="005C39D3" w:rsidP="0028067B">
            <w:pPr>
              <w:spacing w:before="100" w:beforeAutospacing="1" w:after="100" w:afterAutospacing="1" w:line="360" w:lineRule="auto"/>
              <w:jc w:val="center"/>
              <w:rPr>
                <w:rFonts w:ascii="Times New Roman" w:hAnsi="Times New Roman"/>
                <w:highlight w:val="yellow"/>
              </w:rPr>
            </w:pPr>
          </w:p>
        </w:tc>
      </w:tr>
    </w:tbl>
    <w:p w:rsidR="005C39D3" w:rsidRPr="00B236A6" w:rsidRDefault="005C39D3" w:rsidP="005C39D3">
      <w:pPr>
        <w:spacing w:before="100" w:beforeAutospacing="1" w:after="100" w:afterAutospacing="1" w:line="360" w:lineRule="auto"/>
        <w:jc w:val="both"/>
        <w:rPr>
          <w:rFonts w:ascii="Times New Roman" w:hAnsi="Times New Roman"/>
          <w:b/>
          <w:sz w:val="24"/>
          <w:szCs w:val="24"/>
          <w:highlight w:val="yellow"/>
        </w:rPr>
      </w:pPr>
      <w:r w:rsidRPr="00B236A6">
        <w:rPr>
          <w:rFonts w:ascii="Times New Roman" w:hAnsi="Times New Roman"/>
          <w:b/>
          <w:sz w:val="24"/>
          <w:szCs w:val="24"/>
          <w:highlight w:val="yellow"/>
        </w:rPr>
        <w:tab/>
        <w:t>Análise</w:t>
      </w:r>
    </w:p>
    <w:p w:rsidR="005C39D3" w:rsidRPr="00B236A6" w:rsidRDefault="005C39D3" w:rsidP="005C39D3">
      <w:pPr>
        <w:pStyle w:val="ListParagraph"/>
        <w:numPr>
          <w:ilvl w:val="0"/>
          <w:numId w:val="47"/>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transferir</w:t>
      </w:r>
      <w:proofErr w:type="gramEnd"/>
      <w:r w:rsidRPr="00B236A6">
        <w:rPr>
          <w:rFonts w:ascii="Times New Roman" w:hAnsi="Times New Roman"/>
          <w:sz w:val="24"/>
          <w:szCs w:val="24"/>
          <w:highlight w:val="yellow"/>
        </w:rPr>
        <w:t xml:space="preserve"> 50 mL das soluções de padrões diluídas e das amostras de água do mar para os frascos de reações. Utilizar água destilada e deionizada para a análise do branco.</w:t>
      </w:r>
    </w:p>
    <w:p w:rsidR="005C39D3" w:rsidRPr="00B236A6" w:rsidRDefault="005C39D3" w:rsidP="005C39D3">
      <w:pPr>
        <w:pStyle w:val="ListParagraph"/>
        <w:numPr>
          <w:ilvl w:val="0"/>
          <w:numId w:val="47"/>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adicionar</w:t>
      </w:r>
      <w:proofErr w:type="gramEnd"/>
      <w:r w:rsidRPr="00B236A6">
        <w:rPr>
          <w:rFonts w:ascii="Times New Roman" w:hAnsi="Times New Roman"/>
          <w:sz w:val="24"/>
          <w:szCs w:val="24"/>
          <w:highlight w:val="yellow"/>
        </w:rPr>
        <w:t xml:space="preserve"> 1 mL da solução de SA e agitar</w:t>
      </w:r>
    </w:p>
    <w:p w:rsidR="005C39D3" w:rsidRPr="00B236A6" w:rsidRDefault="005C39D3" w:rsidP="005C39D3">
      <w:pPr>
        <w:pStyle w:val="ListParagraph"/>
        <w:numPr>
          <w:ilvl w:val="0"/>
          <w:numId w:val="47"/>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adicionar</w:t>
      </w:r>
      <w:proofErr w:type="gramEnd"/>
      <w:r w:rsidRPr="00B236A6">
        <w:rPr>
          <w:rFonts w:ascii="Times New Roman" w:hAnsi="Times New Roman"/>
          <w:sz w:val="24"/>
          <w:szCs w:val="24"/>
          <w:highlight w:val="yellow"/>
        </w:rPr>
        <w:t xml:space="preserve"> 1 mL da solução de NED e agitar</w:t>
      </w:r>
    </w:p>
    <w:p w:rsidR="005C39D3" w:rsidRPr="00B236A6" w:rsidRDefault="005C39D3" w:rsidP="005C39D3">
      <w:pPr>
        <w:pStyle w:val="ListParagraph"/>
        <w:numPr>
          <w:ilvl w:val="0"/>
          <w:numId w:val="47"/>
        </w:numPr>
        <w:spacing w:before="100" w:beforeAutospacing="1" w:after="100" w:afterAutospacing="1" w:line="360" w:lineRule="auto"/>
        <w:jc w:val="both"/>
        <w:rPr>
          <w:rFonts w:ascii="Times New Roman" w:hAnsi="Times New Roman"/>
          <w:sz w:val="24"/>
          <w:szCs w:val="24"/>
          <w:highlight w:val="yellow"/>
        </w:rPr>
      </w:pPr>
      <w:proofErr w:type="gramStart"/>
      <w:r w:rsidRPr="00B236A6">
        <w:rPr>
          <w:rFonts w:ascii="Times New Roman" w:hAnsi="Times New Roman"/>
          <w:sz w:val="24"/>
          <w:szCs w:val="24"/>
          <w:highlight w:val="yellow"/>
        </w:rPr>
        <w:t>após</w:t>
      </w:r>
      <w:proofErr w:type="gramEnd"/>
      <w:r w:rsidRPr="00B236A6">
        <w:rPr>
          <w:rFonts w:ascii="Times New Roman" w:hAnsi="Times New Roman"/>
          <w:sz w:val="24"/>
          <w:szCs w:val="24"/>
          <w:highlight w:val="yellow"/>
        </w:rPr>
        <w:t xml:space="preserve"> 20 a 30 minutos, ler a absorbância a 540 </w:t>
      </w:r>
      <w:proofErr w:type="spellStart"/>
      <w:r w:rsidRPr="00B236A6">
        <w:rPr>
          <w:rFonts w:ascii="Times New Roman" w:hAnsi="Times New Roman"/>
          <w:sz w:val="24"/>
          <w:szCs w:val="24"/>
          <w:highlight w:val="yellow"/>
        </w:rPr>
        <w:t>nm</w:t>
      </w:r>
      <w:proofErr w:type="spellEnd"/>
      <w:r w:rsidRPr="00B236A6">
        <w:rPr>
          <w:rFonts w:ascii="Times New Roman" w:hAnsi="Times New Roman"/>
          <w:sz w:val="24"/>
          <w:szCs w:val="24"/>
          <w:highlight w:val="yellow"/>
        </w:rPr>
        <w:t xml:space="preserve"> em cubas de 5 cm.</w:t>
      </w:r>
    </w:p>
    <w:p w:rsidR="005C39D3" w:rsidRPr="00B236A6" w:rsidRDefault="005C39D3" w:rsidP="005C39D3">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Cálculos</w:t>
      </w:r>
    </w:p>
    <w:p w:rsidR="005C39D3" w:rsidRPr="00B236A6" w:rsidRDefault="005C39D3" w:rsidP="005C39D3">
      <w:pPr>
        <w:spacing w:before="100" w:beforeAutospacing="1" w:after="100" w:afterAutospacing="1" w:line="360" w:lineRule="auto"/>
        <w:jc w:val="both"/>
        <w:rPr>
          <w:rFonts w:ascii="Times New Roman" w:hAnsi="Times New Roman"/>
          <w:sz w:val="24"/>
          <w:szCs w:val="24"/>
          <w:highlight w:val="yellow"/>
        </w:rPr>
      </w:pPr>
      <w:r w:rsidRPr="00B236A6">
        <w:rPr>
          <w:rFonts w:ascii="Times New Roman" w:hAnsi="Times New Roman"/>
          <w:sz w:val="24"/>
          <w:szCs w:val="24"/>
          <w:highlight w:val="yellow"/>
        </w:rPr>
        <w:tab/>
        <w:t>Calcular a concentração de nitrito da forma descrita no capitulo de nutrientes.</w:t>
      </w:r>
    </w:p>
    <w:p w:rsidR="005C39D3" w:rsidRPr="00B236A6" w:rsidRDefault="005C39D3" w:rsidP="005C39D3">
      <w:pPr>
        <w:spacing w:before="100" w:beforeAutospacing="1" w:after="100" w:afterAutospacing="1" w:line="360" w:lineRule="auto"/>
        <w:jc w:val="both"/>
        <w:rPr>
          <w:rFonts w:ascii="Times New Roman" w:hAnsi="Times New Roman"/>
          <w:b/>
          <w:sz w:val="24"/>
          <w:szCs w:val="24"/>
          <w:highlight w:val="yellow"/>
          <w:u w:val="single"/>
        </w:rPr>
      </w:pPr>
      <w:r w:rsidRPr="00B236A6">
        <w:rPr>
          <w:rFonts w:ascii="Times New Roman" w:hAnsi="Times New Roman"/>
          <w:b/>
          <w:sz w:val="24"/>
          <w:szCs w:val="24"/>
          <w:highlight w:val="yellow"/>
          <w:u w:val="single"/>
        </w:rPr>
        <w:t>Interferentes e precisão do método</w:t>
      </w:r>
    </w:p>
    <w:p w:rsidR="005C39D3" w:rsidRPr="00A71B03" w:rsidRDefault="005C39D3" w:rsidP="005C39D3">
      <w:pPr>
        <w:spacing w:before="100" w:beforeAutospacing="1" w:after="100" w:afterAutospacing="1" w:line="360" w:lineRule="auto"/>
        <w:jc w:val="both"/>
        <w:rPr>
          <w:rFonts w:ascii="Times New Roman" w:hAnsi="Times New Roman"/>
          <w:sz w:val="24"/>
          <w:szCs w:val="24"/>
        </w:rPr>
      </w:pPr>
      <w:r w:rsidRPr="00B236A6">
        <w:rPr>
          <w:rFonts w:ascii="Times New Roman" w:hAnsi="Times New Roman"/>
          <w:sz w:val="24"/>
          <w:szCs w:val="24"/>
          <w:highlight w:val="yellow"/>
        </w:rPr>
        <w:tab/>
        <w:t xml:space="preserve">O principal interferente é o íon sulfeto, o qual pode ser eliminado borbulhando-se nitrogênio na amostra, após a adição da solução de sulfanilamida. A reprodutibilidade do método é de ±0,02 </w:t>
      </w:r>
      <w:proofErr w:type="spellStart"/>
      <w:r w:rsidRPr="00B236A6">
        <w:rPr>
          <w:rFonts w:ascii="Times New Roman" w:hAnsi="Times New Roman"/>
          <w:sz w:val="24"/>
          <w:szCs w:val="24"/>
          <w:highlight w:val="yellow"/>
        </w:rPr>
        <w:t>µM</w:t>
      </w:r>
      <w:proofErr w:type="spellEnd"/>
      <w:r w:rsidRPr="00B236A6">
        <w:rPr>
          <w:rFonts w:ascii="Times New Roman" w:hAnsi="Times New Roman"/>
          <w:sz w:val="24"/>
          <w:szCs w:val="24"/>
          <w:highlight w:val="yellow"/>
        </w:rPr>
        <w:t xml:space="preserve">, especialmente para baixas concentrações (&lt; 0,2 </w:t>
      </w:r>
      <w:proofErr w:type="spellStart"/>
      <w:r w:rsidRPr="00B236A6">
        <w:rPr>
          <w:rFonts w:ascii="Times New Roman" w:hAnsi="Times New Roman"/>
          <w:sz w:val="24"/>
          <w:szCs w:val="24"/>
          <w:highlight w:val="yellow"/>
        </w:rPr>
        <w:t>µM</w:t>
      </w:r>
      <w:proofErr w:type="spellEnd"/>
      <w:r w:rsidRPr="00B236A6">
        <w:rPr>
          <w:rFonts w:ascii="Times New Roman" w:hAnsi="Times New Roman"/>
          <w:sz w:val="24"/>
          <w:szCs w:val="24"/>
          <w:highlight w:val="yellow"/>
        </w:rPr>
        <w:t xml:space="preserve">). A Lei de </w:t>
      </w:r>
      <w:proofErr w:type="spellStart"/>
      <w:r w:rsidRPr="00B236A6">
        <w:rPr>
          <w:rFonts w:ascii="Times New Roman" w:hAnsi="Times New Roman"/>
          <w:sz w:val="24"/>
          <w:szCs w:val="24"/>
          <w:highlight w:val="yellow"/>
        </w:rPr>
        <w:t>Beer-Lambert</w:t>
      </w:r>
      <w:proofErr w:type="spellEnd"/>
      <w:r w:rsidRPr="00B236A6">
        <w:rPr>
          <w:rFonts w:ascii="Times New Roman" w:hAnsi="Times New Roman"/>
          <w:sz w:val="24"/>
          <w:szCs w:val="24"/>
          <w:highlight w:val="yellow"/>
        </w:rPr>
        <w:t xml:space="preserve"> é obedecida até 10 </w:t>
      </w:r>
      <w:proofErr w:type="spellStart"/>
      <w:r w:rsidRPr="00B236A6">
        <w:rPr>
          <w:rFonts w:ascii="Times New Roman" w:hAnsi="Times New Roman"/>
          <w:sz w:val="24"/>
          <w:szCs w:val="24"/>
          <w:highlight w:val="yellow"/>
        </w:rPr>
        <w:t>µM</w:t>
      </w:r>
      <w:proofErr w:type="spellEnd"/>
      <w:r w:rsidRPr="00B236A6">
        <w:rPr>
          <w:rFonts w:ascii="Times New Roman" w:hAnsi="Times New Roman"/>
          <w:sz w:val="24"/>
          <w:szCs w:val="24"/>
          <w:highlight w:val="yellow"/>
        </w:rPr>
        <w:t>.</w:t>
      </w:r>
    </w:p>
    <w:p w:rsidR="005C39D3" w:rsidRPr="00A71B03" w:rsidRDefault="005C39D3" w:rsidP="005C39D3">
      <w:pPr>
        <w:spacing w:before="100" w:beforeAutospacing="1" w:after="100" w:afterAutospacing="1" w:line="360" w:lineRule="auto"/>
        <w:jc w:val="both"/>
        <w:rPr>
          <w:rFonts w:ascii="Times New Roman" w:hAnsi="Times New Roman"/>
          <w:sz w:val="24"/>
          <w:szCs w:val="24"/>
        </w:rPr>
      </w:pPr>
    </w:p>
    <w:p w:rsidR="00651BE5" w:rsidRPr="00651BE5" w:rsidRDefault="00651BE5" w:rsidP="003A74AA">
      <w:pPr>
        <w:pStyle w:val="Heading1"/>
        <w:numPr>
          <w:ilvl w:val="0"/>
          <w:numId w:val="0"/>
        </w:numPr>
        <w:jc w:val="both"/>
        <w:rPr>
          <w:rFonts w:ascii="Times New Roman" w:hAnsi="Times New Roman"/>
        </w:rPr>
      </w:pPr>
    </w:p>
    <w:sectPr w:rsidR="00651BE5" w:rsidRPr="00651BE5" w:rsidSect="00EB73E7">
      <w:headerReference w:type="default" r:id="rId18"/>
      <w:footerReference w:type="default" r:id="rId19"/>
      <w:pgSz w:w="11906" w:h="16838" w:code="9"/>
      <w:pgMar w:top="1418" w:right="836"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0DE" w:rsidRDefault="004A40DE" w:rsidP="0093056A">
      <w:pPr>
        <w:spacing w:after="0" w:line="240" w:lineRule="auto"/>
      </w:pPr>
      <w:r>
        <w:separator/>
      </w:r>
    </w:p>
  </w:endnote>
  <w:endnote w:type="continuationSeparator" w:id="0">
    <w:p w:rsidR="004A40DE" w:rsidRDefault="004A40DE" w:rsidP="009305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20002A87" w:usb1="00000000" w:usb2="00000000"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0DE" w:rsidRDefault="004A40DE">
    <w:pPr>
      <w:pStyle w:val="Footer"/>
      <w:jc w:val="right"/>
    </w:pPr>
  </w:p>
  <w:p w:rsidR="004A40DE" w:rsidRDefault="004A40DE">
    <w:pPr>
      <w:pStyle w:val="Footer"/>
      <w:jc w:val="right"/>
    </w:pPr>
    <w:fldSimple w:instr=" PAGE   \* MERGEFORMAT ">
      <w:r w:rsidR="003871DA">
        <w:rPr>
          <w:noProof/>
        </w:rPr>
        <w:t>72</w:t>
      </w:r>
    </w:fldSimple>
  </w:p>
  <w:p w:rsidR="004A40DE" w:rsidRDefault="004A40DE" w:rsidP="00AE5CD9">
    <w:pPr>
      <w:pStyle w:val="Footer"/>
      <w:pBdr>
        <w:top w:val="single" w:sz="4" w:space="1" w:color="auto"/>
      </w:pBdr>
    </w:pPr>
  </w:p>
  <w:p w:rsidR="004A40DE" w:rsidRDefault="004A40DE" w:rsidP="00AE5CD9">
    <w:pPr>
      <w:pStyle w:val="Footer"/>
      <w:pBdr>
        <w:top w:val="single" w:sz="4" w:space="1"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0DE" w:rsidRDefault="004A40DE" w:rsidP="0093056A">
      <w:pPr>
        <w:spacing w:after="0" w:line="240" w:lineRule="auto"/>
      </w:pPr>
      <w:r>
        <w:separator/>
      </w:r>
    </w:p>
  </w:footnote>
  <w:footnote w:type="continuationSeparator" w:id="0">
    <w:p w:rsidR="004A40DE" w:rsidRDefault="004A40DE" w:rsidP="009305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0DE" w:rsidRPr="00AE5CD9" w:rsidRDefault="004A40DE" w:rsidP="00AE5CD9">
    <w:pPr>
      <w:pStyle w:val="Header"/>
      <w:pBdr>
        <w:bottom w:val="double" w:sz="4" w:space="1" w:color="auto"/>
      </w:pBdr>
      <w:jc w:val="right"/>
      <w:rPr>
        <w:rFonts w:ascii="Times New Roman" w:hAnsi="Times New Roman"/>
      </w:rPr>
    </w:pPr>
    <w:r w:rsidRPr="00AE5CD9">
      <w:rPr>
        <w:rFonts w:ascii="Times New Roman" w:hAnsi="Times New Roman"/>
      </w:rPr>
      <w:t xml:space="preserve">Guia de Análises da </w:t>
    </w:r>
    <w:r>
      <w:rPr>
        <w:rFonts w:ascii="Times New Roman" w:hAnsi="Times New Roman"/>
      </w:rPr>
      <w:t>Á</w:t>
    </w:r>
    <w:r w:rsidRPr="00AE5CD9">
      <w:rPr>
        <w:rFonts w:ascii="Times New Roman" w:hAnsi="Times New Roman"/>
      </w:rPr>
      <w:t>gua do Mar e Sedimento Marinho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13AE"/>
    <w:multiLevelType w:val="hybridMultilevel"/>
    <w:tmpl w:val="55BA1E3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53C7050"/>
    <w:multiLevelType w:val="hybridMultilevel"/>
    <w:tmpl w:val="12D00A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6440C02"/>
    <w:multiLevelType w:val="hybridMultilevel"/>
    <w:tmpl w:val="A6B2AD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8DF7197"/>
    <w:multiLevelType w:val="hybridMultilevel"/>
    <w:tmpl w:val="14F2F4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AE22010"/>
    <w:multiLevelType w:val="hybridMultilevel"/>
    <w:tmpl w:val="8D2C6DD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nsid w:val="0C1D70F4"/>
    <w:multiLevelType w:val="hybridMultilevel"/>
    <w:tmpl w:val="0C36C6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0315777"/>
    <w:multiLevelType w:val="hybridMultilevel"/>
    <w:tmpl w:val="93BE73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0942873"/>
    <w:multiLevelType w:val="multilevel"/>
    <w:tmpl w:val="8F344C22"/>
    <w:lvl w:ilvl="0">
      <w:start w:val="1"/>
      <w:numFmt w:val="decimal"/>
      <w:pStyle w:val="Heading1"/>
      <w:lvlText w:val="%1"/>
      <w:lvlJc w:val="left"/>
      <w:pPr>
        <w:ind w:left="8532" w:hanging="432"/>
      </w:pPr>
      <w:rPr>
        <w:rFonts w:hint="default"/>
        <w:color w:val="000000" w:themeColor="text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10D03203"/>
    <w:multiLevelType w:val="hybridMultilevel"/>
    <w:tmpl w:val="91E43C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1198210C"/>
    <w:multiLevelType w:val="hybridMultilevel"/>
    <w:tmpl w:val="0212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FD4379"/>
    <w:multiLevelType w:val="hybridMultilevel"/>
    <w:tmpl w:val="6D7A4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197B2EF1"/>
    <w:multiLevelType w:val="hybridMultilevel"/>
    <w:tmpl w:val="E3642ACA"/>
    <w:lvl w:ilvl="0" w:tplc="0E2625A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212BD5"/>
    <w:multiLevelType w:val="hybridMultilevel"/>
    <w:tmpl w:val="98A8CB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1AEF0378"/>
    <w:multiLevelType w:val="hybridMultilevel"/>
    <w:tmpl w:val="88D275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1DF46012"/>
    <w:multiLevelType w:val="hybridMultilevel"/>
    <w:tmpl w:val="BF768F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1F59640A"/>
    <w:multiLevelType w:val="hybridMultilevel"/>
    <w:tmpl w:val="CDD61D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1F984AD0"/>
    <w:multiLevelType w:val="hybridMultilevel"/>
    <w:tmpl w:val="A328C9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04F249F"/>
    <w:multiLevelType w:val="hybridMultilevel"/>
    <w:tmpl w:val="507AC9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2EDD7D62"/>
    <w:multiLevelType w:val="hybridMultilevel"/>
    <w:tmpl w:val="E6BC4B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304E62ED"/>
    <w:multiLevelType w:val="hybridMultilevel"/>
    <w:tmpl w:val="DA0A34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31442DDD"/>
    <w:multiLevelType w:val="hybridMultilevel"/>
    <w:tmpl w:val="064615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55A71B1"/>
    <w:multiLevelType w:val="hybridMultilevel"/>
    <w:tmpl w:val="B2BAF7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35F410A4"/>
    <w:multiLevelType w:val="hybridMultilevel"/>
    <w:tmpl w:val="2014F1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39553D35"/>
    <w:multiLevelType w:val="hybridMultilevel"/>
    <w:tmpl w:val="9356DF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39BB7878"/>
    <w:multiLevelType w:val="hybridMultilevel"/>
    <w:tmpl w:val="E33AE5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nsid w:val="3A0E6F18"/>
    <w:multiLevelType w:val="hybridMultilevel"/>
    <w:tmpl w:val="532C37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3C833D1A"/>
    <w:multiLevelType w:val="hybridMultilevel"/>
    <w:tmpl w:val="A9C2FD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3D3F6762"/>
    <w:multiLevelType w:val="hybridMultilevel"/>
    <w:tmpl w:val="F1DAD48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nsid w:val="3E324FB0"/>
    <w:multiLevelType w:val="hybridMultilevel"/>
    <w:tmpl w:val="AED0DA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42A876C7"/>
    <w:multiLevelType w:val="hybridMultilevel"/>
    <w:tmpl w:val="F5BCE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437A7179"/>
    <w:multiLevelType w:val="hybridMultilevel"/>
    <w:tmpl w:val="1BC4A1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48873650"/>
    <w:multiLevelType w:val="hybridMultilevel"/>
    <w:tmpl w:val="AEB4A624"/>
    <w:lvl w:ilvl="0" w:tplc="485AFF34">
      <w:start w:val="1"/>
      <w:numFmt w:val="bullet"/>
      <w:lvlText w:val=""/>
      <w:lvlJc w:val="left"/>
      <w:pPr>
        <w:ind w:left="720" w:hanging="360"/>
      </w:pPr>
      <w:rPr>
        <w:rFonts w:ascii="Symbol" w:hAnsi="Symbol" w:hint="default"/>
      </w:rPr>
    </w:lvl>
    <w:lvl w:ilvl="1" w:tplc="1030576E" w:tentative="1">
      <w:start w:val="1"/>
      <w:numFmt w:val="bullet"/>
      <w:lvlText w:val="o"/>
      <w:lvlJc w:val="left"/>
      <w:pPr>
        <w:ind w:left="1440" w:hanging="360"/>
      </w:pPr>
      <w:rPr>
        <w:rFonts w:ascii="Courier New" w:hAnsi="Courier New" w:cs="Courier New" w:hint="default"/>
      </w:rPr>
    </w:lvl>
    <w:lvl w:ilvl="2" w:tplc="A06A9692" w:tentative="1">
      <w:start w:val="1"/>
      <w:numFmt w:val="bullet"/>
      <w:lvlText w:val=""/>
      <w:lvlJc w:val="left"/>
      <w:pPr>
        <w:ind w:left="2160" w:hanging="360"/>
      </w:pPr>
      <w:rPr>
        <w:rFonts w:ascii="Wingdings" w:hAnsi="Wingdings" w:hint="default"/>
      </w:rPr>
    </w:lvl>
    <w:lvl w:ilvl="3" w:tplc="06B0D834" w:tentative="1">
      <w:start w:val="1"/>
      <w:numFmt w:val="bullet"/>
      <w:lvlText w:val=""/>
      <w:lvlJc w:val="left"/>
      <w:pPr>
        <w:ind w:left="2880" w:hanging="360"/>
      </w:pPr>
      <w:rPr>
        <w:rFonts w:ascii="Symbol" w:hAnsi="Symbol" w:hint="default"/>
      </w:rPr>
    </w:lvl>
    <w:lvl w:ilvl="4" w:tplc="BF6E9A1C" w:tentative="1">
      <w:start w:val="1"/>
      <w:numFmt w:val="bullet"/>
      <w:lvlText w:val="o"/>
      <w:lvlJc w:val="left"/>
      <w:pPr>
        <w:ind w:left="3600" w:hanging="360"/>
      </w:pPr>
      <w:rPr>
        <w:rFonts w:ascii="Courier New" w:hAnsi="Courier New" w:cs="Courier New" w:hint="default"/>
      </w:rPr>
    </w:lvl>
    <w:lvl w:ilvl="5" w:tplc="B428DCF4" w:tentative="1">
      <w:start w:val="1"/>
      <w:numFmt w:val="bullet"/>
      <w:lvlText w:val=""/>
      <w:lvlJc w:val="left"/>
      <w:pPr>
        <w:ind w:left="4320" w:hanging="360"/>
      </w:pPr>
      <w:rPr>
        <w:rFonts w:ascii="Wingdings" w:hAnsi="Wingdings" w:hint="default"/>
      </w:rPr>
    </w:lvl>
    <w:lvl w:ilvl="6" w:tplc="0908DB78" w:tentative="1">
      <w:start w:val="1"/>
      <w:numFmt w:val="bullet"/>
      <w:lvlText w:val=""/>
      <w:lvlJc w:val="left"/>
      <w:pPr>
        <w:ind w:left="5040" w:hanging="360"/>
      </w:pPr>
      <w:rPr>
        <w:rFonts w:ascii="Symbol" w:hAnsi="Symbol" w:hint="default"/>
      </w:rPr>
    </w:lvl>
    <w:lvl w:ilvl="7" w:tplc="2806B548" w:tentative="1">
      <w:start w:val="1"/>
      <w:numFmt w:val="bullet"/>
      <w:lvlText w:val="o"/>
      <w:lvlJc w:val="left"/>
      <w:pPr>
        <w:ind w:left="5760" w:hanging="360"/>
      </w:pPr>
      <w:rPr>
        <w:rFonts w:ascii="Courier New" w:hAnsi="Courier New" w:cs="Courier New" w:hint="default"/>
      </w:rPr>
    </w:lvl>
    <w:lvl w:ilvl="8" w:tplc="2834B1BE" w:tentative="1">
      <w:start w:val="1"/>
      <w:numFmt w:val="bullet"/>
      <w:lvlText w:val=""/>
      <w:lvlJc w:val="left"/>
      <w:pPr>
        <w:ind w:left="6480" w:hanging="360"/>
      </w:pPr>
      <w:rPr>
        <w:rFonts w:ascii="Wingdings" w:hAnsi="Wingdings" w:hint="default"/>
      </w:rPr>
    </w:lvl>
  </w:abstractNum>
  <w:abstractNum w:abstractNumId="32">
    <w:nsid w:val="48F05B21"/>
    <w:multiLevelType w:val="hybridMultilevel"/>
    <w:tmpl w:val="B178B858"/>
    <w:lvl w:ilvl="0" w:tplc="19B0D898">
      <w:start w:val="1"/>
      <w:numFmt w:val="bullet"/>
      <w:lvlText w:val=""/>
      <w:lvlJc w:val="left"/>
      <w:pPr>
        <w:ind w:left="720" w:hanging="360"/>
      </w:pPr>
      <w:rPr>
        <w:rFonts w:ascii="Symbol" w:hAnsi="Symbol" w:hint="default"/>
      </w:rPr>
    </w:lvl>
    <w:lvl w:ilvl="1" w:tplc="F57E9B5A" w:tentative="1">
      <w:start w:val="1"/>
      <w:numFmt w:val="bullet"/>
      <w:lvlText w:val="o"/>
      <w:lvlJc w:val="left"/>
      <w:pPr>
        <w:ind w:left="1440" w:hanging="360"/>
      </w:pPr>
      <w:rPr>
        <w:rFonts w:ascii="Courier New" w:hAnsi="Courier New" w:cs="Courier New" w:hint="default"/>
      </w:rPr>
    </w:lvl>
    <w:lvl w:ilvl="2" w:tplc="44CE2970" w:tentative="1">
      <w:start w:val="1"/>
      <w:numFmt w:val="bullet"/>
      <w:lvlText w:val=""/>
      <w:lvlJc w:val="left"/>
      <w:pPr>
        <w:ind w:left="2160" w:hanging="360"/>
      </w:pPr>
      <w:rPr>
        <w:rFonts w:ascii="Wingdings" w:hAnsi="Wingdings" w:hint="default"/>
      </w:rPr>
    </w:lvl>
    <w:lvl w:ilvl="3" w:tplc="36A81E40" w:tentative="1">
      <w:start w:val="1"/>
      <w:numFmt w:val="bullet"/>
      <w:lvlText w:val=""/>
      <w:lvlJc w:val="left"/>
      <w:pPr>
        <w:ind w:left="2880" w:hanging="360"/>
      </w:pPr>
      <w:rPr>
        <w:rFonts w:ascii="Symbol" w:hAnsi="Symbol" w:hint="default"/>
      </w:rPr>
    </w:lvl>
    <w:lvl w:ilvl="4" w:tplc="DF7E9E14" w:tentative="1">
      <w:start w:val="1"/>
      <w:numFmt w:val="bullet"/>
      <w:lvlText w:val="o"/>
      <w:lvlJc w:val="left"/>
      <w:pPr>
        <w:ind w:left="3600" w:hanging="360"/>
      </w:pPr>
      <w:rPr>
        <w:rFonts w:ascii="Courier New" w:hAnsi="Courier New" w:cs="Courier New" w:hint="default"/>
      </w:rPr>
    </w:lvl>
    <w:lvl w:ilvl="5" w:tplc="D7CC5754" w:tentative="1">
      <w:start w:val="1"/>
      <w:numFmt w:val="bullet"/>
      <w:lvlText w:val=""/>
      <w:lvlJc w:val="left"/>
      <w:pPr>
        <w:ind w:left="4320" w:hanging="360"/>
      </w:pPr>
      <w:rPr>
        <w:rFonts w:ascii="Wingdings" w:hAnsi="Wingdings" w:hint="default"/>
      </w:rPr>
    </w:lvl>
    <w:lvl w:ilvl="6" w:tplc="AEB87F18" w:tentative="1">
      <w:start w:val="1"/>
      <w:numFmt w:val="bullet"/>
      <w:lvlText w:val=""/>
      <w:lvlJc w:val="left"/>
      <w:pPr>
        <w:ind w:left="5040" w:hanging="360"/>
      </w:pPr>
      <w:rPr>
        <w:rFonts w:ascii="Symbol" w:hAnsi="Symbol" w:hint="default"/>
      </w:rPr>
    </w:lvl>
    <w:lvl w:ilvl="7" w:tplc="60CC075A" w:tentative="1">
      <w:start w:val="1"/>
      <w:numFmt w:val="bullet"/>
      <w:lvlText w:val="o"/>
      <w:lvlJc w:val="left"/>
      <w:pPr>
        <w:ind w:left="5760" w:hanging="360"/>
      </w:pPr>
      <w:rPr>
        <w:rFonts w:ascii="Courier New" w:hAnsi="Courier New" w:cs="Courier New" w:hint="default"/>
      </w:rPr>
    </w:lvl>
    <w:lvl w:ilvl="8" w:tplc="61045B28" w:tentative="1">
      <w:start w:val="1"/>
      <w:numFmt w:val="bullet"/>
      <w:lvlText w:val=""/>
      <w:lvlJc w:val="left"/>
      <w:pPr>
        <w:ind w:left="6480" w:hanging="360"/>
      </w:pPr>
      <w:rPr>
        <w:rFonts w:ascii="Wingdings" w:hAnsi="Wingdings" w:hint="default"/>
      </w:rPr>
    </w:lvl>
  </w:abstractNum>
  <w:abstractNum w:abstractNumId="33">
    <w:nsid w:val="495B6748"/>
    <w:multiLevelType w:val="hybridMultilevel"/>
    <w:tmpl w:val="15DA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6953EB"/>
    <w:multiLevelType w:val="hybridMultilevel"/>
    <w:tmpl w:val="32B22A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4F0073E3"/>
    <w:multiLevelType w:val="hybridMultilevel"/>
    <w:tmpl w:val="290C25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53DB4A79"/>
    <w:multiLevelType w:val="hybridMultilevel"/>
    <w:tmpl w:val="808CDF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53ED61C6"/>
    <w:multiLevelType w:val="hybridMultilevel"/>
    <w:tmpl w:val="66DEC9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586A12E0"/>
    <w:multiLevelType w:val="hybridMultilevel"/>
    <w:tmpl w:val="85E89E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598A5155"/>
    <w:multiLevelType w:val="hybridMultilevel"/>
    <w:tmpl w:val="E49CFB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5EF63C94"/>
    <w:multiLevelType w:val="hybridMultilevel"/>
    <w:tmpl w:val="8FE61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5FCE2E39"/>
    <w:multiLevelType w:val="hybridMultilevel"/>
    <w:tmpl w:val="0A5602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nsid w:val="5FE478FD"/>
    <w:multiLevelType w:val="hybridMultilevel"/>
    <w:tmpl w:val="C8C81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60124ED8"/>
    <w:multiLevelType w:val="hybridMultilevel"/>
    <w:tmpl w:val="D93C74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nsid w:val="61914071"/>
    <w:multiLevelType w:val="hybridMultilevel"/>
    <w:tmpl w:val="F8C07F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nsid w:val="645B4EEB"/>
    <w:multiLevelType w:val="hybridMultilevel"/>
    <w:tmpl w:val="8C9835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nsid w:val="667D15E6"/>
    <w:multiLevelType w:val="hybridMultilevel"/>
    <w:tmpl w:val="A9C2FDAC"/>
    <w:lvl w:ilvl="0" w:tplc="04160001">
      <w:start w:val="1"/>
      <w:numFmt w:val="decimal"/>
      <w:lvlText w:val="%1."/>
      <w:lvlJc w:val="left"/>
      <w:pPr>
        <w:ind w:left="720" w:hanging="360"/>
      </w:pPr>
    </w:lvl>
    <w:lvl w:ilvl="1" w:tplc="04160003" w:tentative="1">
      <w:start w:val="1"/>
      <w:numFmt w:val="lowerLetter"/>
      <w:lvlText w:val="%2."/>
      <w:lvlJc w:val="left"/>
      <w:pPr>
        <w:ind w:left="1440" w:hanging="360"/>
      </w:pPr>
    </w:lvl>
    <w:lvl w:ilvl="2" w:tplc="04160005" w:tentative="1">
      <w:start w:val="1"/>
      <w:numFmt w:val="lowerRoman"/>
      <w:lvlText w:val="%3."/>
      <w:lvlJc w:val="right"/>
      <w:pPr>
        <w:ind w:left="2160" w:hanging="180"/>
      </w:pPr>
    </w:lvl>
    <w:lvl w:ilvl="3" w:tplc="04160001" w:tentative="1">
      <w:start w:val="1"/>
      <w:numFmt w:val="decimal"/>
      <w:lvlText w:val="%4."/>
      <w:lvlJc w:val="left"/>
      <w:pPr>
        <w:ind w:left="2880" w:hanging="360"/>
      </w:pPr>
    </w:lvl>
    <w:lvl w:ilvl="4" w:tplc="04160003" w:tentative="1">
      <w:start w:val="1"/>
      <w:numFmt w:val="lowerLetter"/>
      <w:lvlText w:val="%5."/>
      <w:lvlJc w:val="left"/>
      <w:pPr>
        <w:ind w:left="3600" w:hanging="360"/>
      </w:pPr>
    </w:lvl>
    <w:lvl w:ilvl="5" w:tplc="04160005" w:tentative="1">
      <w:start w:val="1"/>
      <w:numFmt w:val="lowerRoman"/>
      <w:lvlText w:val="%6."/>
      <w:lvlJc w:val="right"/>
      <w:pPr>
        <w:ind w:left="4320" w:hanging="180"/>
      </w:pPr>
    </w:lvl>
    <w:lvl w:ilvl="6" w:tplc="04160001" w:tentative="1">
      <w:start w:val="1"/>
      <w:numFmt w:val="decimal"/>
      <w:lvlText w:val="%7."/>
      <w:lvlJc w:val="left"/>
      <w:pPr>
        <w:ind w:left="5040" w:hanging="360"/>
      </w:pPr>
    </w:lvl>
    <w:lvl w:ilvl="7" w:tplc="04160003" w:tentative="1">
      <w:start w:val="1"/>
      <w:numFmt w:val="lowerLetter"/>
      <w:lvlText w:val="%8."/>
      <w:lvlJc w:val="left"/>
      <w:pPr>
        <w:ind w:left="5760" w:hanging="360"/>
      </w:pPr>
    </w:lvl>
    <w:lvl w:ilvl="8" w:tplc="04160005" w:tentative="1">
      <w:start w:val="1"/>
      <w:numFmt w:val="lowerRoman"/>
      <w:lvlText w:val="%9."/>
      <w:lvlJc w:val="right"/>
      <w:pPr>
        <w:ind w:left="6480" w:hanging="180"/>
      </w:pPr>
    </w:lvl>
  </w:abstractNum>
  <w:abstractNum w:abstractNumId="47">
    <w:nsid w:val="6BA60941"/>
    <w:multiLevelType w:val="hybridMultilevel"/>
    <w:tmpl w:val="62D28F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nsid w:val="6C5F4A62"/>
    <w:multiLevelType w:val="hybridMultilevel"/>
    <w:tmpl w:val="9B1ABF00"/>
    <w:lvl w:ilvl="0" w:tplc="0416000F">
      <w:start w:val="1"/>
      <w:numFmt w:val="bullet"/>
      <w:lvlText w:val=""/>
      <w:lvlJc w:val="left"/>
      <w:pPr>
        <w:ind w:left="720" w:hanging="360"/>
      </w:pPr>
      <w:rPr>
        <w:rFonts w:ascii="Symbol" w:hAnsi="Symbol" w:hint="default"/>
      </w:rPr>
    </w:lvl>
    <w:lvl w:ilvl="1" w:tplc="04160019" w:tentative="1">
      <w:start w:val="1"/>
      <w:numFmt w:val="bullet"/>
      <w:lvlText w:val="o"/>
      <w:lvlJc w:val="left"/>
      <w:pPr>
        <w:ind w:left="1440" w:hanging="360"/>
      </w:pPr>
      <w:rPr>
        <w:rFonts w:ascii="Courier New" w:hAnsi="Courier New" w:cs="Courier New" w:hint="default"/>
      </w:rPr>
    </w:lvl>
    <w:lvl w:ilvl="2" w:tplc="0416001B" w:tentative="1">
      <w:start w:val="1"/>
      <w:numFmt w:val="bullet"/>
      <w:lvlText w:val=""/>
      <w:lvlJc w:val="left"/>
      <w:pPr>
        <w:ind w:left="2160" w:hanging="360"/>
      </w:pPr>
      <w:rPr>
        <w:rFonts w:ascii="Wingdings" w:hAnsi="Wingdings" w:hint="default"/>
      </w:rPr>
    </w:lvl>
    <w:lvl w:ilvl="3" w:tplc="0416000F" w:tentative="1">
      <w:start w:val="1"/>
      <w:numFmt w:val="bullet"/>
      <w:lvlText w:val=""/>
      <w:lvlJc w:val="left"/>
      <w:pPr>
        <w:ind w:left="2880" w:hanging="360"/>
      </w:pPr>
      <w:rPr>
        <w:rFonts w:ascii="Symbol" w:hAnsi="Symbol" w:hint="default"/>
      </w:rPr>
    </w:lvl>
    <w:lvl w:ilvl="4" w:tplc="04160019" w:tentative="1">
      <w:start w:val="1"/>
      <w:numFmt w:val="bullet"/>
      <w:lvlText w:val="o"/>
      <w:lvlJc w:val="left"/>
      <w:pPr>
        <w:ind w:left="3600" w:hanging="360"/>
      </w:pPr>
      <w:rPr>
        <w:rFonts w:ascii="Courier New" w:hAnsi="Courier New" w:cs="Courier New" w:hint="default"/>
      </w:rPr>
    </w:lvl>
    <w:lvl w:ilvl="5" w:tplc="0416001B" w:tentative="1">
      <w:start w:val="1"/>
      <w:numFmt w:val="bullet"/>
      <w:lvlText w:val=""/>
      <w:lvlJc w:val="left"/>
      <w:pPr>
        <w:ind w:left="4320" w:hanging="360"/>
      </w:pPr>
      <w:rPr>
        <w:rFonts w:ascii="Wingdings" w:hAnsi="Wingdings" w:hint="default"/>
      </w:rPr>
    </w:lvl>
    <w:lvl w:ilvl="6" w:tplc="0416000F" w:tentative="1">
      <w:start w:val="1"/>
      <w:numFmt w:val="bullet"/>
      <w:lvlText w:val=""/>
      <w:lvlJc w:val="left"/>
      <w:pPr>
        <w:ind w:left="5040" w:hanging="360"/>
      </w:pPr>
      <w:rPr>
        <w:rFonts w:ascii="Symbol" w:hAnsi="Symbol" w:hint="default"/>
      </w:rPr>
    </w:lvl>
    <w:lvl w:ilvl="7" w:tplc="04160019" w:tentative="1">
      <w:start w:val="1"/>
      <w:numFmt w:val="bullet"/>
      <w:lvlText w:val="o"/>
      <w:lvlJc w:val="left"/>
      <w:pPr>
        <w:ind w:left="5760" w:hanging="360"/>
      </w:pPr>
      <w:rPr>
        <w:rFonts w:ascii="Courier New" w:hAnsi="Courier New" w:cs="Courier New" w:hint="default"/>
      </w:rPr>
    </w:lvl>
    <w:lvl w:ilvl="8" w:tplc="0416001B" w:tentative="1">
      <w:start w:val="1"/>
      <w:numFmt w:val="bullet"/>
      <w:lvlText w:val=""/>
      <w:lvlJc w:val="left"/>
      <w:pPr>
        <w:ind w:left="6480" w:hanging="360"/>
      </w:pPr>
      <w:rPr>
        <w:rFonts w:ascii="Wingdings" w:hAnsi="Wingdings" w:hint="default"/>
      </w:rPr>
    </w:lvl>
  </w:abstractNum>
  <w:abstractNum w:abstractNumId="49">
    <w:nsid w:val="6D900C06"/>
    <w:multiLevelType w:val="hybridMultilevel"/>
    <w:tmpl w:val="FA866FC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50">
    <w:nsid w:val="6DA3493A"/>
    <w:multiLevelType w:val="hybridMultilevel"/>
    <w:tmpl w:val="D2F8F3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1">
    <w:nsid w:val="6EEA69A1"/>
    <w:multiLevelType w:val="hybridMultilevel"/>
    <w:tmpl w:val="0BECDF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nsid w:val="6FA73A1E"/>
    <w:multiLevelType w:val="hybridMultilevel"/>
    <w:tmpl w:val="B9C6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1F87E91"/>
    <w:multiLevelType w:val="hybridMultilevel"/>
    <w:tmpl w:val="BEDA24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4">
    <w:nsid w:val="72F32225"/>
    <w:multiLevelType w:val="hybridMultilevel"/>
    <w:tmpl w:val="1A2685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5">
    <w:nsid w:val="743D1C6F"/>
    <w:multiLevelType w:val="hybridMultilevel"/>
    <w:tmpl w:val="F998DC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6">
    <w:nsid w:val="756043FC"/>
    <w:multiLevelType w:val="hybridMultilevel"/>
    <w:tmpl w:val="A948CC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7">
    <w:nsid w:val="77886D23"/>
    <w:multiLevelType w:val="hybridMultilevel"/>
    <w:tmpl w:val="557E1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8">
    <w:nsid w:val="77DE5ACF"/>
    <w:multiLevelType w:val="hybridMultilevel"/>
    <w:tmpl w:val="0884FF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9">
    <w:nsid w:val="7B0B37B9"/>
    <w:multiLevelType w:val="hybridMultilevel"/>
    <w:tmpl w:val="D2DA83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0">
    <w:nsid w:val="7D171F48"/>
    <w:multiLevelType w:val="hybridMultilevel"/>
    <w:tmpl w:val="AC1093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1">
    <w:nsid w:val="7EFA7E0F"/>
    <w:multiLevelType w:val="hybridMultilevel"/>
    <w:tmpl w:val="AB3A67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9"/>
  </w:num>
  <w:num w:numId="2">
    <w:abstractNumId w:val="14"/>
  </w:num>
  <w:num w:numId="3">
    <w:abstractNumId w:val="46"/>
  </w:num>
  <w:num w:numId="4">
    <w:abstractNumId w:val="32"/>
  </w:num>
  <w:num w:numId="5">
    <w:abstractNumId w:val="3"/>
  </w:num>
  <w:num w:numId="6">
    <w:abstractNumId w:val="1"/>
  </w:num>
  <w:num w:numId="7">
    <w:abstractNumId w:val="36"/>
  </w:num>
  <w:num w:numId="8">
    <w:abstractNumId w:val="15"/>
  </w:num>
  <w:num w:numId="9">
    <w:abstractNumId w:val="13"/>
  </w:num>
  <w:num w:numId="10">
    <w:abstractNumId w:val="54"/>
  </w:num>
  <w:num w:numId="11">
    <w:abstractNumId w:val="29"/>
  </w:num>
  <w:num w:numId="12">
    <w:abstractNumId w:val="30"/>
  </w:num>
  <w:num w:numId="13">
    <w:abstractNumId w:val="47"/>
  </w:num>
  <w:num w:numId="14">
    <w:abstractNumId w:val="60"/>
  </w:num>
  <w:num w:numId="15">
    <w:abstractNumId w:val="39"/>
  </w:num>
  <w:num w:numId="16">
    <w:abstractNumId w:val="31"/>
  </w:num>
  <w:num w:numId="17">
    <w:abstractNumId w:val="48"/>
  </w:num>
  <w:num w:numId="18">
    <w:abstractNumId w:val="5"/>
  </w:num>
  <w:num w:numId="19">
    <w:abstractNumId w:val="23"/>
  </w:num>
  <w:num w:numId="20">
    <w:abstractNumId w:val="57"/>
  </w:num>
  <w:num w:numId="21">
    <w:abstractNumId w:val="28"/>
  </w:num>
  <w:num w:numId="22">
    <w:abstractNumId w:val="7"/>
  </w:num>
  <w:num w:numId="23">
    <w:abstractNumId w:val="7"/>
    <w:lvlOverride w:ilvl="0">
      <w:startOverride w:val="3"/>
    </w:lvlOverride>
    <w:lvlOverride w:ilvl="1">
      <w:startOverride w:val="1"/>
    </w:lvlOverride>
  </w:num>
  <w:num w:numId="24">
    <w:abstractNumId w:val="20"/>
  </w:num>
  <w:num w:numId="25">
    <w:abstractNumId w:val="16"/>
  </w:num>
  <w:num w:numId="26">
    <w:abstractNumId w:val="10"/>
  </w:num>
  <w:num w:numId="27">
    <w:abstractNumId w:val="6"/>
  </w:num>
  <w:num w:numId="28">
    <w:abstractNumId w:val="53"/>
  </w:num>
  <w:num w:numId="29">
    <w:abstractNumId w:val="50"/>
  </w:num>
  <w:num w:numId="30">
    <w:abstractNumId w:val="8"/>
  </w:num>
  <w:num w:numId="31">
    <w:abstractNumId w:val="12"/>
  </w:num>
  <w:num w:numId="32">
    <w:abstractNumId w:val="40"/>
  </w:num>
  <w:num w:numId="33">
    <w:abstractNumId w:val="25"/>
  </w:num>
  <w:num w:numId="34">
    <w:abstractNumId w:val="58"/>
  </w:num>
  <w:num w:numId="35">
    <w:abstractNumId w:val="18"/>
  </w:num>
  <w:num w:numId="36">
    <w:abstractNumId w:val="35"/>
  </w:num>
  <w:num w:numId="37">
    <w:abstractNumId w:val="21"/>
  </w:num>
  <w:num w:numId="38">
    <w:abstractNumId w:val="41"/>
  </w:num>
  <w:num w:numId="39">
    <w:abstractNumId w:val="34"/>
  </w:num>
  <w:num w:numId="40">
    <w:abstractNumId w:val="43"/>
  </w:num>
  <w:num w:numId="41">
    <w:abstractNumId w:val="61"/>
  </w:num>
  <w:num w:numId="42">
    <w:abstractNumId w:val="45"/>
  </w:num>
  <w:num w:numId="43">
    <w:abstractNumId w:val="22"/>
  </w:num>
  <w:num w:numId="44">
    <w:abstractNumId w:val="42"/>
  </w:num>
  <w:num w:numId="45">
    <w:abstractNumId w:val="26"/>
  </w:num>
  <w:num w:numId="46">
    <w:abstractNumId w:val="37"/>
  </w:num>
  <w:num w:numId="47">
    <w:abstractNumId w:val="55"/>
  </w:num>
  <w:num w:numId="48">
    <w:abstractNumId w:val="51"/>
  </w:num>
  <w:num w:numId="49">
    <w:abstractNumId w:val="2"/>
  </w:num>
  <w:num w:numId="50">
    <w:abstractNumId w:val="44"/>
  </w:num>
  <w:num w:numId="51">
    <w:abstractNumId w:val="59"/>
  </w:num>
  <w:num w:numId="52">
    <w:abstractNumId w:val="38"/>
  </w:num>
  <w:num w:numId="53">
    <w:abstractNumId w:val="56"/>
  </w:num>
  <w:num w:numId="54">
    <w:abstractNumId w:val="17"/>
  </w:num>
  <w:num w:numId="55">
    <w:abstractNumId w:val="19"/>
  </w:num>
  <w:num w:numId="56">
    <w:abstractNumId w:val="0"/>
  </w:num>
  <w:num w:numId="57">
    <w:abstractNumId w:val="24"/>
  </w:num>
  <w:num w:numId="58">
    <w:abstractNumId w:val="27"/>
  </w:num>
  <w:num w:numId="59">
    <w:abstractNumId w:val="33"/>
  </w:num>
  <w:num w:numId="60">
    <w:abstractNumId w:val="9"/>
  </w:num>
  <w:num w:numId="61">
    <w:abstractNumId w:val="52"/>
  </w:num>
  <w:num w:numId="62">
    <w:abstractNumId w:val="4"/>
  </w:num>
  <w:num w:numId="63">
    <w:abstractNumId w:val="11"/>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B204B7"/>
    <w:rsid w:val="00010837"/>
    <w:rsid w:val="000131D3"/>
    <w:rsid w:val="000222A6"/>
    <w:rsid w:val="00030855"/>
    <w:rsid w:val="000320B7"/>
    <w:rsid w:val="00046728"/>
    <w:rsid w:val="00047A15"/>
    <w:rsid w:val="000542F4"/>
    <w:rsid w:val="00061FAB"/>
    <w:rsid w:val="00070721"/>
    <w:rsid w:val="000A7D8A"/>
    <w:rsid w:val="000B087A"/>
    <w:rsid w:val="000D2247"/>
    <w:rsid w:val="000D52EC"/>
    <w:rsid w:val="000D7C78"/>
    <w:rsid w:val="000F3584"/>
    <w:rsid w:val="000F6A41"/>
    <w:rsid w:val="00106355"/>
    <w:rsid w:val="001161B8"/>
    <w:rsid w:val="00116E57"/>
    <w:rsid w:val="00121E86"/>
    <w:rsid w:val="001279D0"/>
    <w:rsid w:val="001354E6"/>
    <w:rsid w:val="00160942"/>
    <w:rsid w:val="00170B64"/>
    <w:rsid w:val="0018651B"/>
    <w:rsid w:val="001929A6"/>
    <w:rsid w:val="001A0CD1"/>
    <w:rsid w:val="001A149A"/>
    <w:rsid w:val="001A2312"/>
    <w:rsid w:val="001A3B52"/>
    <w:rsid w:val="001A6114"/>
    <w:rsid w:val="001B031B"/>
    <w:rsid w:val="001D7C87"/>
    <w:rsid w:val="001F6938"/>
    <w:rsid w:val="00210257"/>
    <w:rsid w:val="00216762"/>
    <w:rsid w:val="00227B0A"/>
    <w:rsid w:val="00227CAE"/>
    <w:rsid w:val="00231096"/>
    <w:rsid w:val="00232293"/>
    <w:rsid w:val="002406E0"/>
    <w:rsid w:val="00242B9A"/>
    <w:rsid w:val="0024699F"/>
    <w:rsid w:val="002630CA"/>
    <w:rsid w:val="00263F28"/>
    <w:rsid w:val="002644EF"/>
    <w:rsid w:val="0028067B"/>
    <w:rsid w:val="00285019"/>
    <w:rsid w:val="002852EF"/>
    <w:rsid w:val="00286F9E"/>
    <w:rsid w:val="00292B2E"/>
    <w:rsid w:val="0029507A"/>
    <w:rsid w:val="00296915"/>
    <w:rsid w:val="002A5C3F"/>
    <w:rsid w:val="002B7F74"/>
    <w:rsid w:val="002C06AF"/>
    <w:rsid w:val="002D5AA5"/>
    <w:rsid w:val="002D5AB8"/>
    <w:rsid w:val="002F6495"/>
    <w:rsid w:val="00310556"/>
    <w:rsid w:val="003256C0"/>
    <w:rsid w:val="00330416"/>
    <w:rsid w:val="00337077"/>
    <w:rsid w:val="003407A4"/>
    <w:rsid w:val="0034563E"/>
    <w:rsid w:val="003472BC"/>
    <w:rsid w:val="00352596"/>
    <w:rsid w:val="00373C1E"/>
    <w:rsid w:val="003768E0"/>
    <w:rsid w:val="003871DA"/>
    <w:rsid w:val="00396D67"/>
    <w:rsid w:val="003A2DB7"/>
    <w:rsid w:val="003A74AA"/>
    <w:rsid w:val="003C499D"/>
    <w:rsid w:val="003D6D33"/>
    <w:rsid w:val="003E24B2"/>
    <w:rsid w:val="003E428E"/>
    <w:rsid w:val="004009BC"/>
    <w:rsid w:val="00404F40"/>
    <w:rsid w:val="00417C92"/>
    <w:rsid w:val="00420EF0"/>
    <w:rsid w:val="004219A2"/>
    <w:rsid w:val="00427389"/>
    <w:rsid w:val="00427F2B"/>
    <w:rsid w:val="00430387"/>
    <w:rsid w:val="004326C7"/>
    <w:rsid w:val="00450E45"/>
    <w:rsid w:val="00457C0C"/>
    <w:rsid w:val="00470E55"/>
    <w:rsid w:val="00471920"/>
    <w:rsid w:val="00474CCA"/>
    <w:rsid w:val="004778F0"/>
    <w:rsid w:val="0048030B"/>
    <w:rsid w:val="00482BB5"/>
    <w:rsid w:val="0048574A"/>
    <w:rsid w:val="004A01BC"/>
    <w:rsid w:val="004A04C2"/>
    <w:rsid w:val="004A40DE"/>
    <w:rsid w:val="004A6EDC"/>
    <w:rsid w:val="004B00F1"/>
    <w:rsid w:val="004B5C51"/>
    <w:rsid w:val="004C0870"/>
    <w:rsid w:val="004D4353"/>
    <w:rsid w:val="004D4DDD"/>
    <w:rsid w:val="004D5691"/>
    <w:rsid w:val="004E0D2E"/>
    <w:rsid w:val="004F69DB"/>
    <w:rsid w:val="00502F25"/>
    <w:rsid w:val="005230AE"/>
    <w:rsid w:val="00524910"/>
    <w:rsid w:val="0052690A"/>
    <w:rsid w:val="005346A9"/>
    <w:rsid w:val="0053497C"/>
    <w:rsid w:val="00544AA9"/>
    <w:rsid w:val="00546CE0"/>
    <w:rsid w:val="005522F9"/>
    <w:rsid w:val="00561937"/>
    <w:rsid w:val="0056740C"/>
    <w:rsid w:val="00567A77"/>
    <w:rsid w:val="00570DC3"/>
    <w:rsid w:val="00571646"/>
    <w:rsid w:val="00574A5E"/>
    <w:rsid w:val="0057631F"/>
    <w:rsid w:val="00583499"/>
    <w:rsid w:val="005A280A"/>
    <w:rsid w:val="005A54AC"/>
    <w:rsid w:val="005A6FD4"/>
    <w:rsid w:val="005A7173"/>
    <w:rsid w:val="005B259D"/>
    <w:rsid w:val="005B7A83"/>
    <w:rsid w:val="005C39D3"/>
    <w:rsid w:val="005E5F8A"/>
    <w:rsid w:val="005E668F"/>
    <w:rsid w:val="005F0071"/>
    <w:rsid w:val="005F722B"/>
    <w:rsid w:val="0061228F"/>
    <w:rsid w:val="006207D4"/>
    <w:rsid w:val="006220C7"/>
    <w:rsid w:val="00631D8E"/>
    <w:rsid w:val="00634618"/>
    <w:rsid w:val="006353C6"/>
    <w:rsid w:val="00641A9C"/>
    <w:rsid w:val="00651BE5"/>
    <w:rsid w:val="006543AF"/>
    <w:rsid w:val="00660494"/>
    <w:rsid w:val="006643F1"/>
    <w:rsid w:val="00665EAE"/>
    <w:rsid w:val="00667942"/>
    <w:rsid w:val="006705C5"/>
    <w:rsid w:val="00672493"/>
    <w:rsid w:val="0067472C"/>
    <w:rsid w:val="00695C15"/>
    <w:rsid w:val="006964D0"/>
    <w:rsid w:val="006A12EF"/>
    <w:rsid w:val="006A6A9D"/>
    <w:rsid w:val="006B4F31"/>
    <w:rsid w:val="006B5960"/>
    <w:rsid w:val="006C1362"/>
    <w:rsid w:val="006C7DD4"/>
    <w:rsid w:val="006D2D1F"/>
    <w:rsid w:val="006D3D9F"/>
    <w:rsid w:val="006E5388"/>
    <w:rsid w:val="006E59A8"/>
    <w:rsid w:val="007148B0"/>
    <w:rsid w:val="00716525"/>
    <w:rsid w:val="00721789"/>
    <w:rsid w:val="00735C53"/>
    <w:rsid w:val="00737469"/>
    <w:rsid w:val="00737CFE"/>
    <w:rsid w:val="00746591"/>
    <w:rsid w:val="00751ABA"/>
    <w:rsid w:val="007607CA"/>
    <w:rsid w:val="00766005"/>
    <w:rsid w:val="00775326"/>
    <w:rsid w:val="007A00F2"/>
    <w:rsid w:val="007A690E"/>
    <w:rsid w:val="007D656B"/>
    <w:rsid w:val="007E76D6"/>
    <w:rsid w:val="007F173F"/>
    <w:rsid w:val="008126DB"/>
    <w:rsid w:val="008253E5"/>
    <w:rsid w:val="00825779"/>
    <w:rsid w:val="00834F6C"/>
    <w:rsid w:val="00850727"/>
    <w:rsid w:val="008516B3"/>
    <w:rsid w:val="00853364"/>
    <w:rsid w:val="00853BAC"/>
    <w:rsid w:val="00855F36"/>
    <w:rsid w:val="00862A1A"/>
    <w:rsid w:val="008657F8"/>
    <w:rsid w:val="00882DAD"/>
    <w:rsid w:val="00883C9C"/>
    <w:rsid w:val="0088698A"/>
    <w:rsid w:val="00887473"/>
    <w:rsid w:val="0089181D"/>
    <w:rsid w:val="008B73A6"/>
    <w:rsid w:val="008D04B8"/>
    <w:rsid w:val="008D548C"/>
    <w:rsid w:val="008E4A37"/>
    <w:rsid w:val="008F1225"/>
    <w:rsid w:val="00904E17"/>
    <w:rsid w:val="00907B0C"/>
    <w:rsid w:val="0091176E"/>
    <w:rsid w:val="0093056A"/>
    <w:rsid w:val="00941366"/>
    <w:rsid w:val="009530F4"/>
    <w:rsid w:val="0095379D"/>
    <w:rsid w:val="009579C5"/>
    <w:rsid w:val="00981D34"/>
    <w:rsid w:val="00982CAB"/>
    <w:rsid w:val="00990E3C"/>
    <w:rsid w:val="009A1AD7"/>
    <w:rsid w:val="009A7B98"/>
    <w:rsid w:val="009C02EB"/>
    <w:rsid w:val="009D2D03"/>
    <w:rsid w:val="009D41F0"/>
    <w:rsid w:val="009D650B"/>
    <w:rsid w:val="009E276E"/>
    <w:rsid w:val="009E3486"/>
    <w:rsid w:val="009E68A5"/>
    <w:rsid w:val="009F0124"/>
    <w:rsid w:val="009F0846"/>
    <w:rsid w:val="009F1D14"/>
    <w:rsid w:val="00A02F47"/>
    <w:rsid w:val="00A07B5D"/>
    <w:rsid w:val="00A169ED"/>
    <w:rsid w:val="00A20C29"/>
    <w:rsid w:val="00A21079"/>
    <w:rsid w:val="00A257C0"/>
    <w:rsid w:val="00A3251F"/>
    <w:rsid w:val="00A50731"/>
    <w:rsid w:val="00A565AA"/>
    <w:rsid w:val="00A71B03"/>
    <w:rsid w:val="00A8584B"/>
    <w:rsid w:val="00AA2C03"/>
    <w:rsid w:val="00AB6C68"/>
    <w:rsid w:val="00AD385E"/>
    <w:rsid w:val="00AE5CD9"/>
    <w:rsid w:val="00AF696B"/>
    <w:rsid w:val="00AF7B09"/>
    <w:rsid w:val="00B131EC"/>
    <w:rsid w:val="00B140D9"/>
    <w:rsid w:val="00B17F37"/>
    <w:rsid w:val="00B204B7"/>
    <w:rsid w:val="00B236A6"/>
    <w:rsid w:val="00B23744"/>
    <w:rsid w:val="00B30C32"/>
    <w:rsid w:val="00B31A0B"/>
    <w:rsid w:val="00B35328"/>
    <w:rsid w:val="00B37C57"/>
    <w:rsid w:val="00B4220A"/>
    <w:rsid w:val="00B51B2F"/>
    <w:rsid w:val="00B578F3"/>
    <w:rsid w:val="00B649D7"/>
    <w:rsid w:val="00B815E9"/>
    <w:rsid w:val="00B832B7"/>
    <w:rsid w:val="00BE1A56"/>
    <w:rsid w:val="00BE43F9"/>
    <w:rsid w:val="00BF78A6"/>
    <w:rsid w:val="00C13DCD"/>
    <w:rsid w:val="00C14559"/>
    <w:rsid w:val="00C179BC"/>
    <w:rsid w:val="00C23937"/>
    <w:rsid w:val="00C31B4C"/>
    <w:rsid w:val="00C41D13"/>
    <w:rsid w:val="00C5402F"/>
    <w:rsid w:val="00C55245"/>
    <w:rsid w:val="00C75F45"/>
    <w:rsid w:val="00C8118B"/>
    <w:rsid w:val="00CA45ED"/>
    <w:rsid w:val="00CA6FF7"/>
    <w:rsid w:val="00CA7DAD"/>
    <w:rsid w:val="00CB26EF"/>
    <w:rsid w:val="00CC10E9"/>
    <w:rsid w:val="00CC5681"/>
    <w:rsid w:val="00CD0187"/>
    <w:rsid w:val="00CE261A"/>
    <w:rsid w:val="00CF2B29"/>
    <w:rsid w:val="00CF53A6"/>
    <w:rsid w:val="00D01F26"/>
    <w:rsid w:val="00D1081C"/>
    <w:rsid w:val="00D160D7"/>
    <w:rsid w:val="00D21EDA"/>
    <w:rsid w:val="00D23FDB"/>
    <w:rsid w:val="00D35E63"/>
    <w:rsid w:val="00D42DB9"/>
    <w:rsid w:val="00D44ED0"/>
    <w:rsid w:val="00D47FF2"/>
    <w:rsid w:val="00D510AA"/>
    <w:rsid w:val="00D60CB4"/>
    <w:rsid w:val="00D72713"/>
    <w:rsid w:val="00D7582B"/>
    <w:rsid w:val="00DB116D"/>
    <w:rsid w:val="00DB148E"/>
    <w:rsid w:val="00DB3A2E"/>
    <w:rsid w:val="00DB7343"/>
    <w:rsid w:val="00DC23FC"/>
    <w:rsid w:val="00DD246B"/>
    <w:rsid w:val="00DF2042"/>
    <w:rsid w:val="00DF2AF7"/>
    <w:rsid w:val="00E140B2"/>
    <w:rsid w:val="00E22439"/>
    <w:rsid w:val="00E26987"/>
    <w:rsid w:val="00E319F3"/>
    <w:rsid w:val="00E34506"/>
    <w:rsid w:val="00E37D7C"/>
    <w:rsid w:val="00E5523E"/>
    <w:rsid w:val="00E80A3E"/>
    <w:rsid w:val="00E81D1C"/>
    <w:rsid w:val="00EA5C59"/>
    <w:rsid w:val="00EB73E7"/>
    <w:rsid w:val="00EC30C1"/>
    <w:rsid w:val="00EC5A78"/>
    <w:rsid w:val="00EE789F"/>
    <w:rsid w:val="00EF3401"/>
    <w:rsid w:val="00EF5000"/>
    <w:rsid w:val="00EF5EE0"/>
    <w:rsid w:val="00EF658C"/>
    <w:rsid w:val="00F03197"/>
    <w:rsid w:val="00F062E0"/>
    <w:rsid w:val="00F0697A"/>
    <w:rsid w:val="00F14853"/>
    <w:rsid w:val="00F32FBC"/>
    <w:rsid w:val="00F45637"/>
    <w:rsid w:val="00F64AAB"/>
    <w:rsid w:val="00F71F89"/>
    <w:rsid w:val="00F76E7C"/>
    <w:rsid w:val="00F76F2A"/>
    <w:rsid w:val="00F875F2"/>
    <w:rsid w:val="00FC22E0"/>
    <w:rsid w:val="00FC2998"/>
    <w:rsid w:val="00FD472C"/>
    <w:rsid w:val="00FD6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F89"/>
    <w:pPr>
      <w:spacing w:after="200" w:line="276" w:lineRule="auto"/>
    </w:pPr>
    <w:rPr>
      <w:sz w:val="22"/>
      <w:szCs w:val="22"/>
      <w:lang w:val="pt-BR" w:eastAsia="ja-JP"/>
    </w:rPr>
  </w:style>
  <w:style w:type="paragraph" w:styleId="Heading1">
    <w:name w:val="heading 1"/>
    <w:basedOn w:val="Normal"/>
    <w:next w:val="Normal"/>
    <w:link w:val="Heading1Char"/>
    <w:uiPriority w:val="9"/>
    <w:qFormat/>
    <w:rsid w:val="008D04B8"/>
    <w:pPr>
      <w:keepNext/>
      <w:keepLines/>
      <w:numPr>
        <w:numId w:val="22"/>
      </w:numPr>
      <w:spacing w:before="480" w:after="0"/>
      <w:outlineLvl w:val="0"/>
    </w:pPr>
    <w:rPr>
      <w:rFonts w:ascii="Times" w:eastAsia="MS Gothic" w:hAnsi="Times"/>
      <w:b/>
      <w:bCs/>
      <w:color w:val="000000" w:themeColor="text1"/>
      <w:sz w:val="28"/>
      <w:szCs w:val="28"/>
    </w:rPr>
  </w:style>
  <w:style w:type="paragraph" w:styleId="Heading2">
    <w:name w:val="heading 2"/>
    <w:basedOn w:val="Normal"/>
    <w:next w:val="Normal"/>
    <w:link w:val="Heading2Char"/>
    <w:uiPriority w:val="9"/>
    <w:unhideWhenUsed/>
    <w:qFormat/>
    <w:rsid w:val="00D160D7"/>
    <w:pPr>
      <w:keepNext/>
      <w:keepLines/>
      <w:numPr>
        <w:ilvl w:val="1"/>
        <w:numId w:val="22"/>
      </w:numPr>
      <w:spacing w:before="200" w:after="0"/>
      <w:outlineLvl w:val="1"/>
    </w:pPr>
    <w:rPr>
      <w:rFonts w:ascii="Times" w:eastAsia="MS Gothic" w:hAnsi="Times"/>
      <w:b/>
      <w:bCs/>
      <w:color w:val="000000" w:themeColor="text1"/>
      <w:sz w:val="26"/>
      <w:szCs w:val="26"/>
    </w:rPr>
  </w:style>
  <w:style w:type="paragraph" w:styleId="Heading3">
    <w:name w:val="heading 3"/>
    <w:basedOn w:val="Normal"/>
    <w:next w:val="Normal"/>
    <w:link w:val="Heading3Char"/>
    <w:uiPriority w:val="9"/>
    <w:unhideWhenUsed/>
    <w:qFormat/>
    <w:rsid w:val="008D04B8"/>
    <w:pPr>
      <w:keepNext/>
      <w:keepLines/>
      <w:numPr>
        <w:ilvl w:val="2"/>
        <w:numId w:val="22"/>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D160D7"/>
    <w:pPr>
      <w:keepNext/>
      <w:keepLines/>
      <w:numPr>
        <w:ilvl w:val="3"/>
        <w:numId w:val="22"/>
      </w:numPr>
      <w:spacing w:before="200" w:after="0"/>
      <w:outlineLvl w:val="3"/>
    </w:pPr>
    <w:rPr>
      <w:rFonts w:asciiTheme="majorHAnsi" w:eastAsiaTheme="majorEastAsia" w:hAnsiTheme="majorHAnsi" w:cstheme="majorBidi"/>
      <w:b/>
      <w:bCs/>
      <w:i/>
      <w:iCs/>
      <w:color w:val="4F81BD" w:themeColor="accent1"/>
      <w:lang w:val="en-US" w:eastAsia="en-US" w:bidi="en-US"/>
    </w:rPr>
  </w:style>
  <w:style w:type="paragraph" w:styleId="Heading5">
    <w:name w:val="heading 5"/>
    <w:basedOn w:val="Normal"/>
    <w:next w:val="Normal"/>
    <w:link w:val="Heading5Char"/>
    <w:uiPriority w:val="9"/>
    <w:semiHidden/>
    <w:unhideWhenUsed/>
    <w:qFormat/>
    <w:rsid w:val="00D160D7"/>
    <w:pPr>
      <w:keepNext/>
      <w:keepLines/>
      <w:numPr>
        <w:ilvl w:val="4"/>
        <w:numId w:val="22"/>
      </w:numPr>
      <w:spacing w:before="200" w:after="0"/>
      <w:outlineLvl w:val="4"/>
    </w:pPr>
    <w:rPr>
      <w:rFonts w:asciiTheme="majorHAnsi" w:eastAsiaTheme="majorEastAsia" w:hAnsiTheme="majorHAnsi" w:cstheme="majorBidi"/>
      <w:color w:val="243F60" w:themeColor="accent1" w:themeShade="7F"/>
      <w:lang w:val="en-US" w:eastAsia="en-US" w:bidi="en-US"/>
    </w:rPr>
  </w:style>
  <w:style w:type="paragraph" w:styleId="Heading6">
    <w:name w:val="heading 6"/>
    <w:basedOn w:val="Normal"/>
    <w:next w:val="Normal"/>
    <w:link w:val="Heading6Char"/>
    <w:uiPriority w:val="9"/>
    <w:semiHidden/>
    <w:unhideWhenUsed/>
    <w:qFormat/>
    <w:rsid w:val="00D160D7"/>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lang w:val="en-US" w:eastAsia="en-US" w:bidi="en-US"/>
    </w:rPr>
  </w:style>
  <w:style w:type="paragraph" w:styleId="Heading7">
    <w:name w:val="heading 7"/>
    <w:basedOn w:val="Normal"/>
    <w:next w:val="Normal"/>
    <w:link w:val="Heading7Char"/>
    <w:uiPriority w:val="9"/>
    <w:semiHidden/>
    <w:unhideWhenUsed/>
    <w:qFormat/>
    <w:rsid w:val="00D160D7"/>
    <w:pPr>
      <w:keepNext/>
      <w:keepLines/>
      <w:numPr>
        <w:ilvl w:val="6"/>
        <w:numId w:val="22"/>
      </w:numPr>
      <w:spacing w:before="200" w:after="0"/>
      <w:outlineLvl w:val="6"/>
    </w:pPr>
    <w:rPr>
      <w:rFonts w:asciiTheme="majorHAnsi" w:eastAsiaTheme="majorEastAsia" w:hAnsiTheme="majorHAnsi" w:cstheme="majorBidi"/>
      <w:i/>
      <w:iCs/>
      <w:color w:val="404040" w:themeColor="text1" w:themeTint="BF"/>
      <w:lang w:val="en-US" w:eastAsia="en-US" w:bidi="en-US"/>
    </w:rPr>
  </w:style>
  <w:style w:type="paragraph" w:styleId="Heading8">
    <w:name w:val="heading 8"/>
    <w:basedOn w:val="Normal"/>
    <w:next w:val="Normal"/>
    <w:link w:val="Heading8Char"/>
    <w:uiPriority w:val="9"/>
    <w:semiHidden/>
    <w:unhideWhenUsed/>
    <w:qFormat/>
    <w:rsid w:val="00D160D7"/>
    <w:pPr>
      <w:keepNext/>
      <w:keepLines/>
      <w:numPr>
        <w:ilvl w:val="7"/>
        <w:numId w:val="22"/>
      </w:numPr>
      <w:spacing w:before="200" w:after="0"/>
      <w:outlineLvl w:val="7"/>
    </w:pPr>
    <w:rPr>
      <w:rFonts w:asciiTheme="majorHAnsi" w:eastAsiaTheme="majorEastAsia" w:hAnsiTheme="majorHAnsi" w:cstheme="majorBidi"/>
      <w:color w:val="4F81BD" w:themeColor="accent1"/>
      <w:sz w:val="20"/>
      <w:szCs w:val="20"/>
      <w:lang w:val="en-US" w:eastAsia="en-US" w:bidi="en-US"/>
    </w:rPr>
  </w:style>
  <w:style w:type="paragraph" w:styleId="Heading9">
    <w:name w:val="heading 9"/>
    <w:basedOn w:val="Normal"/>
    <w:next w:val="Normal"/>
    <w:link w:val="Heading9Char"/>
    <w:uiPriority w:val="9"/>
    <w:semiHidden/>
    <w:unhideWhenUsed/>
    <w:qFormat/>
    <w:rsid w:val="00D160D7"/>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lang w:val="en-US"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4B7"/>
    <w:pPr>
      <w:ind w:left="720"/>
      <w:contextualSpacing/>
    </w:pPr>
  </w:style>
  <w:style w:type="paragraph" w:styleId="BalloonText">
    <w:name w:val="Balloon Text"/>
    <w:basedOn w:val="Normal"/>
    <w:link w:val="BalloonTextChar"/>
    <w:uiPriority w:val="99"/>
    <w:semiHidden/>
    <w:unhideWhenUsed/>
    <w:rsid w:val="00B20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4B7"/>
    <w:rPr>
      <w:rFonts w:ascii="Tahoma" w:hAnsi="Tahoma" w:cs="Tahoma"/>
      <w:sz w:val="16"/>
      <w:szCs w:val="16"/>
    </w:rPr>
  </w:style>
  <w:style w:type="character" w:styleId="PlaceholderText">
    <w:name w:val="Placeholder Text"/>
    <w:basedOn w:val="DefaultParagraphFont"/>
    <w:uiPriority w:val="99"/>
    <w:semiHidden/>
    <w:rsid w:val="00160942"/>
    <w:rPr>
      <w:color w:val="808080"/>
    </w:rPr>
  </w:style>
  <w:style w:type="table" w:styleId="TableGrid">
    <w:name w:val="Table Grid"/>
    <w:basedOn w:val="TableNormal"/>
    <w:uiPriority w:val="59"/>
    <w:rsid w:val="002850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56A"/>
    <w:pPr>
      <w:tabs>
        <w:tab w:val="center" w:pos="4252"/>
        <w:tab w:val="right" w:pos="8504"/>
      </w:tabs>
      <w:spacing w:after="0" w:line="240" w:lineRule="auto"/>
    </w:pPr>
  </w:style>
  <w:style w:type="character" w:customStyle="1" w:styleId="HeaderChar">
    <w:name w:val="Header Char"/>
    <w:basedOn w:val="DefaultParagraphFont"/>
    <w:link w:val="Header"/>
    <w:uiPriority w:val="99"/>
    <w:rsid w:val="0093056A"/>
  </w:style>
  <w:style w:type="paragraph" w:styleId="Footer">
    <w:name w:val="footer"/>
    <w:basedOn w:val="Normal"/>
    <w:link w:val="FooterChar"/>
    <w:uiPriority w:val="99"/>
    <w:unhideWhenUsed/>
    <w:rsid w:val="0093056A"/>
    <w:pPr>
      <w:tabs>
        <w:tab w:val="center" w:pos="4252"/>
        <w:tab w:val="right" w:pos="8504"/>
      </w:tabs>
      <w:spacing w:after="0" w:line="240" w:lineRule="auto"/>
    </w:pPr>
  </w:style>
  <w:style w:type="character" w:customStyle="1" w:styleId="FooterChar">
    <w:name w:val="Footer Char"/>
    <w:basedOn w:val="DefaultParagraphFont"/>
    <w:link w:val="Footer"/>
    <w:uiPriority w:val="99"/>
    <w:rsid w:val="0093056A"/>
  </w:style>
  <w:style w:type="paragraph" w:styleId="BodyTextIndent">
    <w:name w:val="Body Text Indent"/>
    <w:basedOn w:val="Normal"/>
    <w:link w:val="BodyTextIndentChar"/>
    <w:semiHidden/>
    <w:unhideWhenUsed/>
    <w:rsid w:val="00941366"/>
    <w:pPr>
      <w:overflowPunct w:val="0"/>
      <w:autoSpaceDE w:val="0"/>
      <w:autoSpaceDN w:val="0"/>
      <w:adjustRightInd w:val="0"/>
      <w:spacing w:after="0" w:line="360" w:lineRule="auto"/>
      <w:ind w:firstLine="720"/>
      <w:jc w:val="both"/>
    </w:pPr>
    <w:rPr>
      <w:rFonts w:ascii="Arial" w:eastAsia="Times New Roman" w:hAnsi="Arial"/>
      <w:szCs w:val="20"/>
      <w:lang w:eastAsia="pt-BR"/>
    </w:rPr>
  </w:style>
  <w:style w:type="character" w:customStyle="1" w:styleId="BodyTextIndentChar">
    <w:name w:val="Body Text Indent Char"/>
    <w:basedOn w:val="DefaultParagraphFont"/>
    <w:link w:val="BodyTextIndent"/>
    <w:semiHidden/>
    <w:rsid w:val="00941366"/>
    <w:rPr>
      <w:rFonts w:ascii="Arial" w:eastAsia="Times New Roman" w:hAnsi="Arial" w:cs="Times New Roman"/>
      <w:szCs w:val="20"/>
      <w:lang w:eastAsia="pt-BR"/>
    </w:rPr>
  </w:style>
  <w:style w:type="paragraph" w:styleId="BodyText">
    <w:name w:val="Body Text"/>
    <w:basedOn w:val="Normal"/>
    <w:link w:val="BodyTextChar"/>
    <w:unhideWhenUsed/>
    <w:rsid w:val="00BE1A56"/>
    <w:pPr>
      <w:spacing w:after="120"/>
    </w:pPr>
  </w:style>
  <w:style w:type="character" w:customStyle="1" w:styleId="BodyTextChar">
    <w:name w:val="Body Text Char"/>
    <w:basedOn w:val="DefaultParagraphFont"/>
    <w:link w:val="BodyText"/>
    <w:uiPriority w:val="99"/>
    <w:semiHidden/>
    <w:rsid w:val="00BE1A56"/>
  </w:style>
  <w:style w:type="paragraph" w:styleId="Title">
    <w:name w:val="Title"/>
    <w:basedOn w:val="Normal"/>
    <w:next w:val="Normal"/>
    <w:link w:val="TitleChar"/>
    <w:uiPriority w:val="10"/>
    <w:qFormat/>
    <w:rsid w:val="002406E0"/>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basedOn w:val="DefaultParagraphFont"/>
    <w:link w:val="Title"/>
    <w:uiPriority w:val="10"/>
    <w:rsid w:val="002406E0"/>
    <w:rPr>
      <w:rFonts w:ascii="Cambria" w:eastAsia="MS Gothic"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8D04B8"/>
    <w:rPr>
      <w:rFonts w:ascii="Times" w:eastAsia="MS Gothic" w:hAnsi="Times"/>
      <w:b/>
      <w:bCs/>
      <w:color w:val="000000" w:themeColor="text1"/>
      <w:sz w:val="28"/>
      <w:szCs w:val="28"/>
      <w:lang w:val="pt-BR" w:eastAsia="ja-JP"/>
    </w:rPr>
  </w:style>
  <w:style w:type="paragraph" w:styleId="TOCHeading">
    <w:name w:val="TOC Heading"/>
    <w:basedOn w:val="Heading1"/>
    <w:next w:val="Normal"/>
    <w:uiPriority w:val="39"/>
    <w:semiHidden/>
    <w:unhideWhenUsed/>
    <w:qFormat/>
    <w:rsid w:val="002406E0"/>
    <w:pPr>
      <w:outlineLvl w:val="9"/>
    </w:pPr>
  </w:style>
  <w:style w:type="paragraph" w:styleId="TOC1">
    <w:name w:val="toc 1"/>
    <w:basedOn w:val="Normal"/>
    <w:next w:val="Normal"/>
    <w:autoRedefine/>
    <w:uiPriority w:val="39"/>
    <w:unhideWhenUsed/>
    <w:qFormat/>
    <w:rsid w:val="002406E0"/>
    <w:pPr>
      <w:spacing w:after="100"/>
    </w:pPr>
  </w:style>
  <w:style w:type="character" w:styleId="Hyperlink">
    <w:name w:val="Hyperlink"/>
    <w:basedOn w:val="DefaultParagraphFont"/>
    <w:uiPriority w:val="99"/>
    <w:unhideWhenUsed/>
    <w:rsid w:val="002406E0"/>
    <w:rPr>
      <w:color w:val="0000FF"/>
      <w:u w:val="single"/>
    </w:rPr>
  </w:style>
  <w:style w:type="character" w:styleId="FollowedHyperlink">
    <w:name w:val="FollowedHyperlink"/>
    <w:basedOn w:val="DefaultParagraphFont"/>
    <w:uiPriority w:val="99"/>
    <w:semiHidden/>
    <w:unhideWhenUsed/>
    <w:rsid w:val="002406E0"/>
    <w:rPr>
      <w:color w:val="800080"/>
      <w:u w:val="single"/>
    </w:rPr>
  </w:style>
  <w:style w:type="paragraph" w:styleId="TOC2">
    <w:name w:val="toc 2"/>
    <w:basedOn w:val="Normal"/>
    <w:next w:val="Normal"/>
    <w:autoRedefine/>
    <w:uiPriority w:val="39"/>
    <w:unhideWhenUsed/>
    <w:qFormat/>
    <w:rsid w:val="002406E0"/>
    <w:pPr>
      <w:spacing w:after="100"/>
      <w:ind w:left="220"/>
    </w:pPr>
  </w:style>
  <w:style w:type="paragraph" w:styleId="TOC3">
    <w:name w:val="toc 3"/>
    <w:basedOn w:val="Normal"/>
    <w:next w:val="Normal"/>
    <w:autoRedefine/>
    <w:uiPriority w:val="39"/>
    <w:unhideWhenUsed/>
    <w:qFormat/>
    <w:rsid w:val="002406E0"/>
    <w:pPr>
      <w:spacing w:after="100"/>
      <w:ind w:left="440"/>
    </w:pPr>
  </w:style>
  <w:style w:type="paragraph" w:styleId="Subtitle">
    <w:name w:val="Subtitle"/>
    <w:basedOn w:val="Normal"/>
    <w:next w:val="Normal"/>
    <w:link w:val="SubtitleChar"/>
    <w:uiPriority w:val="11"/>
    <w:qFormat/>
    <w:rsid w:val="002406E0"/>
    <w:pPr>
      <w:numPr>
        <w:ilvl w:val="1"/>
      </w:numPr>
    </w:pPr>
    <w:rPr>
      <w:rFonts w:ascii="Cambria" w:eastAsia="MS Gothic" w:hAnsi="Cambria"/>
      <w:i/>
      <w:iCs/>
      <w:color w:val="4F81BD"/>
      <w:spacing w:val="15"/>
      <w:sz w:val="24"/>
      <w:szCs w:val="24"/>
    </w:rPr>
  </w:style>
  <w:style w:type="character" w:customStyle="1" w:styleId="SubtitleChar">
    <w:name w:val="Subtitle Char"/>
    <w:basedOn w:val="DefaultParagraphFont"/>
    <w:link w:val="Subtitle"/>
    <w:uiPriority w:val="11"/>
    <w:rsid w:val="002406E0"/>
    <w:rPr>
      <w:rFonts w:ascii="Cambria" w:eastAsia="MS Gothic" w:hAnsi="Cambria" w:cs="Times New Roman"/>
      <w:i/>
      <w:iCs/>
      <w:color w:val="4F81BD"/>
      <w:spacing w:val="15"/>
      <w:sz w:val="24"/>
      <w:szCs w:val="24"/>
    </w:rPr>
  </w:style>
  <w:style w:type="paragraph" w:customStyle="1" w:styleId="meu">
    <w:name w:val="meu"/>
    <w:basedOn w:val="Normal"/>
    <w:rsid w:val="004F69DB"/>
    <w:pPr>
      <w:spacing w:after="0" w:line="360" w:lineRule="auto"/>
      <w:ind w:firstLine="720"/>
      <w:jc w:val="both"/>
    </w:pPr>
    <w:rPr>
      <w:rFonts w:ascii="Arial" w:eastAsia="Times New Roman" w:hAnsi="Arial"/>
      <w:sz w:val="24"/>
      <w:szCs w:val="20"/>
      <w:lang w:eastAsia="pt-BR"/>
    </w:rPr>
  </w:style>
  <w:style w:type="character" w:customStyle="1" w:styleId="Heading2Char">
    <w:name w:val="Heading 2 Char"/>
    <w:basedOn w:val="DefaultParagraphFont"/>
    <w:link w:val="Heading2"/>
    <w:uiPriority w:val="9"/>
    <w:rsid w:val="00D160D7"/>
    <w:rPr>
      <w:rFonts w:ascii="Times" w:eastAsia="MS Gothic" w:hAnsi="Times"/>
      <w:b/>
      <w:bCs/>
      <w:color w:val="000000" w:themeColor="text1"/>
      <w:sz w:val="26"/>
      <w:szCs w:val="26"/>
      <w:lang w:val="pt-BR" w:eastAsia="ja-JP"/>
    </w:rPr>
  </w:style>
  <w:style w:type="character" w:customStyle="1" w:styleId="WW8NumSt1z0">
    <w:name w:val="WW8NumSt1z0"/>
    <w:rsid w:val="001279D0"/>
    <w:rPr>
      <w:rFonts w:ascii="Symbol" w:hAnsi="Symbol" w:cs="Symbol"/>
    </w:rPr>
  </w:style>
  <w:style w:type="character" w:customStyle="1" w:styleId="WW8NumSt2z0">
    <w:name w:val="WW8NumSt2z0"/>
    <w:rsid w:val="001279D0"/>
    <w:rPr>
      <w:rFonts w:ascii="Symbol" w:hAnsi="Symbol" w:cs="Symbol"/>
    </w:rPr>
  </w:style>
  <w:style w:type="character" w:customStyle="1" w:styleId="WW8NumSt3z0">
    <w:name w:val="WW8NumSt3z0"/>
    <w:rsid w:val="001279D0"/>
    <w:rPr>
      <w:rFonts w:ascii="Symbol" w:hAnsi="Symbol" w:cs="Symbol"/>
    </w:rPr>
  </w:style>
  <w:style w:type="character" w:customStyle="1" w:styleId="WW8NumSt4z0">
    <w:name w:val="WW8NumSt4z0"/>
    <w:rsid w:val="001279D0"/>
    <w:rPr>
      <w:rFonts w:ascii="Symbol" w:hAnsi="Symbol" w:cs="Symbol"/>
    </w:rPr>
  </w:style>
  <w:style w:type="character" w:customStyle="1" w:styleId="WW8NumSt5z0">
    <w:name w:val="WW8NumSt5z0"/>
    <w:rsid w:val="001279D0"/>
    <w:rPr>
      <w:rFonts w:ascii="Symbol" w:hAnsi="Symbol" w:cs="Symbol"/>
    </w:rPr>
  </w:style>
  <w:style w:type="character" w:customStyle="1" w:styleId="WW8NumSt6z0">
    <w:name w:val="WW8NumSt6z0"/>
    <w:rsid w:val="001279D0"/>
    <w:rPr>
      <w:rFonts w:ascii="Symbol" w:hAnsi="Symbol" w:cs="Symbol"/>
    </w:rPr>
  </w:style>
  <w:style w:type="character" w:customStyle="1" w:styleId="WW8NumSt7z0">
    <w:name w:val="WW8NumSt7z0"/>
    <w:rsid w:val="001279D0"/>
    <w:rPr>
      <w:rFonts w:ascii="Symbol" w:hAnsi="Symbol" w:cs="Symbol"/>
    </w:rPr>
  </w:style>
  <w:style w:type="character" w:customStyle="1" w:styleId="WW8NumSt8z0">
    <w:name w:val="WW8NumSt8z0"/>
    <w:rsid w:val="001279D0"/>
    <w:rPr>
      <w:rFonts w:ascii="Symbol" w:hAnsi="Symbol" w:cs="Symbol"/>
    </w:rPr>
  </w:style>
  <w:style w:type="character" w:customStyle="1" w:styleId="WW8NumSt9z0">
    <w:name w:val="WW8NumSt9z0"/>
    <w:rsid w:val="001279D0"/>
    <w:rPr>
      <w:rFonts w:ascii="Symbol" w:hAnsi="Symbol" w:cs="Symbol"/>
    </w:rPr>
  </w:style>
  <w:style w:type="character" w:customStyle="1" w:styleId="Fontepargpadro1">
    <w:name w:val="Fonte parág. padrão1"/>
    <w:rsid w:val="001279D0"/>
  </w:style>
  <w:style w:type="paragraph" w:customStyle="1" w:styleId="Heading">
    <w:name w:val="Heading"/>
    <w:basedOn w:val="Normal"/>
    <w:next w:val="BodyText"/>
    <w:rsid w:val="001279D0"/>
    <w:pPr>
      <w:suppressAutoHyphens/>
      <w:spacing w:after="0" w:line="240" w:lineRule="auto"/>
      <w:jc w:val="center"/>
    </w:pPr>
    <w:rPr>
      <w:rFonts w:ascii="Comic Sans MS" w:eastAsia="Times New Roman" w:hAnsi="Comic Sans MS" w:cs="Comic Sans MS"/>
      <w:b/>
      <w:caps/>
      <w:szCs w:val="20"/>
      <w:lang w:eastAsia="zh-CN"/>
    </w:rPr>
  </w:style>
  <w:style w:type="paragraph" w:styleId="List">
    <w:name w:val="List"/>
    <w:basedOn w:val="BodyText"/>
    <w:rsid w:val="001279D0"/>
    <w:pPr>
      <w:suppressAutoHyphens/>
      <w:spacing w:after="0" w:line="360" w:lineRule="auto"/>
      <w:jc w:val="both"/>
    </w:pPr>
    <w:rPr>
      <w:rFonts w:ascii="Arial" w:eastAsia="Times New Roman" w:hAnsi="Arial" w:cs="FreeSans"/>
      <w:color w:val="000000"/>
      <w:szCs w:val="20"/>
      <w:lang w:eastAsia="zh-CN"/>
    </w:rPr>
  </w:style>
  <w:style w:type="paragraph" w:styleId="Caption">
    <w:name w:val="caption"/>
    <w:basedOn w:val="Normal"/>
    <w:qFormat/>
    <w:rsid w:val="001279D0"/>
    <w:pPr>
      <w:suppressLineNumbers/>
      <w:suppressAutoHyphens/>
      <w:spacing w:before="120" w:after="120" w:line="240" w:lineRule="auto"/>
    </w:pPr>
    <w:rPr>
      <w:rFonts w:ascii="Arial" w:eastAsia="Times New Roman" w:hAnsi="Arial" w:cs="FreeSans"/>
      <w:i/>
      <w:iCs/>
      <w:sz w:val="24"/>
      <w:szCs w:val="24"/>
      <w:lang w:eastAsia="zh-CN"/>
    </w:rPr>
  </w:style>
  <w:style w:type="paragraph" w:customStyle="1" w:styleId="Index">
    <w:name w:val="Index"/>
    <w:basedOn w:val="Normal"/>
    <w:rsid w:val="001279D0"/>
    <w:pPr>
      <w:suppressLineNumbers/>
      <w:suppressAutoHyphens/>
      <w:spacing w:after="0" w:line="240" w:lineRule="auto"/>
    </w:pPr>
    <w:rPr>
      <w:rFonts w:ascii="Arial" w:eastAsia="Times New Roman" w:hAnsi="Arial" w:cs="FreeSans"/>
      <w:szCs w:val="20"/>
      <w:lang w:eastAsia="zh-CN"/>
    </w:rPr>
  </w:style>
  <w:style w:type="paragraph" w:customStyle="1" w:styleId="TableContents">
    <w:name w:val="Table Contents"/>
    <w:basedOn w:val="Normal"/>
    <w:rsid w:val="001279D0"/>
    <w:pPr>
      <w:suppressLineNumbers/>
      <w:suppressAutoHyphens/>
      <w:spacing w:after="0" w:line="240" w:lineRule="auto"/>
    </w:pPr>
    <w:rPr>
      <w:rFonts w:ascii="Arial" w:eastAsia="Times New Roman" w:hAnsi="Arial" w:cs="Arial"/>
      <w:szCs w:val="20"/>
      <w:lang w:eastAsia="zh-CN"/>
    </w:rPr>
  </w:style>
  <w:style w:type="paragraph" w:customStyle="1" w:styleId="TableHeading">
    <w:name w:val="Table Heading"/>
    <w:basedOn w:val="TableContents"/>
    <w:rsid w:val="001279D0"/>
    <w:pPr>
      <w:jc w:val="center"/>
    </w:pPr>
    <w:rPr>
      <w:b/>
      <w:bCs/>
    </w:rPr>
  </w:style>
  <w:style w:type="character" w:styleId="CommentReference">
    <w:name w:val="annotation reference"/>
    <w:basedOn w:val="DefaultParagraphFont"/>
    <w:uiPriority w:val="99"/>
    <w:semiHidden/>
    <w:unhideWhenUsed/>
    <w:rsid w:val="00DB116D"/>
    <w:rPr>
      <w:sz w:val="16"/>
      <w:szCs w:val="16"/>
    </w:rPr>
  </w:style>
  <w:style w:type="paragraph" w:styleId="CommentText">
    <w:name w:val="annotation text"/>
    <w:basedOn w:val="Normal"/>
    <w:link w:val="CommentTextChar"/>
    <w:uiPriority w:val="99"/>
    <w:semiHidden/>
    <w:unhideWhenUsed/>
    <w:rsid w:val="00DB116D"/>
    <w:pPr>
      <w:spacing w:line="240" w:lineRule="auto"/>
    </w:pPr>
    <w:rPr>
      <w:sz w:val="20"/>
      <w:szCs w:val="20"/>
    </w:rPr>
  </w:style>
  <w:style w:type="character" w:customStyle="1" w:styleId="CommentTextChar">
    <w:name w:val="Comment Text Char"/>
    <w:basedOn w:val="DefaultParagraphFont"/>
    <w:link w:val="CommentText"/>
    <w:uiPriority w:val="99"/>
    <w:semiHidden/>
    <w:rsid w:val="00DB116D"/>
    <w:rPr>
      <w:sz w:val="20"/>
      <w:szCs w:val="20"/>
    </w:rPr>
  </w:style>
  <w:style w:type="paragraph" w:styleId="CommentSubject">
    <w:name w:val="annotation subject"/>
    <w:basedOn w:val="CommentText"/>
    <w:next w:val="CommentText"/>
    <w:link w:val="CommentSubjectChar"/>
    <w:uiPriority w:val="99"/>
    <w:semiHidden/>
    <w:unhideWhenUsed/>
    <w:rsid w:val="00DB116D"/>
    <w:rPr>
      <w:b/>
      <w:bCs/>
    </w:rPr>
  </w:style>
  <w:style w:type="character" w:customStyle="1" w:styleId="CommentSubjectChar">
    <w:name w:val="Comment Subject Char"/>
    <w:basedOn w:val="CommentTextChar"/>
    <w:link w:val="CommentSubject"/>
    <w:uiPriority w:val="99"/>
    <w:semiHidden/>
    <w:rsid w:val="00DB116D"/>
    <w:rPr>
      <w:b/>
      <w:bCs/>
    </w:rPr>
  </w:style>
  <w:style w:type="paragraph" w:styleId="TableofFigures">
    <w:name w:val="table of figures"/>
    <w:basedOn w:val="Normal"/>
    <w:next w:val="Normal"/>
    <w:uiPriority w:val="99"/>
    <w:unhideWhenUsed/>
    <w:rsid w:val="004E0D2E"/>
  </w:style>
  <w:style w:type="character" w:customStyle="1" w:styleId="Heading3Char">
    <w:name w:val="Heading 3 Char"/>
    <w:basedOn w:val="DefaultParagraphFont"/>
    <w:link w:val="Heading3"/>
    <w:uiPriority w:val="9"/>
    <w:rsid w:val="008D04B8"/>
    <w:rPr>
      <w:rFonts w:asciiTheme="majorHAnsi" w:eastAsiaTheme="majorEastAsia" w:hAnsiTheme="majorHAnsi" w:cstheme="majorBidi"/>
      <w:b/>
      <w:bCs/>
      <w:color w:val="000000" w:themeColor="text1"/>
      <w:sz w:val="24"/>
      <w:szCs w:val="22"/>
      <w:lang w:val="pt-BR" w:eastAsia="ja-JP"/>
    </w:rPr>
  </w:style>
  <w:style w:type="character" w:customStyle="1" w:styleId="Heading4Char">
    <w:name w:val="Heading 4 Char"/>
    <w:basedOn w:val="DefaultParagraphFont"/>
    <w:link w:val="Heading4"/>
    <w:uiPriority w:val="9"/>
    <w:rsid w:val="00D160D7"/>
    <w:rPr>
      <w:rFonts w:asciiTheme="majorHAnsi" w:eastAsiaTheme="majorEastAsia" w:hAnsiTheme="majorHAnsi" w:cstheme="majorBidi"/>
      <w:b/>
      <w:bCs/>
      <w:i/>
      <w:iCs/>
      <w:color w:val="4F81BD" w:themeColor="accent1"/>
      <w:sz w:val="22"/>
      <w:szCs w:val="22"/>
      <w:lang w:bidi="en-US"/>
    </w:rPr>
  </w:style>
  <w:style w:type="character" w:customStyle="1" w:styleId="Heading5Char">
    <w:name w:val="Heading 5 Char"/>
    <w:basedOn w:val="DefaultParagraphFont"/>
    <w:link w:val="Heading5"/>
    <w:uiPriority w:val="9"/>
    <w:semiHidden/>
    <w:rsid w:val="00D160D7"/>
    <w:rPr>
      <w:rFonts w:asciiTheme="majorHAnsi" w:eastAsiaTheme="majorEastAsia" w:hAnsiTheme="majorHAnsi" w:cstheme="majorBidi"/>
      <w:color w:val="243F60" w:themeColor="accent1" w:themeShade="7F"/>
      <w:sz w:val="22"/>
      <w:szCs w:val="22"/>
      <w:lang w:bidi="en-US"/>
    </w:rPr>
  </w:style>
  <w:style w:type="character" w:customStyle="1" w:styleId="Heading6Char">
    <w:name w:val="Heading 6 Char"/>
    <w:basedOn w:val="DefaultParagraphFont"/>
    <w:link w:val="Heading6"/>
    <w:uiPriority w:val="9"/>
    <w:semiHidden/>
    <w:rsid w:val="00D160D7"/>
    <w:rPr>
      <w:rFonts w:asciiTheme="majorHAnsi" w:eastAsiaTheme="majorEastAsia" w:hAnsiTheme="majorHAnsi" w:cstheme="majorBidi"/>
      <w:i/>
      <w:iCs/>
      <w:color w:val="243F60" w:themeColor="accent1" w:themeShade="7F"/>
      <w:sz w:val="22"/>
      <w:szCs w:val="22"/>
      <w:lang w:bidi="en-US"/>
    </w:rPr>
  </w:style>
  <w:style w:type="character" w:customStyle="1" w:styleId="Heading7Char">
    <w:name w:val="Heading 7 Char"/>
    <w:basedOn w:val="DefaultParagraphFont"/>
    <w:link w:val="Heading7"/>
    <w:uiPriority w:val="9"/>
    <w:semiHidden/>
    <w:rsid w:val="00D160D7"/>
    <w:rPr>
      <w:rFonts w:asciiTheme="majorHAnsi" w:eastAsiaTheme="majorEastAsia" w:hAnsiTheme="majorHAnsi" w:cstheme="majorBidi"/>
      <w:i/>
      <w:iCs/>
      <w:color w:val="404040" w:themeColor="text1" w:themeTint="BF"/>
      <w:sz w:val="22"/>
      <w:szCs w:val="22"/>
      <w:lang w:bidi="en-US"/>
    </w:rPr>
  </w:style>
  <w:style w:type="character" w:customStyle="1" w:styleId="Heading8Char">
    <w:name w:val="Heading 8 Char"/>
    <w:basedOn w:val="DefaultParagraphFont"/>
    <w:link w:val="Heading8"/>
    <w:uiPriority w:val="9"/>
    <w:semiHidden/>
    <w:rsid w:val="00D160D7"/>
    <w:rPr>
      <w:rFonts w:asciiTheme="majorHAnsi" w:eastAsiaTheme="majorEastAsia" w:hAnsiTheme="majorHAnsi" w:cstheme="majorBidi"/>
      <w:color w:val="4F81BD" w:themeColor="accent1"/>
      <w:lang w:bidi="en-US"/>
    </w:rPr>
  </w:style>
  <w:style w:type="character" w:customStyle="1" w:styleId="Heading9Char">
    <w:name w:val="Heading 9 Char"/>
    <w:basedOn w:val="DefaultParagraphFont"/>
    <w:link w:val="Heading9"/>
    <w:uiPriority w:val="9"/>
    <w:semiHidden/>
    <w:rsid w:val="00D160D7"/>
    <w:rPr>
      <w:rFonts w:asciiTheme="majorHAnsi" w:eastAsiaTheme="majorEastAsia" w:hAnsiTheme="majorHAnsi" w:cstheme="majorBidi"/>
      <w:i/>
      <w:iCs/>
      <w:color w:val="404040" w:themeColor="text1" w:themeTint="BF"/>
      <w:lang w:bidi="en-US"/>
    </w:rPr>
  </w:style>
  <w:style w:type="paragraph" w:styleId="NoSpacing">
    <w:name w:val="No Spacing"/>
    <w:uiPriority w:val="1"/>
    <w:qFormat/>
    <w:rsid w:val="008516B3"/>
    <w:rPr>
      <w:sz w:val="22"/>
      <w:szCs w:val="22"/>
      <w:lang w:val="pt-BR" w:eastAsia="ja-JP"/>
    </w:rPr>
  </w:style>
</w:styles>
</file>

<file path=word/webSettings.xml><?xml version="1.0" encoding="utf-8"?>
<w:webSettings xmlns:r="http://schemas.openxmlformats.org/officeDocument/2006/relationships" xmlns:w="http://schemas.openxmlformats.org/wordprocessingml/2006/main">
  <w:divs>
    <w:div w:id="244999626">
      <w:bodyDiv w:val="1"/>
      <w:marLeft w:val="0"/>
      <w:marRight w:val="0"/>
      <w:marTop w:val="0"/>
      <w:marBottom w:val="0"/>
      <w:divBdr>
        <w:top w:val="none" w:sz="0" w:space="0" w:color="auto"/>
        <w:left w:val="none" w:sz="0" w:space="0" w:color="auto"/>
        <w:bottom w:val="none" w:sz="0" w:space="0" w:color="auto"/>
        <w:right w:val="none" w:sz="0" w:space="0" w:color="auto"/>
      </w:divBdr>
    </w:div>
    <w:div w:id="282269786">
      <w:bodyDiv w:val="1"/>
      <w:marLeft w:val="0"/>
      <w:marRight w:val="0"/>
      <w:marTop w:val="0"/>
      <w:marBottom w:val="0"/>
      <w:divBdr>
        <w:top w:val="none" w:sz="0" w:space="0" w:color="auto"/>
        <w:left w:val="none" w:sz="0" w:space="0" w:color="auto"/>
        <w:bottom w:val="none" w:sz="0" w:space="0" w:color="auto"/>
        <w:right w:val="none" w:sz="0" w:space="0" w:color="auto"/>
      </w:divBdr>
    </w:div>
    <w:div w:id="438181441">
      <w:bodyDiv w:val="1"/>
      <w:marLeft w:val="0"/>
      <w:marRight w:val="0"/>
      <w:marTop w:val="0"/>
      <w:marBottom w:val="0"/>
      <w:divBdr>
        <w:top w:val="none" w:sz="0" w:space="0" w:color="auto"/>
        <w:left w:val="none" w:sz="0" w:space="0" w:color="auto"/>
        <w:bottom w:val="none" w:sz="0" w:space="0" w:color="auto"/>
        <w:right w:val="none" w:sz="0" w:space="0" w:color="auto"/>
      </w:divBdr>
    </w:div>
    <w:div w:id="528221359">
      <w:bodyDiv w:val="1"/>
      <w:marLeft w:val="0"/>
      <w:marRight w:val="0"/>
      <w:marTop w:val="0"/>
      <w:marBottom w:val="0"/>
      <w:divBdr>
        <w:top w:val="none" w:sz="0" w:space="0" w:color="auto"/>
        <w:left w:val="none" w:sz="0" w:space="0" w:color="auto"/>
        <w:bottom w:val="none" w:sz="0" w:space="0" w:color="auto"/>
        <w:right w:val="none" w:sz="0" w:space="0" w:color="auto"/>
      </w:divBdr>
    </w:div>
    <w:div w:id="583101800">
      <w:bodyDiv w:val="1"/>
      <w:marLeft w:val="0"/>
      <w:marRight w:val="0"/>
      <w:marTop w:val="0"/>
      <w:marBottom w:val="0"/>
      <w:divBdr>
        <w:top w:val="none" w:sz="0" w:space="0" w:color="auto"/>
        <w:left w:val="none" w:sz="0" w:space="0" w:color="auto"/>
        <w:bottom w:val="none" w:sz="0" w:space="0" w:color="auto"/>
        <w:right w:val="none" w:sz="0" w:space="0" w:color="auto"/>
      </w:divBdr>
    </w:div>
    <w:div w:id="586889008">
      <w:bodyDiv w:val="1"/>
      <w:marLeft w:val="0"/>
      <w:marRight w:val="0"/>
      <w:marTop w:val="0"/>
      <w:marBottom w:val="0"/>
      <w:divBdr>
        <w:top w:val="none" w:sz="0" w:space="0" w:color="auto"/>
        <w:left w:val="none" w:sz="0" w:space="0" w:color="auto"/>
        <w:bottom w:val="none" w:sz="0" w:space="0" w:color="auto"/>
        <w:right w:val="none" w:sz="0" w:space="0" w:color="auto"/>
      </w:divBdr>
    </w:div>
    <w:div w:id="1533305971">
      <w:bodyDiv w:val="1"/>
      <w:marLeft w:val="0"/>
      <w:marRight w:val="0"/>
      <w:marTop w:val="0"/>
      <w:marBottom w:val="0"/>
      <w:divBdr>
        <w:top w:val="none" w:sz="0" w:space="0" w:color="auto"/>
        <w:left w:val="none" w:sz="0" w:space="0" w:color="auto"/>
        <w:bottom w:val="none" w:sz="0" w:space="0" w:color="auto"/>
        <w:right w:val="none" w:sz="0" w:space="0" w:color="auto"/>
      </w:divBdr>
    </w:div>
    <w:div w:id="1755276447">
      <w:bodyDiv w:val="1"/>
      <w:marLeft w:val="0"/>
      <w:marRight w:val="0"/>
      <w:marTop w:val="0"/>
      <w:marBottom w:val="0"/>
      <w:divBdr>
        <w:top w:val="none" w:sz="0" w:space="0" w:color="auto"/>
        <w:left w:val="none" w:sz="0" w:space="0" w:color="auto"/>
        <w:bottom w:val="none" w:sz="0" w:space="0" w:color="auto"/>
        <w:right w:val="none" w:sz="0" w:space="0" w:color="auto"/>
      </w:divBdr>
    </w:div>
    <w:div w:id="1914779628">
      <w:bodyDiv w:val="1"/>
      <w:marLeft w:val="0"/>
      <w:marRight w:val="0"/>
      <w:marTop w:val="0"/>
      <w:marBottom w:val="0"/>
      <w:divBdr>
        <w:top w:val="none" w:sz="0" w:space="0" w:color="auto"/>
        <w:left w:val="none" w:sz="0" w:space="0" w:color="auto"/>
        <w:bottom w:val="none" w:sz="0" w:space="0" w:color="auto"/>
        <w:right w:val="none" w:sz="0" w:space="0" w:color="auto"/>
      </w:divBdr>
    </w:div>
    <w:div w:id="1915896179">
      <w:bodyDiv w:val="1"/>
      <w:marLeft w:val="0"/>
      <w:marRight w:val="0"/>
      <w:marTop w:val="0"/>
      <w:marBottom w:val="0"/>
      <w:divBdr>
        <w:top w:val="none" w:sz="0" w:space="0" w:color="auto"/>
        <w:left w:val="none" w:sz="0" w:space="0" w:color="auto"/>
        <w:bottom w:val="none" w:sz="0" w:space="0" w:color="auto"/>
        <w:right w:val="none" w:sz="0" w:space="0" w:color="auto"/>
      </w:divBdr>
    </w:div>
    <w:div w:id="194861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C3DE33-5E95-416A-AC20-6BAE9CA89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88</Pages>
  <Words>15280</Words>
  <Characters>84958</Characters>
  <Application>Microsoft Office Word</Application>
  <DocSecurity>0</DocSecurity>
  <Lines>3693</Lines>
  <Paragraphs>2088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98150</CharactersWithSpaces>
  <SharedDoc>false</SharedDoc>
  <HLinks>
    <vt:vector size="204" baseType="variant">
      <vt:variant>
        <vt:i4>1310771</vt:i4>
      </vt:variant>
      <vt:variant>
        <vt:i4>206</vt:i4>
      </vt:variant>
      <vt:variant>
        <vt:i4>0</vt:i4>
      </vt:variant>
      <vt:variant>
        <vt:i4>5</vt:i4>
      </vt:variant>
      <vt:variant>
        <vt:lpwstr/>
      </vt:variant>
      <vt:variant>
        <vt:lpwstr>_Toc345337639</vt:lpwstr>
      </vt:variant>
      <vt:variant>
        <vt:i4>1310771</vt:i4>
      </vt:variant>
      <vt:variant>
        <vt:i4>200</vt:i4>
      </vt:variant>
      <vt:variant>
        <vt:i4>0</vt:i4>
      </vt:variant>
      <vt:variant>
        <vt:i4>5</vt:i4>
      </vt:variant>
      <vt:variant>
        <vt:lpwstr/>
      </vt:variant>
      <vt:variant>
        <vt:lpwstr>_Toc345337638</vt:lpwstr>
      </vt:variant>
      <vt:variant>
        <vt:i4>1310771</vt:i4>
      </vt:variant>
      <vt:variant>
        <vt:i4>194</vt:i4>
      </vt:variant>
      <vt:variant>
        <vt:i4>0</vt:i4>
      </vt:variant>
      <vt:variant>
        <vt:i4>5</vt:i4>
      </vt:variant>
      <vt:variant>
        <vt:lpwstr/>
      </vt:variant>
      <vt:variant>
        <vt:lpwstr>_Toc345337637</vt:lpwstr>
      </vt:variant>
      <vt:variant>
        <vt:i4>1310771</vt:i4>
      </vt:variant>
      <vt:variant>
        <vt:i4>188</vt:i4>
      </vt:variant>
      <vt:variant>
        <vt:i4>0</vt:i4>
      </vt:variant>
      <vt:variant>
        <vt:i4>5</vt:i4>
      </vt:variant>
      <vt:variant>
        <vt:lpwstr/>
      </vt:variant>
      <vt:variant>
        <vt:lpwstr>_Toc345337636</vt:lpwstr>
      </vt:variant>
      <vt:variant>
        <vt:i4>1310771</vt:i4>
      </vt:variant>
      <vt:variant>
        <vt:i4>182</vt:i4>
      </vt:variant>
      <vt:variant>
        <vt:i4>0</vt:i4>
      </vt:variant>
      <vt:variant>
        <vt:i4>5</vt:i4>
      </vt:variant>
      <vt:variant>
        <vt:lpwstr/>
      </vt:variant>
      <vt:variant>
        <vt:lpwstr>_Toc345337635</vt:lpwstr>
      </vt:variant>
      <vt:variant>
        <vt:i4>1310771</vt:i4>
      </vt:variant>
      <vt:variant>
        <vt:i4>176</vt:i4>
      </vt:variant>
      <vt:variant>
        <vt:i4>0</vt:i4>
      </vt:variant>
      <vt:variant>
        <vt:i4>5</vt:i4>
      </vt:variant>
      <vt:variant>
        <vt:lpwstr/>
      </vt:variant>
      <vt:variant>
        <vt:lpwstr>_Toc345337634</vt:lpwstr>
      </vt:variant>
      <vt:variant>
        <vt:i4>1310771</vt:i4>
      </vt:variant>
      <vt:variant>
        <vt:i4>170</vt:i4>
      </vt:variant>
      <vt:variant>
        <vt:i4>0</vt:i4>
      </vt:variant>
      <vt:variant>
        <vt:i4>5</vt:i4>
      </vt:variant>
      <vt:variant>
        <vt:lpwstr/>
      </vt:variant>
      <vt:variant>
        <vt:lpwstr>_Toc345337633</vt:lpwstr>
      </vt:variant>
      <vt:variant>
        <vt:i4>1310771</vt:i4>
      </vt:variant>
      <vt:variant>
        <vt:i4>164</vt:i4>
      </vt:variant>
      <vt:variant>
        <vt:i4>0</vt:i4>
      </vt:variant>
      <vt:variant>
        <vt:i4>5</vt:i4>
      </vt:variant>
      <vt:variant>
        <vt:lpwstr/>
      </vt:variant>
      <vt:variant>
        <vt:lpwstr>_Toc345337632</vt:lpwstr>
      </vt:variant>
      <vt:variant>
        <vt:i4>1376307</vt:i4>
      </vt:variant>
      <vt:variant>
        <vt:i4>155</vt:i4>
      </vt:variant>
      <vt:variant>
        <vt:i4>0</vt:i4>
      </vt:variant>
      <vt:variant>
        <vt:i4>5</vt:i4>
      </vt:variant>
      <vt:variant>
        <vt:lpwstr/>
      </vt:variant>
      <vt:variant>
        <vt:lpwstr>_Toc345337627</vt:lpwstr>
      </vt:variant>
      <vt:variant>
        <vt:i4>1376307</vt:i4>
      </vt:variant>
      <vt:variant>
        <vt:i4>149</vt:i4>
      </vt:variant>
      <vt:variant>
        <vt:i4>0</vt:i4>
      </vt:variant>
      <vt:variant>
        <vt:i4>5</vt:i4>
      </vt:variant>
      <vt:variant>
        <vt:lpwstr/>
      </vt:variant>
      <vt:variant>
        <vt:lpwstr>_Toc345337626</vt:lpwstr>
      </vt:variant>
      <vt:variant>
        <vt:i4>1376307</vt:i4>
      </vt:variant>
      <vt:variant>
        <vt:i4>143</vt:i4>
      </vt:variant>
      <vt:variant>
        <vt:i4>0</vt:i4>
      </vt:variant>
      <vt:variant>
        <vt:i4>5</vt:i4>
      </vt:variant>
      <vt:variant>
        <vt:lpwstr/>
      </vt:variant>
      <vt:variant>
        <vt:lpwstr>_Toc345337625</vt:lpwstr>
      </vt:variant>
      <vt:variant>
        <vt:i4>1376307</vt:i4>
      </vt:variant>
      <vt:variant>
        <vt:i4>134</vt:i4>
      </vt:variant>
      <vt:variant>
        <vt:i4>0</vt:i4>
      </vt:variant>
      <vt:variant>
        <vt:i4>5</vt:i4>
      </vt:variant>
      <vt:variant>
        <vt:lpwstr/>
      </vt:variant>
      <vt:variant>
        <vt:lpwstr>_Toc345337624</vt:lpwstr>
      </vt:variant>
      <vt:variant>
        <vt:i4>1376307</vt:i4>
      </vt:variant>
      <vt:variant>
        <vt:i4>128</vt:i4>
      </vt:variant>
      <vt:variant>
        <vt:i4>0</vt:i4>
      </vt:variant>
      <vt:variant>
        <vt:i4>5</vt:i4>
      </vt:variant>
      <vt:variant>
        <vt:lpwstr/>
      </vt:variant>
      <vt:variant>
        <vt:lpwstr>_Toc345337623</vt:lpwstr>
      </vt:variant>
      <vt:variant>
        <vt:i4>1376307</vt:i4>
      </vt:variant>
      <vt:variant>
        <vt:i4>122</vt:i4>
      </vt:variant>
      <vt:variant>
        <vt:i4>0</vt:i4>
      </vt:variant>
      <vt:variant>
        <vt:i4>5</vt:i4>
      </vt:variant>
      <vt:variant>
        <vt:lpwstr/>
      </vt:variant>
      <vt:variant>
        <vt:lpwstr>_Toc345337622</vt:lpwstr>
      </vt:variant>
      <vt:variant>
        <vt:i4>1376307</vt:i4>
      </vt:variant>
      <vt:variant>
        <vt:i4>116</vt:i4>
      </vt:variant>
      <vt:variant>
        <vt:i4>0</vt:i4>
      </vt:variant>
      <vt:variant>
        <vt:i4>5</vt:i4>
      </vt:variant>
      <vt:variant>
        <vt:lpwstr/>
      </vt:variant>
      <vt:variant>
        <vt:lpwstr>_Toc345337621</vt:lpwstr>
      </vt:variant>
      <vt:variant>
        <vt:i4>1376307</vt:i4>
      </vt:variant>
      <vt:variant>
        <vt:i4>110</vt:i4>
      </vt:variant>
      <vt:variant>
        <vt:i4>0</vt:i4>
      </vt:variant>
      <vt:variant>
        <vt:i4>5</vt:i4>
      </vt:variant>
      <vt:variant>
        <vt:lpwstr/>
      </vt:variant>
      <vt:variant>
        <vt:lpwstr>_Toc345337620</vt:lpwstr>
      </vt:variant>
      <vt:variant>
        <vt:i4>1441843</vt:i4>
      </vt:variant>
      <vt:variant>
        <vt:i4>104</vt:i4>
      </vt:variant>
      <vt:variant>
        <vt:i4>0</vt:i4>
      </vt:variant>
      <vt:variant>
        <vt:i4>5</vt:i4>
      </vt:variant>
      <vt:variant>
        <vt:lpwstr/>
      </vt:variant>
      <vt:variant>
        <vt:lpwstr>_Toc345337619</vt:lpwstr>
      </vt:variant>
      <vt:variant>
        <vt:i4>1441843</vt:i4>
      </vt:variant>
      <vt:variant>
        <vt:i4>98</vt:i4>
      </vt:variant>
      <vt:variant>
        <vt:i4>0</vt:i4>
      </vt:variant>
      <vt:variant>
        <vt:i4>5</vt:i4>
      </vt:variant>
      <vt:variant>
        <vt:lpwstr/>
      </vt:variant>
      <vt:variant>
        <vt:lpwstr>_Toc345337618</vt:lpwstr>
      </vt:variant>
      <vt:variant>
        <vt:i4>1441843</vt:i4>
      </vt:variant>
      <vt:variant>
        <vt:i4>92</vt:i4>
      </vt:variant>
      <vt:variant>
        <vt:i4>0</vt:i4>
      </vt:variant>
      <vt:variant>
        <vt:i4>5</vt:i4>
      </vt:variant>
      <vt:variant>
        <vt:lpwstr/>
      </vt:variant>
      <vt:variant>
        <vt:lpwstr>_Toc345337617</vt:lpwstr>
      </vt:variant>
      <vt:variant>
        <vt:i4>1441843</vt:i4>
      </vt:variant>
      <vt:variant>
        <vt:i4>86</vt:i4>
      </vt:variant>
      <vt:variant>
        <vt:i4>0</vt:i4>
      </vt:variant>
      <vt:variant>
        <vt:i4>5</vt:i4>
      </vt:variant>
      <vt:variant>
        <vt:lpwstr/>
      </vt:variant>
      <vt:variant>
        <vt:lpwstr>_Toc345337616</vt:lpwstr>
      </vt:variant>
      <vt:variant>
        <vt:i4>1441843</vt:i4>
      </vt:variant>
      <vt:variant>
        <vt:i4>80</vt:i4>
      </vt:variant>
      <vt:variant>
        <vt:i4>0</vt:i4>
      </vt:variant>
      <vt:variant>
        <vt:i4>5</vt:i4>
      </vt:variant>
      <vt:variant>
        <vt:lpwstr/>
      </vt:variant>
      <vt:variant>
        <vt:lpwstr>_Toc345337615</vt:lpwstr>
      </vt:variant>
      <vt:variant>
        <vt:i4>1441843</vt:i4>
      </vt:variant>
      <vt:variant>
        <vt:i4>74</vt:i4>
      </vt:variant>
      <vt:variant>
        <vt:i4>0</vt:i4>
      </vt:variant>
      <vt:variant>
        <vt:i4>5</vt:i4>
      </vt:variant>
      <vt:variant>
        <vt:lpwstr/>
      </vt:variant>
      <vt:variant>
        <vt:lpwstr>_Toc345337614</vt:lpwstr>
      </vt:variant>
      <vt:variant>
        <vt:i4>1441843</vt:i4>
      </vt:variant>
      <vt:variant>
        <vt:i4>68</vt:i4>
      </vt:variant>
      <vt:variant>
        <vt:i4>0</vt:i4>
      </vt:variant>
      <vt:variant>
        <vt:i4>5</vt:i4>
      </vt:variant>
      <vt:variant>
        <vt:lpwstr/>
      </vt:variant>
      <vt:variant>
        <vt:lpwstr>_Toc345337613</vt:lpwstr>
      </vt:variant>
      <vt:variant>
        <vt:i4>1441843</vt:i4>
      </vt:variant>
      <vt:variant>
        <vt:i4>62</vt:i4>
      </vt:variant>
      <vt:variant>
        <vt:i4>0</vt:i4>
      </vt:variant>
      <vt:variant>
        <vt:i4>5</vt:i4>
      </vt:variant>
      <vt:variant>
        <vt:lpwstr/>
      </vt:variant>
      <vt:variant>
        <vt:lpwstr>_Toc345337612</vt:lpwstr>
      </vt:variant>
      <vt:variant>
        <vt:i4>1441843</vt:i4>
      </vt:variant>
      <vt:variant>
        <vt:i4>56</vt:i4>
      </vt:variant>
      <vt:variant>
        <vt:i4>0</vt:i4>
      </vt:variant>
      <vt:variant>
        <vt:i4>5</vt:i4>
      </vt:variant>
      <vt:variant>
        <vt:lpwstr/>
      </vt:variant>
      <vt:variant>
        <vt:lpwstr>_Toc345337611</vt:lpwstr>
      </vt:variant>
      <vt:variant>
        <vt:i4>1441843</vt:i4>
      </vt:variant>
      <vt:variant>
        <vt:i4>50</vt:i4>
      </vt:variant>
      <vt:variant>
        <vt:i4>0</vt:i4>
      </vt:variant>
      <vt:variant>
        <vt:i4>5</vt:i4>
      </vt:variant>
      <vt:variant>
        <vt:lpwstr/>
      </vt:variant>
      <vt:variant>
        <vt:lpwstr>_Toc345337610</vt:lpwstr>
      </vt:variant>
      <vt:variant>
        <vt:i4>1507379</vt:i4>
      </vt:variant>
      <vt:variant>
        <vt:i4>44</vt:i4>
      </vt:variant>
      <vt:variant>
        <vt:i4>0</vt:i4>
      </vt:variant>
      <vt:variant>
        <vt:i4>5</vt:i4>
      </vt:variant>
      <vt:variant>
        <vt:lpwstr/>
      </vt:variant>
      <vt:variant>
        <vt:lpwstr>_Toc345337609</vt:lpwstr>
      </vt:variant>
      <vt:variant>
        <vt:i4>1507379</vt:i4>
      </vt:variant>
      <vt:variant>
        <vt:i4>38</vt:i4>
      </vt:variant>
      <vt:variant>
        <vt:i4>0</vt:i4>
      </vt:variant>
      <vt:variant>
        <vt:i4>5</vt:i4>
      </vt:variant>
      <vt:variant>
        <vt:lpwstr/>
      </vt:variant>
      <vt:variant>
        <vt:lpwstr>_Toc345337608</vt:lpwstr>
      </vt:variant>
      <vt:variant>
        <vt:i4>1507379</vt:i4>
      </vt:variant>
      <vt:variant>
        <vt:i4>32</vt:i4>
      </vt:variant>
      <vt:variant>
        <vt:i4>0</vt:i4>
      </vt:variant>
      <vt:variant>
        <vt:i4>5</vt:i4>
      </vt:variant>
      <vt:variant>
        <vt:lpwstr/>
      </vt:variant>
      <vt:variant>
        <vt:lpwstr>_Toc345337607</vt:lpwstr>
      </vt:variant>
      <vt:variant>
        <vt:i4>1507379</vt:i4>
      </vt:variant>
      <vt:variant>
        <vt:i4>26</vt:i4>
      </vt:variant>
      <vt:variant>
        <vt:i4>0</vt:i4>
      </vt:variant>
      <vt:variant>
        <vt:i4>5</vt:i4>
      </vt:variant>
      <vt:variant>
        <vt:lpwstr/>
      </vt:variant>
      <vt:variant>
        <vt:lpwstr>_Toc345337606</vt:lpwstr>
      </vt:variant>
      <vt:variant>
        <vt:i4>1507379</vt:i4>
      </vt:variant>
      <vt:variant>
        <vt:i4>20</vt:i4>
      </vt:variant>
      <vt:variant>
        <vt:i4>0</vt:i4>
      </vt:variant>
      <vt:variant>
        <vt:i4>5</vt:i4>
      </vt:variant>
      <vt:variant>
        <vt:lpwstr/>
      </vt:variant>
      <vt:variant>
        <vt:lpwstr>_Toc345337605</vt:lpwstr>
      </vt:variant>
      <vt:variant>
        <vt:i4>1507379</vt:i4>
      </vt:variant>
      <vt:variant>
        <vt:i4>14</vt:i4>
      </vt:variant>
      <vt:variant>
        <vt:i4>0</vt:i4>
      </vt:variant>
      <vt:variant>
        <vt:i4>5</vt:i4>
      </vt:variant>
      <vt:variant>
        <vt:lpwstr/>
      </vt:variant>
      <vt:variant>
        <vt:lpwstr>_Toc345337604</vt:lpwstr>
      </vt:variant>
      <vt:variant>
        <vt:i4>1507379</vt:i4>
      </vt:variant>
      <vt:variant>
        <vt:i4>8</vt:i4>
      </vt:variant>
      <vt:variant>
        <vt:i4>0</vt:i4>
      </vt:variant>
      <vt:variant>
        <vt:i4>5</vt:i4>
      </vt:variant>
      <vt:variant>
        <vt:lpwstr/>
      </vt:variant>
      <vt:variant>
        <vt:lpwstr>_Toc345337603</vt:lpwstr>
      </vt:variant>
      <vt:variant>
        <vt:i4>1507379</vt:i4>
      </vt:variant>
      <vt:variant>
        <vt:i4>2</vt:i4>
      </vt:variant>
      <vt:variant>
        <vt:i4>0</vt:i4>
      </vt:variant>
      <vt:variant>
        <vt:i4>5</vt:i4>
      </vt:variant>
      <vt:variant>
        <vt:lpwstr/>
      </vt:variant>
      <vt:variant>
        <vt:lpwstr>_Toc345337602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Hideki</dc:creator>
  <cp:keywords/>
  <cp:lastModifiedBy>Ju</cp:lastModifiedBy>
  <cp:revision>13</cp:revision>
  <cp:lastPrinted>2013-01-24T16:49:00Z</cp:lastPrinted>
  <dcterms:created xsi:type="dcterms:W3CDTF">2014-03-16T23:33:00Z</dcterms:created>
  <dcterms:modified xsi:type="dcterms:W3CDTF">2014-03-30T21:03:00Z</dcterms:modified>
</cp:coreProperties>
</file>