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513E8" w:rsidRDefault="00103EDC">
      <w:pPr>
        <w:pStyle w:val="Titre1"/>
        <w:jc w:val="center"/>
        <w:rPr>
          <w:rFonts w:ascii="Arial" w:eastAsia="Times New Roman" w:hAnsi="Arial" w:cs="Arial"/>
          <w:color w:val="000000"/>
        </w:rPr>
      </w:pPr>
      <w:r>
        <w:rPr>
          <w:rFonts w:ascii="Arial" w:eastAsia="Times New Roman" w:hAnsi="Arial" w:cs="Arial"/>
          <w:color w:val="000000"/>
        </w:rPr>
        <w:t xml:space="preserve">Architecture et conception détaillée </w:t>
      </w:r>
    </w:p>
    <w:tbl>
      <w:tblPr>
        <w:tblW w:w="0" w:type="auto"/>
        <w:tblCellSpacing w:w="15" w:type="dxa"/>
        <w:tblLook w:val="04A0" w:firstRow="1" w:lastRow="0" w:firstColumn="1" w:lastColumn="0" w:noHBand="0" w:noVBand="1"/>
      </w:tblPr>
      <w:tblGrid>
        <w:gridCol w:w="9360"/>
      </w:tblGrid>
      <w:tr w:rsidR="004513E8">
        <w:trPr>
          <w:divId w:val="1529223805"/>
          <w:cantSplit/>
          <w:tblCellSpacing w:w="15" w:type="dxa"/>
        </w:trPr>
        <w:tc>
          <w:tcPr>
            <w:tcW w:w="0" w:type="auto"/>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hAnsi="Arial" w:cs="Arial"/>
                <w:color w:val="000000"/>
                <w:sz w:val="20"/>
                <w:szCs w:val="20"/>
              </w:rPr>
              <w:t> </w:t>
            </w:r>
            <w:r>
              <w:rPr>
                <w:rFonts w:ascii="Arial" w:eastAsia="Times New Roman" w:hAnsi="Arial" w:cs="Arial"/>
                <w:color w:val="000000"/>
                <w:sz w:val="20"/>
                <w:szCs w:val="20"/>
              </w:rPr>
              <w:t> </w:t>
            </w:r>
          </w:p>
        </w:tc>
      </w:tr>
      <w:tr w:rsidR="004513E8">
        <w:trPr>
          <w:divId w:val="1529223805"/>
          <w:cantSplit/>
          <w:tblCellSpacing w:w="15" w:type="dxa"/>
        </w:trPr>
        <w:tc>
          <w:tcPr>
            <w:tcW w:w="0" w:type="auto"/>
            <w:tcMar>
              <w:top w:w="15" w:type="dxa"/>
              <w:left w:w="15" w:type="dxa"/>
              <w:bottom w:w="15" w:type="dxa"/>
              <w:right w:w="15" w:type="dxa"/>
            </w:tcMar>
            <w:vAlign w:val="center"/>
            <w:hideMark/>
          </w:tcPr>
          <w:p w:rsidR="004513E8" w:rsidRDefault="004513E8">
            <w:pPr>
              <w:rPr>
                <w:rFonts w:ascii="Arial" w:eastAsia="Times New Roman" w:hAnsi="Arial" w:cs="Arial"/>
                <w:color w:val="000000"/>
                <w:sz w:val="20"/>
                <w:szCs w:val="20"/>
              </w:rPr>
            </w:pPr>
          </w:p>
        </w:tc>
      </w:tr>
      <w:tr w:rsidR="004513E8">
        <w:trPr>
          <w:divId w:val="1529223805"/>
          <w:cantSplit/>
          <w:tblCellSpacing w:w="15" w:type="dxa"/>
        </w:trPr>
        <w:tc>
          <w:tcPr>
            <w:tcW w:w="0" w:type="auto"/>
            <w:tcMar>
              <w:top w:w="15" w:type="dxa"/>
              <w:left w:w="15" w:type="dxa"/>
              <w:bottom w:w="15" w:type="dxa"/>
              <w:right w:w="15" w:type="dxa"/>
            </w:tcMar>
            <w:vAlign w:val="center"/>
          </w:tcPr>
          <w:p w:rsidR="004513E8" w:rsidRDefault="00103EDC">
            <w:pPr>
              <w:pStyle w:val="p1"/>
              <w:jc w:val="center"/>
              <w:rPr>
                <w:rFonts w:ascii="Arial" w:hAnsi="Arial" w:cs="Arial"/>
                <w:color w:val="000000"/>
                <w:sz w:val="20"/>
                <w:szCs w:val="20"/>
              </w:rPr>
            </w:pPr>
            <w:r>
              <w:rPr>
                <w:rFonts w:ascii="Arial" w:hAnsi="Arial" w:cs="Arial"/>
                <w:b/>
                <w:noProof/>
                <w:color w:val="000000"/>
                <w:sz w:val="20"/>
                <w:szCs w:val="20"/>
              </w:rPr>
              <w:drawing>
                <wp:inline distT="0" distB="0" distL="0" distR="0">
                  <wp:extent cx="4105275" cy="3057525"/>
                  <wp:effectExtent l="0" t="0" r="9525" b="9525"/>
                  <wp:docPr id="1" name="Image 2" descr="9991af5552eee3d809694a30c5d0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9991af5552eee3d809694a30c5d0534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05275" cy="3057525"/>
                          </a:xfrm>
                          <a:prstGeom prst="rect">
                            <a:avLst/>
                          </a:prstGeom>
                          <a:noFill/>
                          <a:ln>
                            <a:noFill/>
                          </a:ln>
                        </pic:spPr>
                      </pic:pic>
                    </a:graphicData>
                  </a:graphic>
                </wp:inline>
              </w:drawing>
            </w:r>
          </w:p>
          <w:p w:rsidR="004513E8" w:rsidRDefault="004513E8">
            <w:pPr>
              <w:pStyle w:val="p1"/>
              <w:jc w:val="center"/>
              <w:rPr>
                <w:rFonts w:ascii="Arial" w:hAnsi="Arial" w:cs="Arial"/>
                <w:color w:val="000000"/>
                <w:sz w:val="20"/>
                <w:szCs w:val="20"/>
              </w:rPr>
            </w:pPr>
          </w:p>
          <w:p w:rsidR="004513E8" w:rsidRDefault="00103EDC">
            <w:pPr>
              <w:pStyle w:val="p1"/>
              <w:jc w:val="center"/>
              <w:rPr>
                <w:rFonts w:ascii="Arial" w:hAnsi="Arial" w:cs="Arial"/>
                <w:color w:val="000000"/>
                <w:sz w:val="20"/>
                <w:szCs w:val="20"/>
              </w:rPr>
            </w:pPr>
            <w:r>
              <w:rPr>
                <w:rFonts w:eastAsia="Times New Roman"/>
                <w:b/>
                <w:color w:val="1F3864" w:themeColor="accent5" w:themeShade="80"/>
                <w:sz w:val="36"/>
                <w:szCs w:val="36"/>
              </w:rPr>
              <w:t>Plateforme de valorisation des produits agricoles de la province de Québec (ProdAgriviQ)</w:t>
            </w:r>
          </w:p>
        </w:tc>
      </w:tr>
      <w:tr w:rsidR="004513E8">
        <w:trPr>
          <w:divId w:val="1529223805"/>
          <w:cantSplit/>
          <w:tblCellSpacing w:w="15" w:type="dxa"/>
        </w:trPr>
        <w:tc>
          <w:tcPr>
            <w:tcW w:w="0" w:type="auto"/>
            <w:tcMar>
              <w:top w:w="15" w:type="dxa"/>
              <w:left w:w="15" w:type="dxa"/>
              <w:bottom w:w="15" w:type="dxa"/>
              <w:right w:w="15" w:type="dxa"/>
            </w:tcMar>
            <w:vAlign w:val="center"/>
          </w:tcPr>
          <w:p w:rsidR="004513E8" w:rsidRDefault="004513E8">
            <w:pPr>
              <w:jc w:val="center"/>
              <w:rPr>
                <w:rFonts w:ascii="Arial" w:eastAsia="Times New Roman" w:hAnsi="Arial" w:cs="Arial"/>
                <w:color w:val="000000"/>
                <w:sz w:val="20"/>
                <w:szCs w:val="20"/>
              </w:rPr>
            </w:pPr>
          </w:p>
          <w:p w:rsidR="004513E8" w:rsidRDefault="004513E8">
            <w:pPr>
              <w:jc w:val="center"/>
              <w:rPr>
                <w:rFonts w:ascii="Arial" w:eastAsia="Times New Roman" w:hAnsi="Arial" w:cs="Arial"/>
                <w:color w:val="000000"/>
                <w:sz w:val="20"/>
                <w:szCs w:val="20"/>
              </w:rPr>
            </w:pPr>
          </w:p>
          <w:p w:rsidR="004513E8" w:rsidRDefault="00103EDC">
            <w:pPr>
              <w:jc w:val="center"/>
              <w:rPr>
                <w:rFonts w:ascii="Arial" w:eastAsia="Times New Roman" w:hAnsi="Arial" w:cs="Arial"/>
                <w:color w:val="000000"/>
                <w:sz w:val="20"/>
                <w:szCs w:val="20"/>
              </w:rPr>
            </w:pPr>
            <w:r>
              <w:rPr>
                <w:rFonts w:ascii="Arial" w:eastAsia="Times New Roman" w:hAnsi="Arial" w:cs="Arial"/>
                <w:color w:val="000000"/>
                <w:sz w:val="20"/>
                <w:szCs w:val="20"/>
              </w:rPr>
              <w:t>Version 1.5</w:t>
            </w:r>
          </w:p>
        </w:tc>
      </w:tr>
      <w:tr w:rsidR="004513E8">
        <w:trPr>
          <w:divId w:val="1529223805"/>
          <w:cantSplit/>
          <w:tblCellSpacing w:w="15" w:type="dxa"/>
        </w:trPr>
        <w:tc>
          <w:tcPr>
            <w:tcW w:w="0" w:type="auto"/>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 </w:t>
            </w:r>
          </w:p>
        </w:tc>
      </w:tr>
      <w:tr w:rsidR="004513E8">
        <w:trPr>
          <w:divId w:val="1529223805"/>
          <w:cantSplit/>
          <w:tblCellSpacing w:w="15" w:type="dxa"/>
        </w:trPr>
        <w:tc>
          <w:tcPr>
            <w:tcW w:w="0" w:type="auto"/>
            <w:tcMar>
              <w:top w:w="15" w:type="dxa"/>
              <w:left w:w="15" w:type="dxa"/>
              <w:bottom w:w="15" w:type="dxa"/>
              <w:right w:w="15" w:type="dxa"/>
            </w:tcMar>
            <w:vAlign w:val="center"/>
            <w:hideMark/>
          </w:tcPr>
          <w:p w:rsidR="004513E8" w:rsidRDefault="00103EDC">
            <w:pPr>
              <w:pStyle w:val="p1"/>
              <w:jc w:val="center"/>
              <w:rPr>
                <w:rFonts w:ascii="Arial" w:hAnsi="Arial" w:cs="Arial"/>
                <w:color w:val="000000"/>
                <w:sz w:val="20"/>
                <w:szCs w:val="20"/>
              </w:rPr>
            </w:pPr>
            <w:r>
              <w:rPr>
                <w:rStyle w:val="lev"/>
                <w:rFonts w:ascii="Arial" w:hAnsi="Arial" w:cs="Arial"/>
                <w:color w:val="000000"/>
                <w:sz w:val="20"/>
                <w:szCs w:val="20"/>
              </w:rPr>
              <w:t>Judicaël OUIKON DONGONGO</w:t>
            </w:r>
          </w:p>
          <w:p w:rsidR="004513E8" w:rsidRDefault="00103EDC">
            <w:pPr>
              <w:pStyle w:val="NormalWeb"/>
              <w:jc w:val="center"/>
              <w:rPr>
                <w:rFonts w:ascii="Arial" w:hAnsi="Arial" w:cs="Arial"/>
                <w:color w:val="000000"/>
                <w:sz w:val="20"/>
                <w:szCs w:val="20"/>
              </w:rPr>
            </w:pPr>
            <w:r>
              <w:rPr>
                <w:rStyle w:val="lev"/>
                <w:rFonts w:ascii="Arial" w:hAnsi="Arial" w:cs="Arial"/>
                <w:color w:val="000000"/>
                <w:sz w:val="20"/>
                <w:szCs w:val="20"/>
              </w:rPr>
              <w:t>Noreddine Ben Jillali</w:t>
            </w:r>
          </w:p>
        </w:tc>
      </w:tr>
      <w:tr w:rsidR="004513E8">
        <w:trPr>
          <w:divId w:val="1529223805"/>
          <w:cantSplit/>
          <w:tblCellSpacing w:w="15" w:type="dxa"/>
        </w:trPr>
        <w:tc>
          <w:tcPr>
            <w:tcW w:w="0" w:type="auto"/>
            <w:tcMar>
              <w:top w:w="15" w:type="dxa"/>
              <w:left w:w="15" w:type="dxa"/>
              <w:bottom w:w="15" w:type="dxa"/>
              <w:right w:w="15" w:type="dxa"/>
            </w:tcMar>
            <w:vAlign w:val="center"/>
          </w:tcPr>
          <w:p w:rsidR="004513E8" w:rsidRDefault="004513E8">
            <w:pPr>
              <w:jc w:val="center"/>
              <w:rPr>
                <w:rFonts w:ascii="Arial" w:eastAsia="Times New Roman" w:hAnsi="Arial" w:cs="Arial"/>
                <w:color w:val="000000"/>
                <w:sz w:val="20"/>
                <w:szCs w:val="20"/>
              </w:rPr>
            </w:pPr>
          </w:p>
          <w:p w:rsidR="004513E8" w:rsidRDefault="004513E8">
            <w:pPr>
              <w:jc w:val="center"/>
              <w:rPr>
                <w:rFonts w:ascii="Arial" w:eastAsia="Times New Roman" w:hAnsi="Arial" w:cs="Arial"/>
                <w:color w:val="000000"/>
                <w:sz w:val="20"/>
                <w:szCs w:val="20"/>
              </w:rPr>
            </w:pPr>
          </w:p>
          <w:p w:rsidR="004513E8" w:rsidRDefault="004513E8">
            <w:pPr>
              <w:jc w:val="center"/>
              <w:rPr>
                <w:rFonts w:ascii="Arial" w:eastAsia="Times New Roman" w:hAnsi="Arial" w:cs="Arial"/>
                <w:color w:val="000000"/>
                <w:sz w:val="20"/>
                <w:szCs w:val="20"/>
              </w:rPr>
            </w:pPr>
          </w:p>
          <w:p w:rsidR="004513E8" w:rsidRDefault="004513E8">
            <w:pPr>
              <w:jc w:val="center"/>
              <w:rPr>
                <w:rFonts w:ascii="Arial" w:eastAsia="Times New Roman" w:hAnsi="Arial" w:cs="Arial"/>
                <w:color w:val="000000"/>
                <w:sz w:val="20"/>
                <w:szCs w:val="20"/>
              </w:rPr>
            </w:pPr>
          </w:p>
          <w:p w:rsidR="004513E8" w:rsidRDefault="00C27B18" w:rsidP="00B278FE">
            <w:pPr>
              <w:jc w:val="center"/>
              <w:rPr>
                <w:rFonts w:ascii="Arial" w:eastAsia="Times New Roman" w:hAnsi="Arial" w:cs="Arial"/>
                <w:color w:val="000000"/>
                <w:sz w:val="20"/>
                <w:szCs w:val="20"/>
              </w:rPr>
            </w:pPr>
            <w:r>
              <w:rPr>
                <w:rFonts w:ascii="Arial" w:eastAsia="Times New Roman" w:hAnsi="Arial" w:cs="Arial"/>
                <w:color w:val="000000"/>
                <w:sz w:val="20"/>
                <w:szCs w:val="20"/>
              </w:rPr>
              <w:t>2</w:t>
            </w:r>
            <w:r w:rsidR="00B278FE">
              <w:rPr>
                <w:rFonts w:ascii="Arial" w:eastAsia="Times New Roman" w:hAnsi="Arial" w:cs="Arial"/>
                <w:color w:val="000000"/>
                <w:sz w:val="20"/>
                <w:szCs w:val="20"/>
              </w:rPr>
              <w:t>9</w:t>
            </w:r>
            <w:r w:rsidR="00103EDC">
              <w:rPr>
                <w:rFonts w:ascii="Arial" w:eastAsia="Times New Roman" w:hAnsi="Arial" w:cs="Arial"/>
                <w:color w:val="000000"/>
                <w:sz w:val="20"/>
                <w:szCs w:val="20"/>
              </w:rPr>
              <w:t xml:space="preserve"> février 2016</w:t>
            </w:r>
          </w:p>
        </w:tc>
      </w:tr>
    </w:tbl>
    <w:p w:rsidR="004513E8" w:rsidRDefault="004513E8">
      <w:pPr>
        <w:pStyle w:val="NormalWeb"/>
        <w:spacing w:after="240" w:afterAutospacing="0"/>
        <w:jc w:val="center"/>
        <w:divId w:val="1114055234"/>
        <w:rPr>
          <w:rFonts w:ascii="Arial" w:hAnsi="Arial" w:cs="Arial"/>
          <w:color w:val="000000"/>
          <w:sz w:val="20"/>
          <w:szCs w:val="20"/>
        </w:rPr>
      </w:pPr>
    </w:p>
    <w:p w:rsidR="004513E8" w:rsidRDefault="00103EDC">
      <w:pPr>
        <w:divId w:val="1114055234"/>
        <w:rPr>
          <w:rFonts w:ascii="Arial" w:hAnsi="Arial" w:cs="Arial"/>
          <w:color w:val="000000"/>
          <w:sz w:val="20"/>
          <w:szCs w:val="20"/>
        </w:rPr>
      </w:pPr>
      <w:r>
        <w:rPr>
          <w:rFonts w:ascii="Arial" w:hAnsi="Arial" w:cs="Arial"/>
          <w:color w:val="000000"/>
          <w:sz w:val="20"/>
          <w:szCs w:val="20"/>
        </w:rPr>
        <w:br w:type="page"/>
      </w:r>
    </w:p>
    <w:p w:rsidR="004513E8" w:rsidRDefault="008813B4" w:rsidP="008813B4">
      <w:pPr>
        <w:tabs>
          <w:tab w:val="center" w:pos="4680"/>
          <w:tab w:val="right" w:pos="9360"/>
        </w:tabs>
        <w:divId w:val="1114055234"/>
        <w:rPr>
          <w:rFonts w:asciiTheme="majorHAnsi" w:hAnsiTheme="majorHAnsi"/>
          <w:b/>
          <w:sz w:val="28"/>
        </w:rPr>
      </w:pPr>
      <w:r>
        <w:rPr>
          <w:rFonts w:asciiTheme="majorHAnsi" w:hAnsiTheme="majorHAnsi"/>
          <w:b/>
          <w:sz w:val="28"/>
        </w:rPr>
        <w:lastRenderedPageBreak/>
        <w:tab/>
      </w:r>
      <w:r w:rsidR="00103EDC">
        <w:rPr>
          <w:rFonts w:asciiTheme="majorHAnsi" w:hAnsiTheme="majorHAnsi"/>
          <w:b/>
          <w:sz w:val="28"/>
        </w:rPr>
        <w:t>Historique des révisions</w:t>
      </w:r>
      <w:r>
        <w:rPr>
          <w:rFonts w:asciiTheme="majorHAnsi" w:hAnsiTheme="majorHAnsi"/>
          <w:b/>
          <w:sz w:val="28"/>
        </w:rPr>
        <w:tab/>
      </w:r>
    </w:p>
    <w:tbl>
      <w:tblPr>
        <w:tblW w:w="102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385"/>
        <w:gridCol w:w="944"/>
        <w:gridCol w:w="4587"/>
        <w:gridCol w:w="3302"/>
      </w:tblGrid>
      <w:tr w:rsidR="004513E8" w:rsidTr="006A7196">
        <w:trPr>
          <w:divId w:val="801970862"/>
        </w:trPr>
        <w:tc>
          <w:tcPr>
            <w:tcW w:w="1385" w:type="dxa"/>
            <w:tcBorders>
              <w:top w:val="single" w:sz="6" w:space="0" w:color="auto"/>
              <w:left w:val="single" w:sz="6" w:space="0" w:color="auto"/>
              <w:bottom w:val="single" w:sz="6" w:space="0" w:color="auto"/>
              <w:right w:val="single" w:sz="6" w:space="0" w:color="auto"/>
            </w:tcBorders>
            <w:hideMark/>
          </w:tcPr>
          <w:p w:rsidR="004513E8" w:rsidRDefault="00103EDC" w:rsidP="006A7196">
            <w:pPr>
              <w:pStyle w:val="Tabletext"/>
              <w:spacing w:after="0"/>
              <w:jc w:val="center"/>
              <w:rPr>
                <w:b/>
                <w:lang w:val="fr-CA"/>
              </w:rPr>
            </w:pPr>
            <w:r>
              <w:rPr>
                <w:b/>
                <w:lang w:val="fr-CA"/>
              </w:rPr>
              <w:t>Date</w:t>
            </w:r>
          </w:p>
          <w:p w:rsidR="004513E8" w:rsidRDefault="00103EDC" w:rsidP="006A7196">
            <w:pPr>
              <w:pStyle w:val="Tabletext"/>
              <w:spacing w:after="0"/>
              <w:jc w:val="center"/>
              <w:rPr>
                <w:lang w:val="fr-CA"/>
              </w:rPr>
            </w:pPr>
            <w:r>
              <w:rPr>
                <w:lang w:val="fr-CA"/>
              </w:rPr>
              <w:t>(jj-mm-aaaa)</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103EDC" w:rsidP="006A7196">
            <w:pPr>
              <w:pStyle w:val="Tabletext"/>
              <w:spacing w:after="0"/>
              <w:jc w:val="center"/>
              <w:rPr>
                <w:b/>
                <w:lang w:val="fr-CA"/>
              </w:rPr>
            </w:pPr>
            <w:r>
              <w:rPr>
                <w:b/>
                <w:lang w:val="fr-CA"/>
              </w:rPr>
              <w:t>Version</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103EDC" w:rsidP="006A7196">
            <w:pPr>
              <w:pStyle w:val="Tabletext"/>
              <w:spacing w:after="0"/>
              <w:jc w:val="center"/>
              <w:rPr>
                <w:b/>
                <w:lang w:val="fr-CA"/>
              </w:rPr>
            </w:pPr>
            <w:r>
              <w:rPr>
                <w:b/>
                <w:lang w:val="fr-CA"/>
              </w:rPr>
              <w:t>Description</w:t>
            </w:r>
          </w:p>
        </w:tc>
        <w:tc>
          <w:tcPr>
            <w:tcW w:w="3302" w:type="dxa"/>
            <w:tcBorders>
              <w:top w:val="single" w:sz="6" w:space="0" w:color="auto"/>
              <w:left w:val="single" w:sz="6" w:space="0" w:color="auto"/>
              <w:bottom w:val="single" w:sz="6" w:space="0" w:color="auto"/>
              <w:right w:val="single" w:sz="6" w:space="0" w:color="auto"/>
            </w:tcBorders>
            <w:hideMark/>
          </w:tcPr>
          <w:p w:rsidR="004513E8" w:rsidRDefault="00103EDC" w:rsidP="006A7196">
            <w:pPr>
              <w:pStyle w:val="Tabletext"/>
              <w:spacing w:after="0"/>
              <w:jc w:val="center"/>
              <w:rPr>
                <w:b/>
                <w:lang w:val="fr-CA"/>
              </w:rPr>
            </w:pPr>
            <w:r>
              <w:rPr>
                <w:b/>
                <w:lang w:val="fr-CA"/>
              </w:rPr>
              <w:t>Auteur</w:t>
            </w:r>
          </w:p>
        </w:tc>
      </w:tr>
      <w:tr w:rsidR="004513E8" w:rsidTr="006A7196">
        <w:trPr>
          <w:divId w:val="801970862"/>
          <w:trHeight w:val="718"/>
        </w:trPr>
        <w:tc>
          <w:tcPr>
            <w:tcW w:w="1385" w:type="dxa"/>
            <w:tcBorders>
              <w:top w:val="single" w:sz="6" w:space="0" w:color="auto"/>
              <w:left w:val="single" w:sz="6" w:space="0" w:color="auto"/>
              <w:bottom w:val="single" w:sz="6" w:space="0" w:color="auto"/>
              <w:right w:val="single" w:sz="6" w:space="0" w:color="auto"/>
            </w:tcBorders>
            <w:hideMark/>
          </w:tcPr>
          <w:p w:rsidR="004513E8" w:rsidRDefault="00DA1278" w:rsidP="00DA1278">
            <w:pPr>
              <w:pStyle w:val="p1"/>
              <w:spacing w:line="360" w:lineRule="auto"/>
              <w:jc w:val="center"/>
              <w:rPr>
                <w:rFonts w:ascii="Arial" w:hAnsi="Arial" w:cs="Arial"/>
                <w:color w:val="333333"/>
                <w:sz w:val="21"/>
                <w:szCs w:val="21"/>
              </w:rPr>
            </w:pPr>
            <w:r>
              <w:rPr>
                <w:rFonts w:ascii="Arial" w:hAnsi="Arial" w:cs="Arial"/>
                <w:color w:val="333333"/>
                <w:sz w:val="21"/>
                <w:szCs w:val="21"/>
              </w:rPr>
              <w:t>17</w:t>
            </w:r>
            <w:r w:rsidR="00103EDC">
              <w:rPr>
                <w:rFonts w:ascii="Arial" w:hAnsi="Arial" w:cs="Arial"/>
                <w:color w:val="333333"/>
                <w:sz w:val="21"/>
                <w:szCs w:val="21"/>
              </w:rPr>
              <w:t>-02-2016</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103EDC">
            <w:pPr>
              <w:pStyle w:val="p1"/>
              <w:spacing w:line="360" w:lineRule="auto"/>
              <w:jc w:val="center"/>
              <w:rPr>
                <w:rFonts w:ascii="Arial" w:hAnsi="Arial" w:cs="Arial"/>
                <w:color w:val="333333"/>
                <w:sz w:val="21"/>
                <w:szCs w:val="21"/>
              </w:rPr>
            </w:pPr>
            <w:r>
              <w:rPr>
                <w:rFonts w:ascii="Arial" w:hAnsi="Arial" w:cs="Arial"/>
                <w:color w:val="333333"/>
                <w:sz w:val="21"/>
                <w:szCs w:val="21"/>
              </w:rPr>
              <w:t>1.0</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DA1278">
            <w:pPr>
              <w:pStyle w:val="p1"/>
              <w:spacing w:line="360" w:lineRule="auto"/>
              <w:jc w:val="both"/>
              <w:rPr>
                <w:rFonts w:ascii="Arial" w:hAnsi="Arial" w:cs="Arial"/>
                <w:color w:val="333333"/>
                <w:sz w:val="21"/>
                <w:szCs w:val="21"/>
              </w:rPr>
            </w:pPr>
            <w:r>
              <w:rPr>
                <w:rFonts w:ascii="Arial" w:hAnsi="Arial" w:cs="Arial"/>
                <w:color w:val="333333"/>
                <w:sz w:val="21"/>
                <w:szCs w:val="21"/>
              </w:rPr>
              <w:t>Introduction et architectures</w:t>
            </w:r>
          </w:p>
        </w:tc>
        <w:tc>
          <w:tcPr>
            <w:tcW w:w="3302" w:type="dxa"/>
            <w:tcBorders>
              <w:top w:val="single" w:sz="6" w:space="0" w:color="auto"/>
              <w:left w:val="single" w:sz="6" w:space="0" w:color="auto"/>
              <w:bottom w:val="single" w:sz="6" w:space="0" w:color="auto"/>
              <w:right w:val="single" w:sz="6" w:space="0" w:color="auto"/>
            </w:tcBorders>
            <w:hideMark/>
          </w:tcPr>
          <w:p w:rsidR="004513E8" w:rsidRDefault="00103EDC" w:rsidP="00B278FE">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Judicaël OUIKON DONGONGO</w:t>
            </w:r>
          </w:p>
          <w:p w:rsidR="004513E8" w:rsidRDefault="00103EDC" w:rsidP="00B278FE">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Noreddine Ben Jillali</w:t>
            </w:r>
          </w:p>
        </w:tc>
      </w:tr>
      <w:tr w:rsidR="004513E8" w:rsidTr="006A7196">
        <w:trPr>
          <w:divId w:val="801970862"/>
          <w:trHeight w:val="709"/>
        </w:trPr>
        <w:tc>
          <w:tcPr>
            <w:tcW w:w="1385" w:type="dxa"/>
            <w:tcBorders>
              <w:top w:val="single" w:sz="6" w:space="0" w:color="auto"/>
              <w:left w:val="single" w:sz="6" w:space="0" w:color="auto"/>
              <w:bottom w:val="single" w:sz="6" w:space="0" w:color="auto"/>
              <w:right w:val="single" w:sz="6" w:space="0" w:color="auto"/>
            </w:tcBorders>
            <w:hideMark/>
          </w:tcPr>
          <w:p w:rsidR="004513E8" w:rsidRDefault="00DA1278">
            <w:pPr>
              <w:pStyle w:val="Tabletext"/>
              <w:rPr>
                <w:lang w:val="fr-CA"/>
              </w:rPr>
            </w:pPr>
            <w:r>
              <w:rPr>
                <w:rFonts w:ascii="Arial" w:hAnsi="Arial" w:cs="Arial"/>
                <w:color w:val="333333"/>
                <w:sz w:val="21"/>
                <w:szCs w:val="21"/>
              </w:rPr>
              <w:t>21</w:t>
            </w:r>
            <w:r w:rsidR="00103EDC">
              <w:rPr>
                <w:rFonts w:ascii="Arial" w:hAnsi="Arial" w:cs="Arial"/>
                <w:color w:val="333333"/>
                <w:sz w:val="21"/>
                <w:szCs w:val="21"/>
              </w:rPr>
              <w:t>-02-2016</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103EDC">
            <w:pPr>
              <w:pStyle w:val="p1"/>
              <w:spacing w:line="360" w:lineRule="auto"/>
              <w:jc w:val="center"/>
              <w:rPr>
                <w:rFonts w:ascii="Arial" w:hAnsi="Arial" w:cs="Arial"/>
                <w:color w:val="333333"/>
                <w:sz w:val="21"/>
                <w:szCs w:val="21"/>
              </w:rPr>
            </w:pPr>
            <w:r>
              <w:rPr>
                <w:rFonts w:ascii="Arial" w:hAnsi="Arial" w:cs="Arial"/>
                <w:color w:val="333333"/>
                <w:sz w:val="21"/>
                <w:szCs w:val="21"/>
              </w:rPr>
              <w:t>1.2</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DA1278">
            <w:pPr>
              <w:pStyle w:val="p1"/>
              <w:spacing w:line="360" w:lineRule="auto"/>
              <w:jc w:val="both"/>
              <w:rPr>
                <w:rFonts w:ascii="Arial" w:hAnsi="Arial" w:cs="Arial"/>
                <w:color w:val="333333"/>
                <w:sz w:val="21"/>
                <w:szCs w:val="21"/>
              </w:rPr>
            </w:pPr>
            <w:r>
              <w:rPr>
                <w:rFonts w:ascii="Arial" w:hAnsi="Arial" w:cs="Arial"/>
                <w:color w:val="333333"/>
                <w:sz w:val="21"/>
                <w:szCs w:val="21"/>
              </w:rPr>
              <w:t>Conception détaillée</w:t>
            </w:r>
          </w:p>
        </w:tc>
        <w:tc>
          <w:tcPr>
            <w:tcW w:w="3302" w:type="dxa"/>
            <w:tcBorders>
              <w:top w:val="single" w:sz="6" w:space="0" w:color="auto"/>
              <w:left w:val="single" w:sz="6" w:space="0" w:color="auto"/>
              <w:bottom w:val="single" w:sz="6" w:space="0" w:color="auto"/>
              <w:right w:val="single" w:sz="6" w:space="0" w:color="auto"/>
            </w:tcBorders>
            <w:hideMark/>
          </w:tcPr>
          <w:p w:rsidR="004513E8" w:rsidRDefault="00103EDC" w:rsidP="00B278FE">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Judicaël OUIKON DONGONGO</w:t>
            </w:r>
          </w:p>
          <w:p w:rsidR="004513E8" w:rsidRDefault="00103EDC" w:rsidP="00B278FE">
            <w:pPr>
              <w:pStyle w:val="p1"/>
              <w:spacing w:before="0" w:beforeAutospacing="0" w:after="0" w:afterAutospacing="0" w:line="360" w:lineRule="auto"/>
              <w:jc w:val="both"/>
              <w:rPr>
                <w:sz w:val="20"/>
                <w:szCs w:val="20"/>
                <w:lang w:val="fr-CA"/>
              </w:rPr>
            </w:pPr>
            <w:r>
              <w:rPr>
                <w:rFonts w:ascii="Arial" w:hAnsi="Arial" w:cs="Arial"/>
                <w:color w:val="333333"/>
                <w:sz w:val="21"/>
                <w:szCs w:val="21"/>
              </w:rPr>
              <w:t>Noreddine Ben Jillali</w:t>
            </w:r>
          </w:p>
        </w:tc>
      </w:tr>
      <w:tr w:rsidR="004513E8" w:rsidTr="006A7196">
        <w:trPr>
          <w:divId w:val="801970862"/>
          <w:trHeight w:val="709"/>
        </w:trPr>
        <w:tc>
          <w:tcPr>
            <w:tcW w:w="1385" w:type="dxa"/>
            <w:tcBorders>
              <w:top w:val="single" w:sz="6" w:space="0" w:color="auto"/>
              <w:left w:val="single" w:sz="6" w:space="0" w:color="auto"/>
              <w:bottom w:val="single" w:sz="6" w:space="0" w:color="auto"/>
              <w:right w:val="single" w:sz="6" w:space="0" w:color="auto"/>
            </w:tcBorders>
            <w:hideMark/>
          </w:tcPr>
          <w:p w:rsidR="004513E8" w:rsidRDefault="00DA1278">
            <w:pPr>
              <w:pStyle w:val="Tabletext"/>
              <w:rPr>
                <w:lang w:val="fr-CA"/>
              </w:rPr>
            </w:pPr>
            <w:r>
              <w:rPr>
                <w:rFonts w:ascii="Arial" w:hAnsi="Arial" w:cs="Arial"/>
                <w:color w:val="333333"/>
                <w:sz w:val="21"/>
                <w:szCs w:val="21"/>
              </w:rPr>
              <w:t>25</w:t>
            </w:r>
            <w:r w:rsidR="00103EDC">
              <w:rPr>
                <w:rFonts w:ascii="Arial" w:hAnsi="Arial" w:cs="Arial"/>
                <w:color w:val="333333"/>
                <w:sz w:val="21"/>
                <w:szCs w:val="21"/>
              </w:rPr>
              <w:t>-02-2016</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103EDC">
            <w:pPr>
              <w:pStyle w:val="p1"/>
              <w:spacing w:line="360" w:lineRule="auto"/>
              <w:jc w:val="center"/>
              <w:rPr>
                <w:rFonts w:ascii="Arial" w:hAnsi="Arial" w:cs="Arial"/>
                <w:color w:val="333333"/>
                <w:sz w:val="21"/>
                <w:szCs w:val="21"/>
              </w:rPr>
            </w:pPr>
            <w:r>
              <w:rPr>
                <w:rFonts w:ascii="Arial" w:hAnsi="Arial" w:cs="Arial"/>
                <w:color w:val="333333"/>
                <w:sz w:val="21"/>
                <w:szCs w:val="21"/>
              </w:rPr>
              <w:t>1.3</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DA1278">
            <w:pPr>
              <w:pStyle w:val="Tabletext"/>
              <w:rPr>
                <w:rFonts w:ascii="Arial" w:hAnsi="Arial" w:cs="Arial"/>
                <w:color w:val="333333"/>
                <w:sz w:val="21"/>
                <w:szCs w:val="21"/>
                <w:lang w:val="fr-FR" w:eastAsia="fr-FR"/>
              </w:rPr>
            </w:pPr>
            <w:r>
              <w:rPr>
                <w:rFonts w:ascii="Arial" w:hAnsi="Arial" w:cs="Arial"/>
                <w:color w:val="333333"/>
                <w:sz w:val="21"/>
                <w:szCs w:val="21"/>
                <w:lang w:val="fr-FR" w:eastAsia="fr-FR"/>
              </w:rPr>
              <w:t xml:space="preserve">Diagrammes </w:t>
            </w:r>
          </w:p>
        </w:tc>
        <w:tc>
          <w:tcPr>
            <w:tcW w:w="3302" w:type="dxa"/>
            <w:tcBorders>
              <w:top w:val="single" w:sz="6" w:space="0" w:color="auto"/>
              <w:left w:val="single" w:sz="6" w:space="0" w:color="auto"/>
              <w:bottom w:val="single" w:sz="6" w:space="0" w:color="auto"/>
              <w:right w:val="single" w:sz="6" w:space="0" w:color="auto"/>
            </w:tcBorders>
            <w:hideMark/>
          </w:tcPr>
          <w:p w:rsidR="004513E8" w:rsidRDefault="00103EDC" w:rsidP="00B278FE">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Judicaël OUIKON DONGONGO</w:t>
            </w:r>
          </w:p>
          <w:p w:rsidR="004513E8" w:rsidRDefault="00103EDC" w:rsidP="00B278FE">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Noreddine Ben Jillali</w:t>
            </w:r>
          </w:p>
        </w:tc>
      </w:tr>
      <w:tr w:rsidR="004513E8" w:rsidTr="006A7196">
        <w:trPr>
          <w:divId w:val="801970862"/>
          <w:trHeight w:val="709"/>
        </w:trPr>
        <w:tc>
          <w:tcPr>
            <w:tcW w:w="1385" w:type="dxa"/>
            <w:tcBorders>
              <w:top w:val="single" w:sz="6" w:space="0" w:color="auto"/>
              <w:left w:val="single" w:sz="6" w:space="0" w:color="auto"/>
              <w:bottom w:val="single" w:sz="6" w:space="0" w:color="auto"/>
              <w:right w:val="single" w:sz="6" w:space="0" w:color="auto"/>
            </w:tcBorders>
            <w:hideMark/>
          </w:tcPr>
          <w:p w:rsidR="004513E8" w:rsidRDefault="00DA1278">
            <w:pPr>
              <w:pStyle w:val="Tabletext"/>
              <w:rPr>
                <w:rFonts w:ascii="Arial" w:hAnsi="Arial" w:cs="Arial"/>
                <w:color w:val="333333"/>
                <w:sz w:val="21"/>
                <w:szCs w:val="21"/>
              </w:rPr>
            </w:pPr>
            <w:r>
              <w:rPr>
                <w:rFonts w:ascii="Arial" w:hAnsi="Arial" w:cs="Arial"/>
                <w:color w:val="333333"/>
                <w:sz w:val="21"/>
                <w:szCs w:val="21"/>
              </w:rPr>
              <w:t>26</w:t>
            </w:r>
            <w:r w:rsidR="00103EDC">
              <w:rPr>
                <w:rFonts w:ascii="Arial" w:hAnsi="Arial" w:cs="Arial"/>
                <w:color w:val="333333"/>
                <w:sz w:val="21"/>
                <w:szCs w:val="21"/>
              </w:rPr>
              <w:t>-02-2016</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103EDC">
            <w:pPr>
              <w:pStyle w:val="p1"/>
              <w:spacing w:line="360" w:lineRule="auto"/>
              <w:jc w:val="center"/>
              <w:rPr>
                <w:rFonts w:ascii="Arial" w:hAnsi="Arial" w:cs="Arial"/>
                <w:color w:val="333333"/>
                <w:sz w:val="21"/>
                <w:szCs w:val="21"/>
              </w:rPr>
            </w:pPr>
            <w:r>
              <w:rPr>
                <w:rFonts w:ascii="Arial" w:hAnsi="Arial" w:cs="Arial"/>
                <w:color w:val="333333"/>
                <w:sz w:val="21"/>
                <w:szCs w:val="21"/>
              </w:rPr>
              <w:t>1.4</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103EDC">
            <w:pPr>
              <w:pStyle w:val="Tabletext"/>
              <w:rPr>
                <w:rFonts w:ascii="Arial" w:hAnsi="Arial" w:cs="Arial"/>
                <w:color w:val="333333"/>
                <w:sz w:val="21"/>
                <w:szCs w:val="21"/>
                <w:lang w:val="fr-FR" w:eastAsia="fr-FR"/>
              </w:rPr>
            </w:pPr>
            <w:r>
              <w:rPr>
                <w:rFonts w:ascii="Arial" w:hAnsi="Arial" w:cs="Arial"/>
                <w:color w:val="333333"/>
                <w:sz w:val="21"/>
                <w:szCs w:val="21"/>
                <w:lang w:val="fr-FR" w:eastAsia="fr-FR"/>
              </w:rPr>
              <w:t>Lecture et correction</w:t>
            </w:r>
          </w:p>
        </w:tc>
        <w:tc>
          <w:tcPr>
            <w:tcW w:w="3302" w:type="dxa"/>
            <w:tcBorders>
              <w:top w:val="single" w:sz="6" w:space="0" w:color="auto"/>
              <w:left w:val="single" w:sz="6" w:space="0" w:color="auto"/>
              <w:bottom w:val="single" w:sz="6" w:space="0" w:color="auto"/>
              <w:right w:val="single" w:sz="6" w:space="0" w:color="auto"/>
            </w:tcBorders>
            <w:hideMark/>
          </w:tcPr>
          <w:p w:rsidR="004513E8" w:rsidRDefault="00103EDC" w:rsidP="00B278FE">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Noreddine Ben Jillali</w:t>
            </w:r>
          </w:p>
        </w:tc>
      </w:tr>
      <w:tr w:rsidR="004513E8" w:rsidTr="006A7196">
        <w:trPr>
          <w:divId w:val="801970862"/>
          <w:trHeight w:val="709"/>
        </w:trPr>
        <w:tc>
          <w:tcPr>
            <w:tcW w:w="1385" w:type="dxa"/>
            <w:tcBorders>
              <w:top w:val="single" w:sz="6" w:space="0" w:color="auto"/>
              <w:left w:val="single" w:sz="6" w:space="0" w:color="auto"/>
              <w:bottom w:val="single" w:sz="6" w:space="0" w:color="auto"/>
              <w:right w:val="single" w:sz="6" w:space="0" w:color="auto"/>
            </w:tcBorders>
            <w:hideMark/>
          </w:tcPr>
          <w:p w:rsidR="004513E8" w:rsidRDefault="00103EDC">
            <w:pPr>
              <w:pStyle w:val="Tabletext"/>
              <w:rPr>
                <w:rFonts w:ascii="Arial" w:hAnsi="Arial" w:cs="Arial"/>
                <w:color w:val="333333"/>
                <w:sz w:val="21"/>
                <w:szCs w:val="21"/>
              </w:rPr>
            </w:pPr>
            <w:r>
              <w:rPr>
                <w:rFonts w:ascii="Arial" w:hAnsi="Arial" w:cs="Arial"/>
                <w:color w:val="333333"/>
                <w:sz w:val="21"/>
                <w:szCs w:val="21"/>
              </w:rPr>
              <w:t>27-02-2016</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103EDC" w:rsidP="00C27B18">
            <w:pPr>
              <w:pStyle w:val="p1"/>
              <w:spacing w:line="360" w:lineRule="auto"/>
              <w:jc w:val="center"/>
              <w:rPr>
                <w:rFonts w:ascii="Arial" w:hAnsi="Arial" w:cs="Arial"/>
                <w:color w:val="333333"/>
                <w:sz w:val="21"/>
                <w:szCs w:val="21"/>
              </w:rPr>
            </w:pPr>
            <w:r>
              <w:rPr>
                <w:rFonts w:ascii="Arial" w:hAnsi="Arial" w:cs="Arial"/>
                <w:color w:val="333333"/>
                <w:sz w:val="21"/>
                <w:szCs w:val="21"/>
              </w:rPr>
              <w:t>1.</w:t>
            </w:r>
            <w:r w:rsidR="00C27B18">
              <w:rPr>
                <w:rFonts w:ascii="Arial" w:hAnsi="Arial" w:cs="Arial"/>
                <w:color w:val="333333"/>
                <w:sz w:val="21"/>
                <w:szCs w:val="21"/>
              </w:rPr>
              <w:t>4.1</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103EDC">
            <w:pPr>
              <w:pStyle w:val="Tabletext"/>
              <w:rPr>
                <w:rFonts w:ascii="Arial" w:hAnsi="Arial" w:cs="Arial"/>
                <w:color w:val="333333"/>
                <w:sz w:val="21"/>
                <w:szCs w:val="21"/>
                <w:lang w:val="fr-FR" w:eastAsia="fr-FR"/>
              </w:rPr>
            </w:pPr>
            <w:r>
              <w:rPr>
                <w:rFonts w:ascii="Arial" w:hAnsi="Arial" w:cs="Arial"/>
                <w:color w:val="333333"/>
                <w:sz w:val="21"/>
                <w:szCs w:val="21"/>
                <w:lang w:val="fr-FR" w:eastAsia="fr-FR"/>
              </w:rPr>
              <w:t>Relecture et correction</w:t>
            </w:r>
          </w:p>
        </w:tc>
        <w:tc>
          <w:tcPr>
            <w:tcW w:w="3302" w:type="dxa"/>
            <w:tcBorders>
              <w:top w:val="single" w:sz="6" w:space="0" w:color="auto"/>
              <w:left w:val="single" w:sz="6" w:space="0" w:color="auto"/>
              <w:bottom w:val="single" w:sz="6" w:space="0" w:color="auto"/>
              <w:right w:val="single" w:sz="6" w:space="0" w:color="auto"/>
            </w:tcBorders>
          </w:tcPr>
          <w:p w:rsidR="004513E8" w:rsidRDefault="00103EDC">
            <w:pPr>
              <w:pStyle w:val="p1"/>
              <w:spacing w:line="360" w:lineRule="auto"/>
              <w:jc w:val="both"/>
              <w:rPr>
                <w:rFonts w:ascii="Arial" w:hAnsi="Arial" w:cs="Arial"/>
                <w:color w:val="333333"/>
                <w:sz w:val="21"/>
                <w:szCs w:val="21"/>
              </w:rPr>
            </w:pPr>
            <w:r>
              <w:rPr>
                <w:rFonts w:ascii="Arial" w:hAnsi="Arial" w:cs="Arial"/>
                <w:color w:val="333333"/>
                <w:sz w:val="21"/>
                <w:szCs w:val="21"/>
              </w:rPr>
              <w:t>Judicaël OUIKON DONGONGO</w:t>
            </w:r>
          </w:p>
          <w:p w:rsidR="004513E8" w:rsidRDefault="004513E8">
            <w:pPr>
              <w:pStyle w:val="p1"/>
              <w:spacing w:line="360" w:lineRule="auto"/>
              <w:jc w:val="both"/>
              <w:rPr>
                <w:rFonts w:ascii="Arial" w:hAnsi="Arial" w:cs="Arial"/>
                <w:color w:val="333333"/>
                <w:sz w:val="21"/>
                <w:szCs w:val="21"/>
              </w:rPr>
            </w:pPr>
          </w:p>
        </w:tc>
      </w:tr>
      <w:tr w:rsidR="004513E8" w:rsidTr="006A7196">
        <w:trPr>
          <w:divId w:val="801970862"/>
          <w:trHeight w:val="709"/>
        </w:trPr>
        <w:tc>
          <w:tcPr>
            <w:tcW w:w="1385" w:type="dxa"/>
            <w:tcBorders>
              <w:top w:val="single" w:sz="6" w:space="0" w:color="auto"/>
              <w:left w:val="single" w:sz="6" w:space="0" w:color="auto"/>
              <w:bottom w:val="single" w:sz="6" w:space="0" w:color="auto"/>
              <w:right w:val="single" w:sz="6" w:space="0" w:color="auto"/>
            </w:tcBorders>
            <w:hideMark/>
          </w:tcPr>
          <w:p w:rsidR="004513E8" w:rsidRDefault="00C27B18" w:rsidP="00C27B18">
            <w:pPr>
              <w:pStyle w:val="Tabletext"/>
              <w:rPr>
                <w:rFonts w:ascii="Arial" w:hAnsi="Arial" w:cs="Arial"/>
                <w:color w:val="333333"/>
                <w:sz w:val="21"/>
                <w:szCs w:val="21"/>
              </w:rPr>
            </w:pPr>
            <w:r>
              <w:rPr>
                <w:rFonts w:ascii="Arial" w:hAnsi="Arial" w:cs="Arial"/>
                <w:color w:val="333333"/>
                <w:sz w:val="21"/>
                <w:szCs w:val="21"/>
              </w:rPr>
              <w:t>29-02</w:t>
            </w:r>
            <w:r w:rsidR="00103EDC">
              <w:rPr>
                <w:rFonts w:ascii="Arial" w:hAnsi="Arial" w:cs="Arial"/>
                <w:color w:val="333333"/>
                <w:sz w:val="21"/>
                <w:szCs w:val="21"/>
              </w:rPr>
              <w:t>-2016</w:t>
            </w:r>
          </w:p>
        </w:tc>
        <w:tc>
          <w:tcPr>
            <w:tcW w:w="944" w:type="dxa"/>
            <w:tcBorders>
              <w:top w:val="single" w:sz="6" w:space="0" w:color="auto"/>
              <w:left w:val="single" w:sz="6" w:space="0" w:color="auto"/>
              <w:bottom w:val="single" w:sz="6" w:space="0" w:color="auto"/>
              <w:right w:val="single" w:sz="6" w:space="0" w:color="auto"/>
            </w:tcBorders>
            <w:hideMark/>
          </w:tcPr>
          <w:p w:rsidR="004513E8" w:rsidRDefault="00C27B18">
            <w:pPr>
              <w:pStyle w:val="p1"/>
              <w:spacing w:line="360" w:lineRule="auto"/>
              <w:jc w:val="center"/>
              <w:rPr>
                <w:rFonts w:ascii="Arial" w:hAnsi="Arial" w:cs="Arial"/>
                <w:color w:val="333333"/>
                <w:sz w:val="21"/>
                <w:szCs w:val="21"/>
              </w:rPr>
            </w:pPr>
            <w:r>
              <w:rPr>
                <w:rFonts w:ascii="Arial" w:hAnsi="Arial" w:cs="Arial"/>
                <w:color w:val="333333"/>
                <w:sz w:val="21"/>
                <w:szCs w:val="21"/>
              </w:rPr>
              <w:t>1.5</w:t>
            </w:r>
          </w:p>
        </w:tc>
        <w:tc>
          <w:tcPr>
            <w:tcW w:w="4587" w:type="dxa"/>
            <w:tcBorders>
              <w:top w:val="single" w:sz="6" w:space="0" w:color="auto"/>
              <w:left w:val="single" w:sz="6" w:space="0" w:color="auto"/>
              <w:bottom w:val="single" w:sz="6" w:space="0" w:color="auto"/>
              <w:right w:val="single" w:sz="6" w:space="0" w:color="auto"/>
            </w:tcBorders>
            <w:hideMark/>
          </w:tcPr>
          <w:p w:rsidR="004513E8" w:rsidRDefault="00103EDC" w:rsidP="00DA1278">
            <w:pPr>
              <w:pStyle w:val="Tabletext"/>
              <w:rPr>
                <w:rFonts w:ascii="Arial" w:hAnsi="Arial" w:cs="Arial"/>
                <w:color w:val="333333"/>
                <w:sz w:val="21"/>
                <w:szCs w:val="21"/>
                <w:lang w:val="fr-FR" w:eastAsia="fr-FR"/>
              </w:rPr>
            </w:pPr>
            <w:r>
              <w:rPr>
                <w:rFonts w:ascii="Arial" w:hAnsi="Arial" w:cs="Arial"/>
                <w:color w:val="333333"/>
                <w:sz w:val="21"/>
                <w:szCs w:val="21"/>
                <w:lang w:val="fr-FR" w:eastAsia="fr-FR"/>
              </w:rPr>
              <w:t xml:space="preserve">Mise à jour et </w:t>
            </w:r>
            <w:r w:rsidR="00DA1278">
              <w:rPr>
                <w:rFonts w:ascii="Arial" w:hAnsi="Arial" w:cs="Arial"/>
                <w:color w:val="333333"/>
                <w:sz w:val="21"/>
                <w:szCs w:val="21"/>
                <w:lang w:val="fr-FR" w:eastAsia="fr-FR"/>
              </w:rPr>
              <w:t>des diagrammes</w:t>
            </w:r>
            <w:r>
              <w:rPr>
                <w:rFonts w:ascii="Arial" w:hAnsi="Arial" w:cs="Arial"/>
                <w:color w:val="333333"/>
                <w:sz w:val="21"/>
                <w:szCs w:val="21"/>
                <w:lang w:val="fr-FR" w:eastAsia="fr-FR"/>
              </w:rPr>
              <w:t xml:space="preserve"> de ProdAgriviQ</w:t>
            </w:r>
          </w:p>
        </w:tc>
        <w:tc>
          <w:tcPr>
            <w:tcW w:w="3302" w:type="dxa"/>
            <w:tcBorders>
              <w:top w:val="single" w:sz="6" w:space="0" w:color="auto"/>
              <w:left w:val="single" w:sz="6" w:space="0" w:color="auto"/>
              <w:bottom w:val="single" w:sz="6" w:space="0" w:color="auto"/>
              <w:right w:val="single" w:sz="6" w:space="0" w:color="auto"/>
            </w:tcBorders>
            <w:hideMark/>
          </w:tcPr>
          <w:p w:rsidR="004513E8" w:rsidRDefault="00103EDC" w:rsidP="00DA1278">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Judicaël OUIKON DONGONGO</w:t>
            </w:r>
          </w:p>
          <w:p w:rsidR="00DA1278" w:rsidRDefault="00DA1278" w:rsidP="00DA1278">
            <w:pPr>
              <w:pStyle w:val="p1"/>
              <w:spacing w:before="0" w:beforeAutospacing="0" w:after="0" w:afterAutospacing="0" w:line="360" w:lineRule="auto"/>
              <w:jc w:val="both"/>
              <w:rPr>
                <w:rFonts w:ascii="Arial" w:hAnsi="Arial" w:cs="Arial"/>
                <w:color w:val="333333"/>
                <w:sz w:val="21"/>
                <w:szCs w:val="21"/>
              </w:rPr>
            </w:pPr>
            <w:r>
              <w:rPr>
                <w:rFonts w:ascii="Arial" w:hAnsi="Arial" w:cs="Arial"/>
                <w:color w:val="333333"/>
                <w:sz w:val="21"/>
                <w:szCs w:val="21"/>
              </w:rPr>
              <w:t>Noreddine Ben Jillali</w:t>
            </w:r>
          </w:p>
        </w:tc>
      </w:tr>
    </w:tbl>
    <w:p w:rsidR="004513E8" w:rsidRDefault="004513E8">
      <w:pPr>
        <w:pStyle w:val="Titre1"/>
        <w:divId w:val="801970862"/>
        <w:rPr>
          <w:rStyle w:val="lev"/>
          <w:rFonts w:ascii="Arial" w:hAnsi="Arial" w:cs="Arial"/>
          <w:b/>
          <w:bCs/>
          <w:color w:val="000000"/>
        </w:rPr>
      </w:pPr>
    </w:p>
    <w:p w:rsidR="004513E8" w:rsidRDefault="00103EDC">
      <w:pPr>
        <w:rPr>
          <w:rStyle w:val="lev"/>
          <w:rFonts w:ascii="Arial" w:eastAsia="Times New Roman" w:hAnsi="Arial" w:cs="Arial"/>
          <w:color w:val="000000"/>
          <w:kern w:val="36"/>
          <w:sz w:val="48"/>
          <w:szCs w:val="48"/>
        </w:rPr>
      </w:pPr>
      <w:r>
        <w:rPr>
          <w:rFonts w:ascii="Arial" w:eastAsia="Times New Roman" w:hAnsi="Arial" w:cs="Arial"/>
          <w:color w:val="000000"/>
        </w:rPr>
        <w:br w:type="page"/>
      </w:r>
    </w:p>
    <w:p w:rsidR="004513E8" w:rsidRDefault="00103EDC">
      <w:pPr>
        <w:pStyle w:val="Titre1"/>
      </w:pPr>
      <w:r>
        <w:rPr>
          <w:rStyle w:val="lev"/>
          <w:rFonts w:ascii="Arial" w:eastAsia="Times New Roman" w:hAnsi="Arial" w:cs="Arial"/>
          <w:b/>
          <w:bCs/>
          <w:color w:val="000000"/>
        </w:rPr>
        <w:lastRenderedPageBreak/>
        <w:t>Définitions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
        <w:gridCol w:w="5603"/>
      </w:tblGrid>
      <w:tr w:rsidR="004513E8" w:rsidTr="00DD0DEB">
        <w:trPr>
          <w:divId w:val="536507178"/>
          <w:cantSplit/>
          <w:tblCellSpacing w:w="15" w:type="dxa"/>
        </w:trPr>
        <w:tc>
          <w:tcPr>
            <w:tcW w:w="0" w:type="auto"/>
            <w:tcMar>
              <w:top w:w="15" w:type="dxa"/>
              <w:left w:w="15" w:type="dxa"/>
              <w:bottom w:w="15" w:type="dxa"/>
              <w:right w:w="15" w:type="dxa"/>
            </w:tcMar>
            <w:vAlign w:val="center"/>
            <w:hideMark/>
          </w:tcPr>
          <w:p w:rsidR="004513E8" w:rsidRDefault="00103EDC">
            <w:pPr>
              <w:pStyle w:val="NormalWeb"/>
              <w:jc w:val="center"/>
              <w:rPr>
                <w:rFonts w:ascii="Arial" w:hAnsi="Arial" w:cs="Arial"/>
                <w:color w:val="000000"/>
                <w:sz w:val="20"/>
                <w:szCs w:val="20"/>
              </w:rPr>
            </w:pPr>
            <w:r>
              <w:rPr>
                <w:rStyle w:val="lev"/>
                <w:rFonts w:ascii="Arial" w:hAnsi="Arial" w:cs="Arial"/>
                <w:color w:val="000000"/>
                <w:sz w:val="20"/>
                <w:szCs w:val="20"/>
              </w:rPr>
              <w:t>Terme</w:t>
            </w:r>
          </w:p>
        </w:tc>
        <w:tc>
          <w:tcPr>
            <w:tcW w:w="0" w:type="auto"/>
            <w:tcMar>
              <w:top w:w="15" w:type="dxa"/>
              <w:left w:w="15" w:type="dxa"/>
              <w:bottom w:w="15" w:type="dxa"/>
              <w:right w:w="15" w:type="dxa"/>
            </w:tcMar>
            <w:vAlign w:val="center"/>
            <w:hideMark/>
          </w:tcPr>
          <w:p w:rsidR="004513E8" w:rsidRDefault="00103EDC">
            <w:pPr>
              <w:pStyle w:val="NormalWeb"/>
              <w:jc w:val="center"/>
              <w:rPr>
                <w:rFonts w:ascii="Arial" w:hAnsi="Arial" w:cs="Arial"/>
                <w:color w:val="000000"/>
                <w:sz w:val="20"/>
                <w:szCs w:val="20"/>
              </w:rPr>
            </w:pPr>
            <w:r>
              <w:rPr>
                <w:rStyle w:val="lev"/>
                <w:rFonts w:ascii="Arial" w:hAnsi="Arial" w:cs="Arial"/>
                <w:color w:val="000000"/>
                <w:sz w:val="20"/>
                <w:szCs w:val="20"/>
              </w:rPr>
              <w:t>Définition</w:t>
            </w:r>
          </w:p>
        </w:tc>
      </w:tr>
      <w:tr w:rsidR="004513E8" w:rsidTr="00DD0DEB">
        <w:trPr>
          <w:divId w:val="536507178"/>
          <w:cantSplit/>
          <w:tblCellSpacing w:w="15" w:type="dxa"/>
        </w:trPr>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Style w:val="Accentuation"/>
                <w:rFonts w:ascii="Arial" w:hAnsi="Arial" w:cs="Arial"/>
                <w:color w:val="000000"/>
                <w:sz w:val="20"/>
                <w:szCs w:val="20"/>
              </w:rPr>
              <w:t>Entity</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stéréotype des classes du modèle (</w:t>
            </w:r>
            <w:r>
              <w:rPr>
                <w:rStyle w:val="lev"/>
                <w:rFonts w:ascii="Arial" w:hAnsi="Arial" w:cs="Arial"/>
                <w:color w:val="000000"/>
                <w:sz w:val="20"/>
                <w:szCs w:val="20"/>
              </w:rPr>
              <w:t>M</w:t>
            </w:r>
            <w:r>
              <w:rPr>
                <w:rFonts w:ascii="Arial" w:hAnsi="Arial" w:cs="Arial"/>
                <w:color w:val="000000"/>
                <w:sz w:val="20"/>
                <w:szCs w:val="20"/>
              </w:rPr>
              <w:t>VC)</w:t>
            </w:r>
            <w:r w:rsidR="008813B4">
              <w:rPr>
                <w:rFonts w:ascii="Arial" w:hAnsi="Arial" w:cs="Arial"/>
                <w:color w:val="000000"/>
                <w:sz w:val="20"/>
                <w:szCs w:val="20"/>
              </w:rPr>
              <w:t xml:space="preserve"> [8] [9]</w:t>
            </w:r>
          </w:p>
        </w:tc>
      </w:tr>
      <w:tr w:rsidR="004513E8" w:rsidTr="00DD0DEB">
        <w:trPr>
          <w:divId w:val="536507178"/>
          <w:cantSplit/>
          <w:tblCellSpacing w:w="15" w:type="dxa"/>
        </w:trPr>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Style w:val="Accentuation"/>
                <w:rFonts w:ascii="Arial" w:hAnsi="Arial" w:cs="Arial"/>
                <w:color w:val="000000"/>
                <w:sz w:val="20"/>
                <w:szCs w:val="20"/>
              </w:rPr>
              <w:t>layer</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stéréotype des composants de l'application ProdAgriviQ</w:t>
            </w:r>
            <w:r w:rsidR="008813B4">
              <w:rPr>
                <w:rFonts w:ascii="Arial" w:hAnsi="Arial" w:cs="Arial"/>
                <w:color w:val="000000"/>
                <w:sz w:val="20"/>
                <w:szCs w:val="20"/>
              </w:rPr>
              <w:t xml:space="preserve"> [8] [9]</w:t>
            </w:r>
          </w:p>
        </w:tc>
      </w:tr>
      <w:tr w:rsidR="004513E8" w:rsidTr="00DD0DEB">
        <w:trPr>
          <w:divId w:val="536507178"/>
          <w:cantSplit/>
          <w:tblCellSpacing w:w="15" w:type="dxa"/>
        </w:trPr>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Style w:val="Accentuation"/>
                <w:rFonts w:ascii="Arial" w:hAnsi="Arial" w:cs="Arial"/>
                <w:color w:val="000000"/>
                <w:sz w:val="20"/>
                <w:szCs w:val="20"/>
              </w:rPr>
              <w:t>Controler</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stéréotype des classes du contrôleur (MV</w:t>
            </w:r>
            <w:r>
              <w:rPr>
                <w:rStyle w:val="lev"/>
                <w:rFonts w:ascii="Arial" w:hAnsi="Arial" w:cs="Arial"/>
                <w:color w:val="000000"/>
                <w:sz w:val="20"/>
                <w:szCs w:val="20"/>
              </w:rPr>
              <w:t>C</w:t>
            </w:r>
            <w:r>
              <w:rPr>
                <w:rFonts w:ascii="Arial" w:hAnsi="Arial" w:cs="Arial"/>
                <w:color w:val="000000"/>
                <w:sz w:val="20"/>
                <w:szCs w:val="20"/>
              </w:rPr>
              <w:t>)</w:t>
            </w:r>
            <w:r w:rsidR="008813B4">
              <w:rPr>
                <w:rFonts w:ascii="Arial" w:hAnsi="Arial" w:cs="Arial"/>
                <w:color w:val="000000"/>
                <w:sz w:val="20"/>
                <w:szCs w:val="20"/>
              </w:rPr>
              <w:t xml:space="preserve"> [8] [9]</w:t>
            </w:r>
          </w:p>
        </w:tc>
      </w:tr>
      <w:tr w:rsidR="004513E8" w:rsidTr="00DD0DEB">
        <w:trPr>
          <w:divId w:val="536507178"/>
          <w:cantSplit/>
          <w:tblCellSpacing w:w="15" w:type="dxa"/>
        </w:trPr>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IU</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stéréotype des classes de la vue (M</w:t>
            </w:r>
            <w:r>
              <w:rPr>
                <w:rStyle w:val="lev"/>
                <w:rFonts w:ascii="Arial" w:hAnsi="Arial" w:cs="Arial"/>
                <w:color w:val="000000"/>
                <w:sz w:val="20"/>
                <w:szCs w:val="20"/>
              </w:rPr>
              <w:t>V</w:t>
            </w:r>
            <w:r>
              <w:rPr>
                <w:rFonts w:ascii="Arial" w:hAnsi="Arial" w:cs="Arial"/>
                <w:color w:val="000000"/>
                <w:sz w:val="20"/>
                <w:szCs w:val="20"/>
              </w:rPr>
              <w:t>C)</w:t>
            </w:r>
            <w:r w:rsidR="008813B4">
              <w:rPr>
                <w:rFonts w:ascii="Arial" w:hAnsi="Arial" w:cs="Arial"/>
                <w:color w:val="000000"/>
                <w:sz w:val="20"/>
                <w:szCs w:val="20"/>
              </w:rPr>
              <w:t xml:space="preserve"> [8] [9]</w:t>
            </w:r>
          </w:p>
        </w:tc>
      </w:tr>
    </w:tbl>
    <w:p w:rsidR="004513E8" w:rsidRDefault="00103EDC">
      <w:pPr>
        <w:pStyle w:val="NormalWeb"/>
        <w:rPr>
          <w:rFonts w:ascii="Arial" w:hAnsi="Arial" w:cs="Arial"/>
          <w:color w:val="000000"/>
          <w:sz w:val="20"/>
          <w:szCs w:val="20"/>
        </w:rPr>
      </w:pPr>
      <w:r>
        <w:rPr>
          <w:rFonts w:ascii="Arial" w:hAnsi="Arial" w:cs="Arial"/>
          <w:color w:val="000000"/>
          <w:sz w:val="20"/>
          <w:szCs w:val="20"/>
        </w:rPr>
        <w:t> </w:t>
      </w:r>
    </w:p>
    <w:p w:rsidR="004513E8" w:rsidRDefault="00103EDC">
      <w:pPr>
        <w:pStyle w:val="Titre1"/>
        <w:rPr>
          <w:rFonts w:ascii="Arial" w:eastAsia="Times New Roman" w:hAnsi="Arial" w:cs="Arial"/>
          <w:color w:val="000000"/>
        </w:rPr>
      </w:pPr>
      <w:r>
        <w:rPr>
          <w:rStyle w:val="lev"/>
          <w:rFonts w:ascii="Arial" w:eastAsia="Times New Roman" w:hAnsi="Arial" w:cs="Arial"/>
          <w:b/>
          <w:bCs/>
          <w:color w:val="000000"/>
        </w:rPr>
        <w:t>Abréviations/acronymes</w:t>
      </w:r>
    </w:p>
    <w:tbl>
      <w:tblPr>
        <w:tblW w:w="9402"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8"/>
        <w:gridCol w:w="6744"/>
      </w:tblGrid>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8813B4" w:rsidP="008813B4">
            <w:pPr>
              <w:pStyle w:val="NormalWeb"/>
              <w:jc w:val="center"/>
              <w:rPr>
                <w:rFonts w:ascii="Arial" w:hAnsi="Arial" w:cs="Arial"/>
                <w:color w:val="000000"/>
                <w:sz w:val="20"/>
                <w:szCs w:val="20"/>
              </w:rPr>
            </w:pPr>
            <w:r>
              <w:rPr>
                <w:rStyle w:val="lev"/>
                <w:rFonts w:ascii="Arial" w:hAnsi="Arial" w:cs="Arial"/>
                <w:color w:val="000000"/>
                <w:sz w:val="20"/>
                <w:szCs w:val="20"/>
              </w:rPr>
              <w:t xml:space="preserve">Abréviation </w:t>
            </w:r>
            <w:r w:rsidR="00103EDC">
              <w:rPr>
                <w:rStyle w:val="lev"/>
                <w:rFonts w:ascii="Arial" w:hAnsi="Arial" w:cs="Arial"/>
                <w:color w:val="000000"/>
                <w:sz w:val="20"/>
                <w:szCs w:val="20"/>
              </w:rPr>
              <w:t>/</w:t>
            </w:r>
            <w:r>
              <w:rPr>
                <w:rStyle w:val="lev"/>
                <w:rFonts w:ascii="Arial" w:hAnsi="Arial" w:cs="Arial"/>
                <w:color w:val="000000"/>
                <w:sz w:val="20"/>
                <w:szCs w:val="20"/>
              </w:rPr>
              <w:t xml:space="preserve"> </w:t>
            </w:r>
            <w:r w:rsidR="00103EDC">
              <w:rPr>
                <w:rStyle w:val="lev"/>
                <w:rFonts w:ascii="Arial" w:hAnsi="Arial" w:cs="Arial"/>
                <w:color w:val="000000"/>
                <w:sz w:val="20"/>
                <w:szCs w:val="20"/>
              </w:rPr>
              <w:t>Acro</w:t>
            </w:r>
            <w:r>
              <w:rPr>
                <w:rStyle w:val="lev"/>
                <w:rFonts w:ascii="Arial" w:hAnsi="Arial" w:cs="Arial"/>
                <w:color w:val="000000"/>
                <w:sz w:val="20"/>
                <w:szCs w:val="20"/>
              </w:rPr>
              <w:t>nyme</w:t>
            </w:r>
          </w:p>
        </w:tc>
        <w:tc>
          <w:tcPr>
            <w:tcW w:w="0" w:type="auto"/>
            <w:tcMar>
              <w:top w:w="15" w:type="dxa"/>
              <w:left w:w="15" w:type="dxa"/>
              <w:bottom w:w="15" w:type="dxa"/>
              <w:right w:w="15" w:type="dxa"/>
            </w:tcMar>
            <w:vAlign w:val="center"/>
            <w:hideMark/>
          </w:tcPr>
          <w:p w:rsidR="004513E8" w:rsidRDefault="00103EDC">
            <w:pPr>
              <w:pStyle w:val="NormalWeb"/>
              <w:jc w:val="center"/>
              <w:rPr>
                <w:rFonts w:ascii="Arial" w:hAnsi="Arial" w:cs="Arial"/>
                <w:color w:val="000000"/>
                <w:sz w:val="20"/>
                <w:szCs w:val="20"/>
              </w:rPr>
            </w:pPr>
            <w:r>
              <w:rPr>
                <w:rStyle w:val="lev"/>
                <w:rFonts w:ascii="Arial" w:hAnsi="Arial" w:cs="Arial"/>
                <w:color w:val="000000"/>
                <w:sz w:val="20"/>
                <w:szCs w:val="20"/>
              </w:rPr>
              <w:t>Définition</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PA</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produit agricole</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VPA</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variété de produit agricole</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ProdAgriviQ</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Plateforme de valorisation des produits agricoles de la province du Québec</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QC</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Québec</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UML</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Style w:val="Accentuation"/>
                <w:rFonts w:ascii="Arial" w:hAnsi="Arial" w:cs="Arial"/>
                <w:color w:val="000000"/>
                <w:sz w:val="20"/>
                <w:szCs w:val="20"/>
              </w:rPr>
              <w:t>Unified Modeling Language</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MVC</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Modèle Vue Contrôleur</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UI</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Style w:val="Accentuation"/>
                <w:rFonts w:ascii="Arial" w:hAnsi="Arial" w:cs="Arial"/>
                <w:color w:val="000000"/>
                <w:sz w:val="20"/>
                <w:szCs w:val="20"/>
              </w:rPr>
              <w:t>User Interface</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SRS</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Style w:val="Accentuation"/>
                <w:rFonts w:ascii="Arial" w:hAnsi="Arial" w:cs="Arial"/>
                <w:color w:val="000000"/>
                <w:sz w:val="20"/>
                <w:szCs w:val="20"/>
              </w:rPr>
              <w:t>Software Requirement Specification</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SGBD</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Système de gestion de base de données</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TCP/IP</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Transmission Control Protocol / Internet Protocol</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HTTP</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Hypertext Transfer Protocol</w:t>
            </w:r>
          </w:p>
        </w:tc>
      </w:tr>
      <w:tr w:rsidR="004513E8" w:rsidTr="008813B4">
        <w:trPr>
          <w:divId w:val="434251889"/>
          <w:cantSplit/>
          <w:tblCellSpacing w:w="15" w:type="dxa"/>
        </w:trPr>
        <w:tc>
          <w:tcPr>
            <w:tcW w:w="2613" w:type="dxa"/>
            <w:tcMar>
              <w:top w:w="15" w:type="dxa"/>
              <w:left w:w="15" w:type="dxa"/>
              <w:bottom w:w="15" w:type="dxa"/>
              <w:right w:w="15" w:type="dxa"/>
            </w:tcMar>
            <w:vAlign w:val="center"/>
            <w:hideMark/>
          </w:tcPr>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t>JDBC</w:t>
            </w:r>
          </w:p>
        </w:tc>
        <w:tc>
          <w:tcPr>
            <w:tcW w:w="0" w:type="auto"/>
            <w:tcMar>
              <w:top w:w="15" w:type="dxa"/>
              <w:left w:w="15" w:type="dxa"/>
              <w:bottom w:w="15" w:type="dxa"/>
              <w:right w:w="15" w:type="dxa"/>
            </w:tcMar>
            <w:vAlign w:val="center"/>
            <w:hideMark/>
          </w:tcPr>
          <w:p w:rsidR="004513E8" w:rsidRDefault="00103EDC">
            <w:pPr>
              <w:pStyle w:val="NormalWeb"/>
              <w:rPr>
                <w:rFonts w:ascii="Arial" w:hAnsi="Arial" w:cs="Arial"/>
                <w:color w:val="000000"/>
                <w:sz w:val="20"/>
                <w:szCs w:val="20"/>
              </w:rPr>
            </w:pPr>
            <w:r>
              <w:rPr>
                <w:rFonts w:ascii="Arial" w:hAnsi="Arial" w:cs="Arial"/>
                <w:color w:val="000000"/>
                <w:sz w:val="20"/>
                <w:szCs w:val="20"/>
              </w:rPr>
              <w:t>Java Database Connectivity</w:t>
            </w:r>
          </w:p>
        </w:tc>
      </w:tr>
    </w:tbl>
    <w:p w:rsidR="004513E8" w:rsidRDefault="004513E8">
      <w:pPr>
        <w:spacing w:before="100" w:beforeAutospacing="1" w:after="100" w:afterAutospacing="1"/>
        <w:divId w:val="2128815348"/>
        <w:rPr>
          <w:rFonts w:ascii="Arial" w:eastAsia="Times New Roman" w:hAnsi="Arial" w:cs="Arial"/>
          <w:color w:val="000000"/>
          <w:sz w:val="20"/>
          <w:szCs w:val="20"/>
        </w:rPr>
      </w:pPr>
    </w:p>
    <w:p w:rsidR="004513E8" w:rsidRDefault="00103EDC">
      <w:pPr>
        <w:rPr>
          <w:rFonts w:ascii="Arial" w:eastAsia="Times New Roman" w:hAnsi="Arial" w:cs="Arial"/>
          <w:color w:val="000000"/>
          <w:sz w:val="20"/>
          <w:szCs w:val="20"/>
        </w:rPr>
      </w:pPr>
      <w:r>
        <w:rPr>
          <w:rFonts w:ascii="Arial" w:eastAsia="Times New Roman" w:hAnsi="Arial" w:cs="Arial"/>
          <w:color w:val="000000"/>
          <w:sz w:val="20"/>
          <w:szCs w:val="20"/>
        </w:rPr>
        <w:br w:type="page"/>
      </w:r>
    </w:p>
    <w:p w:rsidR="004513E8" w:rsidRDefault="00103EDC" w:rsidP="00CA6B5A">
      <w:pPr>
        <w:pStyle w:val="En-ttedetabledesmatires"/>
        <w:jc w:val="center"/>
      </w:pPr>
      <w:r>
        <w:lastRenderedPageBreak/>
        <w:t>Table des matières</w:t>
      </w:r>
    </w:p>
    <w:p w:rsidR="00CA6B5A" w:rsidRPr="00CA6B5A" w:rsidRDefault="00CA6B5A" w:rsidP="00CA6B5A">
      <w:pPr>
        <w:rPr>
          <w:lang w:val="fr-CA" w:eastAsia="fr-CA" w:bidi="en-US"/>
        </w:rPr>
      </w:pPr>
    </w:p>
    <w:tbl>
      <w:tblPr>
        <w:tblStyle w:val="Grilledutableau"/>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99"/>
        <w:gridCol w:w="991"/>
      </w:tblGrid>
      <w:tr w:rsidR="00D122CB" w:rsidTr="008416F1">
        <w:trPr>
          <w:trHeight w:val="6123"/>
        </w:trPr>
        <w:tc>
          <w:tcPr>
            <w:tcW w:w="7999" w:type="dxa"/>
          </w:tcPr>
          <w:p w:rsidR="00D122CB" w:rsidRPr="0089464E" w:rsidRDefault="004C7374" w:rsidP="0089464E">
            <w:pPr>
              <w:spacing w:line="360" w:lineRule="auto"/>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1. Introduction</w:t>
              </w:r>
            </w:hyperlink>
            <w:r w:rsidR="00D122CB" w:rsidRPr="0089464E">
              <w:rPr>
                <w:rFonts w:ascii="Arial" w:eastAsia="Times New Roman" w:hAnsi="Arial" w:cs="Arial"/>
                <w:color w:val="000000" w:themeColor="text1"/>
              </w:rPr>
              <w:tab/>
            </w:r>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1.1. Objectif</w:t>
              </w:r>
            </w:hyperlink>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1.2. Portée</w:t>
              </w:r>
            </w:hyperlink>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1.3. Références</w:t>
              </w:r>
            </w:hyperlink>
            <w:r w:rsidR="00D122CB" w:rsidRPr="0089464E">
              <w:rPr>
                <w:rFonts w:ascii="Arial" w:eastAsia="Times New Roman" w:hAnsi="Arial" w:cs="Arial"/>
                <w:color w:val="000000" w:themeColor="text1"/>
              </w:rPr>
              <w:t xml:space="preserve"> </w:t>
            </w:r>
          </w:p>
          <w:p w:rsidR="00D122CB" w:rsidRPr="0089464E" w:rsidRDefault="004C7374" w:rsidP="0089464E">
            <w:pPr>
              <w:spacing w:line="360" w:lineRule="auto"/>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2. Partie prenantes de la conception et leurs préoccupations</w:t>
              </w:r>
            </w:hyperlink>
            <w:r w:rsidR="00D122CB" w:rsidRPr="0089464E">
              <w:rPr>
                <w:rFonts w:ascii="Arial" w:eastAsia="Times New Roman" w:hAnsi="Arial" w:cs="Arial"/>
                <w:color w:val="000000" w:themeColor="text1"/>
              </w:rPr>
              <w:t xml:space="preserve"> </w:t>
            </w:r>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2.1. Partie prenantes de la conception et leurs préoccupations</w:t>
              </w:r>
            </w:hyperlink>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2.2. Vues de conception et liens avec les préoccupations de conception</w:t>
              </w:r>
            </w:hyperlink>
          </w:p>
          <w:p w:rsidR="00D122CB" w:rsidRPr="0089464E" w:rsidRDefault="004C7374" w:rsidP="0089464E">
            <w:pPr>
              <w:spacing w:line="360" w:lineRule="auto"/>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3. Architecture logicielle</w:t>
              </w:r>
            </w:hyperlink>
            <w:r w:rsidR="00D122CB" w:rsidRPr="0089464E">
              <w:rPr>
                <w:rFonts w:ascii="Arial" w:eastAsia="Times New Roman" w:hAnsi="Arial" w:cs="Arial"/>
                <w:color w:val="000000" w:themeColor="text1"/>
              </w:rPr>
              <w:t xml:space="preserve"> </w:t>
            </w:r>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3.1. Vue d’ensemble de l’architecture logicielle</w:t>
              </w:r>
            </w:hyperlink>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3.2. Vue d’architecture logique de ProdAgriviQ</w:t>
              </w:r>
            </w:hyperlink>
            <w:r w:rsidR="00D122CB" w:rsidRPr="0089464E">
              <w:rPr>
                <w:rFonts w:ascii="Arial" w:eastAsia="Times New Roman" w:hAnsi="Arial" w:cs="Arial"/>
                <w:color w:val="000000" w:themeColor="text1"/>
              </w:rPr>
              <w:t xml:space="preserve"> </w:t>
            </w:r>
          </w:p>
          <w:p w:rsidR="00D122CB" w:rsidRPr="0089464E" w:rsidRDefault="00EC72EE" w:rsidP="0089464E">
            <w:pPr>
              <w:spacing w:line="360" w:lineRule="auto"/>
              <w:rPr>
                <w:rFonts w:ascii="Arial" w:eastAsia="Times New Roman" w:hAnsi="Arial" w:cs="Arial"/>
                <w:color w:val="000000" w:themeColor="text1"/>
              </w:rPr>
            </w:pPr>
            <w:r>
              <w:rPr>
                <w:rFonts w:ascii="Arial" w:eastAsia="Times New Roman" w:hAnsi="Arial" w:cs="Arial"/>
                <w:color w:val="000000" w:themeColor="text1"/>
              </w:rPr>
              <w:t xml:space="preserve">      </w:t>
            </w:r>
            <w:hyperlink w:anchor="ArchitectureetconceptiondétailléeProdAg" w:history="1">
              <w:r w:rsidR="00D122CB" w:rsidRPr="0089464E">
                <w:rPr>
                  <w:rStyle w:val="Lienhypertexte"/>
                  <w:rFonts w:ascii="Arial" w:eastAsia="Times New Roman" w:hAnsi="Arial" w:cs="Arial"/>
                  <w:color w:val="000000" w:themeColor="text1"/>
                  <w:u w:val="none"/>
                </w:rPr>
                <w:t>3.3. Vue d’architecture physique de ProdAgriviQ</w:t>
              </w:r>
            </w:hyperlink>
            <w:r w:rsidR="00D122CB" w:rsidRPr="0089464E">
              <w:rPr>
                <w:rFonts w:ascii="Arial" w:eastAsia="Times New Roman" w:hAnsi="Arial" w:cs="Arial"/>
                <w:color w:val="000000" w:themeColor="text1"/>
              </w:rPr>
              <w:t xml:space="preserve"> </w:t>
            </w:r>
          </w:p>
          <w:p w:rsidR="00D122CB" w:rsidRPr="0089464E" w:rsidRDefault="004C7374" w:rsidP="0089464E">
            <w:pPr>
              <w:spacing w:line="360" w:lineRule="auto"/>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4.    Conception détaillée</w:t>
              </w:r>
            </w:hyperlink>
            <w:r w:rsidR="00D122CB" w:rsidRPr="0089464E">
              <w:rPr>
                <w:rFonts w:ascii="Arial" w:eastAsia="Times New Roman" w:hAnsi="Arial" w:cs="Arial"/>
                <w:color w:val="000000" w:themeColor="text1"/>
              </w:rPr>
              <w:t xml:space="preserve"> </w:t>
            </w:r>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4.1. Vue d’ensemble de la conception détaillée</w:t>
              </w:r>
            </w:hyperlink>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4.2. Conception détaillé de l’élément 1 : Gestion de variétés de produits agricoles et de récoltes saisonnières</w:t>
              </w:r>
            </w:hyperlink>
            <w:r w:rsidR="00D122CB" w:rsidRPr="0089464E">
              <w:rPr>
                <w:rFonts w:ascii="Arial" w:eastAsia="Times New Roman" w:hAnsi="Arial" w:cs="Arial"/>
                <w:color w:val="000000" w:themeColor="text1"/>
              </w:rPr>
              <w:t xml:space="preserve"> </w:t>
            </w:r>
          </w:p>
          <w:p w:rsidR="00D122CB" w:rsidRPr="0089464E" w:rsidRDefault="004C7374" w:rsidP="0089464E">
            <w:pPr>
              <w:spacing w:line="360" w:lineRule="auto"/>
              <w:ind w:left="360"/>
              <w:rPr>
                <w:rFonts w:ascii="Arial" w:eastAsia="Times New Roman" w:hAnsi="Arial" w:cs="Arial"/>
                <w:color w:val="000000" w:themeColor="text1"/>
              </w:rPr>
            </w:pPr>
            <w:hyperlink w:anchor="ArchitectureetconceptiondétailléeProdAg" w:history="1">
              <w:r w:rsidR="00D122CB" w:rsidRPr="0089464E">
                <w:rPr>
                  <w:rStyle w:val="Lienhypertexte"/>
                  <w:rFonts w:ascii="Arial" w:eastAsia="Times New Roman" w:hAnsi="Arial" w:cs="Arial"/>
                  <w:color w:val="000000" w:themeColor="text1"/>
                  <w:u w:val="none"/>
                </w:rPr>
                <w:t>4.3. Conception détaillé de l’élément 2 : Inscription Fermier</w:t>
              </w:r>
            </w:hyperlink>
            <w:r w:rsidR="00D122CB" w:rsidRPr="0089464E">
              <w:rPr>
                <w:rFonts w:ascii="Arial" w:eastAsia="Times New Roman" w:hAnsi="Arial" w:cs="Arial"/>
                <w:color w:val="000000" w:themeColor="text1"/>
              </w:rPr>
              <w:t xml:space="preserve"> </w:t>
            </w:r>
          </w:p>
          <w:p w:rsidR="00D122CB" w:rsidRDefault="00EC72EE" w:rsidP="0089464E">
            <w:pPr>
              <w:spacing w:line="360" w:lineRule="auto"/>
              <w:rPr>
                <w:rFonts w:ascii="Arial" w:eastAsia="Times New Roman" w:hAnsi="Arial" w:cs="Arial"/>
                <w:color w:val="000000"/>
              </w:rPr>
            </w:pPr>
            <w:r>
              <w:t xml:space="preserve">      </w:t>
            </w:r>
            <w:hyperlink w:anchor="ArchitectureetconceptiondétailléeProdAg" w:history="1">
              <w:r w:rsidR="00D122CB" w:rsidRPr="0089464E">
                <w:rPr>
                  <w:rStyle w:val="Lienhypertexte"/>
                  <w:rFonts w:ascii="Arial" w:eastAsia="Times New Roman" w:hAnsi="Arial" w:cs="Arial"/>
                  <w:color w:val="000000" w:themeColor="text1"/>
                  <w:u w:val="none"/>
                </w:rPr>
                <w:t>4.4. Conception détaillé de l’élément 3 : Rechercher produit agricole</w:t>
              </w:r>
            </w:hyperlink>
          </w:p>
        </w:tc>
        <w:tc>
          <w:tcPr>
            <w:tcW w:w="991" w:type="dxa"/>
          </w:tcPr>
          <w:p w:rsidR="00D122CB" w:rsidRDefault="0089464E" w:rsidP="00EC72EE">
            <w:pPr>
              <w:spacing w:line="360" w:lineRule="auto"/>
              <w:jc w:val="right"/>
              <w:rPr>
                <w:rFonts w:ascii="Arial" w:eastAsia="Times New Roman" w:hAnsi="Arial" w:cs="Arial"/>
                <w:color w:val="000000"/>
              </w:rPr>
            </w:pPr>
            <w:r>
              <w:rPr>
                <w:rFonts w:ascii="Arial" w:eastAsia="Times New Roman" w:hAnsi="Arial" w:cs="Arial"/>
                <w:color w:val="000000"/>
              </w:rPr>
              <w:t>5</w:t>
            </w:r>
          </w:p>
          <w:p w:rsidR="0089464E" w:rsidRDefault="0089464E" w:rsidP="00EC72EE">
            <w:pPr>
              <w:spacing w:line="360" w:lineRule="auto"/>
              <w:jc w:val="right"/>
              <w:rPr>
                <w:rFonts w:ascii="Arial" w:eastAsia="Times New Roman" w:hAnsi="Arial" w:cs="Arial"/>
                <w:color w:val="000000"/>
              </w:rPr>
            </w:pPr>
            <w:r>
              <w:rPr>
                <w:rFonts w:ascii="Arial" w:eastAsia="Times New Roman" w:hAnsi="Arial" w:cs="Arial"/>
                <w:color w:val="000000"/>
              </w:rPr>
              <w:t>5</w:t>
            </w:r>
          </w:p>
          <w:p w:rsidR="0089464E" w:rsidRDefault="0089464E" w:rsidP="00EC72EE">
            <w:pPr>
              <w:spacing w:line="360" w:lineRule="auto"/>
              <w:jc w:val="right"/>
              <w:rPr>
                <w:rFonts w:ascii="Arial" w:eastAsia="Times New Roman" w:hAnsi="Arial" w:cs="Arial"/>
                <w:color w:val="000000"/>
              </w:rPr>
            </w:pPr>
            <w:r>
              <w:rPr>
                <w:rFonts w:ascii="Arial" w:eastAsia="Times New Roman" w:hAnsi="Arial" w:cs="Arial"/>
                <w:color w:val="000000"/>
              </w:rPr>
              <w:t>5</w:t>
            </w:r>
          </w:p>
          <w:p w:rsidR="0089464E" w:rsidRDefault="0089464E" w:rsidP="00EC72EE">
            <w:pPr>
              <w:spacing w:line="360" w:lineRule="auto"/>
              <w:jc w:val="right"/>
              <w:rPr>
                <w:rFonts w:ascii="Arial" w:eastAsia="Times New Roman" w:hAnsi="Arial" w:cs="Arial"/>
                <w:color w:val="000000"/>
              </w:rPr>
            </w:pPr>
            <w:r>
              <w:rPr>
                <w:rFonts w:ascii="Arial" w:eastAsia="Times New Roman" w:hAnsi="Arial" w:cs="Arial"/>
                <w:color w:val="000000"/>
              </w:rPr>
              <w:t>5</w:t>
            </w:r>
          </w:p>
          <w:p w:rsidR="0089464E" w:rsidRDefault="0089464E" w:rsidP="00EC72EE">
            <w:pPr>
              <w:spacing w:line="360" w:lineRule="auto"/>
              <w:jc w:val="right"/>
              <w:rPr>
                <w:rFonts w:ascii="Arial" w:eastAsia="Times New Roman" w:hAnsi="Arial" w:cs="Arial"/>
                <w:color w:val="000000"/>
              </w:rPr>
            </w:pPr>
            <w:r>
              <w:rPr>
                <w:rFonts w:ascii="Arial" w:eastAsia="Times New Roman" w:hAnsi="Arial" w:cs="Arial"/>
                <w:color w:val="000000"/>
              </w:rPr>
              <w:t>7</w:t>
            </w:r>
          </w:p>
          <w:p w:rsidR="0089464E" w:rsidRDefault="0089464E" w:rsidP="00EC72EE">
            <w:pPr>
              <w:spacing w:line="360" w:lineRule="auto"/>
              <w:jc w:val="right"/>
              <w:rPr>
                <w:rFonts w:ascii="Arial" w:eastAsia="Times New Roman" w:hAnsi="Arial" w:cs="Arial"/>
                <w:color w:val="000000"/>
              </w:rPr>
            </w:pPr>
            <w:r>
              <w:rPr>
                <w:rFonts w:ascii="Arial" w:eastAsia="Times New Roman" w:hAnsi="Arial" w:cs="Arial"/>
                <w:color w:val="000000"/>
              </w:rPr>
              <w:t>7</w:t>
            </w:r>
          </w:p>
          <w:p w:rsidR="00EC72EE" w:rsidRDefault="00EC72EE" w:rsidP="00EC72EE">
            <w:pPr>
              <w:spacing w:line="360" w:lineRule="auto"/>
              <w:jc w:val="right"/>
              <w:rPr>
                <w:rFonts w:ascii="Arial" w:eastAsia="Times New Roman" w:hAnsi="Arial" w:cs="Arial"/>
                <w:color w:val="000000"/>
              </w:rPr>
            </w:pPr>
          </w:p>
          <w:p w:rsidR="0089464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8</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8</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8</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8</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12</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13</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13</w:t>
            </w:r>
          </w:p>
          <w:p w:rsidR="00EC72EE" w:rsidRDefault="00EC72EE" w:rsidP="00EC72EE">
            <w:pPr>
              <w:spacing w:line="360" w:lineRule="auto"/>
              <w:jc w:val="right"/>
              <w:rPr>
                <w:rFonts w:ascii="Arial" w:eastAsia="Times New Roman" w:hAnsi="Arial" w:cs="Arial"/>
                <w:color w:val="000000"/>
              </w:rPr>
            </w:pP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14</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24</w:t>
            </w:r>
          </w:p>
          <w:p w:rsidR="00EC72EE" w:rsidRDefault="00EC72EE" w:rsidP="00EC72EE">
            <w:pPr>
              <w:spacing w:line="360" w:lineRule="auto"/>
              <w:jc w:val="right"/>
              <w:rPr>
                <w:rFonts w:ascii="Arial" w:eastAsia="Times New Roman" w:hAnsi="Arial" w:cs="Arial"/>
                <w:color w:val="000000"/>
              </w:rPr>
            </w:pPr>
            <w:r>
              <w:rPr>
                <w:rFonts w:ascii="Arial" w:eastAsia="Times New Roman" w:hAnsi="Arial" w:cs="Arial"/>
                <w:color w:val="000000"/>
              </w:rPr>
              <w:t>27</w:t>
            </w:r>
          </w:p>
        </w:tc>
      </w:tr>
    </w:tbl>
    <w:p w:rsidR="00CA6B5A" w:rsidRDefault="00CA6B5A" w:rsidP="00D122CB">
      <w:pPr>
        <w:spacing w:line="360" w:lineRule="auto"/>
        <w:ind w:left="360"/>
        <w:rPr>
          <w:rFonts w:ascii="Arial" w:eastAsia="Times New Roman" w:hAnsi="Arial" w:cs="Arial"/>
          <w:b/>
          <w:bCs/>
          <w:color w:val="000000"/>
          <w:kern w:val="36"/>
          <w:sz w:val="48"/>
          <w:szCs w:val="48"/>
        </w:rPr>
      </w:pPr>
      <w:r>
        <w:rPr>
          <w:rFonts w:ascii="Arial" w:eastAsia="Times New Roman" w:hAnsi="Arial" w:cs="Arial"/>
          <w:color w:val="000000"/>
        </w:rPr>
        <w:br w:type="page"/>
      </w:r>
    </w:p>
    <w:p w:rsidR="004513E8" w:rsidRPr="000F7ABB" w:rsidRDefault="00103EDC">
      <w:pPr>
        <w:pStyle w:val="Titre1"/>
        <w:divId w:val="1021202667"/>
        <w:rPr>
          <w:rFonts w:ascii="Arial" w:eastAsia="Times New Roman" w:hAnsi="Arial" w:cs="Arial"/>
          <w:color w:val="000000"/>
          <w:sz w:val="32"/>
          <w:szCs w:val="32"/>
        </w:rPr>
      </w:pPr>
      <w:r w:rsidRPr="000F7ABB">
        <w:rPr>
          <w:rFonts w:ascii="Arial" w:eastAsia="Times New Roman" w:hAnsi="Arial" w:cs="Arial"/>
          <w:color w:val="000000"/>
          <w:sz w:val="32"/>
          <w:szCs w:val="32"/>
        </w:rPr>
        <w:lastRenderedPageBreak/>
        <w:t>1. Introduction</w:t>
      </w:r>
    </w:p>
    <w:p w:rsidR="004513E8" w:rsidRPr="000F7ABB" w:rsidRDefault="00103EDC">
      <w:pPr>
        <w:pStyle w:val="Titre2"/>
        <w:divId w:val="1021202667"/>
        <w:rPr>
          <w:rFonts w:ascii="Arial" w:eastAsia="Times New Roman" w:hAnsi="Arial" w:cs="Arial"/>
          <w:color w:val="000000"/>
          <w:sz w:val="28"/>
          <w:szCs w:val="28"/>
        </w:rPr>
      </w:pPr>
      <w:r w:rsidRPr="000F7ABB">
        <w:rPr>
          <w:rFonts w:ascii="Arial" w:eastAsia="Times New Roman" w:hAnsi="Arial" w:cs="Arial"/>
          <w:color w:val="000000"/>
          <w:sz w:val="28"/>
          <w:szCs w:val="28"/>
        </w:rPr>
        <w:t>1.1. Objectif</w:t>
      </w:r>
    </w:p>
    <w:p w:rsidR="004513E8" w:rsidRPr="005F0F4F" w:rsidRDefault="00103EDC" w:rsidP="00E533EA">
      <w:pPr>
        <w:pStyle w:val="NormalWeb"/>
        <w:spacing w:line="360" w:lineRule="auto"/>
        <w:jc w:val="both"/>
        <w:divId w:val="1021202667"/>
        <w:rPr>
          <w:rFonts w:ascii="Arial" w:hAnsi="Arial" w:cs="Arial"/>
          <w:color w:val="000000"/>
        </w:rPr>
      </w:pPr>
      <w:r w:rsidRPr="005F0F4F">
        <w:rPr>
          <w:rFonts w:ascii="Arial" w:hAnsi="Arial" w:cs="Arial"/>
          <w:color w:val="000000"/>
        </w:rPr>
        <w:t>Le but du présent document est de fournir une description de la conception et de l’architecture logicielle de ProdAgriviQ en se basant sur les exigences techniques (versus fonctionnelles) fournies dans le document des spécifications du logiciel (SRS) [</w:t>
      </w:r>
      <w:r w:rsidR="005F0F4F">
        <w:rPr>
          <w:rFonts w:ascii="Arial" w:hAnsi="Arial" w:cs="Arial"/>
          <w:color w:val="000000"/>
        </w:rPr>
        <w:t>7</w:t>
      </w:r>
      <w:r w:rsidRPr="005F0F4F">
        <w:rPr>
          <w:rFonts w:ascii="Arial" w:hAnsi="Arial" w:cs="Arial"/>
          <w:color w:val="000000"/>
        </w:rPr>
        <w:t>]. Afin d'illustrer ces interactions, ce document contient la conception détaillée des éléments du logiciel ainsi que différentes vues représentant l’architecture logicielle.</w:t>
      </w:r>
    </w:p>
    <w:p w:rsidR="004513E8" w:rsidRPr="000F7ABB" w:rsidRDefault="00103EDC">
      <w:pPr>
        <w:pStyle w:val="Titre2"/>
        <w:divId w:val="1021202667"/>
        <w:rPr>
          <w:rFonts w:ascii="Arial" w:eastAsia="Times New Roman" w:hAnsi="Arial" w:cs="Arial"/>
          <w:color w:val="000000"/>
          <w:sz w:val="28"/>
          <w:szCs w:val="28"/>
        </w:rPr>
      </w:pPr>
      <w:r w:rsidRPr="000F7ABB">
        <w:rPr>
          <w:rFonts w:ascii="Arial" w:eastAsia="Times New Roman" w:hAnsi="Arial" w:cs="Arial"/>
          <w:color w:val="000000"/>
          <w:sz w:val="28"/>
          <w:szCs w:val="28"/>
        </w:rPr>
        <w:t>1.2. Portée</w:t>
      </w:r>
    </w:p>
    <w:p w:rsidR="004513E8" w:rsidRPr="005F0F4F" w:rsidRDefault="00103EDC" w:rsidP="00E533EA">
      <w:pPr>
        <w:pStyle w:val="NormalWeb"/>
        <w:spacing w:line="360" w:lineRule="auto"/>
        <w:jc w:val="both"/>
        <w:divId w:val="1021202667"/>
        <w:rPr>
          <w:rFonts w:ascii="Arial" w:hAnsi="Arial" w:cs="Arial"/>
          <w:color w:val="000000"/>
        </w:rPr>
      </w:pPr>
      <w:r w:rsidRPr="005F0F4F">
        <w:rPr>
          <w:rFonts w:ascii="Arial" w:hAnsi="Arial" w:cs="Arial"/>
          <w:color w:val="000000"/>
        </w:rPr>
        <w:t>ProdAgriviQ est une application Web  qui sera conçu et réalisé dans le cadre du cours de la vérification et assurance qualité de la maîtrise. Dues aux contraintes de délai (au plus 13 semaines), seuls 4 sous-systèmes de l’application seront conçus et implémentés. Le projet fait l’objet d'un contrat entre deux étudiants de ce cours.</w:t>
      </w:r>
    </w:p>
    <w:p w:rsidR="004513E8" w:rsidRPr="005F0F4F" w:rsidRDefault="00103EDC" w:rsidP="00E533EA">
      <w:pPr>
        <w:pStyle w:val="NormalWeb"/>
        <w:spacing w:line="360" w:lineRule="auto"/>
        <w:jc w:val="both"/>
        <w:divId w:val="1021202667"/>
        <w:rPr>
          <w:rFonts w:ascii="Arial" w:hAnsi="Arial" w:cs="Arial"/>
          <w:color w:val="000000"/>
        </w:rPr>
      </w:pPr>
      <w:r w:rsidRPr="005F0F4F">
        <w:rPr>
          <w:rFonts w:ascii="Arial" w:hAnsi="Arial" w:cs="Arial"/>
          <w:color w:val="000000"/>
        </w:rPr>
        <w:t>À cette ère du Web, il n’existe pas une plateforme centralisée destinée à tous les fermiers pour valoriser les produits agricoles de la province</w:t>
      </w:r>
      <w:r w:rsidRPr="005F0F4F">
        <w:rPr>
          <w:rStyle w:val="apple-converted-space"/>
          <w:rFonts w:ascii="Arial" w:hAnsi="Arial" w:cs="Arial"/>
          <w:color w:val="000000"/>
        </w:rPr>
        <w:t> </w:t>
      </w:r>
      <w:r w:rsidRPr="005F0F4F">
        <w:rPr>
          <w:rFonts w:ascii="Arial" w:hAnsi="Arial" w:cs="Arial"/>
          <w:color w:val="000000"/>
        </w:rPr>
        <w:t>de</w:t>
      </w:r>
      <w:r w:rsidRPr="005F0F4F">
        <w:rPr>
          <w:rStyle w:val="apple-converted-space"/>
          <w:rFonts w:ascii="Arial" w:hAnsi="Arial" w:cs="Arial"/>
          <w:color w:val="000000"/>
        </w:rPr>
        <w:t> </w:t>
      </w:r>
      <w:r w:rsidRPr="005F0F4F">
        <w:rPr>
          <w:rFonts w:ascii="Arial" w:hAnsi="Arial" w:cs="Arial"/>
          <w:color w:val="000000"/>
        </w:rPr>
        <w:t>Québec. ProdAgriviQ sera développée et mise gratuitement à la disposition des fermiers et entreprises agroalimentaires</w:t>
      </w:r>
      <w:r w:rsidRPr="005F0F4F">
        <w:rPr>
          <w:rStyle w:val="apple-converted-space"/>
          <w:rFonts w:ascii="Arial" w:hAnsi="Arial" w:cs="Arial"/>
          <w:color w:val="000000"/>
        </w:rPr>
        <w:t> </w:t>
      </w:r>
      <w:r w:rsidRPr="005F0F4F">
        <w:rPr>
          <w:rFonts w:ascii="Arial" w:hAnsi="Arial" w:cs="Arial"/>
          <w:color w:val="000000"/>
        </w:rPr>
        <w:t>du</w:t>
      </w:r>
      <w:r w:rsidRPr="005F0F4F">
        <w:rPr>
          <w:rStyle w:val="apple-converted-space"/>
          <w:rFonts w:ascii="Arial" w:hAnsi="Arial" w:cs="Arial"/>
          <w:color w:val="000000"/>
        </w:rPr>
        <w:t> </w:t>
      </w:r>
      <w:r w:rsidRPr="005F0F4F">
        <w:rPr>
          <w:rFonts w:ascii="Arial" w:hAnsi="Arial" w:cs="Arial"/>
          <w:color w:val="000000"/>
        </w:rPr>
        <w:t>Québec.</w:t>
      </w:r>
      <w:r w:rsidRPr="005F0F4F">
        <w:rPr>
          <w:rStyle w:val="apple-converted-space"/>
          <w:rFonts w:ascii="Arial" w:hAnsi="Arial" w:cs="Arial"/>
          <w:color w:val="000000"/>
        </w:rPr>
        <w:t> </w:t>
      </w:r>
      <w:r w:rsidRPr="005F0F4F">
        <w:rPr>
          <w:rFonts w:ascii="Arial" w:hAnsi="Arial" w:cs="Arial"/>
          <w:color w:val="000000"/>
        </w:rPr>
        <w:t> </w:t>
      </w:r>
      <w:r w:rsidRPr="005F0F4F">
        <w:rPr>
          <w:rStyle w:val="apple-converted-space"/>
          <w:rFonts w:ascii="Arial" w:hAnsi="Arial" w:cs="Arial"/>
          <w:color w:val="000000"/>
        </w:rPr>
        <w:t> </w:t>
      </w:r>
      <w:r w:rsidRPr="005F0F4F">
        <w:rPr>
          <w:rFonts w:ascii="Arial" w:hAnsi="Arial" w:cs="Arial"/>
          <w:color w:val="000000"/>
        </w:rPr>
        <w:t>Le</w:t>
      </w:r>
      <w:r w:rsidRPr="005F0F4F">
        <w:rPr>
          <w:rStyle w:val="apple-converted-space"/>
          <w:rFonts w:ascii="Arial" w:hAnsi="Arial" w:cs="Arial"/>
          <w:color w:val="000000"/>
        </w:rPr>
        <w:t> </w:t>
      </w:r>
      <w:r w:rsidRPr="005F0F4F">
        <w:rPr>
          <w:rFonts w:ascii="Arial" w:hAnsi="Arial" w:cs="Arial"/>
          <w:color w:val="000000"/>
        </w:rPr>
        <w:t>but</w:t>
      </w:r>
      <w:r w:rsidRPr="005F0F4F">
        <w:rPr>
          <w:rStyle w:val="apple-converted-space"/>
          <w:rFonts w:ascii="Arial" w:hAnsi="Arial" w:cs="Arial"/>
          <w:color w:val="000000"/>
        </w:rPr>
        <w:t> </w:t>
      </w:r>
      <w:r w:rsidRPr="005F0F4F">
        <w:rPr>
          <w:rFonts w:ascii="Arial" w:hAnsi="Arial" w:cs="Arial"/>
          <w:color w:val="000000"/>
        </w:rPr>
        <w:t> ultime</w:t>
      </w:r>
      <w:r w:rsidRPr="005F0F4F">
        <w:rPr>
          <w:rStyle w:val="apple-converted-space"/>
          <w:rFonts w:ascii="Arial" w:hAnsi="Arial" w:cs="Arial"/>
          <w:color w:val="000000"/>
        </w:rPr>
        <w:t> </w:t>
      </w:r>
      <w:r w:rsidRPr="005F0F4F">
        <w:rPr>
          <w:rFonts w:ascii="Arial" w:hAnsi="Arial" w:cs="Arial"/>
          <w:color w:val="000000"/>
        </w:rPr>
        <w:t> est</w:t>
      </w:r>
      <w:r w:rsidRPr="005F0F4F">
        <w:rPr>
          <w:rStyle w:val="apple-converted-space"/>
          <w:rFonts w:ascii="Arial" w:hAnsi="Arial" w:cs="Arial"/>
          <w:color w:val="000000"/>
        </w:rPr>
        <w:t> </w:t>
      </w:r>
      <w:r w:rsidRPr="005F0F4F">
        <w:rPr>
          <w:rFonts w:ascii="Arial" w:hAnsi="Arial" w:cs="Arial"/>
          <w:color w:val="000000"/>
        </w:rPr>
        <w:t> de</w:t>
      </w:r>
      <w:r w:rsidRPr="005F0F4F">
        <w:rPr>
          <w:rStyle w:val="apple-converted-space"/>
          <w:rFonts w:ascii="Arial" w:hAnsi="Arial" w:cs="Arial"/>
          <w:color w:val="000000"/>
        </w:rPr>
        <w:t> </w:t>
      </w:r>
      <w:r w:rsidRPr="005F0F4F">
        <w:rPr>
          <w:rFonts w:ascii="Arial" w:hAnsi="Arial" w:cs="Arial"/>
          <w:color w:val="000000"/>
        </w:rPr>
        <w:t> mettre</w:t>
      </w:r>
      <w:r w:rsidRPr="005F0F4F">
        <w:rPr>
          <w:rStyle w:val="apple-converted-space"/>
          <w:rFonts w:ascii="Arial" w:hAnsi="Arial" w:cs="Arial"/>
          <w:color w:val="000000"/>
        </w:rPr>
        <w:t> </w:t>
      </w:r>
      <w:r w:rsidRPr="005F0F4F">
        <w:rPr>
          <w:rFonts w:ascii="Arial" w:hAnsi="Arial" w:cs="Arial"/>
          <w:color w:val="000000"/>
        </w:rPr>
        <w:t> à</w:t>
      </w:r>
      <w:r w:rsidRPr="005F0F4F">
        <w:rPr>
          <w:rStyle w:val="apple-converted-space"/>
          <w:rFonts w:ascii="Arial" w:hAnsi="Arial" w:cs="Arial"/>
          <w:color w:val="000000"/>
        </w:rPr>
        <w:t> </w:t>
      </w:r>
      <w:r w:rsidRPr="005F0F4F">
        <w:rPr>
          <w:rFonts w:ascii="Arial" w:hAnsi="Arial" w:cs="Arial"/>
          <w:color w:val="000000"/>
        </w:rPr>
        <w:t> la</w:t>
      </w:r>
      <w:r w:rsidRPr="005F0F4F">
        <w:rPr>
          <w:rStyle w:val="apple-converted-space"/>
          <w:rFonts w:ascii="Arial" w:hAnsi="Arial" w:cs="Arial"/>
          <w:color w:val="000000"/>
        </w:rPr>
        <w:t> </w:t>
      </w:r>
      <w:r w:rsidRPr="005F0F4F">
        <w:rPr>
          <w:rFonts w:ascii="Arial" w:hAnsi="Arial" w:cs="Arial"/>
          <w:color w:val="000000"/>
        </w:rPr>
        <w:t>disposition</w:t>
      </w:r>
      <w:r w:rsidRPr="005F0F4F">
        <w:rPr>
          <w:rStyle w:val="apple-converted-space"/>
          <w:rFonts w:ascii="Arial" w:hAnsi="Arial" w:cs="Arial"/>
          <w:color w:val="000000"/>
        </w:rPr>
        <w:t> </w:t>
      </w:r>
      <w:r w:rsidRPr="005F0F4F">
        <w:rPr>
          <w:rFonts w:ascii="Arial" w:hAnsi="Arial" w:cs="Arial"/>
          <w:color w:val="000000"/>
        </w:rPr>
        <w:t> du</w:t>
      </w:r>
      <w:r w:rsidRPr="005F0F4F">
        <w:rPr>
          <w:rStyle w:val="apple-converted-space"/>
          <w:rFonts w:ascii="Arial" w:hAnsi="Arial" w:cs="Arial"/>
          <w:color w:val="000000"/>
        </w:rPr>
        <w:t> </w:t>
      </w:r>
      <w:r w:rsidRPr="005F0F4F">
        <w:rPr>
          <w:rFonts w:ascii="Arial" w:hAnsi="Arial" w:cs="Arial"/>
          <w:color w:val="000000"/>
        </w:rPr>
        <w:t> public</w:t>
      </w:r>
      <w:r w:rsidRPr="005F0F4F">
        <w:rPr>
          <w:rStyle w:val="apple-converted-space"/>
          <w:rFonts w:ascii="Arial" w:hAnsi="Arial" w:cs="Arial"/>
          <w:color w:val="000000"/>
        </w:rPr>
        <w:t> </w:t>
      </w:r>
      <w:r w:rsidRPr="005F0F4F">
        <w:rPr>
          <w:rFonts w:ascii="Arial" w:hAnsi="Arial" w:cs="Arial"/>
          <w:color w:val="000000"/>
        </w:rPr>
        <w:t> une</w:t>
      </w:r>
      <w:r w:rsidRPr="005F0F4F">
        <w:rPr>
          <w:rStyle w:val="apple-converted-space"/>
          <w:rFonts w:ascii="Arial" w:hAnsi="Arial" w:cs="Arial"/>
          <w:color w:val="000000"/>
        </w:rPr>
        <w:t> </w:t>
      </w:r>
      <w:r w:rsidRPr="005F0F4F">
        <w:rPr>
          <w:rFonts w:ascii="Arial" w:hAnsi="Arial" w:cs="Arial"/>
          <w:color w:val="000000"/>
        </w:rPr>
        <w:t> vue générale de l’ensemble des</w:t>
      </w:r>
      <w:r w:rsidRPr="005F0F4F">
        <w:rPr>
          <w:rStyle w:val="apple-converted-space"/>
          <w:rFonts w:ascii="Arial" w:hAnsi="Arial" w:cs="Arial"/>
          <w:color w:val="000000"/>
        </w:rPr>
        <w:t> </w:t>
      </w:r>
      <w:r w:rsidRPr="005F0F4F">
        <w:rPr>
          <w:rFonts w:ascii="Arial" w:hAnsi="Arial" w:cs="Arial"/>
          <w:color w:val="000000"/>
        </w:rPr>
        <w:t>produits</w:t>
      </w:r>
      <w:r w:rsidRPr="005F0F4F">
        <w:rPr>
          <w:rStyle w:val="apple-converted-space"/>
          <w:rFonts w:ascii="Arial" w:hAnsi="Arial" w:cs="Arial"/>
          <w:color w:val="000000"/>
        </w:rPr>
        <w:t> </w:t>
      </w:r>
      <w:r w:rsidRPr="005F0F4F">
        <w:rPr>
          <w:rFonts w:ascii="Arial" w:hAnsi="Arial" w:cs="Arial"/>
          <w:color w:val="000000"/>
        </w:rPr>
        <w:t>agricoles (PA)</w:t>
      </w:r>
      <w:r w:rsidRPr="005F0F4F">
        <w:rPr>
          <w:rStyle w:val="apple-converted-space"/>
          <w:rFonts w:ascii="Arial" w:hAnsi="Arial" w:cs="Arial"/>
          <w:color w:val="000000"/>
        </w:rPr>
        <w:t> </w:t>
      </w:r>
      <w:r w:rsidRPr="005F0F4F">
        <w:rPr>
          <w:rFonts w:ascii="Arial" w:hAnsi="Arial" w:cs="Arial"/>
          <w:color w:val="000000"/>
        </w:rPr>
        <w:t>des fermiers du</w:t>
      </w:r>
      <w:r w:rsidRPr="005F0F4F">
        <w:rPr>
          <w:rStyle w:val="apple-converted-space"/>
          <w:rFonts w:ascii="Arial" w:hAnsi="Arial" w:cs="Arial"/>
          <w:color w:val="000000"/>
        </w:rPr>
        <w:t> </w:t>
      </w:r>
      <w:r w:rsidRPr="005F0F4F">
        <w:rPr>
          <w:rFonts w:ascii="Arial" w:hAnsi="Arial" w:cs="Arial"/>
          <w:color w:val="000000"/>
        </w:rPr>
        <w:t>Québec.</w:t>
      </w:r>
    </w:p>
    <w:p w:rsidR="004513E8" w:rsidRDefault="00103EDC" w:rsidP="00E533EA">
      <w:pPr>
        <w:pStyle w:val="NormalWeb"/>
        <w:spacing w:line="360" w:lineRule="auto"/>
        <w:jc w:val="both"/>
        <w:divId w:val="1021202667"/>
        <w:rPr>
          <w:rFonts w:ascii="Arial" w:hAnsi="Arial" w:cs="Arial"/>
          <w:color w:val="000000"/>
          <w:sz w:val="20"/>
          <w:szCs w:val="20"/>
        </w:rPr>
      </w:pPr>
      <w:r w:rsidRPr="005F0F4F">
        <w:rPr>
          <w:rFonts w:ascii="Arial" w:hAnsi="Arial" w:cs="Arial"/>
          <w:color w:val="000000"/>
        </w:rPr>
        <w:t>L'ensemble des activités du présent projet seront faites selon</w:t>
      </w:r>
      <w:r w:rsidRPr="005F0F4F">
        <w:rPr>
          <w:rStyle w:val="apple-converted-space"/>
          <w:rFonts w:ascii="Arial" w:hAnsi="Arial" w:cs="Arial"/>
          <w:color w:val="000000"/>
        </w:rPr>
        <w:t> </w:t>
      </w:r>
      <w:r w:rsidRPr="005F0F4F">
        <w:rPr>
          <w:rFonts w:ascii="Arial" w:hAnsi="Arial" w:cs="Arial"/>
          <w:color w:val="000000"/>
        </w:rPr>
        <w:t>le profil basique de</w:t>
      </w:r>
      <w:r w:rsidRPr="005F0F4F">
        <w:rPr>
          <w:rStyle w:val="apple-converted-space"/>
          <w:rFonts w:ascii="Arial" w:hAnsi="Arial" w:cs="Arial"/>
          <w:color w:val="000000"/>
        </w:rPr>
        <w:t> </w:t>
      </w:r>
      <w:r w:rsidRPr="005F0F4F">
        <w:rPr>
          <w:rFonts w:ascii="Arial" w:hAnsi="Arial" w:cs="Arial"/>
          <w:color w:val="000000"/>
        </w:rPr>
        <w:t>la norme ISO/CEI</w:t>
      </w:r>
      <w:r w:rsidRPr="005F0F4F">
        <w:rPr>
          <w:rStyle w:val="apple-converted-space"/>
          <w:rFonts w:ascii="Arial" w:hAnsi="Arial" w:cs="Arial"/>
          <w:color w:val="000000"/>
        </w:rPr>
        <w:t> </w:t>
      </w:r>
      <w:r w:rsidRPr="005F0F4F">
        <w:rPr>
          <w:rFonts w:ascii="Arial" w:hAnsi="Arial" w:cs="Arial"/>
          <w:color w:val="000000"/>
        </w:rPr>
        <w:t>2911</w:t>
      </w:r>
      <w:r w:rsidRPr="005F0F4F">
        <w:rPr>
          <w:rStyle w:val="apple-converted-space"/>
          <w:rFonts w:ascii="Arial" w:hAnsi="Arial" w:cs="Arial"/>
          <w:color w:val="000000"/>
        </w:rPr>
        <w:t> </w:t>
      </w:r>
      <w:r w:rsidRPr="005F0F4F">
        <w:rPr>
          <w:rFonts w:ascii="Arial" w:hAnsi="Arial" w:cs="Arial"/>
          <w:color w:val="000000"/>
        </w:rPr>
        <w:t>0</w:t>
      </w:r>
      <w:r w:rsidRPr="005F0F4F">
        <w:rPr>
          <w:rStyle w:val="apple-converted-space"/>
          <w:rFonts w:ascii="Arial" w:hAnsi="Arial" w:cs="Arial"/>
          <w:color w:val="000000"/>
        </w:rPr>
        <w:t> </w:t>
      </w:r>
      <w:r w:rsidRPr="005F0F4F">
        <w:rPr>
          <w:rFonts w:ascii="Arial" w:hAnsi="Arial" w:cs="Arial"/>
          <w:color w:val="000000"/>
        </w:rPr>
        <w:t>[</w:t>
      </w:r>
      <w:r w:rsidR="005F0F4F">
        <w:rPr>
          <w:rFonts w:ascii="Arial" w:hAnsi="Arial" w:cs="Arial"/>
          <w:color w:val="000000"/>
        </w:rPr>
        <w:t>8</w:t>
      </w:r>
      <w:r w:rsidRPr="005F0F4F">
        <w:rPr>
          <w:rFonts w:ascii="Arial" w:hAnsi="Arial" w:cs="Arial"/>
          <w:color w:val="000000"/>
        </w:rPr>
        <w:t xml:space="preserve">]. Cependant, l'étude des exigences </w:t>
      </w:r>
      <w:r w:rsidR="005F0F4F">
        <w:rPr>
          <w:rFonts w:ascii="Arial" w:hAnsi="Arial" w:cs="Arial"/>
          <w:color w:val="000000"/>
        </w:rPr>
        <w:t>ont</w:t>
      </w:r>
      <w:r w:rsidRPr="005F0F4F">
        <w:rPr>
          <w:rFonts w:ascii="Arial" w:hAnsi="Arial" w:cs="Arial"/>
          <w:color w:val="000000"/>
        </w:rPr>
        <w:t xml:space="preserve"> été précédemment réalisée</w:t>
      </w:r>
      <w:r w:rsidR="0022337B">
        <w:rPr>
          <w:rFonts w:ascii="Arial" w:hAnsi="Arial" w:cs="Arial"/>
          <w:color w:val="000000"/>
        </w:rPr>
        <w:t>s</w:t>
      </w:r>
      <w:r w:rsidR="00E533EA">
        <w:rPr>
          <w:rFonts w:ascii="Arial" w:hAnsi="Arial" w:cs="Arial"/>
          <w:color w:val="000000"/>
        </w:rPr>
        <w:t xml:space="preserve"> </w:t>
      </w:r>
      <w:r w:rsidRPr="005F0F4F">
        <w:rPr>
          <w:rFonts w:ascii="Arial" w:hAnsi="Arial" w:cs="Arial"/>
          <w:color w:val="000000"/>
        </w:rPr>
        <w:t>[</w:t>
      </w:r>
      <w:r w:rsidR="005F0F4F">
        <w:rPr>
          <w:rFonts w:ascii="Arial" w:hAnsi="Arial" w:cs="Arial"/>
          <w:color w:val="000000"/>
        </w:rPr>
        <w:t>7</w:t>
      </w:r>
      <w:r w:rsidRPr="005F0F4F">
        <w:rPr>
          <w:rFonts w:ascii="Arial" w:hAnsi="Arial" w:cs="Arial"/>
          <w:color w:val="000000"/>
        </w:rPr>
        <w:t>].</w:t>
      </w:r>
      <w:r>
        <w:rPr>
          <w:rFonts w:ascii="Arial" w:hAnsi="Arial" w:cs="Arial"/>
          <w:color w:val="000000"/>
          <w:sz w:val="20"/>
          <w:szCs w:val="20"/>
        </w:rPr>
        <w:t> </w:t>
      </w:r>
    </w:p>
    <w:p w:rsidR="004513E8" w:rsidRPr="000F7ABB" w:rsidRDefault="00103EDC">
      <w:pPr>
        <w:pStyle w:val="Titre2"/>
        <w:divId w:val="1021202667"/>
        <w:rPr>
          <w:rFonts w:ascii="Arial" w:eastAsia="Times New Roman" w:hAnsi="Arial" w:cs="Arial"/>
          <w:color w:val="000000"/>
          <w:sz w:val="28"/>
          <w:szCs w:val="28"/>
        </w:rPr>
      </w:pPr>
      <w:r w:rsidRPr="000F7ABB">
        <w:rPr>
          <w:rFonts w:ascii="Arial" w:eastAsia="Times New Roman" w:hAnsi="Arial" w:cs="Arial"/>
          <w:color w:val="000000"/>
          <w:sz w:val="28"/>
          <w:szCs w:val="28"/>
        </w:rPr>
        <w:t>1.3. Références</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1.3.1 Références</w:t>
      </w:r>
    </w:p>
    <w:p w:rsidR="004513E8" w:rsidRPr="00E533EA" w:rsidRDefault="00103EDC">
      <w:pPr>
        <w:rPr>
          <w:rFonts w:ascii="Arial" w:eastAsia="Times New Roman" w:hAnsi="Arial" w:cs="Arial"/>
          <w:color w:val="000000"/>
        </w:rPr>
      </w:pPr>
      <w:r w:rsidRPr="00E533EA">
        <w:rPr>
          <w:rStyle w:val="lev"/>
          <w:rFonts w:ascii="Arial" w:eastAsia="Times New Roman" w:hAnsi="Arial" w:cs="Arial"/>
          <w:color w:val="000000"/>
        </w:rPr>
        <w:t>Supports de cours</w:t>
      </w:r>
      <w:r w:rsidRPr="00E533EA">
        <w:rPr>
          <w:rFonts w:ascii="Arial" w:eastAsia="Times New Roman" w:hAnsi="Arial" w:cs="Arial"/>
          <w:color w:val="000000"/>
        </w:rPr>
        <w:t xml:space="preserve"> </w:t>
      </w:r>
    </w:p>
    <w:p w:rsidR="004513E8" w:rsidRPr="00E533EA" w:rsidRDefault="00103EDC" w:rsidP="00E533EA">
      <w:pPr>
        <w:spacing w:line="360" w:lineRule="auto"/>
        <w:rPr>
          <w:rFonts w:ascii="Arial" w:eastAsia="Times New Roman" w:hAnsi="Arial" w:cs="Arial"/>
          <w:color w:val="000000"/>
        </w:rPr>
      </w:pPr>
      <w:r w:rsidRPr="00E533EA">
        <w:rPr>
          <w:rFonts w:ascii="Arial" w:eastAsia="Times New Roman" w:hAnsi="Arial" w:cs="Arial"/>
          <w:color w:val="000000"/>
        </w:rPr>
        <w:t xml:space="preserve">[1] Claude Y Laporte, " Support de cours MGL805 - Vérification et assurance qualité de logiciels ", Hiver 2016 </w:t>
      </w:r>
    </w:p>
    <w:p w:rsidR="004513E8" w:rsidRPr="00E533EA" w:rsidRDefault="004513E8" w:rsidP="00E533EA">
      <w:pPr>
        <w:spacing w:line="360" w:lineRule="auto"/>
        <w:rPr>
          <w:rStyle w:val="lev"/>
          <w:rFonts w:ascii="Arial" w:hAnsi="Arial" w:cs="Arial"/>
        </w:rPr>
      </w:pPr>
    </w:p>
    <w:p w:rsidR="004513E8" w:rsidRPr="00E533EA" w:rsidRDefault="00103EDC" w:rsidP="00E533EA">
      <w:pPr>
        <w:spacing w:line="360" w:lineRule="auto"/>
        <w:rPr>
          <w:rFonts w:ascii="Arial" w:hAnsi="Arial" w:cs="Arial"/>
        </w:rPr>
      </w:pPr>
      <w:r w:rsidRPr="00E533EA">
        <w:rPr>
          <w:rStyle w:val="lev"/>
          <w:rFonts w:ascii="Arial" w:eastAsia="Times New Roman" w:hAnsi="Arial" w:cs="Arial"/>
          <w:b w:val="0"/>
          <w:color w:val="000000"/>
        </w:rPr>
        <w:lastRenderedPageBreak/>
        <w:t>[2]</w:t>
      </w:r>
      <w:r w:rsidRPr="00E533EA">
        <w:rPr>
          <w:rStyle w:val="lev"/>
          <w:rFonts w:ascii="Arial" w:eastAsia="Times New Roman" w:hAnsi="Arial" w:cs="Arial"/>
          <w:color w:val="000000"/>
        </w:rPr>
        <w:t xml:space="preserve"> </w:t>
      </w:r>
      <w:r w:rsidRPr="00E533EA">
        <w:rPr>
          <w:rFonts w:ascii="Arial" w:hAnsi="Arial" w:cs="Arial"/>
          <w:color w:val="000000"/>
        </w:rPr>
        <w:t>Judicaël OUIKON DONGONGO et Noreddine Ben Jillali,</w:t>
      </w:r>
      <w:r w:rsidRPr="00E533EA">
        <w:rPr>
          <w:rStyle w:val="lev"/>
          <w:rFonts w:ascii="Arial" w:eastAsia="Times New Roman" w:hAnsi="Arial" w:cs="Arial"/>
          <w:color w:val="000000"/>
        </w:rPr>
        <w:t xml:space="preserve"> </w:t>
      </w:r>
      <w:r w:rsidRPr="00E533EA">
        <w:rPr>
          <w:rStyle w:val="lev"/>
          <w:rFonts w:ascii="Arial" w:eastAsia="Times New Roman" w:hAnsi="Arial" w:cs="Arial"/>
          <w:b w:val="0"/>
          <w:color w:val="000000"/>
        </w:rPr>
        <w:t>« Plan du ProjetH – ProdAgriviQ</w:t>
      </w:r>
      <w:r w:rsidRPr="00E533EA">
        <w:rPr>
          <w:rFonts w:ascii="Arial" w:eastAsia="Times New Roman" w:hAnsi="Arial" w:cs="Arial"/>
          <w:b/>
          <w:color w:val="000000"/>
        </w:rPr>
        <w:t> </w:t>
      </w:r>
      <w:r w:rsidRPr="00E533EA">
        <w:rPr>
          <w:rFonts w:ascii="Arial" w:eastAsia="Times New Roman" w:hAnsi="Arial" w:cs="Arial"/>
          <w:color w:val="000000"/>
        </w:rPr>
        <w:t>», février 2016</w:t>
      </w:r>
    </w:p>
    <w:p w:rsidR="004513E8" w:rsidRPr="00E533EA" w:rsidRDefault="004513E8">
      <w:pPr>
        <w:rPr>
          <w:rFonts w:ascii="Arial" w:eastAsia="Times New Roman" w:hAnsi="Arial" w:cs="Arial"/>
          <w:color w:val="000000"/>
        </w:rPr>
      </w:pPr>
    </w:p>
    <w:p w:rsidR="004513E8" w:rsidRPr="00E533EA" w:rsidRDefault="00103EDC" w:rsidP="00E533EA">
      <w:pPr>
        <w:spacing w:line="360" w:lineRule="auto"/>
        <w:rPr>
          <w:rFonts w:ascii="Arial" w:eastAsia="Times New Roman" w:hAnsi="Arial" w:cs="Arial"/>
          <w:color w:val="000000"/>
        </w:rPr>
      </w:pPr>
      <w:r w:rsidRPr="00E533EA">
        <w:rPr>
          <w:rStyle w:val="lev"/>
          <w:rFonts w:ascii="Arial" w:eastAsia="Times New Roman" w:hAnsi="Arial" w:cs="Arial"/>
          <w:b w:val="0"/>
          <w:color w:val="000000"/>
        </w:rPr>
        <w:t>[3]</w:t>
      </w:r>
      <w:r w:rsidRPr="00E533EA">
        <w:rPr>
          <w:rStyle w:val="lev"/>
          <w:rFonts w:ascii="Arial" w:eastAsia="Times New Roman" w:hAnsi="Arial" w:cs="Arial"/>
          <w:color w:val="000000"/>
        </w:rPr>
        <w:t xml:space="preserve"> </w:t>
      </w:r>
      <w:r w:rsidRPr="00E533EA">
        <w:rPr>
          <w:rFonts w:ascii="Arial" w:hAnsi="Arial" w:cs="Arial"/>
          <w:color w:val="000000"/>
        </w:rPr>
        <w:t>Judicaël OUIKON DONGONGO et Noreddine Ben Jillali,</w:t>
      </w:r>
      <w:r w:rsidRPr="00E533EA">
        <w:rPr>
          <w:rStyle w:val="lev"/>
          <w:rFonts w:ascii="Arial" w:eastAsia="Times New Roman" w:hAnsi="Arial" w:cs="Arial"/>
          <w:color w:val="000000"/>
        </w:rPr>
        <w:t xml:space="preserve"> </w:t>
      </w:r>
      <w:r w:rsidRPr="00E533EA">
        <w:rPr>
          <w:rStyle w:val="lev"/>
          <w:rFonts w:ascii="Arial" w:eastAsia="Times New Roman" w:hAnsi="Arial" w:cs="Arial"/>
          <w:b w:val="0"/>
          <w:color w:val="000000"/>
        </w:rPr>
        <w:t>« Contrat entre coéquipier – ProdAgriviQ</w:t>
      </w:r>
      <w:r w:rsidRPr="00E533EA">
        <w:rPr>
          <w:rFonts w:ascii="Arial" w:eastAsia="Times New Roman" w:hAnsi="Arial" w:cs="Arial"/>
          <w:color w:val="000000"/>
        </w:rPr>
        <w:t> », février 2016</w:t>
      </w:r>
    </w:p>
    <w:p w:rsidR="004513E8" w:rsidRPr="00E533EA" w:rsidRDefault="00103EDC" w:rsidP="00E533EA">
      <w:pPr>
        <w:pStyle w:val="p1"/>
        <w:spacing w:line="360" w:lineRule="auto"/>
        <w:rPr>
          <w:rFonts w:ascii="Arial" w:hAnsi="Arial" w:cs="Arial"/>
          <w:color w:val="000000"/>
        </w:rPr>
      </w:pPr>
      <w:r w:rsidRPr="00E533EA">
        <w:rPr>
          <w:rFonts w:ascii="Arial" w:hAnsi="Arial" w:cs="Arial"/>
          <w:color w:val="000000"/>
        </w:rPr>
        <w:t>[4] Judicaël OUIKON DONGONGO et Noreddine Ben Jillali,  " Plateforme Web de valorisation des Produits Agricoles vivriers du Québec (ProdAgriviQ)", février 2016</w:t>
      </w:r>
    </w:p>
    <w:p w:rsidR="004513E8" w:rsidRDefault="00103EDC" w:rsidP="00E533EA">
      <w:pPr>
        <w:pStyle w:val="p1"/>
        <w:spacing w:before="0" w:beforeAutospacing="0" w:after="0" w:afterAutospacing="0" w:line="360" w:lineRule="auto"/>
        <w:rPr>
          <w:rFonts w:ascii="Arial" w:hAnsi="Arial" w:cs="Arial"/>
          <w:color w:val="000000"/>
        </w:rPr>
      </w:pPr>
      <w:r w:rsidRPr="00E533EA">
        <w:rPr>
          <w:rFonts w:ascii="Arial" w:hAnsi="Arial" w:cs="Arial"/>
          <w:color w:val="000000"/>
        </w:rPr>
        <w:t>[5] Judicaël OUIKON DONGONGO et Noreddine Ben Jillali,  " Composants logiciels - ProdAgriviQ", février 2016</w:t>
      </w:r>
    </w:p>
    <w:p w:rsidR="00E533EA" w:rsidRPr="00E533EA" w:rsidRDefault="00E533EA">
      <w:pPr>
        <w:pStyle w:val="p1"/>
        <w:spacing w:before="0" w:beforeAutospacing="0" w:after="0" w:afterAutospacing="0"/>
        <w:rPr>
          <w:rFonts w:ascii="Arial" w:hAnsi="Arial" w:cs="Arial"/>
          <w:color w:val="000000"/>
        </w:rPr>
      </w:pPr>
    </w:p>
    <w:p w:rsidR="004513E8" w:rsidRPr="00E533EA" w:rsidRDefault="00103EDC" w:rsidP="0022337B">
      <w:pPr>
        <w:rPr>
          <w:rStyle w:val="lev"/>
          <w:rFonts w:ascii="Arial" w:eastAsia="Times New Roman" w:hAnsi="Arial" w:cs="Arial"/>
          <w:color w:val="000000"/>
        </w:rPr>
      </w:pPr>
      <w:r w:rsidRPr="00E533EA">
        <w:rPr>
          <w:rStyle w:val="lev"/>
          <w:rFonts w:ascii="Arial" w:eastAsia="Times New Roman" w:hAnsi="Arial" w:cs="Arial"/>
          <w:color w:val="000000"/>
        </w:rPr>
        <w:t>Document de vision</w:t>
      </w:r>
    </w:p>
    <w:p w:rsidR="004513E8" w:rsidRPr="00E533EA" w:rsidRDefault="00103EDC" w:rsidP="00E533EA">
      <w:pPr>
        <w:spacing w:line="360" w:lineRule="auto"/>
        <w:rPr>
          <w:rFonts w:ascii="Arial" w:eastAsia="Times New Roman" w:hAnsi="Arial" w:cs="Arial"/>
          <w:b/>
          <w:color w:val="000000"/>
        </w:rPr>
      </w:pPr>
      <w:r w:rsidRPr="00E533EA">
        <w:rPr>
          <w:rStyle w:val="lev"/>
          <w:rFonts w:ascii="Arial" w:hAnsi="Arial" w:cs="Arial"/>
          <w:b w:val="0"/>
        </w:rPr>
        <w:t>[6] Judicaël OUIKON-DONGONGO, et Gildas Victorien KABIWA TAGNE, « Document de vision de la Plateforme</w:t>
      </w:r>
      <w:r w:rsidRPr="00E533EA">
        <w:rPr>
          <w:rFonts w:ascii="Arial" w:eastAsia="Times New Roman" w:hAnsi="Arial" w:cs="Arial"/>
          <w:color w:val="000000"/>
        </w:rPr>
        <w:t xml:space="preserve"> Web de valorisation des Produits Agricoles vivriers du Québec (ProdAgriviQ)», </w:t>
      </w:r>
      <w:r w:rsidRPr="00E533EA">
        <w:rPr>
          <w:rStyle w:val="apple-converted-space"/>
          <w:rFonts w:ascii="Arial" w:eastAsia="Times New Roman" w:hAnsi="Arial" w:cs="Arial"/>
          <w:color w:val="000000"/>
        </w:rPr>
        <w:t> </w:t>
      </w:r>
      <w:r w:rsidRPr="00E533EA">
        <w:rPr>
          <w:rFonts w:ascii="Arial" w:eastAsia="Times New Roman" w:hAnsi="Arial" w:cs="Arial"/>
          <w:color w:val="000000"/>
        </w:rPr>
        <w:t xml:space="preserve">version 1.5.1 du 13 </w:t>
      </w:r>
      <w:r w:rsidRPr="00E533EA">
        <w:rPr>
          <w:rStyle w:val="apple-converted-space"/>
          <w:rFonts w:ascii="Arial" w:eastAsia="Times New Roman" w:hAnsi="Arial" w:cs="Arial"/>
          <w:color w:val="000000"/>
        </w:rPr>
        <w:t> </w:t>
      </w:r>
      <w:r w:rsidRPr="00E533EA">
        <w:rPr>
          <w:rFonts w:ascii="Arial" w:eastAsia="Times New Roman" w:hAnsi="Arial" w:cs="Arial"/>
          <w:color w:val="000000"/>
        </w:rPr>
        <w:t xml:space="preserve">octobre </w:t>
      </w:r>
      <w:r w:rsidRPr="00E533EA">
        <w:rPr>
          <w:rStyle w:val="apple-converted-space"/>
          <w:rFonts w:ascii="Arial" w:eastAsia="Times New Roman" w:hAnsi="Arial" w:cs="Arial"/>
          <w:color w:val="000000"/>
        </w:rPr>
        <w:t> </w:t>
      </w:r>
      <w:r w:rsidRPr="00E533EA">
        <w:rPr>
          <w:rFonts w:ascii="Arial" w:eastAsia="Times New Roman" w:hAnsi="Arial" w:cs="Arial"/>
          <w:color w:val="000000"/>
        </w:rPr>
        <w:t>2015</w:t>
      </w:r>
      <w:r w:rsidRPr="00E533EA">
        <w:rPr>
          <w:rFonts w:ascii="Arial" w:eastAsia="Times New Roman" w:hAnsi="Arial" w:cs="Arial"/>
          <w:b/>
          <w:color w:val="000000"/>
        </w:rPr>
        <w:t xml:space="preserve"> </w:t>
      </w:r>
    </w:p>
    <w:p w:rsidR="004513E8" w:rsidRPr="00E533EA" w:rsidRDefault="004513E8">
      <w:pPr>
        <w:rPr>
          <w:rFonts w:ascii="Arial" w:eastAsia="Times New Roman" w:hAnsi="Arial" w:cs="Arial"/>
          <w:color w:val="000000"/>
        </w:rPr>
      </w:pPr>
    </w:p>
    <w:p w:rsidR="004513E8" w:rsidRPr="00E533EA" w:rsidRDefault="00103EDC">
      <w:pPr>
        <w:rPr>
          <w:rFonts w:ascii="Arial" w:eastAsia="Times New Roman" w:hAnsi="Arial" w:cs="Arial"/>
          <w:color w:val="000000"/>
        </w:rPr>
      </w:pPr>
      <w:r w:rsidRPr="00E533EA">
        <w:rPr>
          <w:rStyle w:val="lev"/>
          <w:rFonts w:ascii="Arial" w:eastAsia="Times New Roman" w:hAnsi="Arial" w:cs="Arial"/>
          <w:color w:val="000000"/>
        </w:rPr>
        <w:t>Document de spécification des exigences</w:t>
      </w:r>
      <w:r w:rsidRPr="00E533EA">
        <w:rPr>
          <w:rFonts w:ascii="Arial" w:eastAsia="Times New Roman" w:hAnsi="Arial" w:cs="Arial"/>
          <w:color w:val="000000"/>
        </w:rPr>
        <w:t xml:space="preserve"> </w:t>
      </w:r>
    </w:p>
    <w:p w:rsidR="004513E8" w:rsidRPr="00E533EA" w:rsidRDefault="00103EDC" w:rsidP="00E533EA">
      <w:pPr>
        <w:spacing w:line="360" w:lineRule="auto"/>
        <w:rPr>
          <w:rFonts w:ascii="Arial" w:eastAsia="Times New Roman" w:hAnsi="Arial" w:cs="Arial"/>
          <w:color w:val="000000"/>
        </w:rPr>
      </w:pPr>
      <w:r w:rsidRPr="00E533EA">
        <w:rPr>
          <w:rFonts w:ascii="Arial" w:eastAsia="Times New Roman" w:hAnsi="Arial" w:cs="Arial"/>
          <w:color w:val="000000"/>
        </w:rPr>
        <w:t>[7]  Judicaël OUIKON-DONGONGO, et Gildas Victorien KABIWA TAGNE, « SRS de la Plateforme Web de valorisation des Produits Agricoles vivriers du Québec (ProdAgriviQ)», version 2.1 du 1</w:t>
      </w:r>
      <w:r w:rsidRPr="00E533EA">
        <w:rPr>
          <w:rStyle w:val="apple-converted-space"/>
          <w:rFonts w:ascii="Arial" w:eastAsia="Times New Roman" w:hAnsi="Arial" w:cs="Arial"/>
          <w:color w:val="000000"/>
        </w:rPr>
        <w:t> </w:t>
      </w:r>
      <w:r w:rsidRPr="00E533EA">
        <w:rPr>
          <w:rFonts w:ascii="Arial" w:eastAsia="Times New Roman" w:hAnsi="Arial" w:cs="Arial"/>
          <w:color w:val="000000"/>
          <w:vertAlign w:val="superscript"/>
        </w:rPr>
        <w:t>er</w:t>
      </w:r>
      <w:r w:rsidRPr="00E533EA">
        <w:rPr>
          <w:rStyle w:val="apple-converted-space"/>
          <w:rFonts w:ascii="Arial" w:eastAsia="Times New Roman" w:hAnsi="Arial" w:cs="Arial"/>
          <w:color w:val="000000"/>
        </w:rPr>
        <w:t> </w:t>
      </w:r>
      <w:r w:rsidRPr="00E533EA">
        <w:rPr>
          <w:rFonts w:ascii="Arial" w:eastAsia="Times New Roman" w:hAnsi="Arial" w:cs="Arial"/>
          <w:color w:val="000000"/>
        </w:rPr>
        <w:t xml:space="preserve">décembre 2015 </w:t>
      </w:r>
    </w:p>
    <w:p w:rsidR="004513E8" w:rsidRPr="00E533EA" w:rsidRDefault="004513E8">
      <w:pPr>
        <w:rPr>
          <w:rFonts w:ascii="Arial" w:eastAsia="Times New Roman" w:hAnsi="Arial" w:cs="Arial"/>
          <w:color w:val="000000"/>
        </w:rPr>
      </w:pPr>
    </w:p>
    <w:p w:rsidR="004513E8" w:rsidRPr="00EC72EE" w:rsidRDefault="00103EDC">
      <w:pPr>
        <w:rPr>
          <w:rFonts w:ascii="Arial" w:eastAsia="Times New Roman" w:hAnsi="Arial" w:cs="Arial"/>
          <w:color w:val="000000"/>
          <w:lang w:val="en-CA"/>
        </w:rPr>
      </w:pPr>
      <w:r w:rsidRPr="00EC72EE">
        <w:rPr>
          <w:rStyle w:val="lev"/>
          <w:rFonts w:ascii="Arial" w:eastAsia="Times New Roman" w:hAnsi="Arial" w:cs="Arial"/>
          <w:color w:val="000000"/>
          <w:lang w:val="en-CA"/>
        </w:rPr>
        <w:t>Ouvrages spécifiques</w:t>
      </w:r>
      <w:r w:rsidRPr="00EC72EE">
        <w:rPr>
          <w:rFonts w:ascii="Arial" w:eastAsia="Times New Roman" w:hAnsi="Arial" w:cs="Arial"/>
          <w:color w:val="000000"/>
          <w:lang w:val="en-CA"/>
        </w:rPr>
        <w:t xml:space="preserve"> </w:t>
      </w:r>
    </w:p>
    <w:p w:rsidR="004513E8" w:rsidRPr="00EC72EE" w:rsidRDefault="00103EDC" w:rsidP="00E533EA">
      <w:pPr>
        <w:pStyle w:val="a-size-large"/>
        <w:spacing w:before="0" w:beforeAutospacing="0" w:line="360" w:lineRule="auto"/>
        <w:rPr>
          <w:rFonts w:ascii="Arial" w:hAnsi="Arial" w:cs="Arial"/>
          <w:color w:val="000000"/>
          <w:lang w:val="en-CA"/>
        </w:rPr>
      </w:pPr>
      <w:r w:rsidRPr="00EC72EE">
        <w:rPr>
          <w:rStyle w:val="a-size-extra-large"/>
          <w:rFonts w:ascii="Arial" w:hAnsi="Arial" w:cs="Arial"/>
          <w:color w:val="000000"/>
          <w:lang w:val="en-CA"/>
        </w:rPr>
        <w:t>[8] Tilak Mitra, "Practical Software Architecture: Moving from System Context to Deployment (IBM Press)</w:t>
      </w:r>
      <w:r w:rsidRPr="00EC72EE">
        <w:rPr>
          <w:rFonts w:ascii="Arial" w:hAnsi="Arial" w:cs="Arial"/>
          <w:color w:val="000000"/>
          <w:lang w:val="en-CA"/>
        </w:rPr>
        <w:t> </w:t>
      </w:r>
      <w:r w:rsidRPr="00EC72EE">
        <w:rPr>
          <w:rStyle w:val="a-size-large1"/>
          <w:rFonts w:ascii="Arial" w:hAnsi="Arial" w:cs="Arial"/>
          <w:color w:val="555555"/>
          <w:lang w:val="en-CA"/>
        </w:rPr>
        <w:t>Kindle Edition, November 2015</w:t>
      </w:r>
    </w:p>
    <w:p w:rsidR="004513E8" w:rsidRPr="00EC72EE" w:rsidRDefault="00E533EA" w:rsidP="00E533EA">
      <w:pPr>
        <w:spacing w:line="360" w:lineRule="auto"/>
        <w:rPr>
          <w:rFonts w:ascii="Arial" w:eastAsia="Times New Roman" w:hAnsi="Arial" w:cs="Arial"/>
          <w:color w:val="000000"/>
          <w:lang w:val="en-CA"/>
        </w:rPr>
      </w:pPr>
      <w:r w:rsidRPr="00EC72EE">
        <w:rPr>
          <w:rFonts w:ascii="Arial" w:eastAsia="Times New Roman" w:hAnsi="Arial" w:cs="Arial"/>
          <w:color w:val="000000"/>
          <w:lang w:val="en-CA"/>
        </w:rPr>
        <w:t>[9] </w:t>
      </w:r>
      <w:hyperlink r:id="rId8" w:history="1">
        <w:r w:rsidR="00103EDC" w:rsidRPr="00EC72EE">
          <w:rPr>
            <w:rStyle w:val="Lienhypertexte"/>
            <w:rFonts w:ascii="Arial" w:eastAsia="Times New Roman" w:hAnsi="Arial" w:cs="Arial"/>
            <w:color w:val="000000"/>
            <w:lang w:val="en-CA"/>
          </w:rPr>
          <w:t>Hassan Gomaa</w:t>
        </w:r>
      </w:hyperlink>
      <w:r w:rsidR="00103EDC" w:rsidRPr="00EC72EE">
        <w:rPr>
          <w:rFonts w:ascii="Arial" w:eastAsia="Times New Roman" w:hAnsi="Arial" w:cs="Arial"/>
          <w:color w:val="000000"/>
          <w:lang w:val="en-CA"/>
        </w:rPr>
        <w:t xml:space="preserve"> , Designing Software Product Lines with UML: From Use Cases to Pattern-Based Software Architectures, July 2004 </w:t>
      </w:r>
    </w:p>
    <w:p w:rsidR="004513E8" w:rsidRPr="00E533EA" w:rsidRDefault="00103EDC" w:rsidP="00E533EA">
      <w:pPr>
        <w:pStyle w:val="a-size-large"/>
        <w:spacing w:line="360" w:lineRule="auto"/>
        <w:rPr>
          <w:rFonts w:ascii="Arial" w:hAnsi="Arial" w:cs="Arial"/>
          <w:color w:val="000000"/>
        </w:rPr>
      </w:pPr>
      <w:r w:rsidRPr="00E533EA">
        <w:rPr>
          <w:rStyle w:val="a-size-extra-large"/>
          <w:rFonts w:ascii="Arial" w:hAnsi="Arial" w:cs="Arial"/>
          <w:color w:val="000000"/>
          <w:lang w:val="fr-CA"/>
        </w:rPr>
        <w:t>[10] Jérôme Lafosse, Développements n-tiers avec Java EE </w:t>
      </w:r>
      <w:r w:rsidRPr="00E533EA">
        <w:rPr>
          <w:rFonts w:ascii="Arial" w:hAnsi="Arial" w:cs="Arial"/>
          <w:color w:val="000000"/>
          <w:lang w:val="fr-CA"/>
        </w:rPr>
        <w:t>(Architectures, GlassFish, JSF, JPA,</w:t>
      </w:r>
      <w:r w:rsidR="00E533EA" w:rsidRPr="00E533EA">
        <w:rPr>
          <w:rFonts w:ascii="Arial" w:hAnsi="Arial" w:cs="Arial"/>
          <w:color w:val="000000"/>
          <w:lang w:val="fr-CA"/>
        </w:rPr>
        <w:t xml:space="preserve"> JWS, EJB, JMS, SOAP, REST</w:t>
      </w:r>
      <w:r w:rsidR="00E533EA" w:rsidRPr="00E533EA">
        <w:rPr>
          <w:rFonts w:ascii="Arial" w:hAnsi="Arial" w:cs="Arial"/>
          <w:color w:val="000000"/>
        </w:rPr>
        <w:t>), ENI</w:t>
      </w:r>
      <w:r w:rsidRPr="00E533EA">
        <w:rPr>
          <w:rFonts w:ascii="Arial" w:hAnsi="Arial" w:cs="Arial"/>
          <w:color w:val="000000"/>
        </w:rPr>
        <w:t xml:space="preserve"> Edition, 2011</w:t>
      </w:r>
    </w:p>
    <w:p w:rsidR="00E533EA" w:rsidRDefault="00E533EA">
      <w:pPr>
        <w:rPr>
          <w:rFonts w:ascii="Arial" w:eastAsia="Times New Roman" w:hAnsi="Arial" w:cs="Arial"/>
          <w:b/>
          <w:bCs/>
          <w:color w:val="000000"/>
        </w:rPr>
      </w:pPr>
      <w:r>
        <w:rPr>
          <w:rFonts w:ascii="Arial" w:eastAsia="Times New Roman" w:hAnsi="Arial" w:cs="Arial"/>
          <w:color w:val="000000"/>
        </w:rPr>
        <w:br w:type="page"/>
      </w:r>
    </w:p>
    <w:p w:rsidR="004513E8" w:rsidRPr="00E533EA" w:rsidRDefault="00103EDC">
      <w:pPr>
        <w:pStyle w:val="Titre3"/>
        <w:divId w:val="1021202667"/>
        <w:rPr>
          <w:rFonts w:ascii="Arial" w:eastAsia="Times New Roman" w:hAnsi="Arial" w:cs="Arial"/>
          <w:color w:val="000000"/>
          <w:sz w:val="24"/>
          <w:szCs w:val="24"/>
        </w:rPr>
      </w:pPr>
      <w:r w:rsidRPr="00E533EA">
        <w:rPr>
          <w:rFonts w:ascii="Arial" w:eastAsia="Times New Roman" w:hAnsi="Arial" w:cs="Arial"/>
          <w:color w:val="000000"/>
          <w:sz w:val="24"/>
          <w:szCs w:val="24"/>
        </w:rPr>
        <w:lastRenderedPageBreak/>
        <w:t>1.3.2 Références normatives</w:t>
      </w:r>
    </w:p>
    <w:p w:rsidR="004513E8" w:rsidRPr="00E533EA" w:rsidRDefault="00103EDC" w:rsidP="00E533EA">
      <w:pPr>
        <w:pStyle w:val="NormalWeb"/>
        <w:spacing w:before="0" w:beforeAutospacing="0" w:after="0" w:afterAutospacing="0" w:line="360" w:lineRule="auto"/>
        <w:divId w:val="1021202667"/>
        <w:rPr>
          <w:rFonts w:ascii="Arial" w:hAnsi="Arial" w:cs="Arial"/>
          <w:color w:val="000000"/>
        </w:rPr>
      </w:pPr>
      <w:r w:rsidRPr="00E533EA">
        <w:rPr>
          <w:rFonts w:ascii="Arial" w:hAnsi="Arial" w:cs="Arial"/>
          <w:color w:val="000000"/>
        </w:rPr>
        <w:t>[8] ISO/CEI TR 29110-5-1-2:2011-</w:t>
      </w:r>
      <w:r w:rsidRPr="00E533EA">
        <w:rPr>
          <w:rStyle w:val="apple-converted-space"/>
          <w:rFonts w:ascii="Arial" w:hAnsi="Arial" w:cs="Arial"/>
          <w:color w:val="000000"/>
        </w:rPr>
        <w:t> </w:t>
      </w:r>
      <w:r w:rsidRPr="00E533EA">
        <w:rPr>
          <w:rFonts w:ascii="Arial" w:hAnsi="Arial" w:cs="Arial"/>
          <w:color w:val="000000"/>
        </w:rPr>
        <w:t>RAPPORT TECHNIQUE</w:t>
      </w:r>
      <w:r w:rsidRPr="00E533EA">
        <w:rPr>
          <w:rStyle w:val="apple-converted-space"/>
          <w:rFonts w:ascii="Arial" w:hAnsi="Arial" w:cs="Arial"/>
          <w:color w:val="000000"/>
        </w:rPr>
        <w:t> </w:t>
      </w:r>
    </w:p>
    <w:p w:rsidR="004513E8" w:rsidRPr="00E533EA" w:rsidRDefault="00103EDC" w:rsidP="00E533EA">
      <w:pPr>
        <w:pStyle w:val="NormalWeb"/>
        <w:spacing w:before="0" w:beforeAutospacing="0" w:after="0" w:afterAutospacing="0" w:line="360" w:lineRule="auto"/>
        <w:divId w:val="1021202667"/>
        <w:rPr>
          <w:rFonts w:ascii="Arial" w:hAnsi="Arial" w:cs="Arial"/>
          <w:color w:val="000000"/>
        </w:rPr>
      </w:pPr>
      <w:r w:rsidRPr="00E533EA">
        <w:rPr>
          <w:rFonts w:ascii="Arial" w:hAnsi="Arial" w:cs="Arial"/>
          <w:color w:val="000000"/>
        </w:rPr>
        <w:t>    </w:t>
      </w:r>
      <w:r w:rsidRPr="00E533EA">
        <w:rPr>
          <w:rStyle w:val="apple-converted-space"/>
          <w:rFonts w:ascii="Arial" w:hAnsi="Arial" w:cs="Arial"/>
          <w:color w:val="000000"/>
        </w:rPr>
        <w:t> </w:t>
      </w:r>
      <w:r w:rsidRPr="00E533EA">
        <w:rPr>
          <w:rFonts w:ascii="Arial" w:hAnsi="Arial" w:cs="Arial"/>
          <w:color w:val="000000"/>
        </w:rPr>
        <w:t>Guide de gestion et d'ingénierie - Profil</w:t>
      </w:r>
      <w:r w:rsidRPr="00E533EA">
        <w:rPr>
          <w:rStyle w:val="apple-converted-space"/>
          <w:rFonts w:ascii="Arial" w:hAnsi="Arial" w:cs="Arial"/>
          <w:color w:val="000000"/>
        </w:rPr>
        <w:t> </w:t>
      </w:r>
      <w:r w:rsidRPr="00E533EA">
        <w:rPr>
          <w:rFonts w:ascii="Arial" w:hAnsi="Arial" w:cs="Arial"/>
          <w:color w:val="000000"/>
        </w:rPr>
        <w:t>Basique</w:t>
      </w:r>
      <w:r w:rsidRPr="00E533EA">
        <w:rPr>
          <w:rStyle w:val="apple-converted-space"/>
          <w:rFonts w:ascii="Arial" w:hAnsi="Arial" w:cs="Arial"/>
          <w:color w:val="000000"/>
        </w:rPr>
        <w:t> </w:t>
      </w:r>
      <w:r w:rsidRPr="00E533EA">
        <w:rPr>
          <w:rFonts w:ascii="Arial" w:hAnsi="Arial" w:cs="Arial"/>
          <w:color w:val="000000"/>
        </w:rPr>
        <w:t>Ingénierie du logiciel</w:t>
      </w:r>
      <w:r w:rsidRPr="00E533EA">
        <w:rPr>
          <w:rStyle w:val="apple-converted-space"/>
          <w:rFonts w:ascii="Arial" w:hAnsi="Arial" w:cs="Arial"/>
          <w:color w:val="000000"/>
        </w:rPr>
        <w:t> </w:t>
      </w:r>
      <w:r w:rsidRPr="00E533EA">
        <w:rPr>
          <w:rFonts w:ascii="Arial" w:hAnsi="Arial" w:cs="Arial"/>
          <w:color w:val="000000"/>
        </w:rPr>
        <w:t> </w:t>
      </w:r>
      <w:r w:rsidRPr="00E533EA">
        <w:rPr>
          <w:rStyle w:val="apple-converted-space"/>
          <w:rFonts w:ascii="Arial" w:hAnsi="Arial" w:cs="Arial"/>
          <w:color w:val="000000"/>
        </w:rPr>
        <w:t> </w:t>
      </w:r>
    </w:p>
    <w:p w:rsidR="004513E8" w:rsidRPr="00E533EA" w:rsidRDefault="00103EDC" w:rsidP="00E533EA">
      <w:pPr>
        <w:pStyle w:val="NormalWeb"/>
        <w:spacing w:before="0" w:beforeAutospacing="0" w:after="0" w:afterAutospacing="0" w:line="360" w:lineRule="auto"/>
        <w:divId w:val="1021202667"/>
        <w:rPr>
          <w:rFonts w:ascii="Arial" w:hAnsi="Arial" w:cs="Arial"/>
          <w:color w:val="000000"/>
        </w:rPr>
      </w:pPr>
      <w:r w:rsidRPr="00E533EA">
        <w:rPr>
          <w:rFonts w:ascii="Arial" w:hAnsi="Arial" w:cs="Arial"/>
          <w:color w:val="000000"/>
        </w:rPr>
        <w:t>    </w:t>
      </w:r>
      <w:r w:rsidRPr="00E533EA">
        <w:rPr>
          <w:rStyle w:val="apple-converted-space"/>
          <w:rFonts w:ascii="Arial" w:hAnsi="Arial" w:cs="Arial"/>
          <w:color w:val="000000"/>
        </w:rPr>
        <w:t> </w:t>
      </w:r>
      <w:r w:rsidRPr="00E533EA">
        <w:rPr>
          <w:rFonts w:ascii="Arial" w:hAnsi="Arial" w:cs="Arial"/>
          <w:color w:val="000000"/>
        </w:rPr>
        <w:t>— Profils de cycle de vie pour très petits organismes (TPO) —</w:t>
      </w:r>
    </w:p>
    <w:p w:rsidR="00E533EA" w:rsidRDefault="00103EDC" w:rsidP="00E533EA">
      <w:pPr>
        <w:pStyle w:val="NormalWeb"/>
        <w:spacing w:before="0" w:beforeAutospacing="0" w:after="0" w:afterAutospacing="0" w:line="360" w:lineRule="auto"/>
        <w:divId w:val="1021202667"/>
        <w:rPr>
          <w:rFonts w:ascii="Arial" w:hAnsi="Arial" w:cs="Arial"/>
          <w:color w:val="000000"/>
        </w:rPr>
      </w:pPr>
      <w:r w:rsidRPr="00E533EA">
        <w:rPr>
          <w:rFonts w:ascii="Arial" w:hAnsi="Arial" w:cs="Arial"/>
          <w:color w:val="000000"/>
        </w:rPr>
        <w:t>   </w:t>
      </w:r>
      <w:r w:rsidRPr="00E533EA">
        <w:rPr>
          <w:rStyle w:val="apple-converted-space"/>
          <w:rFonts w:ascii="Arial" w:hAnsi="Arial" w:cs="Arial"/>
          <w:color w:val="000000"/>
        </w:rPr>
        <w:t> </w:t>
      </w:r>
      <w:r w:rsidRPr="00E533EA">
        <w:rPr>
          <w:rFonts w:ascii="Arial" w:hAnsi="Arial" w:cs="Arial"/>
          <w:color w:val="000000"/>
        </w:rPr>
        <w:t xml:space="preserve">Partie 5-1-2: Guide de gestion et d'ingénierie: Groupe de profils génériques: </w:t>
      </w:r>
    </w:p>
    <w:p w:rsidR="004513E8" w:rsidRDefault="00E533EA" w:rsidP="00E533EA">
      <w:pPr>
        <w:pStyle w:val="NormalWeb"/>
        <w:spacing w:before="0" w:beforeAutospacing="0" w:after="0" w:afterAutospacing="0" w:line="360" w:lineRule="auto"/>
        <w:divId w:val="1021202667"/>
        <w:rPr>
          <w:rFonts w:ascii="Arial" w:hAnsi="Arial" w:cs="Arial"/>
          <w:color w:val="000000"/>
          <w:sz w:val="20"/>
          <w:szCs w:val="20"/>
        </w:rPr>
      </w:pPr>
      <w:r>
        <w:rPr>
          <w:rFonts w:ascii="Arial" w:hAnsi="Arial" w:cs="Arial"/>
          <w:color w:val="000000"/>
        </w:rPr>
        <w:t xml:space="preserve">    </w:t>
      </w:r>
      <w:r w:rsidR="00103EDC" w:rsidRPr="00E533EA">
        <w:rPr>
          <w:rFonts w:ascii="Arial" w:hAnsi="Arial" w:cs="Arial"/>
          <w:color w:val="000000"/>
        </w:rPr>
        <w:t>Profil basique</w:t>
      </w:r>
    </w:p>
    <w:p w:rsidR="004513E8" w:rsidRPr="00E533EA" w:rsidRDefault="00E533EA">
      <w:pPr>
        <w:pStyle w:val="Titre1"/>
        <w:divId w:val="1021202667"/>
        <w:rPr>
          <w:rFonts w:ascii="Arial" w:eastAsia="Times New Roman" w:hAnsi="Arial" w:cs="Arial"/>
          <w:color w:val="000000"/>
          <w:sz w:val="36"/>
          <w:szCs w:val="36"/>
        </w:rPr>
      </w:pPr>
      <w:r>
        <w:rPr>
          <w:rFonts w:ascii="Arial" w:eastAsia="Times New Roman" w:hAnsi="Arial" w:cs="Arial"/>
          <w:color w:val="000000"/>
          <w:sz w:val="32"/>
          <w:szCs w:val="32"/>
        </w:rPr>
        <w:t>2. </w:t>
      </w:r>
      <w:r w:rsidR="00103EDC" w:rsidRPr="00E533EA">
        <w:rPr>
          <w:rFonts w:ascii="Arial" w:eastAsia="Times New Roman" w:hAnsi="Arial" w:cs="Arial"/>
          <w:color w:val="000000"/>
          <w:sz w:val="32"/>
          <w:szCs w:val="32"/>
        </w:rPr>
        <w:t>Partie prenantes de la conception et leurs</w:t>
      </w:r>
      <w:r>
        <w:rPr>
          <w:rFonts w:ascii="Arial" w:eastAsia="Times New Roman" w:hAnsi="Arial" w:cs="Arial"/>
          <w:color w:val="000000"/>
          <w:sz w:val="32"/>
          <w:szCs w:val="32"/>
        </w:rPr>
        <w:t xml:space="preserve"> </w:t>
      </w:r>
      <w:r w:rsidR="00103EDC" w:rsidRPr="00E533EA">
        <w:rPr>
          <w:rFonts w:ascii="Arial" w:eastAsia="Times New Roman" w:hAnsi="Arial" w:cs="Arial"/>
          <w:color w:val="000000"/>
          <w:sz w:val="32"/>
          <w:szCs w:val="32"/>
        </w:rPr>
        <w:t>préoccupations</w:t>
      </w:r>
    </w:p>
    <w:p w:rsidR="004513E8" w:rsidRPr="00E533EA" w:rsidRDefault="00103EDC">
      <w:pPr>
        <w:pStyle w:val="Titre2"/>
        <w:divId w:val="1021202667"/>
        <w:rPr>
          <w:rFonts w:ascii="Arial" w:eastAsia="Times New Roman" w:hAnsi="Arial" w:cs="Arial"/>
          <w:color w:val="000000"/>
          <w:sz w:val="28"/>
          <w:szCs w:val="28"/>
        </w:rPr>
      </w:pPr>
      <w:r w:rsidRPr="00E533EA">
        <w:rPr>
          <w:rFonts w:ascii="Arial" w:eastAsia="Times New Roman" w:hAnsi="Arial" w:cs="Arial"/>
          <w:color w:val="000000"/>
          <w:sz w:val="28"/>
          <w:szCs w:val="28"/>
        </w:rPr>
        <w:t>2.1. Partie prenantes de la conception et leurs préoccupations</w:t>
      </w:r>
    </w:p>
    <w:p w:rsidR="004513E8" w:rsidRPr="00E533EA" w:rsidRDefault="00103EDC" w:rsidP="00E533EA">
      <w:pPr>
        <w:pStyle w:val="NormalWeb"/>
        <w:spacing w:line="360" w:lineRule="auto"/>
        <w:jc w:val="both"/>
        <w:divId w:val="1021202667"/>
        <w:rPr>
          <w:rFonts w:ascii="Arial" w:hAnsi="Arial" w:cs="Arial"/>
          <w:color w:val="000000"/>
        </w:rPr>
      </w:pPr>
      <w:r w:rsidRPr="00E533EA">
        <w:rPr>
          <w:rFonts w:ascii="Arial" w:hAnsi="Arial" w:cs="Arial"/>
          <w:color w:val="000000"/>
        </w:rPr>
        <w:t>Pour cette activité de conception, les parties prenantes sont :</w:t>
      </w:r>
    </w:p>
    <w:p w:rsidR="004513E8" w:rsidRPr="00E533EA" w:rsidRDefault="00103EDC" w:rsidP="00E533EA">
      <w:pPr>
        <w:numPr>
          <w:ilvl w:val="0"/>
          <w:numId w:val="2"/>
        </w:numPr>
        <w:spacing w:before="100" w:beforeAutospacing="1" w:after="100" w:afterAutospacing="1" w:line="360" w:lineRule="auto"/>
        <w:jc w:val="both"/>
        <w:divId w:val="1021202667"/>
        <w:rPr>
          <w:rFonts w:ascii="Arial" w:eastAsia="Times New Roman" w:hAnsi="Arial" w:cs="Arial"/>
          <w:color w:val="000000"/>
        </w:rPr>
      </w:pPr>
      <w:r w:rsidRPr="00E533EA">
        <w:rPr>
          <w:rFonts w:ascii="Arial" w:eastAsia="Times New Roman" w:hAnsi="Arial" w:cs="Arial"/>
          <w:color w:val="000000"/>
        </w:rPr>
        <w:t>Noreddine, développeur et membre de l'équipe du projet;</w:t>
      </w:r>
    </w:p>
    <w:p w:rsidR="004513E8" w:rsidRPr="00E533EA" w:rsidRDefault="00103EDC" w:rsidP="00E533EA">
      <w:pPr>
        <w:numPr>
          <w:ilvl w:val="0"/>
          <w:numId w:val="2"/>
        </w:numPr>
        <w:spacing w:before="100" w:beforeAutospacing="1" w:after="100" w:afterAutospacing="1" w:line="360" w:lineRule="auto"/>
        <w:jc w:val="both"/>
        <w:divId w:val="1021202667"/>
        <w:rPr>
          <w:rFonts w:ascii="Arial" w:eastAsia="Times New Roman" w:hAnsi="Arial" w:cs="Arial"/>
          <w:color w:val="000000"/>
        </w:rPr>
      </w:pPr>
      <w:r w:rsidRPr="00E533EA">
        <w:rPr>
          <w:rFonts w:ascii="Arial" w:eastAsia="Times New Roman" w:hAnsi="Arial" w:cs="Arial"/>
          <w:color w:val="000000"/>
        </w:rPr>
        <w:t>Judicaël, concepteur et chef de l'équipe du projet. </w:t>
      </w:r>
    </w:p>
    <w:p w:rsidR="004513E8" w:rsidRPr="00E533EA" w:rsidRDefault="00103EDC" w:rsidP="00E533EA">
      <w:pPr>
        <w:pStyle w:val="NormalWeb"/>
        <w:spacing w:line="360" w:lineRule="auto"/>
        <w:jc w:val="both"/>
        <w:divId w:val="1021202667"/>
        <w:rPr>
          <w:rFonts w:ascii="Arial" w:hAnsi="Arial" w:cs="Arial"/>
          <w:color w:val="000000"/>
        </w:rPr>
      </w:pPr>
      <w:r w:rsidRPr="00E533EA">
        <w:rPr>
          <w:rFonts w:ascii="Arial" w:hAnsi="Arial" w:cs="Arial"/>
          <w:color w:val="000000"/>
        </w:rPr>
        <w:t>La préoccupation du développeur de l'application ProdAgriviQ est l’influence des pratiques de développement et les technologies utilisées lors de la réalisation des activités d'architecture et de conception. L'objectif principal est de séparer toute technologie de la mise en œuvre de la conception de l'application ProdAgriviQ.</w:t>
      </w:r>
    </w:p>
    <w:p w:rsidR="004513E8" w:rsidRDefault="00103EDC" w:rsidP="00E533EA">
      <w:pPr>
        <w:pStyle w:val="NormalWeb"/>
        <w:spacing w:line="360" w:lineRule="auto"/>
        <w:jc w:val="both"/>
        <w:divId w:val="1021202667"/>
        <w:rPr>
          <w:rFonts w:ascii="Arial" w:hAnsi="Arial" w:cs="Arial"/>
          <w:color w:val="000000"/>
          <w:sz w:val="20"/>
          <w:szCs w:val="20"/>
        </w:rPr>
      </w:pPr>
      <w:r w:rsidRPr="00E533EA">
        <w:rPr>
          <w:rFonts w:ascii="Arial" w:hAnsi="Arial" w:cs="Arial"/>
          <w:color w:val="000000"/>
        </w:rPr>
        <w:t>Quant au concepteur de l'application ProdAgriviQ, sa préoccupation majeure est la place à accorder à UML dans la réalisation des tâches de cette activité. En effet, ce dernier souhaite que l'équipe utilise les artefacts de l'UML pour modéliser les architectures et autres concepts de la conception de l'application et ceci dans le but d'avoir une conception bien visuelle, bien construite et bien documentée. Un autre point soulevé par Judicaël est la prise en compte des exigences et contraintes techniques ou de conception telles qu’elles sont présentés dans le SRS. Il propose aussi de distinguer les cas d’utilisation fonctionnels des cas d’utilisation techniques. Pour le concepteur, les cas d’utilisation fonctionnels n’ont pas vraiment leur place dans l’architecture et la conception car ceux-ci sont largement décrits dans le SRS [5]. Seul les cas d’utilisation techniques découlant des besoins techniques tels l’accès aux données, gérer la concurrence et bien d’autre encore seront  présentés les diagrammes de cas d’utilisation de ce document</w:t>
      </w:r>
      <w:r>
        <w:rPr>
          <w:rFonts w:ascii="Arial" w:hAnsi="Arial" w:cs="Arial"/>
          <w:color w:val="000000"/>
          <w:sz w:val="20"/>
          <w:szCs w:val="20"/>
        </w:rPr>
        <w:t>.   </w:t>
      </w:r>
    </w:p>
    <w:p w:rsidR="0038182A" w:rsidRDefault="00103EDC" w:rsidP="0038182A">
      <w:pPr>
        <w:pStyle w:val="Titre2"/>
        <w:spacing w:before="0" w:beforeAutospacing="0" w:after="0" w:afterAutospacing="0"/>
        <w:divId w:val="1021202667"/>
        <w:rPr>
          <w:rFonts w:ascii="Arial" w:eastAsia="Times New Roman" w:hAnsi="Arial" w:cs="Arial"/>
          <w:color w:val="000000"/>
          <w:sz w:val="28"/>
          <w:szCs w:val="28"/>
        </w:rPr>
      </w:pPr>
      <w:r w:rsidRPr="0038182A">
        <w:rPr>
          <w:rFonts w:ascii="Arial" w:eastAsia="Times New Roman" w:hAnsi="Arial" w:cs="Arial"/>
          <w:color w:val="000000"/>
          <w:sz w:val="28"/>
          <w:szCs w:val="28"/>
        </w:rPr>
        <w:lastRenderedPageBreak/>
        <w:t xml:space="preserve">2.2. Vues de conception et liens avec les préoccupations de </w:t>
      </w:r>
    </w:p>
    <w:p w:rsidR="004513E8" w:rsidRPr="0038182A" w:rsidRDefault="0038182A" w:rsidP="0038182A">
      <w:pPr>
        <w:pStyle w:val="Titre2"/>
        <w:spacing w:before="0" w:beforeAutospacing="0" w:after="240" w:afterAutospacing="0"/>
        <w:divId w:val="1021202667"/>
        <w:rPr>
          <w:rFonts w:ascii="Arial" w:eastAsia="Times New Roman" w:hAnsi="Arial" w:cs="Arial"/>
          <w:color w:val="000000"/>
          <w:sz w:val="28"/>
          <w:szCs w:val="28"/>
        </w:rPr>
      </w:pPr>
      <w:r>
        <w:rPr>
          <w:rFonts w:ascii="Arial" w:eastAsia="Times New Roman" w:hAnsi="Arial" w:cs="Arial"/>
          <w:color w:val="000000"/>
          <w:sz w:val="28"/>
          <w:szCs w:val="28"/>
        </w:rPr>
        <w:t xml:space="preserve">       </w:t>
      </w:r>
      <w:r w:rsidR="00103EDC" w:rsidRPr="0038182A">
        <w:rPr>
          <w:rFonts w:ascii="Arial" w:eastAsia="Times New Roman" w:hAnsi="Arial" w:cs="Arial"/>
          <w:color w:val="000000"/>
          <w:sz w:val="28"/>
          <w:szCs w:val="28"/>
        </w:rPr>
        <w:t>conception</w:t>
      </w:r>
    </w:p>
    <w:p w:rsidR="004513E8" w:rsidRPr="0038182A" w:rsidRDefault="00103EDC" w:rsidP="0038182A">
      <w:pPr>
        <w:pStyle w:val="NormalWeb"/>
        <w:spacing w:before="0" w:beforeAutospacing="0" w:after="0" w:afterAutospacing="0" w:line="360" w:lineRule="auto"/>
        <w:jc w:val="both"/>
        <w:divId w:val="1021202667"/>
        <w:rPr>
          <w:rFonts w:ascii="Arial" w:hAnsi="Arial" w:cs="Arial"/>
          <w:color w:val="000000"/>
        </w:rPr>
      </w:pPr>
      <w:r w:rsidRPr="0038182A">
        <w:rPr>
          <w:rFonts w:ascii="Arial" w:hAnsi="Arial" w:cs="Arial"/>
          <w:color w:val="000000"/>
        </w:rPr>
        <w:t>Il s'agit dans cette étape de notre plan de projet de :</w:t>
      </w:r>
    </w:p>
    <w:p w:rsidR="004513E8" w:rsidRPr="0038182A" w:rsidRDefault="00103EDC" w:rsidP="0038182A">
      <w:pPr>
        <w:numPr>
          <w:ilvl w:val="0"/>
          <w:numId w:val="3"/>
        </w:numPr>
        <w:spacing w:line="360" w:lineRule="auto"/>
        <w:jc w:val="both"/>
        <w:divId w:val="1021202667"/>
        <w:rPr>
          <w:rFonts w:ascii="Arial" w:eastAsia="Times New Roman" w:hAnsi="Arial" w:cs="Arial"/>
          <w:color w:val="000000"/>
        </w:rPr>
      </w:pPr>
      <w:r w:rsidRPr="0038182A">
        <w:rPr>
          <w:rFonts w:ascii="Arial" w:eastAsia="Times New Roman" w:hAnsi="Arial" w:cs="Arial"/>
          <w:color w:val="000000"/>
        </w:rPr>
        <w:t>développer le niveau d’abstraction que nous souhaitons atteindre. Ce niveau d'abstraction comporte des classes réutilisables qui sont en quelque sorte le socle de ProdAgriviQ ;</w:t>
      </w:r>
    </w:p>
    <w:p w:rsidR="004513E8" w:rsidRDefault="00103EDC" w:rsidP="0038182A">
      <w:pPr>
        <w:numPr>
          <w:ilvl w:val="0"/>
          <w:numId w:val="3"/>
        </w:numPr>
        <w:spacing w:line="360" w:lineRule="auto"/>
        <w:jc w:val="both"/>
        <w:divId w:val="1021202667"/>
        <w:rPr>
          <w:rFonts w:ascii="Arial" w:eastAsia="Times New Roman" w:hAnsi="Arial" w:cs="Arial"/>
          <w:color w:val="000000"/>
        </w:rPr>
      </w:pPr>
      <w:r w:rsidRPr="0038182A">
        <w:rPr>
          <w:rFonts w:ascii="Arial" w:eastAsia="Times New Roman" w:hAnsi="Arial" w:cs="Arial"/>
          <w:color w:val="000000"/>
        </w:rPr>
        <w:t>appliquer les éléments de cette abstraction aux fonctionnalités de composants de ProdAgriviQ que nous avons considérés;</w:t>
      </w:r>
    </w:p>
    <w:p w:rsidR="00BD4FCF" w:rsidRPr="0038182A" w:rsidRDefault="00BD4FCF" w:rsidP="00BD4FCF">
      <w:pPr>
        <w:spacing w:line="360" w:lineRule="auto"/>
        <w:ind w:left="720"/>
        <w:jc w:val="both"/>
        <w:divId w:val="1021202667"/>
        <w:rPr>
          <w:rFonts w:ascii="Arial" w:eastAsia="Times New Roman" w:hAnsi="Arial" w:cs="Arial"/>
          <w:color w:val="000000"/>
        </w:rPr>
      </w:pPr>
    </w:p>
    <w:p w:rsidR="0038182A" w:rsidRDefault="00103EDC" w:rsidP="0038182A">
      <w:pPr>
        <w:pStyle w:val="NormalWeb"/>
        <w:spacing w:before="0" w:beforeAutospacing="0" w:after="0" w:afterAutospacing="0" w:line="360" w:lineRule="auto"/>
        <w:jc w:val="both"/>
        <w:divId w:val="1021202667"/>
        <w:rPr>
          <w:rFonts w:ascii="Arial" w:hAnsi="Arial" w:cs="Arial"/>
          <w:color w:val="000000"/>
          <w:sz w:val="20"/>
          <w:szCs w:val="20"/>
        </w:rPr>
      </w:pPr>
      <w:r w:rsidRPr="0038182A">
        <w:rPr>
          <w:rFonts w:ascii="Arial" w:hAnsi="Arial" w:cs="Arial"/>
          <w:color w:val="000000"/>
        </w:rPr>
        <w:t>Nous allons donc concevoir la solution correspondant aux spécifications et contraintes techniques ainsi que fonctionnelles. Ces spécifications et contraintes proviennent à la fois du SRS de ProdAgriviQ d'une part et des préoccupations précédemment listées d'autre part. Le but est de concevoir une application Web maintenable et évolutive même à l'absence de l'équipe actuelle de conception ou de projet.</w:t>
      </w:r>
      <w:r>
        <w:rPr>
          <w:rFonts w:ascii="Arial" w:hAnsi="Arial" w:cs="Arial"/>
          <w:color w:val="000000"/>
          <w:sz w:val="20"/>
          <w:szCs w:val="20"/>
        </w:rPr>
        <w:t xml:space="preserve">  </w:t>
      </w:r>
    </w:p>
    <w:p w:rsidR="004513E8" w:rsidRPr="0038182A" w:rsidRDefault="00103EDC">
      <w:pPr>
        <w:pStyle w:val="Titre1"/>
        <w:divId w:val="1021202667"/>
        <w:rPr>
          <w:rFonts w:ascii="Arial" w:eastAsia="Times New Roman" w:hAnsi="Arial" w:cs="Arial"/>
          <w:color w:val="000000"/>
          <w:sz w:val="32"/>
          <w:szCs w:val="32"/>
        </w:rPr>
      </w:pPr>
      <w:r w:rsidRPr="0038182A">
        <w:rPr>
          <w:rFonts w:ascii="Arial" w:eastAsia="Times New Roman" w:hAnsi="Arial" w:cs="Arial"/>
          <w:color w:val="000000"/>
          <w:sz w:val="32"/>
          <w:szCs w:val="32"/>
        </w:rPr>
        <w:t>3.    Architecture logicielle</w:t>
      </w:r>
    </w:p>
    <w:p w:rsidR="004513E8" w:rsidRPr="0038182A" w:rsidRDefault="00103EDC">
      <w:pPr>
        <w:pStyle w:val="Titre2"/>
        <w:divId w:val="1021202667"/>
        <w:rPr>
          <w:rFonts w:ascii="Arial" w:eastAsia="Times New Roman" w:hAnsi="Arial" w:cs="Arial"/>
          <w:color w:val="000000"/>
          <w:sz w:val="28"/>
          <w:szCs w:val="28"/>
        </w:rPr>
      </w:pPr>
      <w:r w:rsidRPr="0038182A">
        <w:rPr>
          <w:rFonts w:ascii="Arial" w:eastAsia="Times New Roman" w:hAnsi="Arial" w:cs="Arial"/>
          <w:color w:val="000000"/>
          <w:sz w:val="28"/>
          <w:szCs w:val="28"/>
        </w:rPr>
        <w:t>3.1. Vue d’ensemble de l’architecture logicielle</w:t>
      </w:r>
    </w:p>
    <w:p w:rsidR="004513E8" w:rsidRPr="00BD4FCF" w:rsidRDefault="00103EDC" w:rsidP="00BD4FCF">
      <w:pPr>
        <w:pStyle w:val="NormalWeb"/>
        <w:spacing w:line="360" w:lineRule="auto"/>
        <w:jc w:val="both"/>
        <w:divId w:val="1021202667"/>
        <w:rPr>
          <w:rFonts w:ascii="Arial" w:hAnsi="Arial" w:cs="Arial"/>
          <w:color w:val="000000"/>
        </w:rPr>
      </w:pPr>
      <w:r w:rsidRPr="00BD4FCF">
        <w:rPr>
          <w:rFonts w:ascii="Arial" w:hAnsi="Arial" w:cs="Arial"/>
          <w:color w:val="000000"/>
        </w:rPr>
        <w:t>Dans cette section, les sous-systèmes de ProdAgriviQ listés dans l’annexe A du plan de projet [2] ainsi que leur dépendance sont identifiés et décrit suivant le paradigme MVC. Nous avons utilisé le modèle en couche qui est représenté en UML par le diagramme de package (architecture interne) et le diagramme de déploiement (architecture physique ou d'exploitation).</w:t>
      </w:r>
    </w:p>
    <w:p w:rsidR="004513E8" w:rsidRPr="00BD4FCF" w:rsidRDefault="00103EDC">
      <w:pPr>
        <w:pStyle w:val="Titre2"/>
        <w:divId w:val="1021202667"/>
        <w:rPr>
          <w:rFonts w:ascii="Arial" w:eastAsia="Times New Roman" w:hAnsi="Arial" w:cs="Arial"/>
          <w:color w:val="000000"/>
          <w:sz w:val="28"/>
          <w:szCs w:val="28"/>
        </w:rPr>
      </w:pPr>
      <w:r w:rsidRPr="00BD4FCF">
        <w:rPr>
          <w:rFonts w:ascii="Arial" w:eastAsia="Times New Roman" w:hAnsi="Arial" w:cs="Arial"/>
          <w:color w:val="000000"/>
          <w:sz w:val="28"/>
          <w:szCs w:val="28"/>
        </w:rPr>
        <w:t>3.2. Vue d’architecture logique de ProdAgriviQ</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3.2.1.     Vue d’ensemble</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5943600" cy="3552825"/>
            <wp:effectExtent l="0" t="0" r="0" b="9525"/>
            <wp:docPr id="2" name="Image 3" descr="a0c3c3190fdf3a61d3c85c2d7db0ac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a0c3c3190fdf3a61d3c85c2d7db0ac7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p w:rsidR="00684922" w:rsidRPr="00684922" w:rsidRDefault="00684922">
      <w:pPr>
        <w:pStyle w:val="NormalWeb"/>
        <w:divId w:val="1021202667"/>
        <w:rPr>
          <w:rFonts w:ascii="Arial" w:hAnsi="Arial" w:cs="Arial"/>
          <w:i/>
          <w:color w:val="000000"/>
          <w:sz w:val="20"/>
          <w:szCs w:val="20"/>
        </w:rPr>
      </w:pPr>
      <w:r w:rsidRPr="00684922">
        <w:rPr>
          <w:rFonts w:ascii="Arial" w:hAnsi="Arial" w:cs="Arial"/>
          <w:i/>
          <w:color w:val="000000"/>
          <w:sz w:val="20"/>
          <w:szCs w:val="20"/>
          <w:u w:val="single"/>
        </w:rPr>
        <w:t>Figure 1 :</w:t>
      </w:r>
      <w:r w:rsidRPr="00684922">
        <w:rPr>
          <w:rFonts w:ascii="Arial" w:hAnsi="Arial" w:cs="Arial"/>
          <w:i/>
          <w:color w:val="000000"/>
          <w:sz w:val="20"/>
          <w:szCs w:val="20"/>
        </w:rPr>
        <w:t xml:space="preserve"> Architecture en couche des modules de ProdAgriviQ considérés pour ce projet de session </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3.2.2.     Contraintes de conception qui s’applique à cette vue </w:t>
      </w:r>
    </w:p>
    <w:p w:rsidR="004513E8" w:rsidRDefault="00103EDC" w:rsidP="00BD4FCF">
      <w:pPr>
        <w:autoSpaceDE w:val="0"/>
        <w:autoSpaceDN w:val="0"/>
        <w:adjustRightInd w:val="0"/>
        <w:spacing w:line="360" w:lineRule="auto"/>
        <w:jc w:val="both"/>
        <w:divId w:val="1021202667"/>
        <w:rPr>
          <w:rFonts w:ascii="Arial" w:eastAsia="Times New Roman" w:hAnsi="Arial" w:cs="Arial"/>
          <w:bCs/>
          <w:color w:val="000000"/>
        </w:rPr>
      </w:pPr>
      <w:r>
        <w:rPr>
          <w:rFonts w:ascii="Arial" w:hAnsi="Arial" w:cs="Arial"/>
        </w:rPr>
        <w:t xml:space="preserve">Nombreuses contraintes s’appliquent à cet architecture dont les plus « critiques » sont les contraintes techniques qui découlent des exigences non fonctionnelles (ENF) décrites dans le SRS </w:t>
      </w:r>
      <w:r>
        <w:rPr>
          <w:rFonts w:ascii="Arial" w:hAnsi="Arial" w:cs="Arial"/>
          <w:vertAlign w:val="subscript"/>
        </w:rPr>
        <w:t>[7]</w:t>
      </w:r>
      <w:r>
        <w:rPr>
          <w:rFonts w:ascii="Arial" w:hAnsi="Arial" w:cs="Arial"/>
        </w:rPr>
        <w:t>. Ces contraintes sont liées aux</w:t>
      </w:r>
      <w:r>
        <w:rPr>
          <w:rFonts w:ascii="Arial" w:eastAsia="Times New Roman" w:hAnsi="Arial" w:cs="Arial"/>
          <w:bCs/>
          <w:color w:val="000000"/>
        </w:rPr>
        <w:t xml:space="preserve"> performances d’accès aux données, la sécurité du système, l’immensité ou la volumétrie de données, l’hétérogénéité des données (audiovisuelles et textuelles)  et la disponibilité de l’application. </w:t>
      </w:r>
    </w:p>
    <w:p w:rsidR="004513E8" w:rsidRPr="0038182A" w:rsidRDefault="00103EDC">
      <w:pPr>
        <w:pStyle w:val="Titre3"/>
        <w:divId w:val="1021202667"/>
        <w:rPr>
          <w:rFonts w:ascii="Arial" w:eastAsia="Times New Roman" w:hAnsi="Arial" w:cs="Arial"/>
          <w:color w:val="000000"/>
        </w:rPr>
      </w:pPr>
      <w:r w:rsidRPr="0038182A">
        <w:rPr>
          <w:rFonts w:ascii="Arial" w:eastAsia="Times New Roman" w:hAnsi="Arial" w:cs="Arial"/>
          <w:color w:val="000000"/>
        </w:rPr>
        <w:t>3.2.3.     Exigences et préoccupations de conception</w:t>
      </w:r>
    </w:p>
    <w:p w:rsidR="004513E8" w:rsidRDefault="00103EDC" w:rsidP="00BD4FCF">
      <w:pPr>
        <w:autoSpaceDE w:val="0"/>
        <w:autoSpaceDN w:val="0"/>
        <w:adjustRightInd w:val="0"/>
        <w:spacing w:line="360" w:lineRule="auto"/>
        <w:jc w:val="both"/>
        <w:divId w:val="1021202667"/>
        <w:rPr>
          <w:rFonts w:ascii="Arial" w:eastAsia="Times New Roman" w:hAnsi="Arial" w:cs="Arial"/>
          <w:bCs/>
          <w:color w:val="000000"/>
        </w:rPr>
      </w:pPr>
      <w:r>
        <w:rPr>
          <w:rFonts w:ascii="Arial" w:eastAsia="Times New Roman" w:hAnsi="Arial" w:cs="Arial"/>
          <w:bCs/>
          <w:color w:val="000000"/>
        </w:rPr>
        <w:t>Dans [5] nous avons décrit les composants de ProdAgriviQ et élaboré son diagramme de déploiement. Ces différents composants d’exploitation se retrouvent dans chacun des sous-systèmes ou modules de cette application web. Les exigences de la conception sont celles d’une architecture à composants qui sont les suivants :</w:t>
      </w:r>
    </w:p>
    <w:p w:rsidR="004513E8" w:rsidRDefault="004513E8" w:rsidP="00BD4FCF">
      <w:pPr>
        <w:autoSpaceDE w:val="0"/>
        <w:autoSpaceDN w:val="0"/>
        <w:adjustRightInd w:val="0"/>
        <w:spacing w:line="360" w:lineRule="auto"/>
        <w:jc w:val="both"/>
        <w:divId w:val="1021202667"/>
        <w:rPr>
          <w:rFonts w:ascii="Arial" w:eastAsia="Times New Roman" w:hAnsi="Arial" w:cs="Arial"/>
          <w:bCs/>
          <w:color w:val="000000"/>
        </w:rPr>
      </w:pPr>
    </w:p>
    <w:p w:rsidR="004513E8" w:rsidRDefault="00103EDC" w:rsidP="00BD4FCF">
      <w:pPr>
        <w:pStyle w:val="Paragraphedeliste"/>
        <w:numPr>
          <w:ilvl w:val="0"/>
          <w:numId w:val="4"/>
        </w:numPr>
        <w:autoSpaceDE w:val="0"/>
        <w:autoSpaceDN w:val="0"/>
        <w:adjustRightInd w:val="0"/>
        <w:spacing w:line="360" w:lineRule="auto"/>
        <w:jc w:val="both"/>
        <w:divId w:val="1021202667"/>
        <w:rPr>
          <w:rFonts w:ascii="Arial" w:eastAsia="Times New Roman" w:hAnsi="Arial" w:cs="Arial"/>
          <w:bCs/>
          <w:color w:val="000000"/>
        </w:rPr>
      </w:pPr>
      <w:r>
        <w:rPr>
          <w:rFonts w:ascii="Arial" w:eastAsia="Times New Roman" w:hAnsi="Arial" w:cs="Arial"/>
          <w:bCs/>
          <w:color w:val="000000"/>
        </w:rPr>
        <w:t>la base de données de ProdAgriviQ aura au moins deux instances dont une en lecture seule. On a par ailleurs retenu un moteur de base de données relationnel;</w:t>
      </w:r>
    </w:p>
    <w:p w:rsidR="009A4165" w:rsidRDefault="009A4165" w:rsidP="00BD4FCF">
      <w:pPr>
        <w:pStyle w:val="Paragraphedeliste"/>
        <w:autoSpaceDE w:val="0"/>
        <w:autoSpaceDN w:val="0"/>
        <w:adjustRightInd w:val="0"/>
        <w:spacing w:line="360" w:lineRule="auto"/>
        <w:jc w:val="both"/>
        <w:divId w:val="1021202667"/>
        <w:rPr>
          <w:rFonts w:ascii="Arial" w:eastAsia="Times New Roman" w:hAnsi="Arial" w:cs="Arial"/>
          <w:bCs/>
          <w:color w:val="000000"/>
        </w:rPr>
      </w:pPr>
    </w:p>
    <w:p w:rsidR="004513E8" w:rsidRDefault="00103EDC" w:rsidP="00BD4FCF">
      <w:pPr>
        <w:pStyle w:val="Paragraphedeliste"/>
        <w:numPr>
          <w:ilvl w:val="0"/>
          <w:numId w:val="4"/>
        </w:numPr>
        <w:autoSpaceDE w:val="0"/>
        <w:autoSpaceDN w:val="0"/>
        <w:adjustRightInd w:val="0"/>
        <w:spacing w:line="360" w:lineRule="auto"/>
        <w:jc w:val="both"/>
        <w:divId w:val="1021202667"/>
        <w:rPr>
          <w:rFonts w:ascii="Arial" w:eastAsia="Times New Roman" w:hAnsi="Arial" w:cs="Arial"/>
          <w:bCs/>
          <w:color w:val="000000"/>
          <w:sz w:val="27"/>
          <w:szCs w:val="27"/>
        </w:rPr>
      </w:pPr>
      <w:r>
        <w:rPr>
          <w:rFonts w:ascii="Arial" w:eastAsia="Times New Roman" w:hAnsi="Arial" w:cs="Arial"/>
          <w:bCs/>
          <w:color w:val="000000"/>
        </w:rPr>
        <w:t xml:space="preserve">chaque module de ProdAgriviQ à savoir la gestion des variétés de produits agricoles, l’inscription des Fermiers, recherche de PA et gestion des récoltes de PA d’une saison doit avoir un composant « noyau applicatif » </w:t>
      </w:r>
      <w:r>
        <w:rPr>
          <w:rFonts w:ascii="Arial" w:eastAsia="Times New Roman" w:hAnsi="Arial" w:cs="Arial"/>
          <w:bCs/>
          <w:color w:val="000000"/>
          <w:vertAlign w:val="subscript"/>
        </w:rPr>
        <w:t>[5]</w:t>
      </w:r>
      <w:r>
        <w:rPr>
          <w:rFonts w:ascii="Arial" w:eastAsia="Times New Roman" w:hAnsi="Arial" w:cs="Arial"/>
          <w:bCs/>
          <w:color w:val="000000"/>
        </w:rPr>
        <w:t xml:space="preserve"> (contrôleur) et un composant « accès aux données » </w:t>
      </w:r>
      <w:r>
        <w:rPr>
          <w:rFonts w:ascii="Arial" w:eastAsia="Times New Roman" w:hAnsi="Arial" w:cs="Arial"/>
          <w:bCs/>
          <w:color w:val="000000"/>
          <w:vertAlign w:val="subscript"/>
        </w:rPr>
        <w:t>[5]</w:t>
      </w:r>
      <w:r>
        <w:rPr>
          <w:rFonts w:ascii="Arial" w:eastAsia="Times New Roman" w:hAnsi="Arial" w:cs="Arial"/>
          <w:bCs/>
          <w:color w:val="000000"/>
        </w:rPr>
        <w:t xml:space="preserve"> (DAO) qui lui est propre</w:t>
      </w:r>
      <w:r>
        <w:rPr>
          <w:rFonts w:ascii="Arial" w:eastAsia="Times New Roman" w:hAnsi="Arial" w:cs="Arial"/>
          <w:bCs/>
          <w:color w:val="000000"/>
          <w:sz w:val="27"/>
          <w:szCs w:val="27"/>
        </w:rPr>
        <w:t> ;</w:t>
      </w:r>
    </w:p>
    <w:p w:rsidR="009A4165" w:rsidRDefault="009A4165" w:rsidP="00014D5A">
      <w:pPr>
        <w:pStyle w:val="Paragraphedeliste"/>
        <w:autoSpaceDE w:val="0"/>
        <w:autoSpaceDN w:val="0"/>
        <w:adjustRightInd w:val="0"/>
        <w:spacing w:line="360" w:lineRule="auto"/>
        <w:jc w:val="both"/>
        <w:divId w:val="1021202667"/>
        <w:rPr>
          <w:rFonts w:ascii="Arial" w:eastAsia="Times New Roman" w:hAnsi="Arial" w:cs="Arial"/>
          <w:bCs/>
          <w:color w:val="000000"/>
          <w:sz w:val="27"/>
          <w:szCs w:val="27"/>
        </w:rPr>
      </w:pPr>
    </w:p>
    <w:p w:rsidR="004513E8" w:rsidRDefault="00103EDC" w:rsidP="00014D5A">
      <w:pPr>
        <w:pStyle w:val="Paragraphedeliste"/>
        <w:numPr>
          <w:ilvl w:val="0"/>
          <w:numId w:val="4"/>
        </w:numPr>
        <w:autoSpaceDE w:val="0"/>
        <w:autoSpaceDN w:val="0"/>
        <w:adjustRightInd w:val="0"/>
        <w:spacing w:line="360" w:lineRule="auto"/>
        <w:jc w:val="both"/>
        <w:divId w:val="1021202667"/>
        <w:rPr>
          <w:rFonts w:ascii="Arial" w:eastAsia="Times New Roman" w:hAnsi="Arial" w:cs="Arial"/>
          <w:bCs/>
          <w:color w:val="000000"/>
        </w:rPr>
      </w:pPr>
      <w:r>
        <w:rPr>
          <w:rFonts w:ascii="Arial" w:eastAsia="Times New Roman" w:hAnsi="Arial" w:cs="Arial"/>
          <w:bCs/>
          <w:color w:val="000000"/>
        </w:rPr>
        <w:t>Les technologies de Java Enterprise Edition seront utilisées pour développer composants « noyau applicatif » ou contrôleur, « sécurité », « authentification » et « accès aux données » ;</w:t>
      </w:r>
    </w:p>
    <w:p w:rsidR="009A4165" w:rsidRDefault="009A4165" w:rsidP="00014D5A">
      <w:pPr>
        <w:pStyle w:val="Paragraphedeliste"/>
        <w:autoSpaceDE w:val="0"/>
        <w:autoSpaceDN w:val="0"/>
        <w:adjustRightInd w:val="0"/>
        <w:spacing w:line="360" w:lineRule="auto"/>
        <w:jc w:val="both"/>
        <w:divId w:val="1021202667"/>
        <w:rPr>
          <w:rFonts w:ascii="Arial" w:eastAsia="Times New Roman" w:hAnsi="Arial" w:cs="Arial"/>
          <w:bCs/>
          <w:color w:val="000000"/>
        </w:rPr>
      </w:pPr>
    </w:p>
    <w:p w:rsidR="004513E8" w:rsidRDefault="00103EDC" w:rsidP="00014D5A">
      <w:pPr>
        <w:pStyle w:val="Paragraphedeliste"/>
        <w:numPr>
          <w:ilvl w:val="0"/>
          <w:numId w:val="4"/>
        </w:numPr>
        <w:autoSpaceDE w:val="0"/>
        <w:autoSpaceDN w:val="0"/>
        <w:adjustRightInd w:val="0"/>
        <w:spacing w:line="360" w:lineRule="auto"/>
        <w:jc w:val="both"/>
        <w:divId w:val="1021202667"/>
        <w:rPr>
          <w:rFonts w:ascii="Arial" w:eastAsia="Times New Roman" w:hAnsi="Arial" w:cs="Arial"/>
          <w:bCs/>
          <w:color w:val="000000"/>
        </w:rPr>
      </w:pPr>
      <w:r>
        <w:rPr>
          <w:rFonts w:ascii="Arial" w:eastAsia="Times New Roman" w:hAnsi="Arial" w:cs="Arial"/>
          <w:bCs/>
          <w:color w:val="000000"/>
        </w:rPr>
        <w:t xml:space="preserve"> Le composant « instance de base de données » sera implémenté en mySQL dans le cadre de ce projet de session.</w:t>
      </w:r>
    </w:p>
    <w:p w:rsidR="004513E8" w:rsidRDefault="009A4165" w:rsidP="00014D5A">
      <w:pPr>
        <w:pStyle w:val="Titre3"/>
        <w:spacing w:line="360" w:lineRule="auto"/>
        <w:jc w:val="both"/>
        <w:divId w:val="1021202667"/>
        <w:rPr>
          <w:rFonts w:ascii="Arial" w:eastAsia="Times New Roman" w:hAnsi="Arial" w:cs="Arial"/>
          <w:b w:val="0"/>
          <w:color w:val="000000"/>
          <w:sz w:val="24"/>
          <w:szCs w:val="24"/>
        </w:rPr>
      </w:pPr>
      <w:r>
        <w:rPr>
          <w:rFonts w:ascii="Arial" w:eastAsia="Times New Roman" w:hAnsi="Arial" w:cs="Arial"/>
          <w:b w:val="0"/>
          <w:color w:val="000000"/>
          <w:sz w:val="24"/>
          <w:szCs w:val="24"/>
        </w:rPr>
        <w:t xml:space="preserve">La principale préoccupation de conception concerne </w:t>
      </w:r>
      <w:r w:rsidR="00103EDC">
        <w:rPr>
          <w:rFonts w:ascii="Arial" w:eastAsia="Times New Roman" w:hAnsi="Arial" w:cs="Arial"/>
          <w:b w:val="0"/>
          <w:color w:val="000000"/>
          <w:sz w:val="24"/>
          <w:szCs w:val="24"/>
        </w:rPr>
        <w:t xml:space="preserve">la configuration matérielle qui pourrait supporter l’exploitation de </w:t>
      </w:r>
      <w:r>
        <w:rPr>
          <w:rFonts w:ascii="Arial" w:eastAsia="Times New Roman" w:hAnsi="Arial" w:cs="Arial"/>
          <w:b w:val="0"/>
          <w:color w:val="000000"/>
          <w:sz w:val="24"/>
          <w:szCs w:val="24"/>
        </w:rPr>
        <w:t>ProdAgriviQ</w:t>
      </w:r>
      <w:r w:rsidR="00103EDC">
        <w:rPr>
          <w:rFonts w:ascii="Arial" w:eastAsia="Times New Roman" w:hAnsi="Arial" w:cs="Arial"/>
          <w:b w:val="0"/>
          <w:color w:val="000000"/>
          <w:sz w:val="24"/>
          <w:szCs w:val="24"/>
        </w:rPr>
        <w:t>.  À cette ère de Web et pour une province aussi grande comme le Québec, quelle serait la configuration matérielle la plus adaptée ?  Solliciter le service des fournisseurs de cloud serait-il la bonne réponse à cette préoccupation ? Quelle serait l’attitude des Fermiers et d’autres membres du site si la gestion de leurs données serait confiée faite par le service des fournisseurs de cloud qu’ils ne connaissent pas ?</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3.2.4.     Description des éléments de la vue et leurs interfaces</w:t>
      </w:r>
    </w:p>
    <w:p w:rsidR="004513E8" w:rsidRPr="00BD4FCF" w:rsidRDefault="00103EDC" w:rsidP="00BD4FCF">
      <w:pPr>
        <w:pStyle w:val="NormalWeb"/>
        <w:spacing w:line="360" w:lineRule="auto"/>
        <w:jc w:val="both"/>
        <w:divId w:val="1021202667"/>
        <w:rPr>
          <w:rFonts w:ascii="Arial" w:hAnsi="Arial" w:cs="Arial"/>
          <w:color w:val="000000"/>
        </w:rPr>
      </w:pPr>
      <w:r w:rsidRPr="00BD4FCF">
        <w:rPr>
          <w:rFonts w:ascii="Arial" w:hAnsi="Arial" w:cs="Arial"/>
          <w:color w:val="000000"/>
        </w:rPr>
        <w:t>Dans la vue, l'on retrouve les classes qui ne sont rien d'autre que les inter</w:t>
      </w:r>
      <w:r w:rsidR="00BD4FCF">
        <w:rPr>
          <w:rFonts w:ascii="Arial" w:hAnsi="Arial" w:cs="Arial"/>
          <w:color w:val="000000"/>
        </w:rPr>
        <w:t>faces graphiques qui permettront</w:t>
      </w:r>
      <w:r w:rsidRPr="00BD4FCF">
        <w:rPr>
          <w:rFonts w:ascii="Arial" w:hAnsi="Arial" w:cs="Arial"/>
          <w:color w:val="000000"/>
        </w:rPr>
        <w:t xml:space="preserve"> aux utilisateurs d'atteindre leur fin avec l'application. Ces classes sont regroupées par composant logiciel de ProdAgriviQ tel que présentées dans le tableau suivant :</w:t>
      </w:r>
    </w:p>
    <w:tbl>
      <w:tblPr>
        <w:tblW w:w="947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6"/>
        <w:gridCol w:w="3802"/>
      </w:tblGrid>
      <w:tr w:rsidR="00D574FE" w:rsidTr="000F7ABB">
        <w:trPr>
          <w:tblCellSpacing w:w="15" w:type="dxa"/>
        </w:trPr>
        <w:tc>
          <w:tcPr>
            <w:tcW w:w="5631" w:type="dxa"/>
            <w:shd w:val="clear" w:color="auto" w:fill="D9D9D9" w:themeFill="background1" w:themeFillShade="D9"/>
            <w:tcMar>
              <w:top w:w="15" w:type="dxa"/>
              <w:left w:w="15" w:type="dxa"/>
              <w:bottom w:w="15" w:type="dxa"/>
              <w:right w:w="15" w:type="dxa"/>
            </w:tcMar>
            <w:vAlign w:val="center"/>
            <w:hideMark/>
          </w:tcPr>
          <w:p w:rsidR="00D574FE" w:rsidRPr="00CC4267" w:rsidRDefault="00D574FE" w:rsidP="00014D5A">
            <w:pPr>
              <w:jc w:val="both"/>
              <w:rPr>
                <w:rFonts w:ascii="Arial" w:eastAsia="Times New Roman" w:hAnsi="Arial" w:cs="Arial"/>
                <w:b/>
                <w:bCs/>
                <w:color w:val="000000"/>
              </w:rPr>
            </w:pPr>
            <w:r w:rsidRPr="00CC4267">
              <w:rPr>
                <w:rFonts w:ascii="Arial" w:eastAsia="Times New Roman" w:hAnsi="Arial" w:cs="Arial"/>
                <w:b/>
                <w:bCs/>
                <w:color w:val="000000"/>
              </w:rPr>
              <w:t>Composant de ProdAgriviQ</w:t>
            </w:r>
          </w:p>
        </w:tc>
        <w:tc>
          <w:tcPr>
            <w:tcW w:w="3757" w:type="dxa"/>
            <w:shd w:val="clear" w:color="auto" w:fill="D9D9D9" w:themeFill="background1" w:themeFillShade="D9"/>
            <w:tcMar>
              <w:top w:w="15" w:type="dxa"/>
              <w:left w:w="15" w:type="dxa"/>
              <w:bottom w:w="15" w:type="dxa"/>
              <w:right w:w="15" w:type="dxa"/>
            </w:tcMar>
            <w:vAlign w:val="center"/>
            <w:hideMark/>
          </w:tcPr>
          <w:p w:rsidR="00D574FE" w:rsidRPr="00CC4267" w:rsidRDefault="00D574FE" w:rsidP="00014D5A">
            <w:pPr>
              <w:jc w:val="both"/>
              <w:rPr>
                <w:rFonts w:ascii="Arial" w:eastAsia="Times New Roman" w:hAnsi="Arial" w:cs="Arial"/>
                <w:b/>
                <w:bCs/>
                <w:color w:val="000000"/>
              </w:rPr>
            </w:pPr>
            <w:r w:rsidRPr="00CC4267">
              <w:rPr>
                <w:rFonts w:ascii="Arial" w:eastAsia="Times New Roman" w:hAnsi="Arial" w:cs="Arial"/>
                <w:b/>
                <w:bCs/>
                <w:color w:val="000000"/>
              </w:rPr>
              <w:t>Élément de la vue</w:t>
            </w:r>
          </w:p>
        </w:tc>
      </w:tr>
      <w:tr w:rsidR="000F7ABB" w:rsidTr="000F7ABB">
        <w:trPr>
          <w:tblCellSpacing w:w="15" w:type="dxa"/>
        </w:trPr>
        <w:tc>
          <w:tcPr>
            <w:tcW w:w="5631" w:type="dxa"/>
            <w:vMerge w:val="restart"/>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Gérer membre du site</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rsidP="004C7374">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Fermier</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récapitulatif inscription</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erreur inscription</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profil Partenaire</w:t>
            </w:r>
          </w:p>
        </w:tc>
      </w:tr>
      <w:tr w:rsidR="000F7ABB" w:rsidTr="000F7ABB">
        <w:trPr>
          <w:tblCellSpacing w:w="15" w:type="dxa"/>
        </w:trPr>
        <w:tc>
          <w:tcPr>
            <w:tcW w:w="5631" w:type="dxa"/>
            <w:vMerge w:val="restart"/>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lastRenderedPageBreak/>
              <w:t>Gérer variété de produit agricole et récolte saisonnière</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rsidP="004C7374">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Gérer produit agricole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Fiche technique d'une variété de produit agricole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Fiche technique d'un produit agricole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Gérer les récoltes d'une saison agricole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erreur édition d'une variété de produit agricole</w:t>
            </w:r>
          </w:p>
        </w:tc>
      </w:tr>
      <w:tr w:rsidR="000F7ABB" w:rsidTr="000F7ABB">
        <w:trPr>
          <w:tblCellSpacing w:w="15" w:type="dxa"/>
        </w:trPr>
        <w:tc>
          <w:tcPr>
            <w:tcW w:w="5631" w:type="dxa"/>
            <w:vMerge w:val="restart"/>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Recherche de produit agricole</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p w:rsidR="000F7ABB" w:rsidRPr="00CC4267" w:rsidRDefault="000F7ABB" w:rsidP="004C7374">
            <w:pPr>
              <w:rPr>
                <w:rFonts w:ascii="Arial" w:eastAsia="Times New Roman" w:hAnsi="Arial" w:cs="Arial"/>
                <w:color w:val="000000"/>
                <w:sz w:val="22"/>
                <w:szCs w:val="22"/>
              </w:rPr>
            </w:pPr>
            <w:r w:rsidRPr="00CC4267">
              <w:rPr>
                <w:rFonts w:ascii="Arial" w:eastAsia="Times New Roman" w:hAnsi="Arial" w:cs="Arial"/>
                <w:color w:val="000000"/>
                <w:sz w:val="22"/>
                <w:szCs w:val="22"/>
              </w:rPr>
              <w:t> </w:t>
            </w: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recherche simple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recherche multicritère ou recherche avancée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rsidP="004C7374">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Résultat de recherche</w:t>
            </w:r>
          </w:p>
        </w:tc>
      </w:tr>
      <w:tr w:rsidR="000F7ABB" w:rsidTr="000F7ABB">
        <w:trPr>
          <w:tblCellSpacing w:w="15" w:type="dxa"/>
        </w:trPr>
        <w:tc>
          <w:tcPr>
            <w:tcW w:w="5631" w:type="dxa"/>
            <w:vMerge/>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p>
        </w:tc>
        <w:tc>
          <w:tcPr>
            <w:tcW w:w="3757" w:type="dxa"/>
            <w:tcMar>
              <w:top w:w="15" w:type="dxa"/>
              <w:left w:w="15" w:type="dxa"/>
              <w:bottom w:w="15" w:type="dxa"/>
              <w:right w:w="15" w:type="dxa"/>
            </w:tcMar>
            <w:vAlign w:val="center"/>
            <w:hideMark/>
          </w:tcPr>
          <w:p w:rsidR="000F7ABB" w:rsidRPr="00CC4267" w:rsidRDefault="000F7ABB">
            <w:pPr>
              <w:rPr>
                <w:rFonts w:ascii="Arial" w:eastAsia="Times New Roman" w:hAnsi="Arial" w:cs="Arial"/>
                <w:color w:val="000000"/>
                <w:sz w:val="22"/>
                <w:szCs w:val="22"/>
              </w:rPr>
            </w:pPr>
            <w:r w:rsidRPr="00CC4267">
              <w:rPr>
                <w:rFonts w:ascii="Arial" w:eastAsia="Times New Roman" w:hAnsi="Arial" w:cs="Arial"/>
                <w:color w:val="000000"/>
                <w:sz w:val="22"/>
                <w:szCs w:val="22"/>
              </w:rPr>
              <w:t>UI erreur de recherche</w:t>
            </w:r>
          </w:p>
        </w:tc>
      </w:tr>
      <w:tr w:rsidR="00D574FE" w:rsidTr="000F7ABB">
        <w:trPr>
          <w:tblCellSpacing w:w="15" w:type="dxa"/>
        </w:trPr>
        <w:tc>
          <w:tcPr>
            <w:tcW w:w="5631" w:type="dxa"/>
            <w:tcMar>
              <w:top w:w="15" w:type="dxa"/>
              <w:left w:w="15" w:type="dxa"/>
              <w:bottom w:w="15" w:type="dxa"/>
              <w:right w:w="15" w:type="dxa"/>
            </w:tcMar>
            <w:vAlign w:val="center"/>
            <w:hideMark/>
          </w:tcPr>
          <w:p w:rsidR="00D574FE" w:rsidRPr="00CC4267" w:rsidRDefault="00D574FE">
            <w:pPr>
              <w:rPr>
                <w:rFonts w:ascii="Arial" w:eastAsia="Times New Roman" w:hAnsi="Arial" w:cs="Arial"/>
                <w:color w:val="000000"/>
                <w:sz w:val="22"/>
                <w:szCs w:val="22"/>
              </w:rPr>
            </w:pPr>
            <w:r w:rsidRPr="00CC4267">
              <w:rPr>
                <w:rFonts w:ascii="Arial" w:eastAsia="Times New Roman" w:hAnsi="Arial" w:cs="Arial"/>
                <w:color w:val="000000"/>
                <w:sz w:val="22"/>
                <w:szCs w:val="22"/>
              </w:rPr>
              <w:t>Statistiques</w:t>
            </w:r>
          </w:p>
        </w:tc>
        <w:tc>
          <w:tcPr>
            <w:tcW w:w="3757" w:type="dxa"/>
            <w:tcMar>
              <w:top w:w="15" w:type="dxa"/>
              <w:left w:w="15" w:type="dxa"/>
              <w:bottom w:w="15" w:type="dxa"/>
              <w:right w:w="15" w:type="dxa"/>
            </w:tcMar>
            <w:vAlign w:val="center"/>
            <w:hideMark/>
          </w:tcPr>
          <w:p w:rsidR="00D574FE" w:rsidRPr="00CC4267" w:rsidRDefault="00D574FE">
            <w:pPr>
              <w:rPr>
                <w:rFonts w:ascii="Arial" w:eastAsia="Times New Roman" w:hAnsi="Arial" w:cs="Arial"/>
                <w:color w:val="000000"/>
                <w:sz w:val="22"/>
                <w:szCs w:val="22"/>
              </w:rPr>
            </w:pPr>
            <w:r w:rsidRPr="00CC4267">
              <w:rPr>
                <w:rFonts w:ascii="Arial" w:eastAsia="Times New Roman" w:hAnsi="Arial" w:cs="Arial"/>
                <w:color w:val="000000"/>
                <w:sz w:val="22"/>
                <w:szCs w:val="22"/>
              </w:rPr>
              <w:t>UI Reporting et statistiques</w:t>
            </w:r>
          </w:p>
        </w:tc>
      </w:tr>
    </w:tbl>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3.2.5.     Raisonnement</w:t>
      </w:r>
    </w:p>
    <w:p w:rsidR="004513E8" w:rsidRPr="008E6FB0" w:rsidRDefault="00103EDC" w:rsidP="00CC4267">
      <w:pPr>
        <w:pStyle w:val="NormalWeb"/>
        <w:spacing w:line="360" w:lineRule="auto"/>
        <w:jc w:val="both"/>
        <w:divId w:val="1021202667"/>
        <w:rPr>
          <w:rFonts w:ascii="Arial" w:hAnsi="Arial" w:cs="Arial"/>
          <w:color w:val="000000"/>
        </w:rPr>
      </w:pPr>
      <w:r w:rsidRPr="008E6FB0">
        <w:rPr>
          <w:rFonts w:ascii="Arial" w:hAnsi="Arial" w:cs="Arial"/>
          <w:color w:val="000000"/>
        </w:rPr>
        <w:t>Dans cette architecture logique de ProdAgriviQ, nous avons procédé par un regroupement des classes ayant de sémantique proche pour obtenir nos composants</w:t>
      </w:r>
      <w:r w:rsidR="008E6FB0">
        <w:rPr>
          <w:rFonts w:ascii="Arial" w:hAnsi="Arial" w:cs="Arial"/>
          <w:color w:val="000000"/>
        </w:rPr>
        <w:t xml:space="preserve"> ainsi que les grands modules de ProdAgriviQ</w:t>
      </w:r>
      <w:r w:rsidRPr="008E6FB0">
        <w:rPr>
          <w:rFonts w:ascii="Arial" w:hAnsi="Arial" w:cs="Arial"/>
          <w:color w:val="000000"/>
        </w:rPr>
        <w:t xml:space="preserve">. Pour chaque </w:t>
      </w:r>
      <w:r w:rsidR="008E6FB0">
        <w:rPr>
          <w:rFonts w:ascii="Arial" w:hAnsi="Arial" w:cs="Arial"/>
          <w:color w:val="000000"/>
        </w:rPr>
        <w:t>module</w:t>
      </w:r>
      <w:r w:rsidRPr="008E6FB0">
        <w:rPr>
          <w:rFonts w:ascii="Arial" w:hAnsi="Arial" w:cs="Arial"/>
          <w:color w:val="000000"/>
        </w:rPr>
        <w:t>, nous avons défini  les classes de modèle, de vue et de contrôle</w:t>
      </w:r>
      <w:r w:rsidR="008E6FB0">
        <w:rPr>
          <w:rFonts w:ascii="Arial" w:hAnsi="Arial" w:cs="Arial"/>
          <w:color w:val="000000"/>
        </w:rPr>
        <w:t>ur</w:t>
      </w:r>
      <w:r w:rsidRPr="008E6FB0">
        <w:rPr>
          <w:rFonts w:ascii="Arial" w:hAnsi="Arial" w:cs="Arial"/>
          <w:color w:val="000000"/>
        </w:rPr>
        <w:t>. L'on remarquera que les classes de vue utiliseront ou communiqueront avec les classes de contrôleur qui à leur tour communiqueront avec celles du modèle. Les classes de même niveau peuvent toutefois communiquer entre elles. Cependant, en ce qui concerne les classes du modèle autrement</w:t>
      </w:r>
      <w:r w:rsidR="006411F6">
        <w:rPr>
          <w:rFonts w:ascii="Arial" w:hAnsi="Arial" w:cs="Arial"/>
          <w:color w:val="000000"/>
        </w:rPr>
        <w:t xml:space="preserve"> dit</w:t>
      </w:r>
      <w:r w:rsidRPr="008E6FB0">
        <w:rPr>
          <w:rFonts w:ascii="Arial" w:hAnsi="Arial" w:cs="Arial"/>
          <w:color w:val="000000"/>
        </w:rPr>
        <w:t xml:space="preserve"> les classes de la couche ou </w:t>
      </w:r>
      <w:r w:rsidRPr="008E6FB0">
        <w:rPr>
          <w:rStyle w:val="Accentuation"/>
          <w:rFonts w:ascii="Arial" w:hAnsi="Arial" w:cs="Arial"/>
          <w:color w:val="000000"/>
        </w:rPr>
        <w:t>layer</w:t>
      </w:r>
      <w:r w:rsidRPr="008E6FB0">
        <w:rPr>
          <w:rFonts w:ascii="Arial" w:hAnsi="Arial" w:cs="Arial"/>
          <w:color w:val="000000"/>
        </w:rPr>
        <w:t xml:space="preserve"> Logique métier de ProdAgriviQ, nous avons distingué les classes qui sont réellement stables telles que Variété de produit agricole et produit agricole des classes suscepti</w:t>
      </w:r>
      <w:r w:rsidR="006411F6">
        <w:rPr>
          <w:rFonts w:ascii="Arial" w:hAnsi="Arial" w:cs="Arial"/>
          <w:color w:val="000000"/>
        </w:rPr>
        <w:t>bles d'évoluer dans le temps, c’</w:t>
      </w:r>
      <w:r w:rsidRPr="008E6FB0">
        <w:rPr>
          <w:rFonts w:ascii="Arial" w:hAnsi="Arial" w:cs="Arial"/>
          <w:color w:val="000000"/>
        </w:rPr>
        <w:t>est le cas de la classe récolte de produit agricole.</w:t>
      </w:r>
    </w:p>
    <w:p w:rsidR="00CC4267" w:rsidRDefault="00CC4267">
      <w:pPr>
        <w:rPr>
          <w:rFonts w:ascii="Arial" w:eastAsia="Times New Roman" w:hAnsi="Arial" w:cs="Arial"/>
          <w:b/>
          <w:bCs/>
          <w:color w:val="000000"/>
          <w:sz w:val="36"/>
          <w:szCs w:val="36"/>
        </w:rPr>
      </w:pPr>
      <w:r>
        <w:rPr>
          <w:rFonts w:ascii="Arial" w:eastAsia="Times New Roman" w:hAnsi="Arial" w:cs="Arial"/>
          <w:color w:val="000000"/>
        </w:rPr>
        <w:br w:type="page"/>
      </w:r>
    </w:p>
    <w:p w:rsidR="004513E8" w:rsidRPr="00EC72EE" w:rsidRDefault="00103EDC">
      <w:pPr>
        <w:pStyle w:val="Titre2"/>
        <w:divId w:val="1021202667"/>
        <w:rPr>
          <w:rFonts w:ascii="Arial" w:eastAsia="Times New Roman" w:hAnsi="Arial" w:cs="Arial"/>
          <w:color w:val="000000"/>
          <w:sz w:val="28"/>
          <w:szCs w:val="28"/>
        </w:rPr>
      </w:pPr>
      <w:r w:rsidRPr="00EC72EE">
        <w:rPr>
          <w:rFonts w:ascii="Arial" w:eastAsia="Times New Roman" w:hAnsi="Arial" w:cs="Arial"/>
          <w:color w:val="000000"/>
          <w:sz w:val="28"/>
          <w:szCs w:val="28"/>
        </w:rPr>
        <w:lastRenderedPageBreak/>
        <w:t>3.3. Vue d’architecture physique de ProdAgriviQ</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3.3.1.     Vue d’ensemble</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drawing>
          <wp:inline distT="0" distB="0" distL="0" distR="0">
            <wp:extent cx="5943600" cy="1524000"/>
            <wp:effectExtent l="0" t="0" r="0" b="0"/>
            <wp:docPr id="3" name="Image 4" descr="b1bbe9374c3e05c5d21da9af6df16b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b1bbe9374c3e05c5d21da9af6df16b7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684922" w:rsidRDefault="00684922">
      <w:pPr>
        <w:pStyle w:val="NormalWeb"/>
        <w:divId w:val="1021202667"/>
        <w:rPr>
          <w:rFonts w:ascii="Arial" w:hAnsi="Arial" w:cs="Arial"/>
          <w:color w:val="000000"/>
          <w:sz w:val="20"/>
          <w:szCs w:val="20"/>
        </w:rPr>
      </w:pPr>
      <w:r w:rsidRPr="00684922">
        <w:rPr>
          <w:rFonts w:ascii="Arial" w:hAnsi="Arial" w:cs="Arial"/>
          <w:i/>
          <w:color w:val="000000"/>
          <w:sz w:val="20"/>
          <w:szCs w:val="20"/>
          <w:u w:val="single"/>
        </w:rPr>
        <w:t xml:space="preserve">Figure </w:t>
      </w:r>
      <w:r w:rsidR="005C6F53">
        <w:rPr>
          <w:rFonts w:ascii="Arial" w:hAnsi="Arial" w:cs="Arial"/>
          <w:i/>
          <w:color w:val="000000"/>
          <w:sz w:val="20"/>
          <w:szCs w:val="20"/>
          <w:u w:val="single"/>
        </w:rPr>
        <w:t>2</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Archi</w:t>
      </w:r>
      <w:r w:rsidR="005C6F53">
        <w:rPr>
          <w:rFonts w:ascii="Arial" w:hAnsi="Arial" w:cs="Arial"/>
          <w:i/>
          <w:color w:val="000000"/>
          <w:sz w:val="20"/>
          <w:szCs w:val="20"/>
        </w:rPr>
        <w:t xml:space="preserve">tecture physique </w:t>
      </w:r>
      <w:r w:rsidRPr="00684922">
        <w:rPr>
          <w:rFonts w:ascii="Arial" w:hAnsi="Arial" w:cs="Arial"/>
          <w:i/>
          <w:color w:val="000000"/>
          <w:sz w:val="20"/>
          <w:szCs w:val="20"/>
        </w:rPr>
        <w:t>de ProdAgriviQ considérés pour ce projet de session</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3.3.2.     Contraintes de conception qui s’applique à cette vue [</w:t>
      </w:r>
      <w:r w:rsidR="00CC4267">
        <w:rPr>
          <w:rFonts w:ascii="Arial" w:eastAsia="Times New Roman" w:hAnsi="Arial" w:cs="Arial"/>
          <w:color w:val="000000"/>
        </w:rPr>
        <w:t>7</w:t>
      </w:r>
      <w:r>
        <w:rPr>
          <w:rFonts w:ascii="Arial" w:eastAsia="Times New Roman" w:hAnsi="Arial" w:cs="Arial"/>
          <w:color w:val="000000"/>
        </w:rPr>
        <w:t>]</w:t>
      </w:r>
    </w:p>
    <w:p w:rsidR="004513E8" w:rsidRPr="008825A5" w:rsidRDefault="00103EDC" w:rsidP="00CC4267">
      <w:pPr>
        <w:numPr>
          <w:ilvl w:val="0"/>
          <w:numId w:val="5"/>
        </w:numPr>
        <w:spacing w:before="100" w:beforeAutospacing="1" w:after="100" w:afterAutospacing="1" w:line="360" w:lineRule="auto"/>
        <w:jc w:val="both"/>
        <w:divId w:val="1021202667"/>
        <w:rPr>
          <w:rFonts w:ascii="Arial" w:eastAsia="Times New Roman" w:hAnsi="Arial" w:cs="Arial"/>
          <w:color w:val="000000"/>
          <w:lang w:val="fr-CA"/>
        </w:rPr>
      </w:pPr>
      <w:r w:rsidRPr="008825A5">
        <w:rPr>
          <w:rStyle w:val="lev"/>
          <w:rFonts w:ascii="Arial" w:eastAsia="Times New Roman" w:hAnsi="Arial" w:cs="Arial"/>
          <w:color w:val="000000"/>
          <w:lang w:val="fr-CA"/>
        </w:rPr>
        <w:t>PAQ-CC-005</w:t>
      </w:r>
      <w:r w:rsidRPr="008825A5">
        <w:rPr>
          <w:rFonts w:ascii="Arial" w:eastAsia="Times New Roman" w:hAnsi="Arial" w:cs="Arial"/>
          <w:color w:val="000000"/>
          <w:lang w:val="fr-CA"/>
        </w:rPr>
        <w:t> : Le modèle de données doit être flexible afin de faciliter son implémentation en utilisant à la fois les gestionnaires de base de données open source (MySQL).</w:t>
      </w:r>
    </w:p>
    <w:p w:rsidR="004513E8" w:rsidRPr="008825A5" w:rsidRDefault="00103EDC" w:rsidP="00CC4267">
      <w:pPr>
        <w:numPr>
          <w:ilvl w:val="0"/>
          <w:numId w:val="5"/>
        </w:numPr>
        <w:spacing w:before="100" w:beforeAutospacing="1" w:after="100" w:afterAutospacing="1" w:line="360" w:lineRule="auto"/>
        <w:jc w:val="both"/>
        <w:divId w:val="1021202667"/>
        <w:rPr>
          <w:rFonts w:ascii="Arial" w:eastAsia="Times New Roman" w:hAnsi="Arial" w:cs="Arial"/>
          <w:color w:val="000000"/>
          <w:lang w:val="fr-CA"/>
        </w:rPr>
      </w:pPr>
      <w:r w:rsidRPr="008825A5">
        <w:rPr>
          <w:rStyle w:val="lev"/>
          <w:rFonts w:ascii="Arial" w:eastAsia="Times New Roman" w:hAnsi="Arial" w:cs="Arial"/>
          <w:color w:val="000000"/>
          <w:lang w:val="fr-CA"/>
        </w:rPr>
        <w:t>PAQ-CC-006</w:t>
      </w:r>
      <w:r w:rsidRPr="008825A5">
        <w:rPr>
          <w:rFonts w:ascii="Arial" w:eastAsia="Times New Roman" w:hAnsi="Arial" w:cs="Arial"/>
          <w:color w:val="000000"/>
          <w:lang w:val="fr-CA"/>
        </w:rPr>
        <w:t> : Aux phases de conception, de développement et de tests, le gestionnaire de base de données open source MySQL doit être utilisé pour le stockage et la  gestion des données ainsi que le requêtage.</w:t>
      </w:r>
    </w:p>
    <w:p w:rsidR="004513E8" w:rsidRPr="008825A5" w:rsidRDefault="00103EDC" w:rsidP="00CC4267">
      <w:pPr>
        <w:numPr>
          <w:ilvl w:val="0"/>
          <w:numId w:val="5"/>
        </w:numPr>
        <w:spacing w:before="100" w:beforeAutospacing="1" w:after="100" w:afterAutospacing="1" w:line="360" w:lineRule="auto"/>
        <w:jc w:val="both"/>
        <w:divId w:val="1021202667"/>
        <w:rPr>
          <w:rFonts w:ascii="Arial" w:eastAsia="Times New Roman" w:hAnsi="Arial" w:cs="Arial"/>
          <w:color w:val="000000"/>
          <w:lang w:val="fr-CA"/>
        </w:rPr>
      </w:pPr>
      <w:r w:rsidRPr="008825A5">
        <w:rPr>
          <w:rStyle w:val="lev"/>
          <w:rFonts w:ascii="Arial" w:eastAsia="Times New Roman" w:hAnsi="Arial" w:cs="Arial"/>
          <w:color w:val="000000"/>
          <w:lang w:val="fr-CA"/>
        </w:rPr>
        <w:t>PAQ-CC-007</w:t>
      </w:r>
      <w:r w:rsidRPr="008825A5">
        <w:rPr>
          <w:rFonts w:ascii="Arial" w:eastAsia="Times New Roman" w:hAnsi="Arial" w:cs="Arial"/>
          <w:color w:val="000000"/>
          <w:lang w:val="fr-CA"/>
        </w:rPr>
        <w:t> : Le gestionnaire de base de données open source, MySQL doit être utilisé en production.</w:t>
      </w:r>
    </w:p>
    <w:p w:rsidR="004513E8" w:rsidRPr="008825A5" w:rsidRDefault="00103EDC" w:rsidP="00CC4267">
      <w:pPr>
        <w:numPr>
          <w:ilvl w:val="0"/>
          <w:numId w:val="5"/>
        </w:numPr>
        <w:spacing w:before="100" w:beforeAutospacing="1" w:after="100" w:afterAutospacing="1" w:line="360" w:lineRule="auto"/>
        <w:jc w:val="both"/>
        <w:divId w:val="1021202667"/>
        <w:rPr>
          <w:rFonts w:ascii="Arial" w:eastAsia="Times New Roman" w:hAnsi="Arial" w:cs="Arial"/>
          <w:color w:val="000000"/>
          <w:lang w:val="fr-CA"/>
        </w:rPr>
      </w:pPr>
      <w:r w:rsidRPr="008825A5">
        <w:rPr>
          <w:rStyle w:val="lev"/>
          <w:rFonts w:ascii="Arial" w:eastAsia="Times New Roman" w:hAnsi="Arial" w:cs="Arial"/>
          <w:color w:val="000000"/>
          <w:lang w:val="fr-CA"/>
        </w:rPr>
        <w:t>PAQ-CC-008</w:t>
      </w:r>
      <w:r w:rsidRPr="008825A5">
        <w:rPr>
          <w:rFonts w:ascii="Arial" w:eastAsia="Times New Roman" w:hAnsi="Arial" w:cs="Arial"/>
          <w:color w:val="000000"/>
          <w:lang w:val="fr-CA"/>
        </w:rPr>
        <w:t> : Le protocole HTTP sera utilisé pour toute communication entre l’utilisateur et l’application Web ProdAgriviQ.</w:t>
      </w:r>
    </w:p>
    <w:p w:rsidR="004513E8" w:rsidRPr="008825A5" w:rsidRDefault="00103EDC" w:rsidP="00CC4267">
      <w:pPr>
        <w:numPr>
          <w:ilvl w:val="0"/>
          <w:numId w:val="5"/>
        </w:numPr>
        <w:spacing w:before="100" w:beforeAutospacing="1" w:after="100" w:afterAutospacing="1" w:line="360" w:lineRule="auto"/>
        <w:jc w:val="both"/>
        <w:divId w:val="1021202667"/>
        <w:rPr>
          <w:rFonts w:ascii="Arial" w:eastAsia="Times New Roman" w:hAnsi="Arial" w:cs="Arial"/>
          <w:color w:val="000000"/>
          <w:lang w:val="fr-CA"/>
        </w:rPr>
      </w:pPr>
      <w:r w:rsidRPr="008825A5">
        <w:rPr>
          <w:rStyle w:val="lev"/>
          <w:rFonts w:ascii="Arial" w:eastAsia="Times New Roman" w:hAnsi="Arial" w:cs="Arial"/>
          <w:color w:val="000000"/>
          <w:lang w:val="fr-CA"/>
        </w:rPr>
        <w:t>PAQ-CC-009</w:t>
      </w:r>
      <w:r w:rsidRPr="008825A5">
        <w:rPr>
          <w:rFonts w:ascii="Arial" w:eastAsia="Times New Roman" w:hAnsi="Arial" w:cs="Arial"/>
          <w:color w:val="000000"/>
          <w:lang w:val="fr-CA"/>
        </w:rPr>
        <w:t> : Aucune communication directe permise entre ProdAgriviQ et toute autre application.</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3.3.4.     Description des éléments de la vue et leurs interfaces</w:t>
      </w:r>
    </w:p>
    <w:p w:rsidR="004513E8" w:rsidRPr="00535353" w:rsidRDefault="00103EDC" w:rsidP="00535353">
      <w:pPr>
        <w:pStyle w:val="NormalWeb"/>
        <w:spacing w:line="360" w:lineRule="auto"/>
        <w:jc w:val="both"/>
        <w:divId w:val="1021202667"/>
        <w:rPr>
          <w:rFonts w:ascii="Arial" w:hAnsi="Arial" w:cs="Arial"/>
          <w:color w:val="000000"/>
        </w:rPr>
      </w:pPr>
      <w:r w:rsidRPr="00535353">
        <w:rPr>
          <w:rFonts w:ascii="Arial" w:hAnsi="Arial" w:cs="Arial"/>
          <w:color w:val="000000"/>
        </w:rPr>
        <w:t>ProdAgriviQ adoptera une architecture multi-tiers [7] afin de séparer les grandes composantes qui s’interfaceront ensemble pour faire fonctionner le système. Cette application comportera 3 tiers :</w:t>
      </w:r>
    </w:p>
    <w:p w:rsidR="004513E8" w:rsidRPr="00535353" w:rsidRDefault="00103EDC" w:rsidP="00535353">
      <w:pPr>
        <w:numPr>
          <w:ilvl w:val="0"/>
          <w:numId w:val="6"/>
        </w:numPr>
        <w:spacing w:before="100" w:beforeAutospacing="1" w:after="100" w:afterAutospacing="1" w:line="360" w:lineRule="auto"/>
        <w:jc w:val="both"/>
        <w:divId w:val="1021202667"/>
        <w:rPr>
          <w:rFonts w:ascii="Arial" w:eastAsia="Times New Roman" w:hAnsi="Arial" w:cs="Arial"/>
          <w:color w:val="000000"/>
        </w:rPr>
      </w:pPr>
      <w:r w:rsidRPr="00535353">
        <w:rPr>
          <w:rFonts w:ascii="Arial" w:eastAsia="Times New Roman" w:hAnsi="Arial" w:cs="Arial"/>
          <w:color w:val="000000"/>
        </w:rPr>
        <w:lastRenderedPageBreak/>
        <w:t>Le client : est un navigateur web qui s'</w:t>
      </w:r>
      <w:r w:rsidR="00535353" w:rsidRPr="00535353">
        <w:rPr>
          <w:rFonts w:ascii="Arial" w:eastAsia="Times New Roman" w:hAnsi="Arial" w:cs="Arial"/>
          <w:color w:val="000000"/>
        </w:rPr>
        <w:t>en chargera</w:t>
      </w:r>
      <w:r w:rsidRPr="00535353">
        <w:rPr>
          <w:rFonts w:ascii="Arial" w:eastAsia="Times New Roman" w:hAnsi="Arial" w:cs="Arial"/>
          <w:color w:val="000000"/>
        </w:rPr>
        <w:t xml:space="preserve"> de l'affichage des différentes pages web de ProdAgriviQ et qui communiquera avec l'application en se basant sur le protocole HTTP.</w:t>
      </w:r>
    </w:p>
    <w:p w:rsidR="004513E8" w:rsidRPr="00535353" w:rsidRDefault="00103EDC" w:rsidP="00535353">
      <w:pPr>
        <w:numPr>
          <w:ilvl w:val="0"/>
          <w:numId w:val="6"/>
        </w:numPr>
        <w:spacing w:before="100" w:beforeAutospacing="1" w:after="100" w:afterAutospacing="1" w:line="360" w:lineRule="auto"/>
        <w:jc w:val="both"/>
        <w:divId w:val="1021202667"/>
        <w:rPr>
          <w:rFonts w:ascii="Arial" w:eastAsia="Times New Roman" w:hAnsi="Arial" w:cs="Arial"/>
          <w:color w:val="000000"/>
        </w:rPr>
      </w:pPr>
      <w:r w:rsidRPr="00535353">
        <w:rPr>
          <w:rFonts w:ascii="Arial" w:eastAsia="Times New Roman" w:hAnsi="Arial" w:cs="Arial"/>
          <w:color w:val="000000"/>
        </w:rPr>
        <w:t>Le serveur d'application : un serveur tomcat dans lequel l'application web ProdAgriviQ sera déployée, ce serveur permettra l'accès à un nombre important d'utilisateur simultanément et utilisera un serveur de base de données pour le stockage de données.</w:t>
      </w:r>
    </w:p>
    <w:p w:rsidR="004513E8" w:rsidRDefault="00103EDC" w:rsidP="00535353">
      <w:pPr>
        <w:numPr>
          <w:ilvl w:val="0"/>
          <w:numId w:val="6"/>
        </w:numPr>
        <w:spacing w:before="100" w:beforeAutospacing="1" w:after="100" w:afterAutospacing="1" w:line="360" w:lineRule="auto"/>
        <w:jc w:val="both"/>
        <w:divId w:val="1021202667"/>
        <w:rPr>
          <w:rFonts w:ascii="Arial" w:eastAsia="Times New Roman" w:hAnsi="Arial" w:cs="Arial"/>
          <w:color w:val="000000"/>
          <w:sz w:val="20"/>
          <w:szCs w:val="20"/>
        </w:rPr>
      </w:pPr>
      <w:r w:rsidRPr="00535353">
        <w:rPr>
          <w:rFonts w:ascii="Arial" w:eastAsia="Times New Roman" w:hAnsi="Arial" w:cs="Arial"/>
          <w:color w:val="000000"/>
        </w:rPr>
        <w:t>Le serveur de base de données relationnelles : Dans un premier temps nous avons opté pour un système de gestion de base de données relationnelles pour le stockage des données de l'application ProdAgriviQ, ce serveur sera de type MySQL et communiquera à l'aide d'une interface JDBC avec le serveur d'application via le protocole TCP/IP.</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3.3.5.     Raisonnement</w:t>
      </w:r>
    </w:p>
    <w:p w:rsidR="004513E8" w:rsidRPr="00535353" w:rsidRDefault="00103EDC" w:rsidP="00535353">
      <w:pPr>
        <w:pStyle w:val="NormalWeb"/>
        <w:spacing w:line="360" w:lineRule="auto"/>
        <w:jc w:val="both"/>
        <w:divId w:val="1021202667"/>
        <w:rPr>
          <w:rFonts w:ascii="Arial" w:hAnsi="Arial" w:cs="Arial"/>
          <w:color w:val="000000"/>
        </w:rPr>
      </w:pPr>
      <w:r w:rsidRPr="00A96B97">
        <w:rPr>
          <w:rFonts w:ascii="Arial" w:hAnsi="Arial" w:cs="Arial"/>
          <w:color w:val="000000"/>
        </w:rPr>
        <w:t>Nous avons choisi cette architecture afin de séparer les grandes parties de notre système et pour avoir la possibilité de changer le type de serveur et SGBD en fonction de l'évolution de l'application et la quantité de données et d'accès gérés par ProdAgriviQ. Ainsi qu'une telle architecture nous offre une grande capacité d'évolution et une aisance lors de la maintenance.</w:t>
      </w:r>
    </w:p>
    <w:p w:rsidR="004513E8" w:rsidRPr="00535353" w:rsidRDefault="00103EDC">
      <w:pPr>
        <w:pStyle w:val="Titre1"/>
        <w:divId w:val="1021202667"/>
        <w:rPr>
          <w:rFonts w:ascii="Arial" w:eastAsia="Times New Roman" w:hAnsi="Arial" w:cs="Arial"/>
          <w:color w:val="000000"/>
          <w:sz w:val="32"/>
          <w:szCs w:val="32"/>
        </w:rPr>
      </w:pPr>
      <w:r w:rsidRPr="00535353">
        <w:rPr>
          <w:rFonts w:ascii="Arial" w:eastAsia="Times New Roman" w:hAnsi="Arial" w:cs="Arial"/>
          <w:color w:val="000000"/>
          <w:sz w:val="32"/>
          <w:szCs w:val="32"/>
        </w:rPr>
        <w:t>4.    Conception détaillée</w:t>
      </w:r>
    </w:p>
    <w:p w:rsidR="004513E8" w:rsidRPr="00535353" w:rsidRDefault="00103EDC">
      <w:pPr>
        <w:pStyle w:val="Titre2"/>
        <w:divId w:val="1021202667"/>
        <w:rPr>
          <w:rFonts w:ascii="Arial" w:eastAsia="Times New Roman" w:hAnsi="Arial" w:cs="Arial"/>
          <w:color w:val="000000"/>
          <w:sz w:val="28"/>
          <w:szCs w:val="28"/>
        </w:rPr>
      </w:pPr>
      <w:r w:rsidRPr="00535353">
        <w:rPr>
          <w:rFonts w:ascii="Arial" w:eastAsia="Times New Roman" w:hAnsi="Arial" w:cs="Arial"/>
          <w:color w:val="000000"/>
          <w:sz w:val="28"/>
          <w:szCs w:val="28"/>
        </w:rPr>
        <w:t>4.1. Vue d’ensemble de la conception détaillée</w:t>
      </w:r>
    </w:p>
    <w:p w:rsidR="004513E8" w:rsidRPr="00A96B97" w:rsidRDefault="00103EDC" w:rsidP="00535353">
      <w:pPr>
        <w:pStyle w:val="NormalWeb"/>
        <w:spacing w:line="360" w:lineRule="auto"/>
        <w:jc w:val="both"/>
        <w:divId w:val="1021202667"/>
        <w:rPr>
          <w:rFonts w:ascii="Arial" w:hAnsi="Arial" w:cs="Arial"/>
          <w:color w:val="000000"/>
        </w:rPr>
      </w:pPr>
      <w:r w:rsidRPr="00A96B97">
        <w:rPr>
          <w:rFonts w:ascii="Arial" w:hAnsi="Arial" w:cs="Arial"/>
          <w:color w:val="000000"/>
        </w:rPr>
        <w:t xml:space="preserve">Dans les sections qui vont suivre, nous allons présenter les diagrammes de classes ainsi que ceux de séquence de chacun des composants de ProdAgriviQ qui seront implémentés. Nous avons réuni la gestion de variétés de produit agricole ainsi que celle de récolte saisonnière en un seul composant. Par respect du paradigme MVC, les classes de la Vue, ont un fond vert, celles de Contrôleur ont </w:t>
      </w:r>
      <w:r w:rsidR="00A96B97" w:rsidRPr="00A96B97">
        <w:rPr>
          <w:rFonts w:ascii="Arial" w:hAnsi="Arial" w:cs="Arial"/>
          <w:color w:val="000000"/>
        </w:rPr>
        <w:t>quant</w:t>
      </w:r>
      <w:r w:rsidRPr="00A96B97">
        <w:rPr>
          <w:rFonts w:ascii="Arial" w:hAnsi="Arial" w:cs="Arial"/>
          <w:color w:val="000000"/>
        </w:rPr>
        <w:t xml:space="preserve"> à elle un fond blanc et les classes du Modèle sont en jaune.</w:t>
      </w:r>
    </w:p>
    <w:p w:rsidR="00E56F92" w:rsidRDefault="00E56F92">
      <w:pPr>
        <w:rPr>
          <w:rFonts w:ascii="Arial" w:eastAsia="Times New Roman" w:hAnsi="Arial" w:cs="Arial"/>
          <w:b/>
          <w:bCs/>
          <w:color w:val="000000"/>
          <w:sz w:val="28"/>
          <w:szCs w:val="28"/>
        </w:rPr>
      </w:pPr>
      <w:r>
        <w:rPr>
          <w:rFonts w:ascii="Arial" w:eastAsia="Times New Roman" w:hAnsi="Arial" w:cs="Arial"/>
          <w:color w:val="000000"/>
          <w:sz w:val="28"/>
          <w:szCs w:val="28"/>
        </w:rPr>
        <w:br w:type="page"/>
      </w:r>
    </w:p>
    <w:p w:rsidR="00E56F92" w:rsidRDefault="00103EDC" w:rsidP="00E56F92">
      <w:pPr>
        <w:pStyle w:val="Titre2"/>
        <w:spacing w:before="0" w:beforeAutospacing="0" w:after="0" w:afterAutospacing="0"/>
        <w:divId w:val="1021202667"/>
        <w:rPr>
          <w:rFonts w:ascii="Arial" w:eastAsia="Times New Roman" w:hAnsi="Arial" w:cs="Arial"/>
          <w:color w:val="000000"/>
          <w:sz w:val="28"/>
          <w:szCs w:val="28"/>
        </w:rPr>
      </w:pPr>
      <w:r w:rsidRPr="00E56F92">
        <w:rPr>
          <w:rFonts w:ascii="Arial" w:eastAsia="Times New Roman" w:hAnsi="Arial" w:cs="Arial"/>
          <w:color w:val="000000"/>
          <w:sz w:val="28"/>
          <w:szCs w:val="28"/>
        </w:rPr>
        <w:lastRenderedPageBreak/>
        <w:t xml:space="preserve">4.2. Conception détaillé de l’élément 1 : Gestion de variétés de </w:t>
      </w:r>
    </w:p>
    <w:p w:rsidR="004513E8" w:rsidRPr="00E56F92" w:rsidRDefault="00E56F92" w:rsidP="00E56F92">
      <w:pPr>
        <w:pStyle w:val="Titre2"/>
        <w:spacing w:before="0" w:beforeAutospacing="0" w:after="0" w:afterAutospacing="0"/>
        <w:divId w:val="1021202667"/>
        <w:rPr>
          <w:rFonts w:ascii="Arial" w:eastAsia="Times New Roman" w:hAnsi="Arial" w:cs="Arial"/>
          <w:color w:val="000000"/>
          <w:sz w:val="28"/>
          <w:szCs w:val="28"/>
        </w:rPr>
      </w:pPr>
      <w:r>
        <w:rPr>
          <w:rFonts w:ascii="Arial" w:eastAsia="Times New Roman" w:hAnsi="Arial" w:cs="Arial"/>
          <w:color w:val="000000"/>
          <w:sz w:val="28"/>
          <w:szCs w:val="28"/>
        </w:rPr>
        <w:t xml:space="preserve">       </w:t>
      </w:r>
      <w:r w:rsidR="00103EDC" w:rsidRPr="00E56F92">
        <w:rPr>
          <w:rFonts w:ascii="Arial" w:eastAsia="Times New Roman" w:hAnsi="Arial" w:cs="Arial"/>
          <w:color w:val="000000"/>
          <w:sz w:val="28"/>
          <w:szCs w:val="28"/>
        </w:rPr>
        <w:t>produits agricoles et de récoltes saisonnières</w:t>
      </w:r>
    </w:p>
    <w:p w:rsidR="004513E8" w:rsidRDefault="00103EDC" w:rsidP="0055117B">
      <w:pPr>
        <w:pStyle w:val="NormalWeb"/>
        <w:spacing w:line="360" w:lineRule="auto"/>
        <w:jc w:val="both"/>
        <w:divId w:val="1021202667"/>
        <w:rPr>
          <w:rFonts w:ascii="Arial" w:hAnsi="Arial" w:cs="Arial"/>
          <w:color w:val="000000"/>
        </w:rPr>
      </w:pPr>
      <w:r w:rsidRPr="00A96B97">
        <w:rPr>
          <w:rFonts w:ascii="Arial" w:hAnsi="Arial" w:cs="Arial"/>
          <w:color w:val="000000"/>
        </w:rPr>
        <w:t>Dans le cadre de ce projet de session, la gestion de variétés de produits agricoles couplée avec les récoltes agr</w:t>
      </w:r>
      <w:r w:rsidR="0055117B">
        <w:rPr>
          <w:rFonts w:ascii="Arial" w:hAnsi="Arial" w:cs="Arial"/>
          <w:color w:val="000000"/>
        </w:rPr>
        <w:t>icoles d'une saison représente</w:t>
      </w:r>
      <w:r w:rsidRPr="00A96B97">
        <w:rPr>
          <w:rFonts w:ascii="Arial" w:hAnsi="Arial" w:cs="Arial"/>
          <w:color w:val="000000"/>
        </w:rPr>
        <w:t xml:space="preserve"> le principal </w:t>
      </w:r>
      <w:r w:rsidR="009F03E4">
        <w:rPr>
          <w:rFonts w:ascii="Arial" w:hAnsi="Arial" w:cs="Arial"/>
          <w:color w:val="000000"/>
        </w:rPr>
        <w:t xml:space="preserve">module </w:t>
      </w:r>
      <w:r w:rsidRPr="00A96B97">
        <w:rPr>
          <w:rFonts w:ascii="Arial" w:hAnsi="Arial" w:cs="Arial"/>
          <w:color w:val="000000"/>
        </w:rPr>
        <w:t xml:space="preserve">de ProdAgriviQ. Dans les sections qui </w:t>
      </w:r>
      <w:r w:rsidR="00A96B97">
        <w:rPr>
          <w:rFonts w:ascii="Arial" w:hAnsi="Arial" w:cs="Arial"/>
          <w:color w:val="000000"/>
        </w:rPr>
        <w:t>suivent</w:t>
      </w:r>
      <w:r w:rsidRPr="00A96B97">
        <w:rPr>
          <w:rFonts w:ascii="Arial" w:hAnsi="Arial" w:cs="Arial"/>
          <w:color w:val="000000"/>
        </w:rPr>
        <w:t>, nous présenterons les diagrammes de classes</w:t>
      </w:r>
      <w:r w:rsidR="009F03E4">
        <w:rPr>
          <w:rFonts w:ascii="Arial" w:hAnsi="Arial" w:cs="Arial"/>
          <w:color w:val="000000"/>
        </w:rPr>
        <w:t>, de cas d’utilisation technique et fonctionnelle</w:t>
      </w:r>
      <w:r w:rsidRPr="00A96B97">
        <w:rPr>
          <w:rFonts w:ascii="Arial" w:hAnsi="Arial" w:cs="Arial"/>
          <w:color w:val="000000"/>
        </w:rPr>
        <w:t xml:space="preserve"> </w:t>
      </w:r>
      <w:r w:rsidR="009F03E4">
        <w:rPr>
          <w:rFonts w:ascii="Arial" w:hAnsi="Arial" w:cs="Arial"/>
          <w:color w:val="000000"/>
        </w:rPr>
        <w:t>ainsi que celui</w:t>
      </w:r>
      <w:r w:rsidRPr="00A96B97">
        <w:rPr>
          <w:rFonts w:ascii="Arial" w:hAnsi="Arial" w:cs="Arial"/>
          <w:color w:val="000000"/>
        </w:rPr>
        <w:t xml:space="preserve"> de séquences de</w:t>
      </w:r>
      <w:r w:rsidR="009F03E4">
        <w:rPr>
          <w:rFonts w:ascii="Arial" w:hAnsi="Arial" w:cs="Arial"/>
          <w:color w:val="000000"/>
        </w:rPr>
        <w:t xml:space="preserve">s différents modules de </w:t>
      </w:r>
      <w:r w:rsidRPr="00A96B97">
        <w:rPr>
          <w:rFonts w:ascii="Arial" w:hAnsi="Arial" w:cs="Arial"/>
          <w:color w:val="000000"/>
        </w:rPr>
        <w:t xml:space="preserve"> </w:t>
      </w:r>
      <w:r w:rsidR="00A85762">
        <w:rPr>
          <w:rFonts w:ascii="Arial" w:hAnsi="Arial" w:cs="Arial"/>
          <w:color w:val="000000"/>
        </w:rPr>
        <w:t>cet</w:t>
      </w:r>
      <w:r w:rsidR="00E134AA">
        <w:rPr>
          <w:rFonts w:ascii="Arial" w:hAnsi="Arial" w:cs="Arial"/>
          <w:color w:val="000000"/>
        </w:rPr>
        <w:t>te</w:t>
      </w:r>
      <w:r w:rsidR="00A85762">
        <w:rPr>
          <w:rFonts w:ascii="Arial" w:hAnsi="Arial" w:cs="Arial"/>
          <w:color w:val="000000"/>
        </w:rPr>
        <w:t xml:space="preserve"> application web</w:t>
      </w:r>
      <w:r w:rsidRPr="00A96B97">
        <w:rPr>
          <w:rFonts w:ascii="Arial" w:hAnsi="Arial" w:cs="Arial"/>
          <w:color w:val="000000"/>
        </w:rPr>
        <w:t>. Le diagramme d'état de PA sera aussi présenté. </w:t>
      </w:r>
    </w:p>
    <w:p w:rsidR="00E134AA" w:rsidRDefault="00E134AA" w:rsidP="0055117B">
      <w:pPr>
        <w:autoSpaceDE w:val="0"/>
        <w:autoSpaceDN w:val="0"/>
        <w:adjustRightInd w:val="0"/>
        <w:spacing w:line="360" w:lineRule="auto"/>
        <w:jc w:val="both"/>
        <w:divId w:val="1021202667"/>
        <w:rPr>
          <w:rFonts w:ascii="Arial" w:hAnsi="Arial" w:cs="Arial"/>
          <w:color w:val="000000"/>
        </w:rPr>
      </w:pPr>
      <w:r w:rsidRPr="004A5F14">
        <w:rPr>
          <w:rFonts w:ascii="Arial" w:hAnsi="Arial" w:cs="Arial"/>
          <w:color w:val="000000"/>
        </w:rPr>
        <w:t>En ce qui concerne les cas d’utilisation techniques, ils  ne sont pas spécifiques à un module ou</w:t>
      </w:r>
      <w:r w:rsidR="004A5F14">
        <w:rPr>
          <w:rFonts w:ascii="Arial" w:hAnsi="Arial" w:cs="Arial"/>
          <w:color w:val="000000"/>
        </w:rPr>
        <w:t xml:space="preserve"> à</w:t>
      </w:r>
      <w:r w:rsidRPr="004A5F14">
        <w:rPr>
          <w:rFonts w:ascii="Arial" w:hAnsi="Arial" w:cs="Arial"/>
          <w:color w:val="000000"/>
        </w:rPr>
        <w:t xml:space="preserve"> une application moderne spécifique. Ce sont en effet, des problèmes et contraintes </w:t>
      </w:r>
      <w:r w:rsidR="004A5F14">
        <w:rPr>
          <w:rFonts w:ascii="Arial" w:hAnsi="Arial" w:cs="Arial"/>
          <w:color w:val="000000"/>
        </w:rPr>
        <w:t xml:space="preserve">qui concernent généralement </w:t>
      </w:r>
      <w:r w:rsidRPr="004A5F14">
        <w:rPr>
          <w:rFonts w:ascii="Arial" w:hAnsi="Arial" w:cs="Arial"/>
          <w:color w:val="000000"/>
        </w:rPr>
        <w:t xml:space="preserve">tous types de logiciels et de systèmes. </w:t>
      </w:r>
      <w:r w:rsidR="00D35E46" w:rsidRPr="004A5F14">
        <w:rPr>
          <w:rFonts w:ascii="Arial" w:hAnsi="Arial" w:cs="Arial"/>
          <w:color w:val="000000"/>
        </w:rPr>
        <w:t xml:space="preserve">À cet effet, un seul diagramme sera établi et présenté à la section consacrée à la conception détaillée de la gestion des variétés de PA et de récoltes agricoles d’une saison. </w:t>
      </w:r>
      <w:r w:rsidR="004A5F14">
        <w:rPr>
          <w:rFonts w:ascii="Arial" w:hAnsi="Arial" w:cs="Arial"/>
          <w:color w:val="000000"/>
        </w:rPr>
        <w:t>Cependant, ce même diagramme s’applique aussi aux autres modules de l’application.</w:t>
      </w:r>
    </w:p>
    <w:p w:rsidR="00F606CA" w:rsidRPr="00A96B97" w:rsidRDefault="00F606CA" w:rsidP="00F606CA">
      <w:pPr>
        <w:autoSpaceDE w:val="0"/>
        <w:autoSpaceDN w:val="0"/>
        <w:adjustRightInd w:val="0"/>
        <w:jc w:val="both"/>
        <w:divId w:val="1021202667"/>
        <w:rPr>
          <w:rFonts w:ascii="Arial" w:hAnsi="Arial" w:cs="Arial"/>
          <w:color w:val="000000"/>
        </w:rPr>
      </w:pP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4.2.1.     Vue structurelle</w:t>
      </w:r>
    </w:p>
    <w:p w:rsidR="004513E8" w:rsidRPr="00E134AA" w:rsidRDefault="00103EDC" w:rsidP="005E1994">
      <w:pPr>
        <w:pStyle w:val="NormalWeb"/>
        <w:spacing w:line="360" w:lineRule="auto"/>
        <w:jc w:val="both"/>
        <w:divId w:val="1021202667"/>
        <w:rPr>
          <w:rFonts w:ascii="Arial" w:hAnsi="Arial" w:cs="Arial"/>
          <w:color w:val="000000"/>
        </w:rPr>
      </w:pPr>
      <w:r w:rsidRPr="00E134AA">
        <w:rPr>
          <w:rFonts w:ascii="Arial" w:hAnsi="Arial" w:cs="Arial"/>
          <w:color w:val="000000"/>
        </w:rPr>
        <w:t>Les couleurs de fond des classes du diagramme ci-après permettent de distinguer les classes de vue (vert) de celles de contrôleur (blanc) et du modèle (jaune). Les classes de la vue accèdent aux données des entités à travers les classes de contrôleur. </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6400800" cy="6200775"/>
            <wp:effectExtent l="0" t="0" r="0" b="9525"/>
            <wp:docPr id="4" name="Image 5" descr="4b9bd51a75822998862b5c572d2553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4b9bd51a75822998862b5c572d2553f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0800" cy="6200775"/>
                    </a:xfrm>
                    <a:prstGeom prst="rect">
                      <a:avLst/>
                    </a:prstGeom>
                    <a:noFill/>
                    <a:ln>
                      <a:noFill/>
                    </a:ln>
                  </pic:spPr>
                </pic:pic>
              </a:graphicData>
            </a:graphic>
          </wp:inline>
        </w:drawing>
      </w:r>
    </w:p>
    <w:p w:rsidR="005C6F53" w:rsidRDefault="005C6F53" w:rsidP="005C6F53">
      <w:pPr>
        <w:pStyle w:val="NormalWeb"/>
        <w:spacing w:before="0" w:beforeAutospacing="0" w:after="0" w:afterAutospacing="0"/>
        <w:ind w:firstLine="708"/>
        <w:divId w:val="1021202667"/>
        <w:rPr>
          <w:rFonts w:ascii="Arial" w:hAnsi="Arial" w:cs="Arial"/>
          <w:i/>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3</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de classes du module gestion des variétés des produits agricoles et </w:t>
      </w:r>
    </w:p>
    <w:p w:rsidR="005C6F53" w:rsidRDefault="005C6F53" w:rsidP="005C6F53">
      <w:pPr>
        <w:pStyle w:val="NormalWeb"/>
        <w:spacing w:before="0" w:beforeAutospacing="0" w:after="0" w:afterAutospacing="0"/>
        <w:ind w:firstLine="708"/>
        <w:divId w:val="1021202667"/>
        <w:rPr>
          <w:rFonts w:ascii="Arial" w:hAnsi="Arial" w:cs="Arial"/>
          <w:color w:val="000000"/>
          <w:sz w:val="20"/>
          <w:szCs w:val="20"/>
        </w:rPr>
      </w:pPr>
      <w:r>
        <w:rPr>
          <w:rFonts w:ascii="Arial" w:hAnsi="Arial" w:cs="Arial"/>
          <w:i/>
          <w:color w:val="000000"/>
          <w:sz w:val="20"/>
          <w:szCs w:val="20"/>
        </w:rPr>
        <w:t>récoltes d’une saison</w:t>
      </w:r>
    </w:p>
    <w:p w:rsidR="005C6F53" w:rsidRDefault="005C6F53">
      <w:pPr>
        <w:pStyle w:val="NormalWeb"/>
        <w:divId w:val="1021202667"/>
        <w:rPr>
          <w:rFonts w:ascii="Arial" w:hAnsi="Arial" w:cs="Arial"/>
          <w:color w:val="000000"/>
          <w:sz w:val="20"/>
          <w:szCs w:val="20"/>
        </w:rPr>
      </w:pPr>
    </w:p>
    <w:p w:rsidR="005C6F53" w:rsidRDefault="005E1994" w:rsidP="005C6F53">
      <w:pPr>
        <w:pStyle w:val="NormalWeb"/>
        <w:rPr>
          <w:rFonts w:ascii="Arial" w:hAnsi="Arial" w:cs="Arial"/>
          <w:color w:val="000000"/>
          <w:sz w:val="20"/>
          <w:szCs w:val="20"/>
        </w:rPr>
      </w:pPr>
      <w:r>
        <w:rPr>
          <w:rFonts w:ascii="Arial" w:eastAsia="Times New Roman" w:hAnsi="Arial" w:cs="Arial"/>
          <w:color w:val="000000"/>
        </w:rPr>
        <w:br w:type="page"/>
      </w:r>
    </w:p>
    <w:p w:rsidR="005E1994" w:rsidRDefault="005E1994">
      <w:pPr>
        <w:rPr>
          <w:rFonts w:ascii="Arial" w:eastAsia="Times New Roman" w:hAnsi="Arial" w:cs="Arial"/>
          <w:b/>
          <w:bCs/>
          <w:color w:val="000000"/>
          <w:sz w:val="27"/>
          <w:szCs w:val="27"/>
        </w:rPr>
      </w:pP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4.2.2.     Vue comportementale</w:t>
      </w:r>
    </w:p>
    <w:p w:rsidR="004513E8" w:rsidRPr="005E1994" w:rsidRDefault="00103EDC">
      <w:pPr>
        <w:pStyle w:val="NormalWeb"/>
        <w:divId w:val="1021202667"/>
        <w:rPr>
          <w:rFonts w:ascii="Arial" w:hAnsi="Arial" w:cs="Arial"/>
          <w:color w:val="000000"/>
        </w:rPr>
      </w:pPr>
      <w:r w:rsidRPr="005E1994">
        <w:rPr>
          <w:rStyle w:val="lev"/>
          <w:rFonts w:ascii="Arial" w:hAnsi="Arial" w:cs="Arial"/>
          <w:color w:val="000000"/>
        </w:rPr>
        <w:t>4.2.2.1. Diagramme d'états d'un objet "Produit</w:t>
      </w:r>
      <w:r w:rsidR="005E1994">
        <w:rPr>
          <w:rStyle w:val="lev"/>
          <w:rFonts w:ascii="Arial" w:hAnsi="Arial" w:cs="Arial"/>
          <w:color w:val="000000"/>
        </w:rPr>
        <w:t xml:space="preserve"> </w:t>
      </w:r>
      <w:r w:rsidRPr="005E1994">
        <w:rPr>
          <w:rStyle w:val="lev"/>
          <w:rFonts w:ascii="Arial" w:hAnsi="Arial" w:cs="Arial"/>
          <w:color w:val="000000"/>
        </w:rPr>
        <w:t>Agricole"</w:t>
      </w:r>
    </w:p>
    <w:p w:rsidR="004513E8" w:rsidRPr="005E1994" w:rsidRDefault="00103EDC">
      <w:pPr>
        <w:pStyle w:val="NormalWeb"/>
        <w:divId w:val="1021202667"/>
        <w:rPr>
          <w:rFonts w:ascii="Arial" w:hAnsi="Arial" w:cs="Arial"/>
          <w:color w:val="000000"/>
        </w:rPr>
      </w:pPr>
      <w:r w:rsidRPr="005E1994">
        <w:rPr>
          <w:rFonts w:ascii="Arial" w:hAnsi="Arial" w:cs="Arial"/>
          <w:color w:val="000000"/>
        </w:rPr>
        <w:t>Le cycle de vie d'un objet PA est décrit par le diagramme d’états suivant :</w:t>
      </w:r>
    </w:p>
    <w:p w:rsidR="005C6F53" w:rsidRDefault="00103EDC">
      <w:pPr>
        <w:pStyle w:val="NormalWeb"/>
        <w:divId w:val="1021202667"/>
        <w:rPr>
          <w:rStyle w:val="Accentuation"/>
          <w:rFonts w:ascii="Arial" w:hAnsi="Arial" w:cs="Arial"/>
          <w:color w:val="000000"/>
          <w:sz w:val="20"/>
          <w:szCs w:val="20"/>
        </w:rPr>
      </w:pPr>
      <w:r>
        <w:rPr>
          <w:rFonts w:ascii="Arial" w:hAnsi="Arial" w:cs="Arial"/>
          <w:noProof/>
          <w:color w:val="000000"/>
          <w:sz w:val="20"/>
          <w:szCs w:val="20"/>
        </w:rPr>
        <w:drawing>
          <wp:inline distT="0" distB="0" distL="0" distR="0">
            <wp:extent cx="5571633" cy="4848225"/>
            <wp:effectExtent l="0" t="0" r="0" b="0"/>
            <wp:docPr id="5" name="Image 6" descr="09054aae375a58142ffc1637650327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09054aae375a58142ffc16376503279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475" cy="4855049"/>
                    </a:xfrm>
                    <a:prstGeom prst="rect">
                      <a:avLst/>
                    </a:prstGeom>
                    <a:noFill/>
                    <a:ln>
                      <a:noFill/>
                    </a:ln>
                  </pic:spPr>
                </pic:pic>
              </a:graphicData>
            </a:graphic>
          </wp:inline>
        </w:drawing>
      </w:r>
    </w:p>
    <w:p w:rsidR="005C6F53" w:rsidRDefault="005C6F53" w:rsidP="005C6F53">
      <w:pPr>
        <w:pStyle w:val="NormalWeb"/>
        <w:spacing w:before="0" w:beforeAutospacing="0" w:after="0" w:afterAutospacing="0"/>
        <w:ind w:firstLine="708"/>
        <w:divId w:val="1021202667"/>
        <w:rPr>
          <w:rFonts w:ascii="Arial" w:hAnsi="Arial" w:cs="Arial"/>
          <w:i/>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4</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d’états d’une instance de Produit agricole </w:t>
      </w:r>
    </w:p>
    <w:p w:rsidR="004513E8" w:rsidRDefault="00103EDC" w:rsidP="005C6F53">
      <w:pPr>
        <w:pStyle w:val="NormalWeb"/>
        <w:spacing w:before="0" w:beforeAutospacing="0" w:after="0" w:afterAutospacing="0"/>
        <w:ind w:firstLine="708"/>
        <w:divId w:val="1021202667"/>
        <w:rPr>
          <w:rFonts w:ascii="Arial" w:hAnsi="Arial" w:cs="Arial"/>
          <w:color w:val="000000"/>
          <w:sz w:val="20"/>
          <w:szCs w:val="20"/>
        </w:rPr>
      </w:pPr>
      <w:r w:rsidRPr="005C6F53">
        <w:rPr>
          <w:rStyle w:val="Accentuation"/>
          <w:rFonts w:ascii="Arial" w:hAnsi="Arial" w:cs="Arial"/>
          <w:color w:val="000000"/>
          <w:sz w:val="20"/>
          <w:szCs w:val="20"/>
          <w:u w:val="single"/>
        </w:rPr>
        <w:t>Source</w:t>
      </w:r>
      <w:r>
        <w:rPr>
          <w:rStyle w:val="Accentuation"/>
          <w:rFonts w:ascii="Arial" w:hAnsi="Arial" w:cs="Arial"/>
          <w:color w:val="000000"/>
          <w:sz w:val="20"/>
          <w:szCs w:val="20"/>
        </w:rPr>
        <w:t xml:space="preserve"> : diagramme d’état de l’objet PA, SRS de ProdAgriviQ,version 2.1 du 1er Décembre 2015.</w:t>
      </w:r>
    </w:p>
    <w:p w:rsidR="005E1994" w:rsidRDefault="005E1994" w:rsidP="005E1994">
      <w:pPr>
        <w:pStyle w:val="NormalWeb"/>
        <w:spacing w:before="0" w:beforeAutospacing="0" w:after="0" w:afterAutospacing="0"/>
        <w:divId w:val="1021202667"/>
        <w:rPr>
          <w:rStyle w:val="lev"/>
          <w:rFonts w:ascii="Arial" w:hAnsi="Arial" w:cs="Arial"/>
          <w:color w:val="000000"/>
        </w:rPr>
      </w:pPr>
    </w:p>
    <w:p w:rsidR="005E1994" w:rsidRDefault="00103EDC" w:rsidP="005E1994">
      <w:pPr>
        <w:pStyle w:val="NormalWeb"/>
        <w:spacing w:before="0" w:beforeAutospacing="0" w:after="0" w:afterAutospacing="0"/>
        <w:divId w:val="1021202667"/>
        <w:rPr>
          <w:rStyle w:val="lev"/>
          <w:rFonts w:ascii="Arial" w:hAnsi="Arial" w:cs="Arial"/>
          <w:color w:val="000000"/>
        </w:rPr>
      </w:pPr>
      <w:r w:rsidRPr="005E1994">
        <w:rPr>
          <w:rStyle w:val="lev"/>
          <w:rFonts w:ascii="Arial" w:hAnsi="Arial" w:cs="Arial"/>
          <w:color w:val="000000"/>
        </w:rPr>
        <w:t xml:space="preserve">4.2.2.2. Diagramme de cas d'utilisation de la Gestion de variété de PA et de </w:t>
      </w:r>
    </w:p>
    <w:p w:rsidR="004513E8" w:rsidRPr="005E1994" w:rsidRDefault="005E1994" w:rsidP="005E1994">
      <w:pPr>
        <w:pStyle w:val="NormalWeb"/>
        <w:spacing w:before="0" w:beforeAutospacing="0" w:after="0" w:afterAutospacing="0"/>
        <w:divId w:val="1021202667"/>
        <w:rPr>
          <w:rFonts w:ascii="Arial" w:hAnsi="Arial" w:cs="Arial"/>
          <w:color w:val="000000"/>
        </w:rPr>
      </w:pPr>
      <w:r>
        <w:rPr>
          <w:rStyle w:val="lev"/>
          <w:rFonts w:ascii="Arial" w:hAnsi="Arial" w:cs="Arial"/>
          <w:color w:val="000000"/>
        </w:rPr>
        <w:t xml:space="preserve">              </w:t>
      </w:r>
      <w:r w:rsidR="00103EDC" w:rsidRPr="005E1994">
        <w:rPr>
          <w:rStyle w:val="lev"/>
          <w:rFonts w:ascii="Arial" w:hAnsi="Arial" w:cs="Arial"/>
          <w:color w:val="000000"/>
        </w:rPr>
        <w:t>récoltes agricoles</w:t>
      </w:r>
    </w:p>
    <w:p w:rsidR="004513E8" w:rsidRDefault="00103EDC" w:rsidP="001F0B42">
      <w:pPr>
        <w:pStyle w:val="NormalWeb"/>
        <w:spacing w:line="360" w:lineRule="auto"/>
        <w:jc w:val="both"/>
        <w:divId w:val="1021202667"/>
        <w:rPr>
          <w:rFonts w:ascii="Arial" w:hAnsi="Arial" w:cs="Arial"/>
          <w:color w:val="000000"/>
          <w:sz w:val="20"/>
          <w:szCs w:val="20"/>
        </w:rPr>
      </w:pPr>
      <w:r w:rsidRPr="005E1994">
        <w:rPr>
          <w:rFonts w:ascii="Arial" w:hAnsi="Arial" w:cs="Arial"/>
          <w:color w:val="000000"/>
        </w:rPr>
        <w:t>En phase d'analyse de ProdAgriviQ</w:t>
      </w:r>
      <w:r w:rsidR="009F03E4" w:rsidRPr="005E1994">
        <w:rPr>
          <w:rFonts w:ascii="Arial" w:hAnsi="Arial" w:cs="Arial"/>
          <w:color w:val="000000"/>
        </w:rPr>
        <w:t xml:space="preserve"> </w:t>
      </w:r>
      <w:r w:rsidR="009F03E4" w:rsidRPr="005E1994">
        <w:rPr>
          <w:rFonts w:ascii="Arial" w:hAnsi="Arial" w:cs="Arial"/>
          <w:color w:val="000000"/>
          <w:vertAlign w:val="subscript"/>
        </w:rPr>
        <w:t>[7]</w:t>
      </w:r>
      <w:r w:rsidRPr="005E1994">
        <w:rPr>
          <w:rFonts w:ascii="Arial" w:hAnsi="Arial" w:cs="Arial"/>
          <w:color w:val="000000"/>
        </w:rPr>
        <w:t xml:space="preserve">, l'analyste a défini et décrit les cas d'utilisation </w:t>
      </w:r>
      <w:r w:rsidR="00A96B97" w:rsidRPr="005E1994">
        <w:rPr>
          <w:rFonts w:ascii="Arial" w:hAnsi="Arial" w:cs="Arial"/>
          <w:color w:val="000000"/>
        </w:rPr>
        <w:t xml:space="preserve">fonctionnels </w:t>
      </w:r>
      <w:r w:rsidRPr="005E1994">
        <w:rPr>
          <w:rFonts w:ascii="Arial" w:hAnsi="Arial" w:cs="Arial"/>
          <w:color w:val="000000"/>
        </w:rPr>
        <w:t>"gérer les variété de PA" et "gérer les récoltes de PA"</w:t>
      </w:r>
      <w:r w:rsidR="00A96B97" w:rsidRPr="005E1994">
        <w:rPr>
          <w:rFonts w:ascii="Arial" w:hAnsi="Arial" w:cs="Arial"/>
          <w:color w:val="000000"/>
        </w:rPr>
        <w:t xml:space="preserve">. </w:t>
      </w:r>
      <w:r w:rsidR="009F03E4" w:rsidRPr="005E1994">
        <w:rPr>
          <w:rFonts w:ascii="Arial" w:hAnsi="Arial" w:cs="Arial"/>
          <w:color w:val="000000"/>
        </w:rPr>
        <w:t xml:space="preserve">Ce sont des cas d’utilisation fonctionnels composés. Nous proposons dans cette activité de conception, </w:t>
      </w:r>
      <w:r w:rsidR="009F03E4" w:rsidRPr="005E1994">
        <w:rPr>
          <w:rFonts w:ascii="Arial" w:hAnsi="Arial" w:cs="Arial"/>
          <w:color w:val="000000"/>
        </w:rPr>
        <w:lastRenderedPageBreak/>
        <w:t xml:space="preserve">une décomposition de ces précédents cas d'utilisation ainsi qu'une harmonisation </w:t>
      </w:r>
      <w:r w:rsidR="009F03E4" w:rsidRPr="009F03E4">
        <w:rPr>
          <w:rFonts w:ascii="Arial" w:hAnsi="Arial" w:cs="Arial"/>
          <w:color w:val="000000"/>
        </w:rPr>
        <w:t>d'autres cas d'utilisation de l'analyse. Le résultat de ces diverses tâches est présenté sur le diagramme de cas d'utilisation suivant :</w:t>
      </w:r>
      <w:r>
        <w:rPr>
          <w:rFonts w:ascii="Arial" w:hAnsi="Arial" w:cs="Arial"/>
          <w:noProof/>
          <w:color w:val="000000"/>
          <w:sz w:val="20"/>
          <w:szCs w:val="20"/>
        </w:rPr>
        <w:drawing>
          <wp:inline distT="0" distB="0" distL="0" distR="0">
            <wp:extent cx="5803900" cy="6934200"/>
            <wp:effectExtent l="0" t="0" r="6350" b="0"/>
            <wp:docPr id="6" name="Image 7" descr="2dc6b33c74ddaad6bed02db4db84cb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2dc6b33c74ddaad6bed02db4db84cb9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8039" cy="6939145"/>
                    </a:xfrm>
                    <a:prstGeom prst="rect">
                      <a:avLst/>
                    </a:prstGeom>
                    <a:noFill/>
                    <a:ln>
                      <a:noFill/>
                    </a:ln>
                  </pic:spPr>
                </pic:pic>
              </a:graphicData>
            </a:graphic>
          </wp:inline>
        </w:drawing>
      </w:r>
    </w:p>
    <w:p w:rsidR="005C6F53" w:rsidRDefault="005C6F53" w:rsidP="005C6F53">
      <w:pPr>
        <w:pStyle w:val="NormalWeb"/>
        <w:spacing w:before="0" w:beforeAutospacing="0" w:after="0" w:afterAutospacing="0"/>
        <w:divId w:val="1021202667"/>
        <w:rPr>
          <w:rFonts w:ascii="Arial" w:hAnsi="Arial" w:cs="Arial"/>
          <w:i/>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5</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de cas d’utilisation fonctionnels de la gestion des variétés des PA </w:t>
      </w:r>
    </w:p>
    <w:p w:rsidR="009F03E4" w:rsidRPr="000A64BD" w:rsidRDefault="009F03E4" w:rsidP="001F0B42">
      <w:pPr>
        <w:pStyle w:val="NormalWeb"/>
        <w:spacing w:line="360" w:lineRule="auto"/>
        <w:jc w:val="both"/>
        <w:divId w:val="1021202667"/>
        <w:rPr>
          <w:rFonts w:ascii="Arial" w:hAnsi="Arial" w:cs="Arial"/>
          <w:color w:val="000000"/>
        </w:rPr>
      </w:pPr>
      <w:r w:rsidRPr="000A64BD">
        <w:rPr>
          <w:rFonts w:ascii="Arial" w:hAnsi="Arial" w:cs="Arial"/>
          <w:color w:val="000000"/>
        </w:rPr>
        <w:lastRenderedPageBreak/>
        <w:t xml:space="preserve">En conception, le concepteur élabore les cas d’utilisation techniques qui sont des fonctionnalités techniques soutenant les fonctionnalités fonctionnelles vu en analyse. </w:t>
      </w:r>
    </w:p>
    <w:p w:rsidR="009F03E4" w:rsidRDefault="009F03E4" w:rsidP="001F0B42">
      <w:pPr>
        <w:autoSpaceDE w:val="0"/>
        <w:autoSpaceDN w:val="0"/>
        <w:adjustRightInd w:val="0"/>
        <w:spacing w:line="360" w:lineRule="auto"/>
        <w:jc w:val="both"/>
        <w:divId w:val="1021202667"/>
        <w:rPr>
          <w:rFonts w:ascii="Arial" w:eastAsia="Times New Roman" w:hAnsi="Arial" w:cs="Arial"/>
        </w:rPr>
      </w:pPr>
      <w:r w:rsidRPr="000A64BD">
        <w:rPr>
          <w:rFonts w:ascii="Arial" w:hAnsi="Arial" w:cs="Arial"/>
          <w:color w:val="000000"/>
        </w:rPr>
        <w:t>Les acteurs qui bénéficient de c</w:t>
      </w:r>
      <w:r w:rsidRPr="000A64BD">
        <w:rPr>
          <w:rFonts w:ascii="Arial" w:eastAsia="Times New Roman" w:hAnsi="Arial" w:cs="Arial"/>
        </w:rPr>
        <w:t xml:space="preserve">es fonctionnalités techniques du ProdAgriviQ sont pratiquement les mêmes que ceux de l’analyse que nous ajoutons l’administrateur. </w:t>
      </w:r>
      <w:r>
        <w:rPr>
          <w:rFonts w:ascii="Arial" w:eastAsia="Times New Roman" w:hAnsi="Arial" w:cs="Arial"/>
        </w:rPr>
        <w:t xml:space="preserve">Ces acteurs sont des exploitants de cette application web. </w:t>
      </w:r>
      <w:r w:rsidRPr="000A64BD">
        <w:rPr>
          <w:rFonts w:ascii="Arial" w:eastAsia="Times New Roman" w:hAnsi="Arial" w:cs="Arial"/>
        </w:rPr>
        <w:t>L’administrateur s’occupe de toute</w:t>
      </w:r>
      <w:r>
        <w:rPr>
          <w:rFonts w:ascii="Arial" w:eastAsia="Times New Roman" w:hAnsi="Arial" w:cs="Arial"/>
        </w:rPr>
        <w:t>s</w:t>
      </w:r>
      <w:r w:rsidRPr="000A64BD">
        <w:rPr>
          <w:rFonts w:ascii="Arial" w:eastAsia="Times New Roman" w:hAnsi="Arial" w:cs="Arial"/>
        </w:rPr>
        <w:t xml:space="preserve"> les tâches de configuration, de déploiement et de supports d’une manière générale.</w:t>
      </w:r>
    </w:p>
    <w:p w:rsidR="009F03E4" w:rsidRDefault="009F03E4" w:rsidP="001F0B42">
      <w:pPr>
        <w:pStyle w:val="NormalWeb"/>
        <w:spacing w:line="360" w:lineRule="auto"/>
        <w:divId w:val="1021202667"/>
        <w:rPr>
          <w:rFonts w:ascii="Arial" w:eastAsia="Times New Roman" w:hAnsi="Arial" w:cs="Arial"/>
        </w:rPr>
      </w:pPr>
      <w:r>
        <w:rPr>
          <w:rFonts w:ascii="Arial" w:eastAsia="Times New Roman" w:hAnsi="Arial" w:cs="Arial"/>
        </w:rPr>
        <w:t>Le diagramme de cas d’utilisation techniques de ProdAgriviQ est le suivant :</w:t>
      </w:r>
    </w:p>
    <w:p w:rsidR="00F606CA" w:rsidRDefault="00E37F53" w:rsidP="009F03E4">
      <w:pPr>
        <w:pStyle w:val="NormalWeb"/>
        <w:divId w:val="1021202667"/>
        <w:rPr>
          <w:rFonts w:ascii="Arial" w:hAnsi="Arial" w:cs="Arial"/>
          <w:color w:val="000000"/>
          <w:sz w:val="20"/>
          <w:szCs w:val="20"/>
        </w:rPr>
      </w:pPr>
      <w:r>
        <w:rPr>
          <w:rFonts w:ascii="Arial" w:hAnsi="Arial" w:cs="Arial"/>
          <w:noProof/>
          <w:color w:val="000000"/>
          <w:sz w:val="20"/>
          <w:szCs w:val="20"/>
        </w:rPr>
        <w:drawing>
          <wp:inline distT="0" distB="0" distL="0" distR="0">
            <wp:extent cx="6271976" cy="36385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8668" cy="3642432"/>
                    </a:xfrm>
                    <a:prstGeom prst="rect">
                      <a:avLst/>
                    </a:prstGeom>
                    <a:noFill/>
                    <a:ln>
                      <a:noFill/>
                    </a:ln>
                  </pic:spPr>
                </pic:pic>
              </a:graphicData>
            </a:graphic>
          </wp:inline>
        </w:drawing>
      </w:r>
    </w:p>
    <w:p w:rsidR="00E37F53" w:rsidRDefault="005C6F53" w:rsidP="005C6F53">
      <w:pPr>
        <w:pStyle w:val="NormalWeb"/>
        <w:ind w:firstLine="708"/>
        <w:divId w:val="1021202667"/>
        <w:rPr>
          <w:rFonts w:ascii="Arial" w:hAnsi="Arial" w:cs="Arial"/>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6</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diagramme de cas d’utilisation techniques de la gestion des variétés des PA</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4.2.3.     Autres vues pertinentes</w:t>
      </w:r>
    </w:p>
    <w:p w:rsidR="004513E8" w:rsidRPr="001F0B42" w:rsidRDefault="00103EDC" w:rsidP="001F0B42">
      <w:pPr>
        <w:pStyle w:val="NormalWeb"/>
        <w:spacing w:line="360" w:lineRule="auto"/>
        <w:divId w:val="1021202667"/>
        <w:rPr>
          <w:rFonts w:ascii="Arial" w:hAnsi="Arial" w:cs="Arial"/>
          <w:color w:val="000000"/>
        </w:rPr>
      </w:pPr>
      <w:r w:rsidRPr="001F0B42">
        <w:rPr>
          <w:rFonts w:ascii="Arial" w:hAnsi="Arial" w:cs="Arial"/>
          <w:color w:val="000000"/>
        </w:rPr>
        <w:t>Dans chacun des diagrammes de séquence des sections suivantes, les interactions entre les instances de vue, de contrôleur et de modèle sont mises en évidence.  Ces diagrammes montrent aussi qu'il n'y a aucune interaction entre l'interface utilisateur (UI ou dialogue ou encore page web) et les objets de la base de données de ProdAgriviQ et ce par respect du paradigme MVC. </w:t>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lastRenderedPageBreak/>
        <w:t>4.2.3.1. Diagramme de séquence de création d'une variété de PA</w:t>
      </w:r>
    </w:p>
    <w:p w:rsidR="000406AC" w:rsidRDefault="00103EDC">
      <w:pPr>
        <w:pStyle w:val="NormalWeb"/>
        <w:divId w:val="1021202667"/>
        <w:rPr>
          <w:rFonts w:ascii="Arial" w:hAnsi="Arial" w:cs="Arial"/>
          <w:color w:val="000000"/>
          <w:sz w:val="20"/>
          <w:szCs w:val="20"/>
        </w:rPr>
      </w:pPr>
      <w:r>
        <w:rPr>
          <w:rFonts w:ascii="Arial" w:hAnsi="Arial" w:cs="Arial"/>
          <w:noProof/>
          <w:color w:val="000000"/>
          <w:sz w:val="20"/>
          <w:szCs w:val="20"/>
        </w:rPr>
        <w:drawing>
          <wp:inline distT="0" distB="0" distL="0" distR="0">
            <wp:extent cx="5943600" cy="2752725"/>
            <wp:effectExtent l="0" t="0" r="0" b="9525"/>
            <wp:docPr id="7" name="Image 8" descr="c28111a124aeb4233077a5fd6d85f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c28111a124aeb4233077a5fd6d85f18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sidR="000406AC" w:rsidRPr="00684922">
        <w:rPr>
          <w:rFonts w:ascii="Arial" w:hAnsi="Arial" w:cs="Arial"/>
          <w:i/>
          <w:color w:val="000000"/>
          <w:sz w:val="20"/>
          <w:szCs w:val="20"/>
          <w:u w:val="single"/>
        </w:rPr>
        <w:t xml:space="preserve">Figure </w:t>
      </w:r>
      <w:r w:rsidR="004C7374">
        <w:rPr>
          <w:rFonts w:ascii="Arial" w:hAnsi="Arial" w:cs="Arial"/>
          <w:i/>
          <w:color w:val="000000"/>
          <w:sz w:val="20"/>
          <w:szCs w:val="20"/>
          <w:u w:val="single"/>
        </w:rPr>
        <w:t>7</w:t>
      </w:r>
      <w:r w:rsidR="000406AC" w:rsidRPr="00684922">
        <w:rPr>
          <w:rFonts w:ascii="Arial" w:hAnsi="Arial" w:cs="Arial"/>
          <w:i/>
          <w:color w:val="000000"/>
          <w:sz w:val="20"/>
          <w:szCs w:val="20"/>
          <w:u w:val="single"/>
        </w:rPr>
        <w:t> :</w:t>
      </w:r>
      <w:r w:rsidR="000406AC" w:rsidRPr="00684922">
        <w:rPr>
          <w:rFonts w:ascii="Arial" w:hAnsi="Arial" w:cs="Arial"/>
          <w:i/>
          <w:color w:val="000000"/>
          <w:sz w:val="20"/>
          <w:szCs w:val="20"/>
        </w:rPr>
        <w:t xml:space="preserve"> </w:t>
      </w:r>
      <w:r w:rsidR="000406AC">
        <w:rPr>
          <w:rFonts w:ascii="Arial" w:hAnsi="Arial" w:cs="Arial"/>
          <w:i/>
          <w:color w:val="000000"/>
          <w:sz w:val="20"/>
          <w:szCs w:val="20"/>
        </w:rPr>
        <w:t xml:space="preserve">diagramme de </w:t>
      </w:r>
      <w:r w:rsidR="004C7374">
        <w:rPr>
          <w:rFonts w:ascii="Arial" w:hAnsi="Arial" w:cs="Arial"/>
          <w:i/>
          <w:color w:val="000000"/>
          <w:sz w:val="20"/>
          <w:szCs w:val="20"/>
        </w:rPr>
        <w:t>séquence de création d’une</w:t>
      </w:r>
      <w:r w:rsidR="000406AC">
        <w:rPr>
          <w:rFonts w:ascii="Arial" w:hAnsi="Arial" w:cs="Arial"/>
          <w:i/>
          <w:color w:val="000000"/>
          <w:sz w:val="20"/>
          <w:szCs w:val="20"/>
        </w:rPr>
        <w:t xml:space="preserve"> </w:t>
      </w:r>
      <w:r w:rsidR="004C7374">
        <w:rPr>
          <w:rFonts w:ascii="Arial" w:hAnsi="Arial" w:cs="Arial"/>
          <w:i/>
          <w:color w:val="000000"/>
          <w:sz w:val="20"/>
          <w:szCs w:val="20"/>
        </w:rPr>
        <w:t>variété</w:t>
      </w:r>
      <w:r w:rsidR="000406AC">
        <w:rPr>
          <w:rFonts w:ascii="Arial" w:hAnsi="Arial" w:cs="Arial"/>
          <w:i/>
          <w:color w:val="000000"/>
          <w:sz w:val="20"/>
          <w:szCs w:val="20"/>
        </w:rPr>
        <w:t xml:space="preserve"> des PA</w:t>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t>4.2.3.2. Diagramme de séquence de modification d'une variété de PA</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drawing>
          <wp:inline distT="0" distB="0" distL="0" distR="0">
            <wp:extent cx="5943600" cy="3924300"/>
            <wp:effectExtent l="0" t="0" r="0" b="0"/>
            <wp:docPr id="8" name="Image 9" descr="400c1fb9a3285180b69c7f11fd0356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400c1fb9a3285180b69c7f11fd03562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rsidR="004C7374" w:rsidRDefault="004C7374" w:rsidP="004C7374">
      <w:pPr>
        <w:pStyle w:val="NormalWeb"/>
        <w:ind w:firstLine="708"/>
        <w:divId w:val="1021202667"/>
        <w:rPr>
          <w:rFonts w:ascii="Arial" w:hAnsi="Arial" w:cs="Arial"/>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8</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diagramme de séquence de modification d’une variété des PA</w:t>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lastRenderedPageBreak/>
        <w:t>4.2.3.3. Diagramme de séquence de création d'un PA</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drawing>
          <wp:inline distT="0" distB="0" distL="0" distR="0">
            <wp:extent cx="5943600" cy="5038725"/>
            <wp:effectExtent l="0" t="0" r="0" b="9525"/>
            <wp:docPr id="9" name="Image 10" descr="c947b86c508db0d02a6bddecf4f228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c947b86c508db0d02a6bddecf4f228b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38725"/>
                    </a:xfrm>
                    <a:prstGeom prst="rect">
                      <a:avLst/>
                    </a:prstGeom>
                    <a:noFill/>
                    <a:ln>
                      <a:noFill/>
                    </a:ln>
                  </pic:spPr>
                </pic:pic>
              </a:graphicData>
            </a:graphic>
          </wp:inline>
        </w:drawing>
      </w:r>
    </w:p>
    <w:p w:rsidR="001F0B42" w:rsidRDefault="004C7374">
      <w:pPr>
        <w:rPr>
          <w:rStyle w:val="lev"/>
          <w:rFonts w:ascii="Arial" w:hAnsi="Arial" w:cs="Arial"/>
          <w:color w:val="00000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9</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diagramme de séquence de création d’un PA</w:t>
      </w:r>
      <w:r>
        <w:rPr>
          <w:rStyle w:val="lev"/>
          <w:rFonts w:ascii="Arial" w:hAnsi="Arial" w:cs="Arial"/>
          <w:color w:val="000000"/>
        </w:rPr>
        <w:t xml:space="preserve"> </w:t>
      </w:r>
      <w:r w:rsidR="001F0B42">
        <w:rPr>
          <w:rStyle w:val="lev"/>
          <w:rFonts w:ascii="Arial" w:hAnsi="Arial" w:cs="Arial"/>
          <w:color w:val="000000"/>
        </w:rPr>
        <w:br w:type="page"/>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lastRenderedPageBreak/>
        <w:t>4.2.3.4. Diagramme de séquence de modification d'un PA</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drawing>
          <wp:inline distT="0" distB="0" distL="0" distR="0">
            <wp:extent cx="5943600" cy="5372100"/>
            <wp:effectExtent l="0" t="0" r="0" b="0"/>
            <wp:docPr id="10" name="Image 11" descr="e7c8e94db0bfa49469060fcfc81120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e7c8e94db0bfa49469060fcfc811201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372100"/>
                    </a:xfrm>
                    <a:prstGeom prst="rect">
                      <a:avLst/>
                    </a:prstGeom>
                    <a:noFill/>
                    <a:ln>
                      <a:noFill/>
                    </a:ln>
                  </pic:spPr>
                </pic:pic>
              </a:graphicData>
            </a:graphic>
          </wp:inline>
        </w:drawing>
      </w:r>
    </w:p>
    <w:p w:rsidR="001F0B42" w:rsidRDefault="004C7374">
      <w:pPr>
        <w:rPr>
          <w:rStyle w:val="lev"/>
          <w:rFonts w:ascii="Arial" w:hAnsi="Arial" w:cs="Arial"/>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10</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diagramme de séquence de modification d’un PA</w:t>
      </w:r>
    </w:p>
    <w:p w:rsidR="004C7374" w:rsidRDefault="004C7374">
      <w:pPr>
        <w:rPr>
          <w:rStyle w:val="lev"/>
          <w:rFonts w:ascii="Arial" w:hAnsi="Arial" w:cs="Arial"/>
          <w:color w:val="000000"/>
        </w:rPr>
      </w:pPr>
      <w:r>
        <w:rPr>
          <w:rStyle w:val="lev"/>
          <w:rFonts w:ascii="Arial" w:hAnsi="Arial" w:cs="Arial"/>
          <w:color w:val="000000"/>
        </w:rPr>
        <w:br w:type="page"/>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lastRenderedPageBreak/>
        <w:t>4.2.3.5. Diagramme de séquence de publication d'un PA</w:t>
      </w:r>
    </w:p>
    <w:p w:rsidR="004C7374" w:rsidRDefault="00103EDC" w:rsidP="004C7374">
      <w:pPr>
        <w:pStyle w:val="NormalWeb"/>
        <w:divId w:val="1021202667"/>
        <w:rPr>
          <w:rStyle w:val="lev"/>
          <w:rFonts w:ascii="Arial" w:hAnsi="Arial" w:cs="Arial"/>
          <w:color w:val="000000"/>
          <w:sz w:val="20"/>
          <w:szCs w:val="20"/>
        </w:rPr>
      </w:pPr>
      <w:r>
        <w:rPr>
          <w:rFonts w:ascii="Arial" w:hAnsi="Arial" w:cs="Arial"/>
          <w:noProof/>
          <w:color w:val="000000"/>
          <w:sz w:val="20"/>
          <w:szCs w:val="20"/>
        </w:rPr>
        <w:drawing>
          <wp:inline distT="0" distB="0" distL="0" distR="0">
            <wp:extent cx="5934075" cy="3543300"/>
            <wp:effectExtent l="0" t="0" r="9525" b="0"/>
            <wp:docPr id="11" name="Image 12" descr="c7f00fcf6125274f170c9b488ebbf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c7f00fcf6125274f170c9b488ebbfacb"/>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r w:rsidR="004C7374" w:rsidRPr="00684922">
        <w:rPr>
          <w:rFonts w:ascii="Arial" w:hAnsi="Arial" w:cs="Arial"/>
          <w:i/>
          <w:color w:val="000000"/>
          <w:sz w:val="20"/>
          <w:szCs w:val="20"/>
          <w:u w:val="single"/>
        </w:rPr>
        <w:t xml:space="preserve">Figure </w:t>
      </w:r>
      <w:r w:rsidR="004C7374">
        <w:rPr>
          <w:rFonts w:ascii="Arial" w:hAnsi="Arial" w:cs="Arial"/>
          <w:i/>
          <w:color w:val="000000"/>
          <w:sz w:val="20"/>
          <w:szCs w:val="20"/>
          <w:u w:val="single"/>
        </w:rPr>
        <w:t>11</w:t>
      </w:r>
      <w:r w:rsidR="004C7374" w:rsidRPr="00684922">
        <w:rPr>
          <w:rFonts w:ascii="Arial" w:hAnsi="Arial" w:cs="Arial"/>
          <w:i/>
          <w:color w:val="000000"/>
          <w:sz w:val="20"/>
          <w:szCs w:val="20"/>
          <w:u w:val="single"/>
        </w:rPr>
        <w:t> :</w:t>
      </w:r>
      <w:r w:rsidR="004C7374" w:rsidRPr="00684922">
        <w:rPr>
          <w:rFonts w:ascii="Arial" w:hAnsi="Arial" w:cs="Arial"/>
          <w:i/>
          <w:color w:val="000000"/>
          <w:sz w:val="20"/>
          <w:szCs w:val="20"/>
        </w:rPr>
        <w:t xml:space="preserve"> </w:t>
      </w:r>
      <w:r w:rsidR="004C7374">
        <w:rPr>
          <w:rFonts w:ascii="Arial" w:hAnsi="Arial" w:cs="Arial"/>
          <w:i/>
          <w:color w:val="000000"/>
          <w:sz w:val="20"/>
          <w:szCs w:val="20"/>
        </w:rPr>
        <w:t>diagramme de séquence de publication de PA</w:t>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t>4.2.3.6. Diagramme de séquence de création d'une saison agricole</w:t>
      </w:r>
    </w:p>
    <w:p w:rsidR="004C7374" w:rsidRDefault="00103EDC" w:rsidP="004C7374">
      <w:pPr>
        <w:pStyle w:val="NormalWeb"/>
        <w:divId w:val="1021202667"/>
        <w:rPr>
          <w:rStyle w:val="lev"/>
          <w:rFonts w:ascii="Arial" w:hAnsi="Arial" w:cs="Arial"/>
          <w:color w:val="000000"/>
          <w:sz w:val="20"/>
          <w:szCs w:val="20"/>
        </w:rPr>
      </w:pPr>
      <w:r>
        <w:rPr>
          <w:rFonts w:ascii="Arial" w:hAnsi="Arial" w:cs="Arial"/>
          <w:noProof/>
          <w:color w:val="000000"/>
          <w:sz w:val="20"/>
          <w:szCs w:val="20"/>
        </w:rPr>
        <w:drawing>
          <wp:inline distT="0" distB="0" distL="0" distR="0">
            <wp:extent cx="5838825" cy="3371850"/>
            <wp:effectExtent l="0" t="0" r="9525" b="0"/>
            <wp:docPr id="12" name="Image 13" descr="ecc6ded478f16d44bb9c301381b4c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descr="ecc6ded478f16d44bb9c301381b4c18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9412" cy="3383739"/>
                    </a:xfrm>
                    <a:prstGeom prst="rect">
                      <a:avLst/>
                    </a:prstGeom>
                    <a:noFill/>
                    <a:ln>
                      <a:noFill/>
                    </a:ln>
                  </pic:spPr>
                </pic:pic>
              </a:graphicData>
            </a:graphic>
          </wp:inline>
        </w:drawing>
      </w:r>
      <w:r w:rsidR="004C7374" w:rsidRPr="00684922">
        <w:rPr>
          <w:rFonts w:ascii="Arial" w:hAnsi="Arial" w:cs="Arial"/>
          <w:i/>
          <w:color w:val="000000"/>
          <w:sz w:val="20"/>
          <w:szCs w:val="20"/>
          <w:u w:val="single"/>
        </w:rPr>
        <w:t xml:space="preserve">Figure </w:t>
      </w:r>
      <w:r w:rsidR="004C7374">
        <w:rPr>
          <w:rFonts w:ascii="Arial" w:hAnsi="Arial" w:cs="Arial"/>
          <w:i/>
          <w:color w:val="000000"/>
          <w:sz w:val="20"/>
          <w:szCs w:val="20"/>
          <w:u w:val="single"/>
        </w:rPr>
        <w:t>12</w:t>
      </w:r>
      <w:r w:rsidR="004C7374" w:rsidRPr="00684922">
        <w:rPr>
          <w:rFonts w:ascii="Arial" w:hAnsi="Arial" w:cs="Arial"/>
          <w:i/>
          <w:color w:val="000000"/>
          <w:sz w:val="20"/>
          <w:szCs w:val="20"/>
          <w:u w:val="single"/>
        </w:rPr>
        <w:t> :</w:t>
      </w:r>
      <w:r w:rsidR="004C7374" w:rsidRPr="00684922">
        <w:rPr>
          <w:rFonts w:ascii="Arial" w:hAnsi="Arial" w:cs="Arial"/>
          <w:i/>
          <w:color w:val="000000"/>
          <w:sz w:val="20"/>
          <w:szCs w:val="20"/>
        </w:rPr>
        <w:t xml:space="preserve"> </w:t>
      </w:r>
      <w:r w:rsidR="004C7374">
        <w:rPr>
          <w:rFonts w:ascii="Arial" w:hAnsi="Arial" w:cs="Arial"/>
          <w:i/>
          <w:color w:val="000000"/>
          <w:sz w:val="20"/>
          <w:szCs w:val="20"/>
        </w:rPr>
        <w:t>diagramme de séquence de création d’une saison agricole</w:t>
      </w:r>
    </w:p>
    <w:p w:rsidR="004513E8" w:rsidRPr="001F0B42" w:rsidRDefault="00103EDC">
      <w:pPr>
        <w:pStyle w:val="NormalWeb"/>
        <w:divId w:val="1021202667"/>
        <w:rPr>
          <w:rFonts w:ascii="Arial" w:hAnsi="Arial" w:cs="Arial"/>
          <w:color w:val="000000"/>
        </w:rPr>
      </w:pPr>
      <w:r w:rsidRPr="001F0B42">
        <w:rPr>
          <w:rStyle w:val="lev"/>
          <w:rFonts w:ascii="Arial" w:hAnsi="Arial" w:cs="Arial"/>
          <w:color w:val="000000"/>
        </w:rPr>
        <w:lastRenderedPageBreak/>
        <w:t>4.2.3.7. Diagramme de séquence de création d'une récolte de PA</w:t>
      </w:r>
    </w:p>
    <w:p w:rsidR="004C7374" w:rsidRDefault="00103EDC" w:rsidP="004C7374">
      <w:pPr>
        <w:pStyle w:val="NormalWeb"/>
        <w:divId w:val="1021202667"/>
        <w:rPr>
          <w:rStyle w:val="lev"/>
          <w:rFonts w:ascii="Arial" w:hAnsi="Arial" w:cs="Arial"/>
          <w:color w:val="000000"/>
          <w:sz w:val="20"/>
          <w:szCs w:val="20"/>
        </w:rPr>
      </w:pPr>
      <w:r>
        <w:rPr>
          <w:rFonts w:ascii="Arial" w:hAnsi="Arial" w:cs="Arial"/>
          <w:noProof/>
          <w:color w:val="000000"/>
          <w:sz w:val="20"/>
          <w:szCs w:val="20"/>
        </w:rPr>
        <w:drawing>
          <wp:inline distT="0" distB="0" distL="0" distR="0">
            <wp:extent cx="6191250" cy="5381625"/>
            <wp:effectExtent l="0" t="0" r="0" b="9525"/>
            <wp:docPr id="13" name="Image 14" descr="3eb582db4b56d5eb6451a96cae4a23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descr="3eb582db4b56d5eb6451a96cae4a23e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91250" cy="5381625"/>
                    </a:xfrm>
                    <a:prstGeom prst="rect">
                      <a:avLst/>
                    </a:prstGeom>
                    <a:noFill/>
                    <a:ln>
                      <a:noFill/>
                    </a:ln>
                  </pic:spPr>
                </pic:pic>
              </a:graphicData>
            </a:graphic>
          </wp:inline>
        </w:drawing>
      </w:r>
      <w:r w:rsidR="004C7374">
        <w:rPr>
          <w:rFonts w:ascii="Arial" w:hAnsi="Arial" w:cs="Arial"/>
          <w:i/>
          <w:color w:val="000000"/>
          <w:sz w:val="20"/>
          <w:szCs w:val="20"/>
          <w:u w:val="single"/>
        </w:rPr>
        <w:t>F</w:t>
      </w:r>
      <w:r w:rsidR="004C7374" w:rsidRPr="00684922">
        <w:rPr>
          <w:rFonts w:ascii="Arial" w:hAnsi="Arial" w:cs="Arial"/>
          <w:i/>
          <w:color w:val="000000"/>
          <w:sz w:val="20"/>
          <w:szCs w:val="20"/>
          <w:u w:val="single"/>
        </w:rPr>
        <w:t xml:space="preserve">igure </w:t>
      </w:r>
      <w:r w:rsidR="004C7374">
        <w:rPr>
          <w:rFonts w:ascii="Arial" w:hAnsi="Arial" w:cs="Arial"/>
          <w:i/>
          <w:color w:val="000000"/>
          <w:sz w:val="20"/>
          <w:szCs w:val="20"/>
          <w:u w:val="single"/>
        </w:rPr>
        <w:t>13</w:t>
      </w:r>
      <w:r w:rsidR="004C7374" w:rsidRPr="00684922">
        <w:rPr>
          <w:rFonts w:ascii="Arial" w:hAnsi="Arial" w:cs="Arial"/>
          <w:i/>
          <w:color w:val="000000"/>
          <w:sz w:val="20"/>
          <w:szCs w:val="20"/>
          <w:u w:val="single"/>
        </w:rPr>
        <w:t> :</w:t>
      </w:r>
      <w:r w:rsidR="004C7374" w:rsidRPr="00684922">
        <w:rPr>
          <w:rFonts w:ascii="Arial" w:hAnsi="Arial" w:cs="Arial"/>
          <w:i/>
          <w:color w:val="000000"/>
          <w:sz w:val="20"/>
          <w:szCs w:val="20"/>
        </w:rPr>
        <w:t xml:space="preserve"> </w:t>
      </w:r>
      <w:r w:rsidR="004C7374">
        <w:rPr>
          <w:rFonts w:ascii="Arial" w:hAnsi="Arial" w:cs="Arial"/>
          <w:i/>
          <w:color w:val="000000"/>
          <w:sz w:val="20"/>
          <w:szCs w:val="20"/>
        </w:rPr>
        <w:t>diagramme de séquence de création d’une récolte  PA</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4.2.4.     Raisonnement</w:t>
      </w:r>
    </w:p>
    <w:p w:rsidR="004513E8" w:rsidRPr="001F0B42" w:rsidRDefault="00103EDC" w:rsidP="001F0B42">
      <w:pPr>
        <w:pStyle w:val="NormalWeb"/>
        <w:spacing w:line="360" w:lineRule="auto"/>
        <w:jc w:val="both"/>
        <w:divId w:val="1021202667"/>
        <w:rPr>
          <w:rFonts w:ascii="Arial" w:hAnsi="Arial" w:cs="Arial"/>
          <w:color w:val="000000"/>
        </w:rPr>
      </w:pPr>
      <w:r w:rsidRPr="001F0B42">
        <w:rPr>
          <w:rFonts w:ascii="Arial" w:hAnsi="Arial" w:cs="Arial"/>
          <w:color w:val="000000"/>
        </w:rPr>
        <w:t>Dans les diagrammes structurel</w:t>
      </w:r>
      <w:r w:rsidR="001033CA">
        <w:rPr>
          <w:rFonts w:ascii="Arial" w:hAnsi="Arial" w:cs="Arial"/>
          <w:color w:val="000000"/>
        </w:rPr>
        <w:t>s</w:t>
      </w:r>
      <w:r w:rsidRPr="001F0B42">
        <w:rPr>
          <w:rFonts w:ascii="Arial" w:hAnsi="Arial" w:cs="Arial"/>
          <w:color w:val="000000"/>
        </w:rPr>
        <w:t xml:space="preserve"> et de séquence</w:t>
      </w:r>
      <w:r w:rsidR="001033CA">
        <w:rPr>
          <w:rFonts w:ascii="Arial" w:hAnsi="Arial" w:cs="Arial"/>
          <w:color w:val="000000"/>
        </w:rPr>
        <w:t>s</w:t>
      </w:r>
      <w:r w:rsidRPr="001F0B42">
        <w:rPr>
          <w:rFonts w:ascii="Arial" w:hAnsi="Arial" w:cs="Arial"/>
          <w:color w:val="000000"/>
        </w:rPr>
        <w:t xml:space="preserve">, nous avons mis en </w:t>
      </w:r>
      <w:r w:rsidR="001F0B42" w:rsidRPr="001F0B42">
        <w:rPr>
          <w:rFonts w:ascii="Arial" w:hAnsi="Arial" w:cs="Arial"/>
          <w:color w:val="000000"/>
        </w:rPr>
        <w:t>œuvre</w:t>
      </w:r>
      <w:r w:rsidRPr="001F0B42">
        <w:rPr>
          <w:rFonts w:ascii="Arial" w:hAnsi="Arial" w:cs="Arial"/>
          <w:color w:val="000000"/>
        </w:rPr>
        <w:t xml:space="preserve"> clairement </w:t>
      </w:r>
      <w:r w:rsidR="001F0B42">
        <w:rPr>
          <w:rFonts w:ascii="Arial" w:hAnsi="Arial" w:cs="Arial"/>
          <w:color w:val="000000"/>
        </w:rPr>
        <w:t xml:space="preserve">et respecté </w:t>
      </w:r>
      <w:r w:rsidR="001F0B42" w:rsidRPr="001F0B42">
        <w:rPr>
          <w:rFonts w:ascii="Arial" w:hAnsi="Arial" w:cs="Arial"/>
          <w:color w:val="000000"/>
        </w:rPr>
        <w:t>les spécifications</w:t>
      </w:r>
      <w:r w:rsidRPr="001F0B42">
        <w:rPr>
          <w:rFonts w:ascii="Arial" w:hAnsi="Arial" w:cs="Arial"/>
          <w:color w:val="000000"/>
        </w:rPr>
        <w:t xml:space="preserve"> du modèle MVC. Ainsi, nous avons séparé les classes de vue de celles de contrôleur et des entités. Les spécification des méthodes ou fonctions varient selon la couche.</w:t>
      </w:r>
    </w:p>
    <w:p w:rsidR="001F0B42" w:rsidRDefault="001F0B42">
      <w:pPr>
        <w:rPr>
          <w:rFonts w:ascii="Arial" w:eastAsia="Times New Roman" w:hAnsi="Arial" w:cs="Arial"/>
          <w:b/>
          <w:bCs/>
          <w:color w:val="000000"/>
          <w:sz w:val="28"/>
          <w:szCs w:val="28"/>
        </w:rPr>
      </w:pPr>
      <w:r>
        <w:rPr>
          <w:rFonts w:ascii="Arial" w:eastAsia="Times New Roman" w:hAnsi="Arial" w:cs="Arial"/>
          <w:color w:val="000000"/>
          <w:sz w:val="28"/>
          <w:szCs w:val="28"/>
        </w:rPr>
        <w:br w:type="page"/>
      </w:r>
    </w:p>
    <w:p w:rsidR="004513E8" w:rsidRPr="001F0B42" w:rsidRDefault="00103EDC">
      <w:pPr>
        <w:pStyle w:val="Titre2"/>
        <w:divId w:val="1021202667"/>
        <w:rPr>
          <w:rFonts w:ascii="Arial" w:eastAsia="Times New Roman" w:hAnsi="Arial" w:cs="Arial"/>
          <w:color w:val="000000"/>
          <w:sz w:val="28"/>
          <w:szCs w:val="28"/>
        </w:rPr>
      </w:pPr>
      <w:r w:rsidRPr="001F0B42">
        <w:rPr>
          <w:rFonts w:ascii="Arial" w:eastAsia="Times New Roman" w:hAnsi="Arial" w:cs="Arial"/>
          <w:color w:val="000000"/>
          <w:sz w:val="28"/>
          <w:szCs w:val="28"/>
        </w:rPr>
        <w:lastRenderedPageBreak/>
        <w:t>4.3. Conception détaillé de l’élément 2 : Inscription Fermier</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4.3.1.     Vue structurelle</w:t>
      </w:r>
    </w:p>
    <w:p w:rsidR="004D5AF7" w:rsidRDefault="00103EDC" w:rsidP="004D5AF7">
      <w:pPr>
        <w:divId w:val="1021202667"/>
        <w:rPr>
          <w:rStyle w:val="lev"/>
          <w:rFonts w:ascii="Arial" w:hAnsi="Arial" w:cs="Arial"/>
          <w:color w:val="000000"/>
          <w:sz w:val="20"/>
          <w:szCs w:val="20"/>
        </w:rPr>
      </w:pPr>
      <w:r w:rsidRPr="001F0B42">
        <w:rPr>
          <w:rFonts w:ascii="Arial" w:hAnsi="Arial" w:cs="Arial"/>
          <w:color w:val="000000"/>
        </w:rPr>
        <w:t>Diagramme de classes, de composants, de structures composites, de déploiement, d’objets, de packages.</w:t>
      </w:r>
      <w:r>
        <w:rPr>
          <w:rFonts w:ascii="Arial" w:hAnsi="Arial" w:cs="Arial"/>
          <w:noProof/>
          <w:color w:val="000000"/>
          <w:sz w:val="20"/>
          <w:szCs w:val="20"/>
        </w:rPr>
        <w:drawing>
          <wp:inline distT="0" distB="0" distL="0" distR="0">
            <wp:extent cx="6413500" cy="3248025"/>
            <wp:effectExtent l="0" t="0" r="6350" b="9525"/>
            <wp:docPr id="14" name="Image 15" descr="31f8c66f38312c0bbec3a26eef632b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descr="31f8c66f38312c0bbec3a26eef632b8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17221" cy="3249909"/>
                    </a:xfrm>
                    <a:prstGeom prst="rect">
                      <a:avLst/>
                    </a:prstGeom>
                    <a:noFill/>
                    <a:ln>
                      <a:noFill/>
                    </a:ln>
                  </pic:spPr>
                </pic:pic>
              </a:graphicData>
            </a:graphic>
          </wp:inline>
        </w:drawing>
      </w:r>
      <w:r w:rsidR="004D5AF7" w:rsidRPr="004D5AF7">
        <w:rPr>
          <w:rFonts w:ascii="Arial" w:hAnsi="Arial" w:cs="Arial"/>
          <w:i/>
          <w:color w:val="000000"/>
          <w:sz w:val="20"/>
          <w:szCs w:val="20"/>
          <w:u w:val="single"/>
        </w:rPr>
        <w:t xml:space="preserve"> </w:t>
      </w:r>
      <w:r w:rsidR="004D5AF7" w:rsidRPr="00684922">
        <w:rPr>
          <w:rFonts w:ascii="Arial" w:hAnsi="Arial" w:cs="Arial"/>
          <w:i/>
          <w:color w:val="000000"/>
          <w:sz w:val="20"/>
          <w:szCs w:val="20"/>
          <w:u w:val="single"/>
        </w:rPr>
        <w:t xml:space="preserve">Figure </w:t>
      </w:r>
      <w:r w:rsidR="004D5AF7">
        <w:rPr>
          <w:rFonts w:ascii="Arial" w:hAnsi="Arial" w:cs="Arial"/>
          <w:i/>
          <w:color w:val="000000"/>
          <w:sz w:val="20"/>
          <w:szCs w:val="20"/>
          <w:u w:val="single"/>
        </w:rPr>
        <w:t>1</w:t>
      </w:r>
      <w:r w:rsidR="004D5AF7">
        <w:rPr>
          <w:rFonts w:ascii="Arial" w:hAnsi="Arial" w:cs="Arial"/>
          <w:i/>
          <w:color w:val="000000"/>
          <w:sz w:val="20"/>
          <w:szCs w:val="20"/>
          <w:u w:val="single"/>
        </w:rPr>
        <w:t>4</w:t>
      </w:r>
      <w:r w:rsidR="004D5AF7" w:rsidRPr="00684922">
        <w:rPr>
          <w:rFonts w:ascii="Arial" w:hAnsi="Arial" w:cs="Arial"/>
          <w:i/>
          <w:color w:val="000000"/>
          <w:sz w:val="20"/>
          <w:szCs w:val="20"/>
          <w:u w:val="single"/>
        </w:rPr>
        <w:t> :</w:t>
      </w:r>
      <w:r w:rsidR="004D5AF7" w:rsidRPr="00684922">
        <w:rPr>
          <w:rFonts w:ascii="Arial" w:hAnsi="Arial" w:cs="Arial"/>
          <w:i/>
          <w:color w:val="000000"/>
          <w:sz w:val="20"/>
          <w:szCs w:val="20"/>
        </w:rPr>
        <w:t xml:space="preserve"> </w:t>
      </w:r>
      <w:r w:rsidR="004D5AF7">
        <w:rPr>
          <w:rFonts w:ascii="Arial" w:hAnsi="Arial" w:cs="Arial"/>
          <w:i/>
          <w:color w:val="000000"/>
          <w:sz w:val="20"/>
          <w:szCs w:val="20"/>
        </w:rPr>
        <w:t xml:space="preserve">diagramme de </w:t>
      </w:r>
      <w:r w:rsidR="004D5AF7">
        <w:rPr>
          <w:rFonts w:ascii="Arial" w:hAnsi="Arial" w:cs="Arial"/>
          <w:i/>
          <w:color w:val="000000"/>
          <w:sz w:val="20"/>
          <w:szCs w:val="20"/>
        </w:rPr>
        <w:t>classes de la gestion d’inscription Fermier</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4.3.2.     Vue comportementale</w:t>
      </w:r>
    </w:p>
    <w:p w:rsidR="001033CA" w:rsidRDefault="00103EDC" w:rsidP="001033CA">
      <w:pPr>
        <w:pStyle w:val="NormalWeb"/>
        <w:spacing w:line="360" w:lineRule="auto"/>
        <w:jc w:val="both"/>
        <w:divId w:val="1021202667"/>
        <w:rPr>
          <w:rFonts w:ascii="Arial" w:hAnsi="Arial" w:cs="Arial"/>
          <w:color w:val="000000"/>
        </w:rPr>
      </w:pPr>
      <w:r w:rsidRPr="001033CA">
        <w:rPr>
          <w:rFonts w:ascii="Arial" w:hAnsi="Arial" w:cs="Arial"/>
          <w:color w:val="000000"/>
        </w:rPr>
        <w:t>Tout comme le PA, le Fermier est un principal objet de l'application ProdAgriviQ. Le diagramme d'état de la figure ci-après présente le cycle de vie d'une instance d'un Fermier</w:t>
      </w:r>
      <w:r w:rsidR="001033CA">
        <w:rPr>
          <w:rFonts w:ascii="Arial" w:hAnsi="Arial" w:cs="Arial"/>
          <w:color w:val="000000"/>
        </w:rPr>
        <w:t xml:space="preserve"> </w:t>
      </w:r>
      <w:r w:rsidRPr="001033CA">
        <w:rPr>
          <w:rFonts w:ascii="Arial" w:hAnsi="Arial" w:cs="Arial"/>
          <w:color w:val="000000"/>
        </w:rPr>
        <w:t>:</w:t>
      </w:r>
    </w:p>
    <w:p w:rsidR="004D5AF7" w:rsidRDefault="00103EDC" w:rsidP="004D5AF7">
      <w:pPr>
        <w:pStyle w:val="NormalWeb"/>
        <w:spacing w:before="0" w:beforeAutospacing="0" w:after="0" w:afterAutospacing="0" w:line="360" w:lineRule="auto"/>
        <w:jc w:val="both"/>
        <w:divId w:val="1021202667"/>
        <w:rPr>
          <w:rFonts w:ascii="Arial" w:hAnsi="Arial" w:cs="Arial"/>
          <w:color w:val="000000"/>
        </w:rPr>
      </w:pPr>
      <w:r w:rsidRPr="001033CA">
        <w:rPr>
          <w:rFonts w:ascii="Arial" w:hAnsi="Arial" w:cs="Arial"/>
          <w:color w:val="000000"/>
        </w:rPr>
        <w:lastRenderedPageBreak/>
        <w:t> </w:t>
      </w:r>
      <w:r>
        <w:rPr>
          <w:rFonts w:ascii="Arial" w:hAnsi="Arial" w:cs="Arial"/>
          <w:noProof/>
          <w:color w:val="000000"/>
          <w:sz w:val="20"/>
          <w:szCs w:val="20"/>
        </w:rPr>
        <w:drawing>
          <wp:inline distT="0" distB="0" distL="0" distR="0">
            <wp:extent cx="5933743" cy="3314700"/>
            <wp:effectExtent l="0" t="0" r="0" b="0"/>
            <wp:docPr id="15" name="Image 16" descr="314dd09a90e6a3fbdf66275fd9fb0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314dd09a90e6a3fbdf66275fd9fb03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2379" cy="3330697"/>
                    </a:xfrm>
                    <a:prstGeom prst="rect">
                      <a:avLst/>
                    </a:prstGeom>
                    <a:noFill/>
                    <a:ln>
                      <a:noFill/>
                    </a:ln>
                  </pic:spPr>
                </pic:pic>
              </a:graphicData>
            </a:graphic>
          </wp:inline>
        </w:drawing>
      </w:r>
    </w:p>
    <w:p w:rsidR="004D5AF7" w:rsidRDefault="004D5AF7" w:rsidP="004D5AF7">
      <w:pPr>
        <w:pStyle w:val="NormalWeb"/>
        <w:spacing w:before="0" w:beforeAutospacing="0" w:after="0" w:afterAutospacing="0" w:line="360" w:lineRule="auto"/>
        <w:jc w:val="both"/>
        <w:divId w:val="1021202667"/>
        <w:rPr>
          <w:rStyle w:val="lev"/>
          <w:rFonts w:ascii="Arial" w:hAnsi="Arial" w:cs="Arial"/>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1</w:t>
      </w:r>
      <w:r>
        <w:rPr>
          <w:rFonts w:ascii="Arial" w:hAnsi="Arial" w:cs="Arial"/>
          <w:i/>
          <w:color w:val="000000"/>
          <w:sz w:val="20"/>
          <w:szCs w:val="20"/>
          <w:u w:val="single"/>
        </w:rPr>
        <w:t>5</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w:t>
      </w:r>
      <w:r>
        <w:rPr>
          <w:rFonts w:ascii="Arial" w:hAnsi="Arial" w:cs="Arial"/>
          <w:i/>
          <w:color w:val="000000"/>
          <w:sz w:val="20"/>
          <w:szCs w:val="20"/>
        </w:rPr>
        <w:t>d’état d’un objet Fermier</w:t>
      </w:r>
    </w:p>
    <w:p w:rsidR="004D5AF7" w:rsidRDefault="004D5AF7" w:rsidP="001033CA">
      <w:pPr>
        <w:pStyle w:val="NormalWeb"/>
        <w:spacing w:line="360" w:lineRule="auto"/>
        <w:jc w:val="both"/>
        <w:divId w:val="1021202667"/>
        <w:rPr>
          <w:rFonts w:ascii="Arial" w:hAnsi="Arial" w:cs="Arial"/>
          <w:color w:val="000000"/>
          <w:sz w:val="20"/>
          <w:szCs w:val="20"/>
        </w:rPr>
      </w:pP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4.3.3.     Autres vues pertinentes</w:t>
      </w:r>
    </w:p>
    <w:p w:rsidR="004513E8" w:rsidRDefault="00103EDC">
      <w:pPr>
        <w:pStyle w:val="NormalWeb"/>
        <w:divId w:val="1021202667"/>
        <w:rPr>
          <w:rFonts w:ascii="Arial" w:hAnsi="Arial" w:cs="Arial"/>
          <w:color w:val="000000"/>
          <w:sz w:val="20"/>
          <w:szCs w:val="20"/>
        </w:rPr>
      </w:pPr>
      <w:r>
        <w:rPr>
          <w:rStyle w:val="lev"/>
          <w:rFonts w:ascii="Arial" w:hAnsi="Arial" w:cs="Arial"/>
          <w:color w:val="000000"/>
          <w:sz w:val="20"/>
          <w:szCs w:val="20"/>
        </w:rPr>
        <w:t>4.3.3.1. Diagramme de séquence d'inscription d'un Fermier</w:t>
      </w:r>
    </w:p>
    <w:p w:rsidR="004513E8" w:rsidRDefault="00103EDC">
      <w:pPr>
        <w:pStyle w:val="NormalWeb"/>
        <w:divId w:val="1021202667"/>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6422390" cy="4333875"/>
            <wp:effectExtent l="0" t="0" r="0" b="9525"/>
            <wp:docPr id="16" name="Image 17" descr="4be8253a824162f26886484955de63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4be8253a824162f26886484955de63b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8527" cy="4338016"/>
                    </a:xfrm>
                    <a:prstGeom prst="rect">
                      <a:avLst/>
                    </a:prstGeom>
                    <a:noFill/>
                    <a:ln>
                      <a:noFill/>
                    </a:ln>
                  </pic:spPr>
                </pic:pic>
              </a:graphicData>
            </a:graphic>
          </wp:inline>
        </w:drawing>
      </w:r>
    </w:p>
    <w:p w:rsidR="004D5AF7" w:rsidRDefault="004D5AF7" w:rsidP="004D5AF7">
      <w:pPr>
        <w:divId w:val="1021202667"/>
        <w:rPr>
          <w:rStyle w:val="lev"/>
          <w:rFonts w:ascii="Arial" w:hAnsi="Arial" w:cs="Arial"/>
          <w:color w:val="000000"/>
          <w:sz w:val="20"/>
          <w:szCs w:val="20"/>
        </w:rPr>
      </w:pPr>
      <w:r w:rsidRPr="004D5AF7">
        <w:rPr>
          <w:rFonts w:ascii="Arial" w:hAnsi="Arial" w:cs="Arial"/>
          <w:i/>
          <w:color w:val="000000"/>
          <w:sz w:val="20"/>
          <w:szCs w:val="20"/>
        </w:rPr>
        <w:t xml:space="preserve">                    </w:t>
      </w:r>
      <w:r w:rsidRPr="00684922">
        <w:rPr>
          <w:rFonts w:ascii="Arial" w:hAnsi="Arial" w:cs="Arial"/>
          <w:i/>
          <w:color w:val="000000"/>
          <w:sz w:val="20"/>
          <w:szCs w:val="20"/>
          <w:u w:val="single"/>
        </w:rPr>
        <w:t xml:space="preserve">Figure </w:t>
      </w:r>
      <w:r>
        <w:rPr>
          <w:rFonts w:ascii="Arial" w:hAnsi="Arial" w:cs="Arial"/>
          <w:i/>
          <w:color w:val="000000"/>
          <w:sz w:val="20"/>
          <w:szCs w:val="20"/>
          <w:u w:val="single"/>
        </w:rPr>
        <w:t>1</w:t>
      </w:r>
      <w:r>
        <w:rPr>
          <w:rFonts w:ascii="Arial" w:hAnsi="Arial" w:cs="Arial"/>
          <w:i/>
          <w:color w:val="000000"/>
          <w:sz w:val="20"/>
          <w:szCs w:val="20"/>
          <w:u w:val="single"/>
        </w:rPr>
        <w:t>6</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de séquence </w:t>
      </w:r>
      <w:r>
        <w:rPr>
          <w:rFonts w:ascii="Arial" w:hAnsi="Arial" w:cs="Arial"/>
          <w:i/>
          <w:color w:val="000000"/>
          <w:sz w:val="20"/>
          <w:szCs w:val="20"/>
        </w:rPr>
        <w:t xml:space="preserve">de l’inscription </w:t>
      </w:r>
      <w:r>
        <w:rPr>
          <w:rFonts w:ascii="Arial" w:hAnsi="Arial" w:cs="Arial"/>
          <w:i/>
          <w:color w:val="000000"/>
          <w:sz w:val="20"/>
          <w:szCs w:val="20"/>
        </w:rPr>
        <w:t xml:space="preserve">d’un </w:t>
      </w:r>
      <w:r>
        <w:rPr>
          <w:rFonts w:ascii="Arial" w:hAnsi="Arial" w:cs="Arial"/>
          <w:i/>
          <w:color w:val="000000"/>
          <w:sz w:val="20"/>
          <w:szCs w:val="20"/>
        </w:rPr>
        <w:t>Fermier</w:t>
      </w:r>
    </w:p>
    <w:p w:rsidR="004513E8" w:rsidRPr="001033CA" w:rsidRDefault="00103EDC">
      <w:pPr>
        <w:pStyle w:val="NormalWeb"/>
        <w:divId w:val="1021202667"/>
        <w:rPr>
          <w:rFonts w:ascii="Arial" w:hAnsi="Arial" w:cs="Arial"/>
          <w:color w:val="000000"/>
        </w:rPr>
      </w:pPr>
      <w:r w:rsidRPr="001033CA">
        <w:rPr>
          <w:rStyle w:val="lev"/>
          <w:rFonts w:ascii="Arial" w:hAnsi="Arial" w:cs="Arial"/>
          <w:color w:val="000000"/>
        </w:rPr>
        <w:t>4.3.3.2. Diagramme de séquence de connexion d'un Fermier à l'application web ProdAgriviQ</w:t>
      </w:r>
    </w:p>
    <w:p w:rsidR="004513E8" w:rsidRPr="001033CA" w:rsidRDefault="00103EDC" w:rsidP="001033CA">
      <w:pPr>
        <w:pStyle w:val="NormalWeb"/>
        <w:spacing w:line="360" w:lineRule="auto"/>
        <w:jc w:val="both"/>
        <w:divId w:val="1021202667"/>
        <w:rPr>
          <w:rFonts w:ascii="Arial" w:hAnsi="Arial" w:cs="Arial"/>
          <w:color w:val="000000"/>
        </w:rPr>
      </w:pPr>
      <w:r w:rsidRPr="001033CA">
        <w:rPr>
          <w:rFonts w:ascii="Arial" w:hAnsi="Arial" w:cs="Arial"/>
          <w:color w:val="000000"/>
        </w:rPr>
        <w:t xml:space="preserve">Pour se connecter à ProdAgriviQ, un membre notamment un Fermier fournit son nom d'utilisateur (pseudonyme) ou bien son adresse courriel et son mot de passe. En effet, ces informations sont celles qu'il a </w:t>
      </w:r>
      <w:r w:rsidR="001033CA" w:rsidRPr="001033CA">
        <w:rPr>
          <w:rFonts w:ascii="Arial" w:hAnsi="Arial" w:cs="Arial"/>
          <w:color w:val="000000"/>
        </w:rPr>
        <w:t>données</w:t>
      </w:r>
      <w:r w:rsidRPr="001033CA">
        <w:rPr>
          <w:rFonts w:ascii="Arial" w:hAnsi="Arial" w:cs="Arial"/>
          <w:color w:val="000000"/>
        </w:rPr>
        <w:t xml:space="preserve"> lors de son inscription. L'application va procéder d'abord à la vérification syntaxique de ces informations au niveau du client (navigateur) avant de l'envoyer à son serveur. Éventuellement, un message d'erreur sera retourné en cas d'erreur syntaxique. </w:t>
      </w:r>
    </w:p>
    <w:p w:rsidR="004513E8" w:rsidRDefault="00103EDC" w:rsidP="001033CA">
      <w:pPr>
        <w:pStyle w:val="NormalWeb"/>
        <w:spacing w:line="360" w:lineRule="auto"/>
        <w:jc w:val="both"/>
        <w:divId w:val="1021202667"/>
        <w:rPr>
          <w:rFonts w:ascii="Arial" w:hAnsi="Arial" w:cs="Arial"/>
          <w:color w:val="000000"/>
          <w:sz w:val="20"/>
          <w:szCs w:val="20"/>
        </w:rPr>
      </w:pPr>
      <w:r w:rsidRPr="001033CA">
        <w:rPr>
          <w:rFonts w:ascii="Arial" w:hAnsi="Arial" w:cs="Arial"/>
          <w:color w:val="000000"/>
        </w:rPr>
        <w:t>Au niveau du serveur, une robuste vérification est effectuée avant de donnée l'accès au Fermier.</w:t>
      </w:r>
    </w:p>
    <w:p w:rsidR="004513E8" w:rsidRDefault="00103EDC" w:rsidP="004D5AF7">
      <w:pPr>
        <w:pStyle w:val="NormalWeb"/>
        <w:spacing w:before="0" w:beforeAutospacing="0" w:after="0" w:afterAutospacing="0"/>
        <w:divId w:val="1021202667"/>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6296025" cy="4552911"/>
            <wp:effectExtent l="0" t="0" r="0" b="635"/>
            <wp:docPr id="17" name="Image 18" descr="b28c10beb2d0d24a997d67cc5681cd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b28c10beb2d0d24a997d67cc5681cdd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265" cy="4559593"/>
                    </a:xfrm>
                    <a:prstGeom prst="rect">
                      <a:avLst/>
                    </a:prstGeom>
                    <a:noFill/>
                    <a:ln>
                      <a:noFill/>
                    </a:ln>
                  </pic:spPr>
                </pic:pic>
              </a:graphicData>
            </a:graphic>
          </wp:inline>
        </w:drawing>
      </w:r>
    </w:p>
    <w:p w:rsidR="004D5AF7" w:rsidRDefault="004D5AF7" w:rsidP="004D5AF7">
      <w:pPr>
        <w:divId w:val="1021202667"/>
        <w:rPr>
          <w:rStyle w:val="lev"/>
          <w:rFonts w:ascii="Arial" w:hAnsi="Arial" w:cs="Arial"/>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1</w:t>
      </w:r>
      <w:r>
        <w:rPr>
          <w:rFonts w:ascii="Arial" w:hAnsi="Arial" w:cs="Arial"/>
          <w:i/>
          <w:color w:val="000000"/>
          <w:sz w:val="20"/>
          <w:szCs w:val="20"/>
          <w:u w:val="single"/>
        </w:rPr>
        <w:t>7</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de séquence de </w:t>
      </w:r>
      <w:r>
        <w:rPr>
          <w:rFonts w:ascii="Arial" w:hAnsi="Arial" w:cs="Arial"/>
          <w:i/>
          <w:color w:val="000000"/>
          <w:sz w:val="20"/>
          <w:szCs w:val="20"/>
        </w:rPr>
        <w:t xml:space="preserve">connexion </w:t>
      </w:r>
      <w:r>
        <w:rPr>
          <w:rFonts w:ascii="Arial" w:hAnsi="Arial" w:cs="Arial"/>
          <w:i/>
          <w:color w:val="000000"/>
          <w:sz w:val="20"/>
          <w:szCs w:val="20"/>
        </w:rPr>
        <w:t xml:space="preserve">d’un </w:t>
      </w:r>
      <w:r>
        <w:rPr>
          <w:rFonts w:ascii="Arial" w:hAnsi="Arial" w:cs="Arial"/>
          <w:i/>
          <w:color w:val="000000"/>
          <w:sz w:val="20"/>
          <w:szCs w:val="20"/>
        </w:rPr>
        <w:t>Fermier</w:t>
      </w:r>
    </w:p>
    <w:p w:rsidR="004D5AF7" w:rsidRDefault="004D5AF7">
      <w:pPr>
        <w:pStyle w:val="NormalWeb"/>
        <w:divId w:val="1021202667"/>
        <w:rPr>
          <w:rFonts w:ascii="Arial" w:hAnsi="Arial" w:cs="Arial"/>
          <w:color w:val="000000"/>
          <w:sz w:val="20"/>
          <w:szCs w:val="20"/>
        </w:rPr>
      </w:pPr>
    </w:p>
    <w:p w:rsidR="004513E8" w:rsidRPr="00F933B9" w:rsidRDefault="00103EDC">
      <w:pPr>
        <w:pStyle w:val="Titre2"/>
        <w:divId w:val="1021202667"/>
        <w:rPr>
          <w:rFonts w:ascii="Arial" w:eastAsia="Times New Roman" w:hAnsi="Arial" w:cs="Arial"/>
          <w:color w:val="000000"/>
          <w:sz w:val="28"/>
          <w:szCs w:val="28"/>
        </w:rPr>
      </w:pPr>
      <w:r w:rsidRPr="00F933B9">
        <w:rPr>
          <w:rFonts w:ascii="Arial" w:eastAsia="Times New Roman" w:hAnsi="Arial" w:cs="Arial"/>
          <w:color w:val="000000"/>
          <w:sz w:val="28"/>
          <w:szCs w:val="28"/>
        </w:rPr>
        <w:t>4.4. Conception détaillé de l’élément 3 : Rechercher produit agricole</w:t>
      </w:r>
    </w:p>
    <w:p w:rsidR="004513E8" w:rsidRPr="00F933B9" w:rsidRDefault="00103EDC" w:rsidP="00F933B9">
      <w:pPr>
        <w:pStyle w:val="NormalWeb"/>
        <w:spacing w:line="360" w:lineRule="auto"/>
        <w:jc w:val="both"/>
        <w:divId w:val="1021202667"/>
        <w:rPr>
          <w:rFonts w:ascii="Arial" w:hAnsi="Arial" w:cs="Arial"/>
          <w:color w:val="000000"/>
        </w:rPr>
      </w:pPr>
      <w:r w:rsidRPr="00F933B9">
        <w:rPr>
          <w:rFonts w:ascii="Arial" w:hAnsi="Arial" w:cs="Arial"/>
          <w:color w:val="000000"/>
        </w:rPr>
        <w:t xml:space="preserve">Les produits agricoles et récoltes agricoles d'une saison créés et publiés par les fermiers figureront </w:t>
      </w:r>
      <w:r w:rsidR="00F933B9">
        <w:rPr>
          <w:rFonts w:ascii="Arial" w:hAnsi="Arial" w:cs="Arial"/>
          <w:color w:val="000000"/>
        </w:rPr>
        <w:t xml:space="preserve">dans </w:t>
      </w:r>
      <w:r w:rsidRPr="00F933B9">
        <w:rPr>
          <w:rFonts w:ascii="Arial" w:hAnsi="Arial" w:cs="Arial"/>
          <w:color w:val="000000"/>
        </w:rPr>
        <w:t>le</w:t>
      </w:r>
      <w:r w:rsidR="00F933B9">
        <w:rPr>
          <w:rFonts w:ascii="Arial" w:hAnsi="Arial" w:cs="Arial"/>
          <w:color w:val="000000"/>
        </w:rPr>
        <w:t>s</w:t>
      </w:r>
      <w:r w:rsidRPr="00F933B9">
        <w:rPr>
          <w:rFonts w:ascii="Arial" w:hAnsi="Arial" w:cs="Arial"/>
          <w:color w:val="000000"/>
        </w:rPr>
        <w:t xml:space="preserve"> résultat</w:t>
      </w:r>
      <w:r w:rsidR="00F933B9">
        <w:rPr>
          <w:rFonts w:ascii="Arial" w:hAnsi="Arial" w:cs="Arial"/>
          <w:color w:val="000000"/>
        </w:rPr>
        <w:t>s</w:t>
      </w:r>
      <w:r w:rsidRPr="00F933B9">
        <w:rPr>
          <w:rFonts w:ascii="Arial" w:hAnsi="Arial" w:cs="Arial"/>
          <w:color w:val="000000"/>
        </w:rPr>
        <w:t xml:space="preserve"> de recherche</w:t>
      </w:r>
      <w:r w:rsidR="00F933B9">
        <w:rPr>
          <w:rFonts w:ascii="Arial" w:hAnsi="Arial" w:cs="Arial"/>
          <w:color w:val="000000"/>
        </w:rPr>
        <w:t xml:space="preserve"> des internautes</w:t>
      </w:r>
      <w:r w:rsidRPr="00F933B9">
        <w:rPr>
          <w:rFonts w:ascii="Arial" w:hAnsi="Arial" w:cs="Arial"/>
          <w:color w:val="000000"/>
        </w:rPr>
        <w:t>. </w:t>
      </w: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4.4.1.     Vue structurelle</w:t>
      </w:r>
    </w:p>
    <w:p w:rsidR="004513E8" w:rsidRDefault="00103EDC" w:rsidP="004D5AF7">
      <w:pPr>
        <w:pStyle w:val="NormalWeb"/>
        <w:spacing w:before="0" w:beforeAutospacing="0" w:after="0" w:afterAutospacing="0"/>
        <w:divId w:val="1021202667"/>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6429160" cy="3981450"/>
            <wp:effectExtent l="0" t="0" r="0" b="0"/>
            <wp:docPr id="18" name="Image 19" descr="175bd4a301e90d8fb7669585c23e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descr="175bd4a301e90d8fb7669585c23e647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43562" cy="3990369"/>
                    </a:xfrm>
                    <a:prstGeom prst="rect">
                      <a:avLst/>
                    </a:prstGeom>
                    <a:noFill/>
                    <a:ln>
                      <a:noFill/>
                    </a:ln>
                  </pic:spPr>
                </pic:pic>
              </a:graphicData>
            </a:graphic>
          </wp:inline>
        </w:drawing>
      </w:r>
    </w:p>
    <w:p w:rsidR="004D5AF7" w:rsidRDefault="004D5AF7" w:rsidP="004D5AF7">
      <w:pPr>
        <w:divId w:val="1021202667"/>
        <w:rPr>
          <w:rStyle w:val="lev"/>
          <w:rFonts w:ascii="Arial" w:hAnsi="Arial" w:cs="Arial"/>
          <w:color w:val="000000"/>
          <w:sz w:val="20"/>
          <w:szCs w:val="20"/>
        </w:rPr>
      </w:pPr>
      <w:r w:rsidRPr="004D5AF7">
        <w:rPr>
          <w:rFonts w:ascii="Arial" w:hAnsi="Arial" w:cs="Arial"/>
          <w:i/>
          <w:color w:val="000000"/>
          <w:sz w:val="20"/>
          <w:szCs w:val="20"/>
        </w:rPr>
        <w:t xml:space="preserve">                   </w:t>
      </w:r>
      <w:r w:rsidRPr="00684922">
        <w:rPr>
          <w:rFonts w:ascii="Arial" w:hAnsi="Arial" w:cs="Arial"/>
          <w:i/>
          <w:color w:val="000000"/>
          <w:sz w:val="20"/>
          <w:szCs w:val="20"/>
          <w:u w:val="single"/>
        </w:rPr>
        <w:t xml:space="preserve">Figure </w:t>
      </w:r>
      <w:r>
        <w:rPr>
          <w:rFonts w:ascii="Arial" w:hAnsi="Arial" w:cs="Arial"/>
          <w:i/>
          <w:color w:val="000000"/>
          <w:sz w:val="20"/>
          <w:szCs w:val="20"/>
          <w:u w:val="single"/>
        </w:rPr>
        <w:t>1</w:t>
      </w:r>
      <w:r>
        <w:rPr>
          <w:rFonts w:ascii="Arial" w:hAnsi="Arial" w:cs="Arial"/>
          <w:i/>
          <w:color w:val="000000"/>
          <w:sz w:val="20"/>
          <w:szCs w:val="20"/>
          <w:u w:val="single"/>
        </w:rPr>
        <w:t>8</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de </w:t>
      </w:r>
      <w:r>
        <w:rPr>
          <w:rFonts w:ascii="Arial" w:hAnsi="Arial" w:cs="Arial"/>
          <w:i/>
          <w:color w:val="000000"/>
          <w:sz w:val="20"/>
          <w:szCs w:val="20"/>
        </w:rPr>
        <w:t>classes du module de recherche de PA</w:t>
      </w:r>
    </w:p>
    <w:p w:rsidR="004D5AF7" w:rsidRDefault="004D5AF7">
      <w:pPr>
        <w:pStyle w:val="NormalWeb"/>
        <w:divId w:val="1021202667"/>
        <w:rPr>
          <w:rFonts w:ascii="Arial" w:hAnsi="Arial" w:cs="Arial"/>
          <w:color w:val="000000"/>
          <w:sz w:val="20"/>
          <w:szCs w:val="20"/>
        </w:rPr>
      </w:pPr>
    </w:p>
    <w:p w:rsidR="004513E8" w:rsidRDefault="00103EDC">
      <w:pPr>
        <w:pStyle w:val="Titre3"/>
        <w:divId w:val="1021202667"/>
        <w:rPr>
          <w:rFonts w:ascii="Arial" w:eastAsia="Times New Roman" w:hAnsi="Arial" w:cs="Arial"/>
          <w:color w:val="000000"/>
        </w:rPr>
      </w:pPr>
      <w:r>
        <w:rPr>
          <w:rFonts w:ascii="Arial" w:eastAsia="Times New Roman" w:hAnsi="Arial" w:cs="Arial"/>
          <w:color w:val="000000"/>
        </w:rPr>
        <w:t>4.4.2. Diagramme de séquence de recherche multicritère de PA d'une région de Québec</w:t>
      </w:r>
    </w:p>
    <w:p w:rsidR="004513E8" w:rsidRPr="00F933B9" w:rsidRDefault="00103EDC" w:rsidP="00F933B9">
      <w:pPr>
        <w:pStyle w:val="NormalWeb"/>
        <w:spacing w:line="360" w:lineRule="auto"/>
        <w:jc w:val="both"/>
        <w:divId w:val="1021202667"/>
        <w:rPr>
          <w:rFonts w:ascii="Arial" w:hAnsi="Arial" w:cs="Arial"/>
          <w:color w:val="000000"/>
        </w:rPr>
      </w:pPr>
      <w:r w:rsidRPr="00F933B9">
        <w:rPr>
          <w:rFonts w:ascii="Arial" w:hAnsi="Arial" w:cs="Arial"/>
          <w:color w:val="000000"/>
        </w:rPr>
        <w:t>Les objets de l'application ProdAgriviQ qui sont sollicités lors de la recherche simple ou multicritère de PA sont nombreux et varient en fonction des critères choisis par le fermier. Le diagramme ci-dessous est celui de la recherche de</w:t>
      </w:r>
      <w:r w:rsidRPr="00F933B9">
        <w:rPr>
          <w:rStyle w:val="Accentuation"/>
          <w:rFonts w:ascii="Arial" w:hAnsi="Arial" w:cs="Arial"/>
          <w:color w:val="000000"/>
        </w:rPr>
        <w:t xml:space="preserve"> PA d'une région du Québec par un internaute</w:t>
      </w:r>
      <w:r w:rsidRPr="00F933B9">
        <w:rPr>
          <w:rFonts w:ascii="Arial" w:hAnsi="Arial" w:cs="Arial"/>
          <w:color w:val="000000"/>
        </w:rPr>
        <w:t>. Ce diagramme de séquence met en exergue les interactions entre les instances de vue, de contrôleur et de modèle.  Au sujet des instances du modèle, l'on peut remarquer les interactions entre les entités Fermier et Produit</w:t>
      </w:r>
      <w:r w:rsidR="00F933B9">
        <w:rPr>
          <w:rFonts w:ascii="Arial" w:hAnsi="Arial" w:cs="Arial"/>
          <w:color w:val="000000"/>
        </w:rPr>
        <w:t xml:space="preserve"> </w:t>
      </w:r>
      <w:r w:rsidRPr="00F933B9">
        <w:rPr>
          <w:rFonts w:ascii="Arial" w:hAnsi="Arial" w:cs="Arial"/>
          <w:color w:val="000000"/>
        </w:rPr>
        <w:t xml:space="preserve">Agricole qui visent à fournir une réponse à la demande de l'internaute. Au cas où, aucun Fermier n'est retrouvé pour la </w:t>
      </w:r>
      <w:r w:rsidR="00F933B9" w:rsidRPr="00F933B9">
        <w:rPr>
          <w:rFonts w:ascii="Arial" w:hAnsi="Arial" w:cs="Arial"/>
          <w:color w:val="000000"/>
        </w:rPr>
        <w:t>région</w:t>
      </w:r>
      <w:r w:rsidRPr="00F933B9">
        <w:rPr>
          <w:rFonts w:ascii="Arial" w:hAnsi="Arial" w:cs="Arial"/>
          <w:color w:val="000000"/>
        </w:rPr>
        <w:t xml:space="preserve"> de Québec </w:t>
      </w:r>
      <w:r w:rsidR="00F933B9">
        <w:rPr>
          <w:rFonts w:ascii="Arial" w:hAnsi="Arial" w:cs="Arial"/>
          <w:color w:val="000000"/>
        </w:rPr>
        <w:t>spécifiée</w:t>
      </w:r>
      <w:r w:rsidRPr="00F933B9">
        <w:rPr>
          <w:rFonts w:ascii="Arial" w:hAnsi="Arial" w:cs="Arial"/>
          <w:color w:val="000000"/>
        </w:rPr>
        <w:t xml:space="preserve"> par l'internaute, un message d'erreur lui est retourné sinon le résultat de recherche comportant les PA et informations des fermiers correspondant</w:t>
      </w:r>
      <w:r w:rsidR="00F933B9">
        <w:rPr>
          <w:rFonts w:ascii="Arial" w:hAnsi="Arial" w:cs="Arial"/>
          <w:color w:val="000000"/>
        </w:rPr>
        <w:t xml:space="preserve"> est affiché</w:t>
      </w:r>
      <w:r w:rsidRPr="00F933B9">
        <w:rPr>
          <w:rFonts w:ascii="Arial" w:hAnsi="Arial" w:cs="Arial"/>
          <w:color w:val="000000"/>
        </w:rPr>
        <w:t xml:space="preserve"> :</w:t>
      </w:r>
    </w:p>
    <w:p w:rsidR="004513E8" w:rsidRDefault="00103EDC">
      <w:pPr>
        <w:pStyle w:val="NormalWeb"/>
        <w:divId w:val="1021202667"/>
        <w:rPr>
          <w:rFonts w:ascii="Arial" w:hAnsi="Arial" w:cs="Arial"/>
          <w:color w:val="000000"/>
          <w:sz w:val="20"/>
          <w:szCs w:val="20"/>
        </w:rPr>
      </w:pPr>
      <w:r>
        <w:rPr>
          <w:rFonts w:ascii="Arial" w:hAnsi="Arial" w:cs="Arial"/>
          <w:color w:val="000000"/>
          <w:sz w:val="20"/>
          <w:szCs w:val="20"/>
        </w:rPr>
        <w:t> </w:t>
      </w:r>
    </w:p>
    <w:p w:rsidR="00103EDC" w:rsidRDefault="00103EDC">
      <w:pPr>
        <w:pStyle w:val="NormalWeb"/>
        <w:divId w:val="1021202667"/>
        <w:rPr>
          <w:rFonts w:ascii="Arial" w:hAnsi="Arial" w:cs="Arial"/>
          <w:color w:val="000000"/>
          <w:sz w:val="20"/>
          <w:szCs w:val="20"/>
        </w:rPr>
      </w:pPr>
      <w:r>
        <w:rPr>
          <w:rFonts w:ascii="Arial" w:hAnsi="Arial" w:cs="Arial"/>
          <w:noProof/>
          <w:color w:val="000000"/>
          <w:sz w:val="20"/>
          <w:szCs w:val="20"/>
        </w:rPr>
        <w:lastRenderedPageBreak/>
        <w:drawing>
          <wp:inline distT="0" distB="0" distL="0" distR="0">
            <wp:extent cx="6267450" cy="5572125"/>
            <wp:effectExtent l="0" t="0" r="0" b="9525"/>
            <wp:docPr id="19" name="Image 20" descr="ff4f6e5ce8af07105e0cc203b8b9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descr="ff4f6e5ce8af07105e0cc203b8b937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67450" cy="5572125"/>
                    </a:xfrm>
                    <a:prstGeom prst="rect">
                      <a:avLst/>
                    </a:prstGeom>
                    <a:noFill/>
                    <a:ln>
                      <a:noFill/>
                    </a:ln>
                  </pic:spPr>
                </pic:pic>
              </a:graphicData>
            </a:graphic>
          </wp:inline>
        </w:drawing>
      </w:r>
    </w:p>
    <w:p w:rsidR="004D5AF7" w:rsidRDefault="004D5AF7" w:rsidP="004D5AF7">
      <w:pPr>
        <w:divId w:val="1021202667"/>
        <w:rPr>
          <w:rStyle w:val="lev"/>
          <w:rFonts w:ascii="Arial" w:hAnsi="Arial" w:cs="Arial"/>
          <w:color w:val="000000"/>
          <w:sz w:val="20"/>
          <w:szCs w:val="20"/>
        </w:rPr>
      </w:pPr>
      <w:r w:rsidRPr="00684922">
        <w:rPr>
          <w:rFonts w:ascii="Arial" w:hAnsi="Arial" w:cs="Arial"/>
          <w:i/>
          <w:color w:val="000000"/>
          <w:sz w:val="20"/>
          <w:szCs w:val="20"/>
          <w:u w:val="single"/>
        </w:rPr>
        <w:t xml:space="preserve">Figure </w:t>
      </w:r>
      <w:r>
        <w:rPr>
          <w:rFonts w:ascii="Arial" w:hAnsi="Arial" w:cs="Arial"/>
          <w:i/>
          <w:color w:val="000000"/>
          <w:sz w:val="20"/>
          <w:szCs w:val="20"/>
          <w:u w:val="single"/>
        </w:rPr>
        <w:t>1</w:t>
      </w:r>
      <w:r>
        <w:rPr>
          <w:rFonts w:ascii="Arial" w:hAnsi="Arial" w:cs="Arial"/>
          <w:i/>
          <w:color w:val="000000"/>
          <w:sz w:val="20"/>
          <w:szCs w:val="20"/>
          <w:u w:val="single"/>
        </w:rPr>
        <w:t>9</w:t>
      </w:r>
      <w:r w:rsidRPr="00684922">
        <w:rPr>
          <w:rFonts w:ascii="Arial" w:hAnsi="Arial" w:cs="Arial"/>
          <w:i/>
          <w:color w:val="000000"/>
          <w:sz w:val="20"/>
          <w:szCs w:val="20"/>
          <w:u w:val="single"/>
        </w:rPr>
        <w:t> :</w:t>
      </w:r>
      <w:r w:rsidRPr="00684922">
        <w:rPr>
          <w:rFonts w:ascii="Arial" w:hAnsi="Arial" w:cs="Arial"/>
          <w:i/>
          <w:color w:val="000000"/>
          <w:sz w:val="20"/>
          <w:szCs w:val="20"/>
        </w:rPr>
        <w:t xml:space="preserve"> </w:t>
      </w:r>
      <w:r>
        <w:rPr>
          <w:rFonts w:ascii="Arial" w:hAnsi="Arial" w:cs="Arial"/>
          <w:i/>
          <w:color w:val="000000"/>
          <w:sz w:val="20"/>
          <w:szCs w:val="20"/>
        </w:rPr>
        <w:t xml:space="preserve">diagramme de séquence de </w:t>
      </w:r>
      <w:r w:rsidR="0016181A">
        <w:rPr>
          <w:rFonts w:ascii="Arial" w:hAnsi="Arial" w:cs="Arial"/>
          <w:i/>
          <w:color w:val="000000"/>
          <w:sz w:val="20"/>
          <w:szCs w:val="20"/>
        </w:rPr>
        <w:t>la recherche de PA d’une région du Québec</w:t>
      </w:r>
      <w:bookmarkStart w:id="0" w:name="_GoBack"/>
      <w:bookmarkEnd w:id="0"/>
    </w:p>
    <w:p w:rsidR="004D5AF7" w:rsidRDefault="004D5AF7">
      <w:pPr>
        <w:pStyle w:val="NormalWeb"/>
        <w:divId w:val="1021202667"/>
        <w:rPr>
          <w:rFonts w:ascii="Arial" w:hAnsi="Arial" w:cs="Arial"/>
          <w:color w:val="000000"/>
          <w:sz w:val="20"/>
          <w:szCs w:val="20"/>
        </w:rPr>
      </w:pPr>
    </w:p>
    <w:sectPr w:rsidR="004D5AF7" w:rsidSect="008813B4">
      <w:footerReference w:type="default" r:id="rId28"/>
      <w:pgSz w:w="12240" w:h="15840"/>
      <w:pgMar w:top="1440" w:right="1440" w:bottom="1440" w:left="1440"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9E8" w:rsidRDefault="00AE39E8" w:rsidP="00CA6B5A">
      <w:r>
        <w:separator/>
      </w:r>
    </w:p>
  </w:endnote>
  <w:endnote w:type="continuationSeparator" w:id="0">
    <w:p w:rsidR="00AE39E8" w:rsidRDefault="00AE39E8" w:rsidP="00CA6B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9317432"/>
      <w:docPartObj>
        <w:docPartGallery w:val="Page Numbers (Bottom of Page)"/>
        <w:docPartUnique/>
      </w:docPartObj>
    </w:sdtPr>
    <w:sdtContent>
      <w:p w:rsidR="004C7374" w:rsidRDefault="004C7374">
        <w:pPr>
          <w:pStyle w:val="Pieddepage"/>
          <w:jc w:val="right"/>
        </w:pPr>
        <w:r>
          <w:fldChar w:fldCharType="begin"/>
        </w:r>
        <w:r>
          <w:instrText>PAGE   \* MERGEFORMAT</w:instrText>
        </w:r>
        <w:r>
          <w:fldChar w:fldCharType="separate"/>
        </w:r>
        <w:r w:rsidR="0016181A">
          <w:rPr>
            <w:noProof/>
          </w:rPr>
          <w:t>28</w:t>
        </w:r>
        <w:r>
          <w:fldChar w:fldCharType="end"/>
        </w:r>
      </w:p>
    </w:sdtContent>
  </w:sdt>
  <w:p w:rsidR="004C7374" w:rsidRDefault="004C7374" w:rsidP="008813B4">
    <w:pPr>
      <w:pStyle w:val="En-tte"/>
    </w:pPr>
    <w:r>
      <w:t xml:space="preserve">ProdAgriviQ – Architecture et conception détaillée </w:t>
    </w:r>
  </w:p>
  <w:p w:rsidR="004C7374" w:rsidRDefault="004C737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9E8" w:rsidRDefault="00AE39E8" w:rsidP="00CA6B5A">
      <w:r>
        <w:separator/>
      </w:r>
    </w:p>
  </w:footnote>
  <w:footnote w:type="continuationSeparator" w:id="0">
    <w:p w:rsidR="00AE39E8" w:rsidRDefault="00AE39E8" w:rsidP="00CA6B5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D101FB"/>
    <w:multiLevelType w:val="hybridMultilevel"/>
    <w:tmpl w:val="D0946F06"/>
    <w:lvl w:ilvl="0" w:tplc="BDE0E3E8">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 w15:restartNumberingAfterBreak="0">
    <w:nsid w:val="2BD722AE"/>
    <w:multiLevelType w:val="multilevel"/>
    <w:tmpl w:val="65DC05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3A3C0F"/>
    <w:multiLevelType w:val="multilevel"/>
    <w:tmpl w:val="A1E67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9843A0"/>
    <w:multiLevelType w:val="multilevel"/>
    <w:tmpl w:val="16983C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D979A6"/>
    <w:multiLevelType w:val="multilevel"/>
    <w:tmpl w:val="460487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A2C587E"/>
    <w:multiLevelType w:val="multilevel"/>
    <w:tmpl w:val="487C3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1"/>
  </w:num>
  <w:num w:numId="4">
    <w:abstractNumId w:val="0"/>
  </w:num>
  <w:num w:numId="5">
    <w:abstractNumId w:val="4"/>
  </w:num>
  <w:num w:numId="6">
    <w:abstractNumId w:val="5"/>
  </w:num>
  <w:num w:numId="7">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165"/>
    <w:rsid w:val="00014D5A"/>
    <w:rsid w:val="000201DE"/>
    <w:rsid w:val="000406AC"/>
    <w:rsid w:val="000A64BD"/>
    <w:rsid w:val="000D0763"/>
    <w:rsid w:val="000F7ABB"/>
    <w:rsid w:val="001033CA"/>
    <w:rsid w:val="00103EDC"/>
    <w:rsid w:val="0016181A"/>
    <w:rsid w:val="001F0B42"/>
    <w:rsid w:val="0022337B"/>
    <w:rsid w:val="002C367C"/>
    <w:rsid w:val="0038182A"/>
    <w:rsid w:val="003C2DB4"/>
    <w:rsid w:val="004203FA"/>
    <w:rsid w:val="004513E8"/>
    <w:rsid w:val="004A5F14"/>
    <w:rsid w:val="004C7374"/>
    <w:rsid w:val="004D5AF7"/>
    <w:rsid w:val="00535353"/>
    <w:rsid w:val="0055117B"/>
    <w:rsid w:val="005C6F53"/>
    <w:rsid w:val="005E1994"/>
    <w:rsid w:val="005F0F4F"/>
    <w:rsid w:val="006411F6"/>
    <w:rsid w:val="00684922"/>
    <w:rsid w:val="006A7196"/>
    <w:rsid w:val="00796DB7"/>
    <w:rsid w:val="008416F1"/>
    <w:rsid w:val="008813B4"/>
    <w:rsid w:val="008825A5"/>
    <w:rsid w:val="0089464E"/>
    <w:rsid w:val="008E6FB0"/>
    <w:rsid w:val="009A4165"/>
    <w:rsid w:val="009F03E4"/>
    <w:rsid w:val="00A85762"/>
    <w:rsid w:val="00A96B97"/>
    <w:rsid w:val="00AE39E8"/>
    <w:rsid w:val="00B278FE"/>
    <w:rsid w:val="00BA2671"/>
    <w:rsid w:val="00BD4FCF"/>
    <w:rsid w:val="00BF1394"/>
    <w:rsid w:val="00C27B18"/>
    <w:rsid w:val="00CA6B5A"/>
    <w:rsid w:val="00CC4267"/>
    <w:rsid w:val="00D122CB"/>
    <w:rsid w:val="00D35E46"/>
    <w:rsid w:val="00D574FE"/>
    <w:rsid w:val="00DA1278"/>
    <w:rsid w:val="00DD0DEB"/>
    <w:rsid w:val="00E134AA"/>
    <w:rsid w:val="00E37F53"/>
    <w:rsid w:val="00E533EA"/>
    <w:rsid w:val="00E56F92"/>
    <w:rsid w:val="00EC72EE"/>
    <w:rsid w:val="00F606CA"/>
    <w:rsid w:val="00F933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65287871-A213-4F38-BB66-7AC2B0A6F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4"/>
      <w:szCs w:val="24"/>
    </w:rPr>
  </w:style>
  <w:style w:type="paragraph" w:styleId="Titre1">
    <w:name w:val="heading 1"/>
    <w:basedOn w:val="Normal"/>
    <w:link w:val="Titre1Car"/>
    <w:uiPriority w:val="9"/>
    <w:qFormat/>
    <w:pPr>
      <w:spacing w:before="100" w:beforeAutospacing="1" w:after="100" w:afterAutospacing="1"/>
      <w:outlineLvl w:val="0"/>
    </w:pPr>
    <w:rPr>
      <w:b/>
      <w:bCs/>
      <w:kern w:val="36"/>
      <w:sz w:val="48"/>
      <w:szCs w:val="48"/>
    </w:rPr>
  </w:style>
  <w:style w:type="paragraph" w:styleId="Titre2">
    <w:name w:val="heading 2"/>
    <w:basedOn w:val="Normal"/>
    <w:link w:val="Titre2Car"/>
    <w:uiPriority w:val="9"/>
    <w:qFormat/>
    <w:pPr>
      <w:spacing w:before="100" w:beforeAutospacing="1" w:after="100" w:afterAutospacing="1"/>
      <w:outlineLvl w:val="1"/>
    </w:pPr>
    <w:rPr>
      <w:b/>
      <w:bCs/>
      <w:sz w:val="36"/>
      <w:szCs w:val="36"/>
    </w:rPr>
  </w:style>
  <w:style w:type="paragraph" w:styleId="Titre3">
    <w:name w:val="heading 3"/>
    <w:basedOn w:val="Normal"/>
    <w:link w:val="Titre3Car"/>
    <w:uiPriority w:val="9"/>
    <w:qFormat/>
    <w:pPr>
      <w:spacing w:before="100" w:beforeAutospacing="1" w:after="100" w:afterAutospacing="1"/>
      <w:outlineLvl w:val="2"/>
    </w:pPr>
    <w:rPr>
      <w:b/>
      <w:bCs/>
      <w:sz w:val="27"/>
      <w:szCs w:val="27"/>
    </w:rPr>
  </w:style>
  <w:style w:type="paragraph" w:styleId="Titre4">
    <w:name w:val="heading 4"/>
    <w:basedOn w:val="Normal"/>
    <w:link w:val="Titre4Car"/>
    <w:uiPriority w:val="9"/>
    <w:qFormat/>
    <w:pPr>
      <w:spacing w:before="100" w:beforeAutospacing="1" w:after="100" w:afterAutospacing="1"/>
      <w:outlineLvl w:val="3"/>
    </w:pPr>
    <w:rPr>
      <w:b/>
      <w:bCs/>
    </w:rPr>
  </w:style>
  <w:style w:type="paragraph" w:styleId="Titre5">
    <w:name w:val="heading 5"/>
    <w:basedOn w:val="Normal"/>
    <w:link w:val="Titre5Car"/>
    <w:uiPriority w:val="9"/>
    <w:qFormat/>
    <w:pPr>
      <w:spacing w:before="100" w:beforeAutospacing="1" w:after="100" w:afterAutospacing="1"/>
      <w:outlineLvl w:val="4"/>
    </w:pPr>
    <w:rPr>
      <w:b/>
      <w:bCs/>
      <w:sz w:val="20"/>
      <w:szCs w:val="20"/>
    </w:rPr>
  </w:style>
  <w:style w:type="paragraph" w:styleId="Titre6">
    <w:name w:val="heading 6"/>
    <w:basedOn w:val="Normal"/>
    <w:link w:val="Titre6Car"/>
    <w:uiPriority w:val="9"/>
    <w:qFormat/>
    <w:pPr>
      <w:spacing w:before="100" w:beforeAutospacing="1" w:after="100" w:afterAutospacing="1"/>
      <w:outlineLvl w:val="5"/>
    </w:pPr>
    <w:rPr>
      <w:b/>
      <w:bCs/>
      <w:sz w:val="15"/>
      <w:szCs w:val="15"/>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semiHidden/>
    <w:unhideWhenUsed/>
    <w:rPr>
      <w:color w:val="0000FF"/>
      <w:u w:val="single"/>
    </w:rPr>
  </w:style>
  <w:style w:type="character" w:styleId="Lienhypertextesuivivisit">
    <w:name w:val="FollowedHyperlink"/>
    <w:basedOn w:val="Policepardfaut"/>
    <w:uiPriority w:val="99"/>
    <w:semiHidden/>
    <w:unhideWhenUsed/>
    <w:rPr>
      <w:color w:val="800080"/>
      <w:u w:val="single"/>
    </w:rPr>
  </w:style>
  <w:style w:type="character" w:customStyle="1" w:styleId="Titre1Car">
    <w:name w:val="Titre 1 Car"/>
    <w:basedOn w:val="Policepardfaut"/>
    <w:link w:val="Titre1"/>
    <w:uiPriority w:val="9"/>
    <w:locked/>
    <w:rPr>
      <w:rFonts w:asciiTheme="majorHAnsi" w:eastAsiaTheme="majorEastAsia" w:hAnsiTheme="majorHAnsi" w:cstheme="majorBidi" w:hint="default"/>
      <w:color w:val="2E74B5" w:themeColor="accent1" w:themeShade="BF"/>
      <w:sz w:val="32"/>
      <w:szCs w:val="32"/>
    </w:rPr>
  </w:style>
  <w:style w:type="character" w:customStyle="1" w:styleId="Titre2Car">
    <w:name w:val="Titre 2 Car"/>
    <w:basedOn w:val="Policepardfaut"/>
    <w:link w:val="Titre2"/>
    <w:uiPriority w:val="9"/>
    <w:semiHidden/>
    <w:locked/>
    <w:rPr>
      <w:rFonts w:asciiTheme="majorHAnsi" w:eastAsiaTheme="majorEastAsia" w:hAnsiTheme="majorHAnsi" w:cstheme="majorBidi" w:hint="default"/>
      <w:color w:val="2E74B5" w:themeColor="accent1" w:themeShade="BF"/>
      <w:sz w:val="26"/>
      <w:szCs w:val="26"/>
    </w:rPr>
  </w:style>
  <w:style w:type="character" w:customStyle="1" w:styleId="Titre3Car">
    <w:name w:val="Titre 3 Car"/>
    <w:basedOn w:val="Policepardfaut"/>
    <w:link w:val="Titre3"/>
    <w:uiPriority w:val="9"/>
    <w:semiHidden/>
    <w:locked/>
    <w:rPr>
      <w:rFonts w:asciiTheme="majorHAnsi" w:eastAsiaTheme="majorEastAsia" w:hAnsiTheme="majorHAnsi" w:cstheme="majorBidi" w:hint="default"/>
      <w:color w:val="1F4D78" w:themeColor="accent1" w:themeShade="7F"/>
      <w:sz w:val="24"/>
      <w:szCs w:val="24"/>
    </w:rPr>
  </w:style>
  <w:style w:type="character" w:customStyle="1" w:styleId="Titre4Car">
    <w:name w:val="Titre 4 Car"/>
    <w:basedOn w:val="Policepardfaut"/>
    <w:link w:val="Titre4"/>
    <w:uiPriority w:val="9"/>
    <w:semiHidden/>
    <w:locked/>
    <w:rPr>
      <w:rFonts w:asciiTheme="majorHAnsi" w:eastAsiaTheme="majorEastAsia" w:hAnsiTheme="majorHAnsi" w:cstheme="majorBidi" w:hint="default"/>
      <w:i/>
      <w:iCs/>
      <w:color w:val="2E74B5" w:themeColor="accent1" w:themeShade="BF"/>
      <w:sz w:val="24"/>
      <w:szCs w:val="24"/>
    </w:rPr>
  </w:style>
  <w:style w:type="character" w:customStyle="1" w:styleId="Titre5Car">
    <w:name w:val="Titre 5 Car"/>
    <w:basedOn w:val="Policepardfaut"/>
    <w:link w:val="Titre5"/>
    <w:uiPriority w:val="9"/>
    <w:semiHidden/>
    <w:locked/>
    <w:rPr>
      <w:rFonts w:asciiTheme="majorHAnsi" w:eastAsiaTheme="majorEastAsia" w:hAnsiTheme="majorHAnsi" w:cstheme="majorBidi" w:hint="default"/>
      <w:color w:val="2E74B5" w:themeColor="accent1" w:themeShade="BF"/>
      <w:sz w:val="24"/>
      <w:szCs w:val="24"/>
    </w:rPr>
  </w:style>
  <w:style w:type="character" w:customStyle="1" w:styleId="Titre6Car">
    <w:name w:val="Titre 6 Car"/>
    <w:basedOn w:val="Policepardfaut"/>
    <w:link w:val="Titre6"/>
    <w:uiPriority w:val="9"/>
    <w:semiHidden/>
    <w:locked/>
    <w:rPr>
      <w:rFonts w:asciiTheme="majorHAnsi" w:eastAsiaTheme="majorEastAsia" w:hAnsiTheme="majorHAnsi" w:cstheme="majorBidi" w:hint="default"/>
      <w:color w:val="1F4D78" w:themeColor="accent1" w:themeShade="7F"/>
      <w:sz w:val="24"/>
      <w:szCs w:val="24"/>
    </w:rPr>
  </w:style>
  <w:style w:type="paragraph" w:styleId="PrformatHTML">
    <w:name w:val="HTML Preformatted"/>
    <w:basedOn w:val="Normal"/>
    <w:link w:val="PrformatHTMLC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locked/>
    <w:rPr>
      <w:rFonts w:ascii="Consolas" w:eastAsiaTheme="minorEastAsia" w:hAnsi="Consolas" w:cs="Consolas" w:hint="default"/>
    </w:rPr>
  </w:style>
  <w:style w:type="paragraph" w:styleId="NormalWeb">
    <w:name w:val="Normal (Web)"/>
    <w:basedOn w:val="Normal"/>
    <w:uiPriority w:val="99"/>
    <w:unhideWhenUsed/>
    <w:pPr>
      <w:spacing w:before="100" w:beforeAutospacing="1" w:after="100" w:afterAutospacing="1"/>
    </w:pPr>
  </w:style>
  <w:style w:type="paragraph" w:styleId="Paragraphedeliste">
    <w:name w:val="List Paragraph"/>
    <w:basedOn w:val="Normal"/>
    <w:uiPriority w:val="34"/>
    <w:semiHidden/>
    <w:qFormat/>
    <w:pPr>
      <w:ind w:left="720"/>
      <w:contextualSpacing/>
    </w:pPr>
  </w:style>
  <w:style w:type="paragraph" w:styleId="En-ttedetabledesmatires">
    <w:name w:val="TOC Heading"/>
    <w:basedOn w:val="Titre1"/>
    <w:next w:val="Normal"/>
    <w:uiPriority w:val="39"/>
    <w:unhideWhenUsed/>
    <w:qFormat/>
    <w:pPr>
      <w:spacing w:before="480" w:beforeAutospacing="0" w:after="0" w:afterAutospacing="0" w:line="276" w:lineRule="auto"/>
      <w:contextualSpacing/>
      <w:outlineLvl w:val="9"/>
    </w:pPr>
    <w:rPr>
      <w:rFonts w:asciiTheme="majorHAnsi" w:eastAsiaTheme="majorEastAsia" w:hAnsiTheme="majorHAnsi" w:cstheme="majorBidi"/>
      <w:kern w:val="0"/>
      <w:sz w:val="28"/>
      <w:szCs w:val="28"/>
      <w:lang w:val="fr-CA" w:eastAsia="fr-CA" w:bidi="en-US"/>
    </w:rPr>
  </w:style>
  <w:style w:type="paragraph" w:customStyle="1" w:styleId="print-only">
    <w:name w:val="print-only"/>
    <w:basedOn w:val="Normal"/>
    <w:uiPriority w:val="99"/>
    <w:semiHidden/>
    <w:pPr>
      <w:spacing w:before="100" w:beforeAutospacing="1" w:after="100" w:afterAutospacing="1"/>
    </w:pPr>
  </w:style>
  <w:style w:type="paragraph" w:customStyle="1" w:styleId="comment">
    <w:name w:val="comment"/>
    <w:basedOn w:val="Normal"/>
    <w:uiPriority w:val="99"/>
    <w:semiHidden/>
    <w:pPr>
      <w:spacing w:before="100" w:beforeAutospacing="1" w:after="100" w:afterAutospacing="1"/>
    </w:pPr>
  </w:style>
  <w:style w:type="paragraph" w:customStyle="1" w:styleId="comment-body">
    <w:name w:val="comment-body"/>
    <w:basedOn w:val="Normal"/>
    <w:uiPriority w:val="99"/>
    <w:semiHidden/>
    <w:pPr>
      <w:spacing w:before="100" w:beforeAutospacing="1" w:after="100" w:afterAutospacing="1"/>
    </w:pPr>
  </w:style>
  <w:style w:type="paragraph" w:customStyle="1" w:styleId="comment-content">
    <w:name w:val="comment-content"/>
    <w:basedOn w:val="Normal"/>
    <w:uiPriority w:val="99"/>
    <w:semiHidden/>
    <w:pPr>
      <w:spacing w:before="100" w:beforeAutospacing="1" w:after="100" w:afterAutospacing="1"/>
    </w:pPr>
  </w:style>
  <w:style w:type="paragraph" w:customStyle="1" w:styleId="pagesection">
    <w:name w:val="pagesection"/>
    <w:basedOn w:val="Normal"/>
    <w:uiPriority w:val="99"/>
    <w:semiHidden/>
    <w:pPr>
      <w:spacing w:before="100" w:beforeAutospacing="1" w:after="100" w:afterAutospacing="1"/>
    </w:pPr>
  </w:style>
  <w:style w:type="paragraph" w:customStyle="1" w:styleId="aui-header-inner">
    <w:name w:val="aui-header-inner"/>
    <w:basedOn w:val="Normal"/>
    <w:uiPriority w:val="99"/>
    <w:semiHidden/>
    <w:pPr>
      <w:spacing w:before="100" w:beforeAutospacing="1" w:after="100" w:afterAutospacing="1"/>
    </w:pPr>
    <w:rPr>
      <w:vanish/>
    </w:rPr>
  </w:style>
  <w:style w:type="paragraph" w:customStyle="1" w:styleId="sidebar">
    <w:name w:val="sidebar"/>
    <w:basedOn w:val="Normal"/>
    <w:uiPriority w:val="99"/>
    <w:semiHidden/>
    <w:pPr>
      <w:spacing w:before="100" w:beforeAutospacing="1" w:after="100" w:afterAutospacing="1"/>
    </w:pPr>
    <w:rPr>
      <w:vanish/>
    </w:rPr>
  </w:style>
  <w:style w:type="paragraph" w:customStyle="1" w:styleId="ia-fixed-sidebar">
    <w:name w:val="ia-fixed-sidebar"/>
    <w:basedOn w:val="Normal"/>
    <w:uiPriority w:val="99"/>
    <w:semiHidden/>
    <w:pPr>
      <w:spacing w:before="100" w:beforeAutospacing="1" w:after="100" w:afterAutospacing="1"/>
    </w:pPr>
    <w:rPr>
      <w:vanish/>
    </w:rPr>
  </w:style>
  <w:style w:type="paragraph" w:customStyle="1" w:styleId="page-actions">
    <w:name w:val="page-actions"/>
    <w:basedOn w:val="Normal"/>
    <w:uiPriority w:val="99"/>
    <w:semiHidden/>
    <w:pPr>
      <w:spacing w:before="100" w:beforeAutospacing="1" w:after="100" w:afterAutospacing="1"/>
    </w:pPr>
    <w:rPr>
      <w:vanish/>
    </w:rPr>
  </w:style>
  <w:style w:type="paragraph" w:customStyle="1" w:styleId="navmenu">
    <w:name w:val="navmenu"/>
    <w:basedOn w:val="Normal"/>
    <w:uiPriority w:val="99"/>
    <w:semiHidden/>
    <w:pPr>
      <w:spacing w:before="100" w:beforeAutospacing="1" w:after="100" w:afterAutospacing="1"/>
    </w:pPr>
    <w:rPr>
      <w:vanish/>
    </w:rPr>
  </w:style>
  <w:style w:type="paragraph" w:customStyle="1" w:styleId="ajs-menu-bar">
    <w:name w:val="ajs-menu-bar"/>
    <w:basedOn w:val="Normal"/>
    <w:uiPriority w:val="99"/>
    <w:semiHidden/>
    <w:pPr>
      <w:spacing w:before="100" w:beforeAutospacing="1" w:after="100" w:afterAutospacing="1"/>
    </w:pPr>
    <w:rPr>
      <w:vanish/>
    </w:rPr>
  </w:style>
  <w:style w:type="paragraph" w:customStyle="1" w:styleId="noprint">
    <w:name w:val="noprint"/>
    <w:basedOn w:val="Normal"/>
    <w:uiPriority w:val="99"/>
    <w:semiHidden/>
    <w:pPr>
      <w:spacing w:before="100" w:beforeAutospacing="1" w:after="100" w:afterAutospacing="1"/>
    </w:pPr>
    <w:rPr>
      <w:vanish/>
    </w:rPr>
  </w:style>
  <w:style w:type="paragraph" w:customStyle="1" w:styleId="inline-control-link">
    <w:name w:val="inline-control-link"/>
    <w:basedOn w:val="Normal"/>
    <w:uiPriority w:val="99"/>
    <w:semiHidden/>
    <w:pPr>
      <w:spacing w:before="100" w:beforeAutospacing="1" w:after="100" w:afterAutospacing="1"/>
    </w:pPr>
    <w:rPr>
      <w:vanish/>
    </w:rPr>
  </w:style>
  <w:style w:type="paragraph" w:customStyle="1" w:styleId="global-comment-actions">
    <w:name w:val="global-comment-actions"/>
    <w:basedOn w:val="Normal"/>
    <w:uiPriority w:val="99"/>
    <w:semiHidden/>
    <w:pPr>
      <w:spacing w:before="100" w:beforeAutospacing="1" w:after="100" w:afterAutospacing="1"/>
    </w:pPr>
    <w:rPr>
      <w:vanish/>
    </w:rPr>
  </w:style>
  <w:style w:type="paragraph" w:customStyle="1" w:styleId="comment-actions">
    <w:name w:val="comment-actions"/>
    <w:basedOn w:val="Normal"/>
    <w:uiPriority w:val="99"/>
    <w:semiHidden/>
    <w:pPr>
      <w:spacing w:before="100" w:beforeAutospacing="1" w:after="100" w:afterAutospacing="1"/>
    </w:pPr>
    <w:rPr>
      <w:vanish/>
    </w:rPr>
  </w:style>
  <w:style w:type="paragraph" w:customStyle="1" w:styleId="quick-comment-container">
    <w:name w:val="quick-comment-container"/>
    <w:basedOn w:val="Normal"/>
    <w:uiPriority w:val="99"/>
    <w:semiHidden/>
    <w:pPr>
      <w:spacing w:before="100" w:beforeAutospacing="1" w:after="100" w:afterAutospacing="1"/>
    </w:pPr>
    <w:rPr>
      <w:vanish/>
    </w:rPr>
  </w:style>
  <w:style w:type="paragraph" w:customStyle="1" w:styleId="comment1">
    <w:name w:val="comment1"/>
    <w:basedOn w:val="Normal"/>
    <w:uiPriority w:val="99"/>
    <w:semiHidden/>
    <w:pPr>
      <w:spacing w:before="100" w:beforeAutospacing="1" w:after="100" w:afterAutospacing="1"/>
    </w:pPr>
  </w:style>
  <w:style w:type="paragraph" w:customStyle="1" w:styleId="comment-body1">
    <w:name w:val="comment-body1"/>
    <w:basedOn w:val="Normal"/>
    <w:uiPriority w:val="99"/>
    <w:semiHidden/>
    <w:pPr>
      <w:spacing w:before="100" w:beforeAutospacing="1" w:after="100" w:afterAutospacing="1"/>
    </w:pPr>
  </w:style>
  <w:style w:type="paragraph" w:customStyle="1" w:styleId="comment-content1">
    <w:name w:val="comment-content1"/>
    <w:basedOn w:val="Normal"/>
    <w:uiPriority w:val="99"/>
    <w:semiHidden/>
    <w:pPr>
      <w:spacing w:before="100" w:beforeAutospacing="1" w:after="100" w:afterAutospacing="1"/>
    </w:pPr>
  </w:style>
  <w:style w:type="paragraph" w:customStyle="1" w:styleId="pagesection1">
    <w:name w:val="pagesection1"/>
    <w:basedOn w:val="Normal"/>
    <w:uiPriority w:val="99"/>
    <w:semiHidden/>
    <w:pPr>
      <w:spacing w:before="100" w:beforeAutospacing="1" w:after="100" w:afterAutospacing="1"/>
    </w:pPr>
  </w:style>
  <w:style w:type="paragraph" w:customStyle="1" w:styleId="p1">
    <w:name w:val="p1"/>
    <w:basedOn w:val="Normal"/>
    <w:uiPriority w:val="99"/>
    <w:semiHidden/>
    <w:pPr>
      <w:spacing w:before="100" w:beforeAutospacing="1" w:after="100" w:afterAutospacing="1"/>
    </w:pPr>
  </w:style>
  <w:style w:type="paragraph" w:customStyle="1" w:styleId="comment2">
    <w:name w:val="comment2"/>
    <w:basedOn w:val="Normal"/>
    <w:uiPriority w:val="99"/>
    <w:semiHidden/>
    <w:pPr>
      <w:spacing w:before="100" w:beforeAutospacing="1" w:after="100" w:afterAutospacing="1"/>
    </w:pPr>
  </w:style>
  <w:style w:type="paragraph" w:customStyle="1" w:styleId="comment-body2">
    <w:name w:val="comment-body2"/>
    <w:basedOn w:val="Normal"/>
    <w:uiPriority w:val="99"/>
    <w:semiHidden/>
    <w:pPr>
      <w:spacing w:before="100" w:beforeAutospacing="1" w:after="100" w:afterAutospacing="1"/>
    </w:pPr>
  </w:style>
  <w:style w:type="paragraph" w:customStyle="1" w:styleId="comment-content2">
    <w:name w:val="comment-content2"/>
    <w:basedOn w:val="Normal"/>
    <w:uiPriority w:val="99"/>
    <w:semiHidden/>
    <w:pPr>
      <w:spacing w:before="100" w:beforeAutospacing="1" w:after="100" w:afterAutospacing="1"/>
    </w:pPr>
  </w:style>
  <w:style w:type="paragraph" w:customStyle="1" w:styleId="pagesection2">
    <w:name w:val="pagesection2"/>
    <w:basedOn w:val="Normal"/>
    <w:uiPriority w:val="99"/>
    <w:semiHidden/>
    <w:pPr>
      <w:spacing w:before="100" w:beforeAutospacing="1" w:after="100" w:afterAutospacing="1"/>
    </w:pPr>
  </w:style>
  <w:style w:type="paragraph" w:customStyle="1" w:styleId="comment3">
    <w:name w:val="comment3"/>
    <w:basedOn w:val="Normal"/>
    <w:uiPriority w:val="99"/>
    <w:semiHidden/>
    <w:pPr>
      <w:spacing w:before="100" w:beforeAutospacing="1" w:after="100" w:afterAutospacing="1"/>
    </w:pPr>
  </w:style>
  <w:style w:type="paragraph" w:customStyle="1" w:styleId="comment-body3">
    <w:name w:val="comment-body3"/>
    <w:basedOn w:val="Normal"/>
    <w:uiPriority w:val="99"/>
    <w:semiHidden/>
    <w:pPr>
      <w:spacing w:before="100" w:beforeAutospacing="1" w:after="100" w:afterAutospacing="1"/>
    </w:pPr>
  </w:style>
  <w:style w:type="paragraph" w:customStyle="1" w:styleId="comment-content3">
    <w:name w:val="comment-content3"/>
    <w:basedOn w:val="Normal"/>
    <w:uiPriority w:val="99"/>
    <w:semiHidden/>
    <w:pPr>
      <w:spacing w:before="100" w:beforeAutospacing="1" w:after="100" w:afterAutospacing="1"/>
    </w:pPr>
  </w:style>
  <w:style w:type="paragraph" w:customStyle="1" w:styleId="pagesection3">
    <w:name w:val="pagesection3"/>
    <w:basedOn w:val="Normal"/>
    <w:uiPriority w:val="99"/>
    <w:semiHidden/>
    <w:pPr>
      <w:spacing w:before="100" w:beforeAutospacing="1" w:after="100" w:afterAutospacing="1"/>
    </w:pPr>
  </w:style>
  <w:style w:type="paragraph" w:customStyle="1" w:styleId="a-size-large">
    <w:name w:val="a-size-large"/>
    <w:basedOn w:val="Normal"/>
    <w:uiPriority w:val="99"/>
    <w:semiHidden/>
    <w:pPr>
      <w:spacing w:before="100" w:beforeAutospacing="1" w:after="100" w:afterAutospacing="1"/>
    </w:pPr>
  </w:style>
  <w:style w:type="paragraph" w:customStyle="1" w:styleId="mcetaggedbr">
    <w:name w:val="_mce_tagged_br"/>
    <w:basedOn w:val="Normal"/>
    <w:uiPriority w:val="99"/>
    <w:semiHidden/>
    <w:pPr>
      <w:spacing w:before="100" w:beforeAutospacing="1" w:after="100" w:afterAutospacing="1"/>
    </w:pPr>
  </w:style>
  <w:style w:type="paragraph" w:customStyle="1" w:styleId="Tabletext">
    <w:name w:val="Tabletext"/>
    <w:basedOn w:val="Normal"/>
    <w:uiPriority w:val="99"/>
    <w:semiHidden/>
    <w:pPr>
      <w:keepLines/>
      <w:widowControl w:val="0"/>
      <w:spacing w:after="120" w:line="240" w:lineRule="atLeast"/>
    </w:pPr>
    <w:rPr>
      <w:rFonts w:eastAsia="Times New Roman"/>
      <w:sz w:val="20"/>
      <w:szCs w:val="20"/>
      <w:lang w:val="en-US" w:eastAsia="en-US"/>
    </w:rPr>
  </w:style>
  <w:style w:type="character" w:customStyle="1" w:styleId="a-size-large1">
    <w:name w:val="a-size-large1"/>
    <w:basedOn w:val="Policepardfaut"/>
  </w:style>
  <w:style w:type="character" w:customStyle="1" w:styleId="apple-converted-space">
    <w:name w:val="apple-converted-space"/>
    <w:basedOn w:val="Policepardfaut"/>
  </w:style>
  <w:style w:type="character" w:customStyle="1" w:styleId="a-size-extra-large">
    <w:name w:val="a-size-extra-large"/>
    <w:basedOn w:val="Policepardfaut"/>
  </w:style>
  <w:style w:type="character" w:styleId="lev">
    <w:name w:val="Strong"/>
    <w:basedOn w:val="Policepardfaut"/>
    <w:uiPriority w:val="22"/>
    <w:qFormat/>
    <w:rPr>
      <w:b/>
      <w:bCs/>
    </w:rPr>
  </w:style>
  <w:style w:type="character" w:styleId="Accentuation">
    <w:name w:val="Emphasis"/>
    <w:basedOn w:val="Policepardfaut"/>
    <w:uiPriority w:val="20"/>
    <w:qFormat/>
    <w:rPr>
      <w:i/>
      <w:iCs/>
    </w:rPr>
  </w:style>
  <w:style w:type="paragraph" w:styleId="En-tte">
    <w:name w:val="header"/>
    <w:basedOn w:val="Normal"/>
    <w:link w:val="En-tteCar"/>
    <w:uiPriority w:val="99"/>
    <w:unhideWhenUsed/>
    <w:rsid w:val="00CA6B5A"/>
    <w:pPr>
      <w:tabs>
        <w:tab w:val="center" w:pos="4536"/>
        <w:tab w:val="right" w:pos="9072"/>
      </w:tabs>
    </w:pPr>
  </w:style>
  <w:style w:type="character" w:customStyle="1" w:styleId="En-tteCar">
    <w:name w:val="En-tête Car"/>
    <w:basedOn w:val="Policepardfaut"/>
    <w:link w:val="En-tte"/>
    <w:uiPriority w:val="99"/>
    <w:rsid w:val="00CA6B5A"/>
    <w:rPr>
      <w:rFonts w:eastAsiaTheme="minorEastAsia"/>
      <w:sz w:val="24"/>
      <w:szCs w:val="24"/>
    </w:rPr>
  </w:style>
  <w:style w:type="paragraph" w:styleId="Pieddepage">
    <w:name w:val="footer"/>
    <w:basedOn w:val="Normal"/>
    <w:link w:val="PieddepageCar"/>
    <w:uiPriority w:val="99"/>
    <w:unhideWhenUsed/>
    <w:rsid w:val="00CA6B5A"/>
    <w:pPr>
      <w:tabs>
        <w:tab w:val="center" w:pos="4536"/>
        <w:tab w:val="right" w:pos="9072"/>
      </w:tabs>
    </w:pPr>
  </w:style>
  <w:style w:type="character" w:customStyle="1" w:styleId="PieddepageCar">
    <w:name w:val="Pied de page Car"/>
    <w:basedOn w:val="Policepardfaut"/>
    <w:link w:val="Pieddepage"/>
    <w:uiPriority w:val="99"/>
    <w:rsid w:val="00CA6B5A"/>
    <w:rPr>
      <w:rFonts w:eastAsiaTheme="minorEastAsia"/>
      <w:sz w:val="24"/>
      <w:szCs w:val="24"/>
    </w:rPr>
  </w:style>
  <w:style w:type="table" w:styleId="Grilledutableau">
    <w:name w:val="Table Grid"/>
    <w:basedOn w:val="TableauNormal"/>
    <w:uiPriority w:val="39"/>
    <w:rsid w:val="00D122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4251889">
      <w:marLeft w:val="0"/>
      <w:marRight w:val="0"/>
      <w:marTop w:val="0"/>
      <w:marBottom w:val="0"/>
      <w:divBdr>
        <w:top w:val="none" w:sz="0" w:space="0" w:color="auto"/>
        <w:left w:val="none" w:sz="0" w:space="0" w:color="auto"/>
        <w:bottom w:val="none" w:sz="0" w:space="0" w:color="auto"/>
        <w:right w:val="none" w:sz="0" w:space="0" w:color="auto"/>
      </w:divBdr>
    </w:div>
    <w:div w:id="536507178">
      <w:marLeft w:val="0"/>
      <w:marRight w:val="0"/>
      <w:marTop w:val="0"/>
      <w:marBottom w:val="0"/>
      <w:divBdr>
        <w:top w:val="none" w:sz="0" w:space="0" w:color="auto"/>
        <w:left w:val="none" w:sz="0" w:space="0" w:color="auto"/>
        <w:bottom w:val="none" w:sz="0" w:space="0" w:color="auto"/>
        <w:right w:val="none" w:sz="0" w:space="0" w:color="auto"/>
      </w:divBdr>
    </w:div>
    <w:div w:id="668093429">
      <w:marLeft w:val="0"/>
      <w:marRight w:val="0"/>
      <w:marTop w:val="0"/>
      <w:marBottom w:val="0"/>
      <w:divBdr>
        <w:top w:val="none" w:sz="0" w:space="0" w:color="auto"/>
        <w:left w:val="none" w:sz="0" w:space="0" w:color="auto"/>
        <w:bottom w:val="none" w:sz="0" w:space="0" w:color="auto"/>
        <w:right w:val="none" w:sz="0" w:space="0" w:color="auto"/>
      </w:divBdr>
      <w:divsChild>
        <w:div w:id="954603474">
          <w:marLeft w:val="0"/>
          <w:marRight w:val="0"/>
          <w:marTop w:val="0"/>
          <w:marBottom w:val="0"/>
          <w:divBdr>
            <w:top w:val="none" w:sz="0" w:space="0" w:color="auto"/>
            <w:left w:val="none" w:sz="0" w:space="0" w:color="auto"/>
            <w:bottom w:val="none" w:sz="0" w:space="0" w:color="auto"/>
            <w:right w:val="none" w:sz="0" w:space="0" w:color="auto"/>
          </w:divBdr>
          <w:divsChild>
            <w:div w:id="1117993245">
              <w:marLeft w:val="0"/>
              <w:marRight w:val="0"/>
              <w:marTop w:val="0"/>
              <w:marBottom w:val="0"/>
              <w:divBdr>
                <w:top w:val="none" w:sz="0" w:space="0" w:color="auto"/>
                <w:left w:val="none" w:sz="0" w:space="0" w:color="auto"/>
                <w:bottom w:val="none" w:sz="0" w:space="0" w:color="auto"/>
                <w:right w:val="none" w:sz="0" w:space="0" w:color="auto"/>
              </w:divBdr>
              <w:divsChild>
                <w:div w:id="1114055234">
                  <w:marLeft w:val="0"/>
                  <w:marRight w:val="0"/>
                  <w:marTop w:val="0"/>
                  <w:marBottom w:val="0"/>
                  <w:divBdr>
                    <w:top w:val="none" w:sz="0" w:space="0" w:color="auto"/>
                    <w:left w:val="none" w:sz="0" w:space="0" w:color="auto"/>
                    <w:bottom w:val="none" w:sz="0" w:space="0" w:color="auto"/>
                    <w:right w:val="none" w:sz="0" w:space="0" w:color="auto"/>
                  </w:divBdr>
                  <w:divsChild>
                    <w:div w:id="152922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78126">
          <w:marLeft w:val="0"/>
          <w:marRight w:val="0"/>
          <w:marTop w:val="0"/>
          <w:marBottom w:val="0"/>
          <w:divBdr>
            <w:top w:val="none" w:sz="0" w:space="0" w:color="auto"/>
            <w:left w:val="none" w:sz="0" w:space="0" w:color="auto"/>
            <w:bottom w:val="none" w:sz="0" w:space="0" w:color="auto"/>
            <w:right w:val="none" w:sz="0" w:space="0" w:color="auto"/>
          </w:divBdr>
          <w:divsChild>
            <w:div w:id="489054198">
              <w:marLeft w:val="0"/>
              <w:marRight w:val="0"/>
              <w:marTop w:val="0"/>
              <w:marBottom w:val="0"/>
              <w:divBdr>
                <w:top w:val="none" w:sz="0" w:space="0" w:color="auto"/>
                <w:left w:val="none" w:sz="0" w:space="0" w:color="auto"/>
                <w:bottom w:val="none" w:sz="0" w:space="0" w:color="auto"/>
                <w:right w:val="none" w:sz="0" w:space="0" w:color="auto"/>
              </w:divBdr>
              <w:divsChild>
                <w:div w:id="80197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267">
      <w:marLeft w:val="0"/>
      <w:marRight w:val="0"/>
      <w:marTop w:val="0"/>
      <w:marBottom w:val="0"/>
      <w:divBdr>
        <w:top w:val="none" w:sz="0" w:space="0" w:color="auto"/>
        <w:left w:val="none" w:sz="0" w:space="0" w:color="auto"/>
        <w:bottom w:val="none" w:sz="0" w:space="0" w:color="auto"/>
        <w:right w:val="none" w:sz="0" w:space="0" w:color="auto"/>
      </w:divBdr>
      <w:divsChild>
        <w:div w:id="1952124450">
          <w:marLeft w:val="0"/>
          <w:marRight w:val="0"/>
          <w:marTop w:val="0"/>
          <w:marBottom w:val="0"/>
          <w:divBdr>
            <w:top w:val="none" w:sz="0" w:space="0" w:color="auto"/>
            <w:left w:val="none" w:sz="0" w:space="0" w:color="auto"/>
            <w:bottom w:val="none" w:sz="0" w:space="0" w:color="auto"/>
            <w:right w:val="none" w:sz="0" w:space="0" w:color="auto"/>
          </w:divBdr>
          <w:divsChild>
            <w:div w:id="10212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21114">
      <w:marLeft w:val="0"/>
      <w:marRight w:val="0"/>
      <w:marTop w:val="0"/>
      <w:marBottom w:val="0"/>
      <w:divBdr>
        <w:top w:val="none" w:sz="0" w:space="0" w:color="auto"/>
        <w:left w:val="none" w:sz="0" w:space="0" w:color="auto"/>
        <w:bottom w:val="none" w:sz="0" w:space="0" w:color="auto"/>
        <w:right w:val="none" w:sz="0" w:space="0" w:color="auto"/>
      </w:divBdr>
      <w:divsChild>
        <w:div w:id="1233851890">
          <w:marLeft w:val="0"/>
          <w:marRight w:val="0"/>
          <w:marTop w:val="0"/>
          <w:marBottom w:val="0"/>
          <w:divBdr>
            <w:top w:val="none" w:sz="0" w:space="0" w:color="auto"/>
            <w:left w:val="none" w:sz="0" w:space="0" w:color="auto"/>
            <w:bottom w:val="none" w:sz="0" w:space="0" w:color="auto"/>
            <w:right w:val="none" w:sz="0" w:space="0" w:color="auto"/>
          </w:divBdr>
          <w:divsChild>
            <w:div w:id="1184171027">
              <w:marLeft w:val="0"/>
              <w:marRight w:val="0"/>
              <w:marTop w:val="0"/>
              <w:marBottom w:val="0"/>
              <w:divBdr>
                <w:top w:val="none" w:sz="0" w:space="0" w:color="auto"/>
                <w:left w:val="none" w:sz="0" w:space="0" w:color="auto"/>
                <w:bottom w:val="none" w:sz="0" w:space="0" w:color="auto"/>
                <w:right w:val="none" w:sz="0" w:space="0" w:color="auto"/>
              </w:divBdr>
              <w:divsChild>
                <w:div w:id="21288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unicod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formit.com/authors/author_bio.aspx?ISBN=9780201775952"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Pages>
  <Words>3735</Words>
  <Characters>20544</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Architecture et conception détaillée ProdAgriviQ</vt:lpstr>
    </vt:vector>
  </TitlesOfParts>
  <Company/>
  <LinksUpToDate>false</LinksUpToDate>
  <CharactersWithSpaces>24231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et conception détaillée ProdAgriviQ</dc:title>
  <dc:subject/>
  <dc:creator>Utilisateur Windows</dc:creator>
  <cp:keywords/>
  <dc:description/>
  <cp:lastModifiedBy>Utilisateur Windows</cp:lastModifiedBy>
  <cp:revision>17</cp:revision>
  <dcterms:created xsi:type="dcterms:W3CDTF">2016-04-04T15:48:00Z</dcterms:created>
  <dcterms:modified xsi:type="dcterms:W3CDTF">2016-04-04T19:25:00Z</dcterms:modified>
</cp:coreProperties>
</file>