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F5F50" w14:textId="4A47807A" w:rsidR="00C30C59" w:rsidRPr="00C10785" w:rsidRDefault="00C30C59" w:rsidP="00C30C59">
      <w:pPr>
        <w:ind w:left="-709"/>
        <w:rPr>
          <w:rFonts w:ascii="Segoe UI" w:eastAsiaTheme="majorEastAsia" w:hAnsi="Segoe UI" w:cs="Segoe UI"/>
          <w:color w:val="1F4E79" w:themeColor="accent5" w:themeShade="80"/>
          <w:spacing w:val="5"/>
          <w:kern w:val="28"/>
          <w:sz w:val="44"/>
          <w:szCs w:val="52"/>
        </w:rPr>
      </w:pPr>
      <w:r w:rsidRPr="00C10785">
        <w:rPr>
          <w:rFonts w:ascii="Segoe UI" w:eastAsiaTheme="majorEastAsia" w:hAnsi="Segoe UI" w:cs="Segoe UI"/>
          <w:noProof/>
          <w:color w:val="1F4E79" w:themeColor="accent5" w:themeShade="80"/>
          <w:spacing w:val="5"/>
          <w:kern w:val="28"/>
          <w:sz w:val="44"/>
          <w:szCs w:val="52"/>
          <w:lang w:eastAsia="es-CO"/>
        </w:rPr>
        <mc:AlternateContent>
          <mc:Choice Requires="wps">
            <w:drawing>
              <wp:anchor distT="0" distB="0" distL="114300" distR="114300" simplePos="0" relativeHeight="251658240" behindDoc="0" locked="0" layoutInCell="1" allowOverlap="1" wp14:anchorId="2616CDB2" wp14:editId="53DDEC2C">
                <wp:simplePos x="0" y="0"/>
                <wp:positionH relativeFrom="column">
                  <wp:posOffset>-451485</wp:posOffset>
                </wp:positionH>
                <wp:positionV relativeFrom="paragraph">
                  <wp:posOffset>419100</wp:posOffset>
                </wp:positionV>
                <wp:extent cx="6191250" cy="0"/>
                <wp:effectExtent l="0" t="0" r="19050" b="19050"/>
                <wp:wrapNone/>
                <wp:docPr id="35" name="Conector recto 35"/>
                <wp:cNvGraphicFramePr/>
                <a:graphic xmlns:a="http://schemas.openxmlformats.org/drawingml/2006/main">
                  <a:graphicData uri="http://schemas.microsoft.com/office/word/2010/wordprocessingShape">
                    <wps:wsp>
                      <wps:cNvCnPr/>
                      <wps:spPr>
                        <a:xfrm>
                          <a:off x="0" y="0"/>
                          <a:ext cx="619125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38032F" id="Conector recto 3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5pt,33pt" to="451.9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" strokecolor="#5b9bd5 [3208]" strokeweight="1.5pt">
                <v:stroke joinstyle="miter"/>
              </v:line>
            </w:pict>
          </mc:Fallback>
        </mc:AlternateContent>
      </w:r>
      <w:r w:rsidR="00DC59AA">
        <w:rPr>
          <w:rFonts w:ascii="Segoe UI" w:eastAsiaTheme="majorEastAsia" w:hAnsi="Segoe UI" w:cs="Segoe UI"/>
          <w:color w:val="1F4E79" w:themeColor="accent5" w:themeShade="80"/>
          <w:spacing w:val="5"/>
          <w:kern w:val="28"/>
          <w:sz w:val="44"/>
          <w:szCs w:val="52"/>
        </w:rPr>
        <w:t xml:space="preserve">Operación </w:t>
      </w:r>
      <w:proofErr w:type="spellStart"/>
      <w:r w:rsidR="00DC59AA">
        <w:rPr>
          <w:rFonts w:ascii="Segoe UI" w:eastAsiaTheme="majorEastAsia" w:hAnsi="Segoe UI" w:cs="Segoe UI"/>
          <w:color w:val="1F4E79" w:themeColor="accent5" w:themeShade="80"/>
          <w:spacing w:val="5"/>
          <w:kern w:val="28"/>
          <w:sz w:val="44"/>
          <w:szCs w:val="52"/>
        </w:rPr>
        <w:t>Baas</w:t>
      </w:r>
      <w:proofErr w:type="spellEnd"/>
      <w:r w:rsidR="00DC59AA">
        <w:rPr>
          <w:rFonts w:ascii="Segoe UI" w:eastAsiaTheme="majorEastAsia" w:hAnsi="Segoe UI" w:cs="Segoe UI"/>
          <w:color w:val="1F4E79" w:themeColor="accent5" w:themeShade="80"/>
          <w:spacing w:val="5"/>
          <w:kern w:val="28"/>
          <w:sz w:val="44"/>
          <w:szCs w:val="52"/>
        </w:rPr>
        <w:t xml:space="preserve"> y Open </w:t>
      </w:r>
      <w:proofErr w:type="spellStart"/>
      <w:r w:rsidR="00DC59AA">
        <w:rPr>
          <w:rFonts w:ascii="Segoe UI" w:eastAsiaTheme="majorEastAsia" w:hAnsi="Segoe UI" w:cs="Segoe UI"/>
          <w:color w:val="1F4E79" w:themeColor="accent5" w:themeShade="80"/>
          <w:spacing w:val="5"/>
          <w:kern w:val="28"/>
          <w:sz w:val="44"/>
          <w:szCs w:val="52"/>
        </w:rPr>
        <w:t>Finance</w:t>
      </w:r>
      <w:proofErr w:type="spellEnd"/>
    </w:p>
    <w:p w14:paraId="5210D63D" w14:textId="478BD4D6" w:rsidR="00C30C59" w:rsidRDefault="00C30C59" w:rsidP="00C30C59">
      <w:pPr>
        <w:ind w:left="-709"/>
        <w:rPr>
          <w:rFonts w:ascii="Century Gothic" w:eastAsiaTheme="majorEastAsia" w:hAnsi="Century Gothic" w:cs="Segoe UI"/>
          <w:b/>
          <w:color w:val="1F4E79" w:themeColor="accent5" w:themeShade="80"/>
          <w:spacing w:val="5"/>
          <w:kern w:val="28"/>
          <w:sz w:val="44"/>
          <w:szCs w:val="52"/>
        </w:rPr>
      </w:pPr>
      <w:r>
        <w:rPr>
          <w:rFonts w:ascii="Century Gothic" w:eastAsiaTheme="majorEastAsia" w:hAnsi="Century Gothic" w:cs="Segoe UI"/>
          <w:b/>
          <w:color w:val="1F4E79" w:themeColor="accent5" w:themeShade="80"/>
          <w:spacing w:val="5"/>
          <w:kern w:val="28"/>
          <w:sz w:val="44"/>
          <w:szCs w:val="52"/>
        </w:rPr>
        <w:t xml:space="preserve">Documento </w:t>
      </w:r>
      <w:r w:rsidR="00DC59AA">
        <w:rPr>
          <w:rFonts w:ascii="Century Gothic" w:eastAsiaTheme="majorEastAsia" w:hAnsi="Century Gothic" w:cs="Segoe UI"/>
          <w:b/>
          <w:color w:val="1F4E79" w:themeColor="accent5" w:themeShade="80"/>
          <w:spacing w:val="5"/>
          <w:kern w:val="28"/>
          <w:sz w:val="44"/>
          <w:szCs w:val="52"/>
        </w:rPr>
        <w:t xml:space="preserve">Manual </w:t>
      </w:r>
      <w:r w:rsidR="003C2FC7">
        <w:rPr>
          <w:rFonts w:ascii="Century Gothic" w:eastAsiaTheme="majorEastAsia" w:hAnsi="Century Gothic" w:cs="Segoe UI"/>
          <w:b/>
          <w:color w:val="1F4E79" w:themeColor="accent5" w:themeShade="80"/>
          <w:spacing w:val="5"/>
          <w:kern w:val="28"/>
          <w:sz w:val="44"/>
          <w:szCs w:val="52"/>
        </w:rPr>
        <w:t>Técnico</w:t>
      </w:r>
    </w:p>
    <w:p w14:paraId="3F9AAD8E" w14:textId="77777777" w:rsidR="0017726F" w:rsidRDefault="0017726F" w:rsidP="00C30C59">
      <w:pPr>
        <w:ind w:left="-709"/>
        <w:rPr>
          <w:rFonts w:ascii="Century Gothic" w:eastAsiaTheme="majorEastAsia" w:hAnsi="Century Gothic" w:cs="Segoe UI"/>
          <w:b/>
          <w:color w:val="1F4E79" w:themeColor="accent5" w:themeShade="80"/>
          <w:spacing w:val="5"/>
          <w:kern w:val="28"/>
          <w:sz w:val="44"/>
          <w:szCs w:val="52"/>
        </w:rPr>
      </w:pPr>
    </w:p>
    <w:p w14:paraId="3BF30083" w14:textId="77777777" w:rsidR="0017726F" w:rsidRDefault="0017726F" w:rsidP="00C30C59">
      <w:pPr>
        <w:ind w:left="-709"/>
        <w:rPr>
          <w:rFonts w:ascii="Century Gothic" w:eastAsiaTheme="majorEastAsia" w:hAnsi="Century Gothic" w:cs="Segoe UI"/>
          <w:b/>
          <w:color w:val="1F4E79" w:themeColor="accent5" w:themeShade="80"/>
          <w:spacing w:val="5"/>
          <w:kern w:val="28"/>
          <w:sz w:val="44"/>
          <w:szCs w:val="52"/>
        </w:rPr>
      </w:pPr>
    </w:p>
    <w:p w14:paraId="75D1AEF0" w14:textId="08312BF8" w:rsidR="00C30C59" w:rsidRDefault="00C30C59" w:rsidP="00C30C59">
      <w:pPr>
        <w:ind w:left="-709"/>
        <w:rPr>
          <w:rFonts w:ascii="Century Gothic" w:eastAsiaTheme="majorEastAsia" w:hAnsi="Century Gothic" w:cs="Segoe UI"/>
          <w:b/>
          <w:color w:val="1F4E79" w:themeColor="accent5" w:themeShade="80"/>
          <w:spacing w:val="5"/>
          <w:kern w:val="28"/>
          <w:sz w:val="44"/>
          <w:szCs w:val="52"/>
        </w:rPr>
      </w:pPr>
    </w:p>
    <w:p w14:paraId="61708975" w14:textId="76C9BD77" w:rsidR="00C30C59" w:rsidRDefault="00C30C59" w:rsidP="00C30C59">
      <w:pPr>
        <w:ind w:left="-709"/>
        <w:rPr>
          <w:rFonts w:ascii="Century Gothic" w:eastAsiaTheme="majorEastAsia" w:hAnsi="Century Gothic" w:cs="Segoe UI"/>
          <w:b/>
          <w:color w:val="1F4E79" w:themeColor="accent5" w:themeShade="80"/>
          <w:spacing w:val="5"/>
          <w:kern w:val="28"/>
          <w:sz w:val="44"/>
          <w:szCs w:val="52"/>
        </w:rPr>
      </w:pPr>
    </w:p>
    <w:p w14:paraId="1C26507E" w14:textId="77777777" w:rsidR="0017726F" w:rsidRDefault="0017726F" w:rsidP="00C30C59">
      <w:pPr>
        <w:ind w:left="-709"/>
        <w:rPr>
          <w:rFonts w:ascii="Century Gothic" w:eastAsiaTheme="majorEastAsia" w:hAnsi="Century Gothic" w:cs="Segoe UI"/>
          <w:b/>
          <w:color w:val="1F4E79" w:themeColor="accent5" w:themeShade="80"/>
          <w:spacing w:val="5"/>
          <w:kern w:val="28"/>
          <w:sz w:val="44"/>
          <w:szCs w:val="52"/>
        </w:rPr>
      </w:pPr>
    </w:p>
    <w:p w14:paraId="650643B2" w14:textId="7EE85835" w:rsidR="00577CCC" w:rsidRDefault="00C30C59" w:rsidP="00577CCC">
      <w:pPr>
        <w:ind w:left="-709"/>
        <w:rPr>
          <w:rFonts w:ascii="Century Gothic" w:eastAsiaTheme="majorEastAsia" w:hAnsi="Century Gothic" w:cs="Segoe UI"/>
          <w:i/>
          <w:iCs/>
          <w:color w:val="808080" w:themeColor="background1" w:themeShade="80"/>
          <w:spacing w:val="5"/>
          <w:kern w:val="28"/>
          <w:sz w:val="32"/>
          <w:szCs w:val="32"/>
        </w:rPr>
      </w:pPr>
      <w:r w:rsidRPr="7B70A92F">
        <w:rPr>
          <w:rFonts w:ascii="Century Gothic" w:eastAsiaTheme="majorEastAsia" w:hAnsi="Century Gothic" w:cs="Segoe UI"/>
          <w:b/>
          <w:bCs/>
          <w:i/>
          <w:iCs/>
          <w:color w:val="808080" w:themeColor="background1" w:themeShade="80"/>
          <w:spacing w:val="5"/>
          <w:kern w:val="28"/>
          <w:sz w:val="32"/>
          <w:szCs w:val="32"/>
        </w:rPr>
        <w:t>Nombre de</w:t>
      </w:r>
      <w:r w:rsidR="005D5050">
        <w:rPr>
          <w:rFonts w:ascii="Century Gothic" w:eastAsiaTheme="majorEastAsia" w:hAnsi="Century Gothic" w:cs="Segoe UI"/>
          <w:b/>
          <w:bCs/>
          <w:i/>
          <w:iCs/>
          <w:color w:val="808080" w:themeColor="background1" w:themeShade="80"/>
          <w:spacing w:val="5"/>
          <w:kern w:val="28"/>
          <w:sz w:val="32"/>
          <w:szCs w:val="32"/>
        </w:rPr>
        <w:t xml:space="preserve"> </w:t>
      </w:r>
      <w:r w:rsidR="003F2DDC">
        <w:rPr>
          <w:rFonts w:ascii="Century Gothic" w:eastAsiaTheme="majorEastAsia" w:hAnsi="Century Gothic" w:cs="Segoe UI"/>
          <w:b/>
          <w:bCs/>
          <w:i/>
          <w:iCs/>
          <w:color w:val="808080" w:themeColor="background1" w:themeShade="80"/>
          <w:spacing w:val="5"/>
          <w:kern w:val="28"/>
          <w:sz w:val="32"/>
          <w:szCs w:val="32"/>
        </w:rPr>
        <w:t>Desarrollo</w:t>
      </w:r>
      <w:r w:rsidRPr="7B70A92F">
        <w:rPr>
          <w:rFonts w:ascii="Century Gothic" w:eastAsiaTheme="majorEastAsia" w:hAnsi="Century Gothic" w:cs="Segoe UI"/>
          <w:b/>
          <w:bCs/>
          <w:i/>
          <w:iCs/>
          <w:color w:val="808080" w:themeColor="background1" w:themeShade="80"/>
          <w:spacing w:val="5"/>
          <w:kern w:val="28"/>
          <w:sz w:val="32"/>
          <w:szCs w:val="32"/>
        </w:rPr>
        <w:t>:</w:t>
      </w:r>
      <w:r w:rsidR="001852E3" w:rsidRPr="7B70A92F">
        <w:rPr>
          <w:rFonts w:ascii="Century Gothic" w:eastAsiaTheme="majorEastAsia" w:hAnsi="Century Gothic" w:cs="Segoe UI"/>
          <w:b/>
          <w:bCs/>
          <w:i/>
          <w:iCs/>
          <w:color w:val="808080" w:themeColor="background1" w:themeShade="80"/>
          <w:spacing w:val="5"/>
          <w:kern w:val="28"/>
          <w:sz w:val="32"/>
          <w:szCs w:val="32"/>
        </w:rPr>
        <w:t xml:space="preserve"> </w:t>
      </w:r>
      <w:r w:rsidR="00577CCC">
        <w:rPr>
          <w:rFonts w:ascii="Century Gothic" w:eastAsiaTheme="majorEastAsia" w:hAnsi="Century Gothic" w:cs="Segoe UI"/>
          <w:i/>
          <w:iCs/>
          <w:color w:val="808080" w:themeColor="background1" w:themeShade="80"/>
          <w:spacing w:val="5"/>
          <w:kern w:val="28"/>
          <w:sz w:val="32"/>
          <w:szCs w:val="32"/>
        </w:rPr>
        <w:t xml:space="preserve">Herramienta de cruces de la conciliación </w:t>
      </w:r>
      <w:proofErr w:type="spellStart"/>
      <w:r w:rsidR="00577CCC">
        <w:rPr>
          <w:rFonts w:ascii="Century Gothic" w:eastAsiaTheme="majorEastAsia" w:hAnsi="Century Gothic" w:cs="Segoe UI"/>
          <w:i/>
          <w:iCs/>
          <w:color w:val="808080" w:themeColor="background1" w:themeShade="80"/>
          <w:spacing w:val="5"/>
          <w:kern w:val="28"/>
          <w:sz w:val="32"/>
          <w:szCs w:val="32"/>
        </w:rPr>
        <w:t>Bpay</w:t>
      </w:r>
      <w:proofErr w:type="spellEnd"/>
    </w:p>
    <w:p w14:paraId="60839AAB" w14:textId="77777777" w:rsidR="00577CCC" w:rsidRDefault="00577CCC" w:rsidP="00577CCC">
      <w:pPr>
        <w:ind w:left="-709"/>
        <w:rPr>
          <w:rFonts w:ascii="Century Gothic" w:eastAsiaTheme="majorEastAsia" w:hAnsi="Century Gothic" w:cs="Segoe UI"/>
          <w:i/>
          <w:iCs/>
          <w:color w:val="808080" w:themeColor="background1" w:themeShade="80"/>
          <w:spacing w:val="5"/>
          <w:kern w:val="28"/>
          <w:sz w:val="32"/>
          <w:szCs w:val="32"/>
        </w:rPr>
      </w:pPr>
    </w:p>
    <w:p w14:paraId="44E1454C" w14:textId="77777777" w:rsidR="0017726F" w:rsidRDefault="0017726F" w:rsidP="00577CCC">
      <w:pPr>
        <w:ind w:left="-709"/>
        <w:rPr>
          <w:rFonts w:ascii="Century Gothic" w:eastAsiaTheme="majorEastAsia" w:hAnsi="Century Gothic" w:cs="Segoe UI"/>
          <w:i/>
          <w:iCs/>
          <w:color w:val="808080" w:themeColor="background1" w:themeShade="80"/>
          <w:spacing w:val="5"/>
          <w:kern w:val="28"/>
          <w:sz w:val="32"/>
          <w:szCs w:val="32"/>
        </w:rPr>
      </w:pPr>
    </w:p>
    <w:p w14:paraId="6E42C6FF" w14:textId="77777777" w:rsidR="0017726F" w:rsidRDefault="0017726F" w:rsidP="00577CCC">
      <w:pPr>
        <w:ind w:left="-709"/>
        <w:rPr>
          <w:rFonts w:ascii="Century Gothic" w:eastAsiaTheme="majorEastAsia" w:hAnsi="Century Gothic" w:cs="Segoe UI"/>
          <w:i/>
          <w:iCs/>
          <w:color w:val="808080" w:themeColor="background1" w:themeShade="80"/>
          <w:spacing w:val="5"/>
          <w:kern w:val="28"/>
          <w:sz w:val="32"/>
          <w:szCs w:val="32"/>
        </w:rPr>
      </w:pPr>
    </w:p>
    <w:p w14:paraId="2BB28888" w14:textId="77777777" w:rsidR="0017726F" w:rsidRDefault="0017726F" w:rsidP="00577CCC">
      <w:pPr>
        <w:ind w:left="-709"/>
        <w:rPr>
          <w:rFonts w:ascii="Century Gothic" w:eastAsiaTheme="majorEastAsia" w:hAnsi="Century Gothic" w:cs="Segoe UI"/>
          <w:i/>
          <w:iCs/>
          <w:color w:val="808080" w:themeColor="background1" w:themeShade="80"/>
          <w:spacing w:val="5"/>
          <w:kern w:val="28"/>
          <w:sz w:val="32"/>
          <w:szCs w:val="32"/>
        </w:rPr>
      </w:pPr>
    </w:p>
    <w:p w14:paraId="784EF2C6" w14:textId="77777777" w:rsidR="0017726F" w:rsidRDefault="0017726F" w:rsidP="00577CCC">
      <w:pPr>
        <w:ind w:left="-709"/>
        <w:rPr>
          <w:rFonts w:ascii="Century Gothic" w:eastAsiaTheme="majorEastAsia" w:hAnsi="Century Gothic" w:cs="Segoe UI"/>
          <w:i/>
          <w:iCs/>
          <w:color w:val="808080" w:themeColor="background1" w:themeShade="80"/>
          <w:spacing w:val="5"/>
          <w:kern w:val="28"/>
          <w:sz w:val="32"/>
          <w:szCs w:val="32"/>
        </w:rPr>
      </w:pPr>
    </w:p>
    <w:p w14:paraId="1B646C3D" w14:textId="77777777" w:rsidR="0017726F" w:rsidRDefault="0017726F" w:rsidP="00577CCC">
      <w:pPr>
        <w:ind w:left="-709"/>
        <w:rPr>
          <w:rFonts w:ascii="Century Gothic" w:eastAsiaTheme="majorEastAsia" w:hAnsi="Century Gothic" w:cs="Segoe UI"/>
          <w:i/>
          <w:iCs/>
          <w:color w:val="808080" w:themeColor="background1" w:themeShade="80"/>
          <w:spacing w:val="5"/>
          <w:kern w:val="28"/>
          <w:sz w:val="32"/>
          <w:szCs w:val="32"/>
        </w:rPr>
      </w:pPr>
    </w:p>
    <w:p w14:paraId="6D111DAA" w14:textId="77777777" w:rsidR="0017726F" w:rsidRDefault="0017726F" w:rsidP="00577CCC">
      <w:pPr>
        <w:ind w:left="-709"/>
        <w:rPr>
          <w:rFonts w:ascii="Century Gothic" w:eastAsiaTheme="majorEastAsia" w:hAnsi="Century Gothic" w:cs="Segoe UI"/>
          <w:i/>
          <w:iCs/>
          <w:color w:val="808080" w:themeColor="background1" w:themeShade="80"/>
          <w:spacing w:val="5"/>
          <w:kern w:val="28"/>
          <w:sz w:val="32"/>
          <w:szCs w:val="32"/>
        </w:rPr>
      </w:pPr>
    </w:p>
    <w:p w14:paraId="139344CB" w14:textId="77777777" w:rsidR="0017726F" w:rsidRDefault="0017726F" w:rsidP="00577CCC">
      <w:pPr>
        <w:ind w:left="-709"/>
        <w:rPr>
          <w:rFonts w:ascii="Century Gothic" w:eastAsiaTheme="majorEastAsia" w:hAnsi="Century Gothic" w:cs="Segoe UI"/>
          <w:i/>
          <w:iCs/>
          <w:color w:val="808080" w:themeColor="background1" w:themeShade="80"/>
          <w:spacing w:val="5"/>
          <w:kern w:val="28"/>
          <w:sz w:val="32"/>
          <w:szCs w:val="32"/>
        </w:rPr>
      </w:pPr>
    </w:p>
    <w:p w14:paraId="26F18EF8" w14:textId="77777777" w:rsidR="0017726F" w:rsidRDefault="0017726F" w:rsidP="00577CCC">
      <w:pPr>
        <w:ind w:left="-709"/>
        <w:rPr>
          <w:rFonts w:ascii="Century Gothic" w:eastAsiaTheme="majorEastAsia" w:hAnsi="Century Gothic" w:cs="Segoe UI"/>
          <w:i/>
          <w:iCs/>
          <w:color w:val="808080" w:themeColor="background1" w:themeShade="80"/>
          <w:spacing w:val="5"/>
          <w:kern w:val="28"/>
          <w:sz w:val="32"/>
          <w:szCs w:val="32"/>
        </w:rPr>
      </w:pPr>
    </w:p>
    <w:p w14:paraId="40FCBC60" w14:textId="77777777" w:rsidR="0017726F" w:rsidRDefault="0017726F" w:rsidP="00577CCC">
      <w:pPr>
        <w:ind w:left="-709"/>
        <w:rPr>
          <w:rFonts w:ascii="Century Gothic" w:eastAsiaTheme="majorEastAsia" w:hAnsi="Century Gothic" w:cs="Segoe UI"/>
          <w:i/>
          <w:iCs/>
          <w:color w:val="808080" w:themeColor="background1" w:themeShade="80"/>
          <w:spacing w:val="5"/>
          <w:kern w:val="28"/>
          <w:sz w:val="32"/>
          <w:szCs w:val="32"/>
        </w:rPr>
      </w:pPr>
    </w:p>
    <w:p w14:paraId="035E87A8" w14:textId="77777777" w:rsidR="0017726F" w:rsidRDefault="0017726F" w:rsidP="00577CCC">
      <w:pPr>
        <w:ind w:left="-709"/>
        <w:rPr>
          <w:rFonts w:ascii="Century Gothic" w:eastAsiaTheme="majorEastAsia" w:hAnsi="Century Gothic" w:cs="Segoe UI"/>
          <w:i/>
          <w:iCs/>
          <w:color w:val="808080" w:themeColor="background1" w:themeShade="80"/>
          <w:spacing w:val="5"/>
          <w:kern w:val="28"/>
          <w:sz w:val="32"/>
          <w:szCs w:val="32"/>
        </w:rPr>
      </w:pPr>
    </w:p>
    <w:p w14:paraId="5EE33527" w14:textId="77777777" w:rsidR="0017726F" w:rsidRDefault="0017726F" w:rsidP="00577CCC">
      <w:pPr>
        <w:ind w:left="-709"/>
        <w:rPr>
          <w:rFonts w:ascii="Century Gothic" w:eastAsiaTheme="majorEastAsia" w:hAnsi="Century Gothic" w:cs="Segoe UI"/>
          <w:i/>
          <w:iCs/>
          <w:color w:val="808080" w:themeColor="background1" w:themeShade="80"/>
          <w:spacing w:val="5"/>
          <w:kern w:val="28"/>
          <w:sz w:val="32"/>
          <w:szCs w:val="32"/>
        </w:rPr>
      </w:pPr>
    </w:p>
    <w:tbl>
      <w:tblPr>
        <w:tblStyle w:val="Tablaconcuadrcula"/>
        <w:tblW w:w="0" w:type="auto"/>
        <w:jc w:val="center"/>
        <w:tblLook w:val="04A0" w:firstRow="1" w:lastRow="0" w:firstColumn="1" w:lastColumn="0" w:noHBand="0" w:noVBand="1"/>
      </w:tblPr>
      <w:tblGrid>
        <w:gridCol w:w="2207"/>
        <w:gridCol w:w="2207"/>
        <w:gridCol w:w="2207"/>
        <w:gridCol w:w="2207"/>
      </w:tblGrid>
      <w:tr w:rsidR="00790EB5" w14:paraId="606C190C" w14:textId="77777777" w:rsidTr="0017726F">
        <w:trPr>
          <w:jc w:val="center"/>
        </w:trPr>
        <w:tc>
          <w:tcPr>
            <w:tcW w:w="8828" w:type="dxa"/>
            <w:gridSpan w:val="4"/>
          </w:tcPr>
          <w:p w14:paraId="087DE2A2" w14:textId="77777777" w:rsidR="00790EB5" w:rsidRPr="00121E80" w:rsidRDefault="00790EB5" w:rsidP="00D103D4">
            <w:pPr>
              <w:rPr>
                <w:rFonts w:ascii="Century Gothic" w:eastAsiaTheme="majorEastAsia" w:hAnsi="Century Gothic" w:cs="Segoe UI"/>
                <w:b/>
                <w:color w:val="1F4E79" w:themeColor="accent5" w:themeShade="80"/>
                <w:spacing w:val="5"/>
                <w:kern w:val="28"/>
                <w:sz w:val="24"/>
                <w:szCs w:val="24"/>
              </w:rPr>
            </w:pPr>
            <w:r w:rsidRPr="00121E80">
              <w:rPr>
                <w:rFonts w:ascii="Century Gothic" w:eastAsiaTheme="majorEastAsia" w:hAnsi="Century Gothic" w:cs="Segoe UI"/>
                <w:b/>
                <w:color w:val="1F4E79" w:themeColor="accent5" w:themeShade="80"/>
                <w:spacing w:val="5"/>
                <w:kern w:val="28"/>
                <w:sz w:val="24"/>
                <w:szCs w:val="24"/>
              </w:rPr>
              <w:t>Control cambios</w:t>
            </w:r>
          </w:p>
        </w:tc>
      </w:tr>
      <w:tr w:rsidR="00790EB5" w14:paraId="769AEDDF" w14:textId="77777777" w:rsidTr="0017726F">
        <w:trPr>
          <w:jc w:val="center"/>
        </w:trPr>
        <w:tc>
          <w:tcPr>
            <w:tcW w:w="2207" w:type="dxa"/>
          </w:tcPr>
          <w:p w14:paraId="2E09C40B" w14:textId="77777777" w:rsidR="00790EB5" w:rsidRPr="00121E80" w:rsidRDefault="00790EB5" w:rsidP="00D103D4">
            <w:pPr>
              <w:rPr>
                <w:rFonts w:ascii="Century Gothic" w:eastAsiaTheme="majorEastAsia" w:hAnsi="Century Gothic" w:cs="Segoe UI"/>
                <w:b/>
                <w:color w:val="1F4E79" w:themeColor="accent5" w:themeShade="80"/>
                <w:spacing w:val="5"/>
                <w:kern w:val="28"/>
                <w:sz w:val="24"/>
                <w:szCs w:val="24"/>
              </w:rPr>
            </w:pPr>
            <w:r w:rsidRPr="00121E80">
              <w:rPr>
                <w:rFonts w:ascii="Century Gothic" w:eastAsiaTheme="majorEastAsia" w:hAnsi="Century Gothic" w:cs="Segoe UI"/>
                <w:b/>
                <w:color w:val="1F4E79" w:themeColor="accent5" w:themeShade="80"/>
                <w:spacing w:val="5"/>
                <w:kern w:val="28"/>
                <w:sz w:val="24"/>
                <w:szCs w:val="24"/>
              </w:rPr>
              <w:t>Versión</w:t>
            </w:r>
          </w:p>
        </w:tc>
        <w:tc>
          <w:tcPr>
            <w:tcW w:w="2207" w:type="dxa"/>
          </w:tcPr>
          <w:p w14:paraId="47B295F0" w14:textId="77777777" w:rsidR="00790EB5" w:rsidRPr="00121E80" w:rsidRDefault="00790EB5" w:rsidP="00D103D4">
            <w:pPr>
              <w:rPr>
                <w:rFonts w:ascii="Century Gothic" w:eastAsiaTheme="majorEastAsia" w:hAnsi="Century Gothic" w:cs="Segoe UI"/>
                <w:b/>
                <w:color w:val="1F4E79" w:themeColor="accent5" w:themeShade="80"/>
                <w:spacing w:val="5"/>
                <w:kern w:val="28"/>
                <w:sz w:val="24"/>
                <w:szCs w:val="24"/>
              </w:rPr>
            </w:pPr>
            <w:r w:rsidRPr="00121E80">
              <w:rPr>
                <w:rFonts w:ascii="Century Gothic" w:eastAsiaTheme="majorEastAsia" w:hAnsi="Century Gothic" w:cs="Segoe UI"/>
                <w:b/>
                <w:color w:val="1F4E79" w:themeColor="accent5" w:themeShade="80"/>
                <w:spacing w:val="5"/>
                <w:kern w:val="28"/>
                <w:sz w:val="24"/>
                <w:szCs w:val="24"/>
              </w:rPr>
              <w:t xml:space="preserve">Fecha </w:t>
            </w:r>
          </w:p>
        </w:tc>
        <w:tc>
          <w:tcPr>
            <w:tcW w:w="2207" w:type="dxa"/>
          </w:tcPr>
          <w:p w14:paraId="292EFE04" w14:textId="77777777" w:rsidR="00790EB5" w:rsidRPr="00121E80" w:rsidRDefault="00790EB5" w:rsidP="00D103D4">
            <w:pPr>
              <w:rPr>
                <w:rFonts w:ascii="Century Gothic" w:eastAsiaTheme="majorEastAsia" w:hAnsi="Century Gothic" w:cs="Segoe UI"/>
                <w:b/>
                <w:color w:val="1F4E79" w:themeColor="accent5" w:themeShade="80"/>
                <w:spacing w:val="5"/>
                <w:kern w:val="28"/>
                <w:sz w:val="24"/>
                <w:szCs w:val="24"/>
              </w:rPr>
            </w:pPr>
            <w:r w:rsidRPr="00121E80">
              <w:rPr>
                <w:rFonts w:ascii="Century Gothic" w:eastAsiaTheme="majorEastAsia" w:hAnsi="Century Gothic" w:cs="Segoe UI"/>
                <w:b/>
                <w:color w:val="1F4E79" w:themeColor="accent5" w:themeShade="80"/>
                <w:spacing w:val="5"/>
                <w:kern w:val="28"/>
                <w:sz w:val="24"/>
                <w:szCs w:val="24"/>
              </w:rPr>
              <w:t>Observación</w:t>
            </w:r>
          </w:p>
        </w:tc>
        <w:tc>
          <w:tcPr>
            <w:tcW w:w="2207" w:type="dxa"/>
          </w:tcPr>
          <w:p w14:paraId="0AD3B387" w14:textId="77777777" w:rsidR="00790EB5" w:rsidRPr="00121E80" w:rsidRDefault="00790EB5" w:rsidP="00D103D4">
            <w:pPr>
              <w:rPr>
                <w:rFonts w:ascii="Century Gothic" w:eastAsiaTheme="majorEastAsia" w:hAnsi="Century Gothic" w:cs="Segoe UI"/>
                <w:b/>
                <w:color w:val="1F4E79" w:themeColor="accent5" w:themeShade="80"/>
                <w:spacing w:val="5"/>
                <w:kern w:val="28"/>
                <w:sz w:val="24"/>
                <w:szCs w:val="24"/>
              </w:rPr>
            </w:pPr>
            <w:r>
              <w:rPr>
                <w:rFonts w:ascii="Century Gothic" w:eastAsiaTheme="majorEastAsia" w:hAnsi="Century Gothic" w:cs="Segoe UI"/>
                <w:b/>
                <w:color w:val="1F4E79" w:themeColor="accent5" w:themeShade="80"/>
                <w:spacing w:val="5"/>
                <w:kern w:val="28"/>
                <w:sz w:val="24"/>
                <w:szCs w:val="24"/>
              </w:rPr>
              <w:t>Responsable</w:t>
            </w:r>
          </w:p>
        </w:tc>
      </w:tr>
      <w:tr w:rsidR="00790EB5" w14:paraId="43C644C0" w14:textId="77777777" w:rsidTr="0017726F">
        <w:trPr>
          <w:jc w:val="center"/>
        </w:trPr>
        <w:tc>
          <w:tcPr>
            <w:tcW w:w="2207" w:type="dxa"/>
          </w:tcPr>
          <w:p w14:paraId="30A48E2E" w14:textId="77777777" w:rsidR="00790EB5" w:rsidRPr="00121E80" w:rsidRDefault="00790EB5" w:rsidP="00D103D4">
            <w:pPr>
              <w:jc w:val="center"/>
              <w:rPr>
                <w:rFonts w:ascii="Century Gothic" w:eastAsiaTheme="majorEastAsia" w:hAnsi="Century Gothic" w:cs="Segoe UI"/>
                <w:b/>
                <w:color w:val="000000" w:themeColor="text1"/>
                <w:spacing w:val="5"/>
                <w:kern w:val="28"/>
              </w:rPr>
            </w:pPr>
            <w:r w:rsidRPr="00121E80">
              <w:rPr>
                <w:rFonts w:ascii="Century Gothic" w:eastAsiaTheme="majorEastAsia" w:hAnsi="Century Gothic" w:cs="Segoe UI"/>
                <w:b/>
                <w:color w:val="000000" w:themeColor="text1"/>
                <w:spacing w:val="5"/>
                <w:kern w:val="28"/>
              </w:rPr>
              <w:t>1.0</w:t>
            </w:r>
          </w:p>
        </w:tc>
        <w:tc>
          <w:tcPr>
            <w:tcW w:w="2207" w:type="dxa"/>
          </w:tcPr>
          <w:p w14:paraId="33EF5274" w14:textId="7E34CFAC" w:rsidR="00790EB5" w:rsidRPr="00121E80" w:rsidRDefault="00790EB5" w:rsidP="00D103D4">
            <w:pPr>
              <w:jc w:val="center"/>
              <w:rPr>
                <w:rFonts w:ascii="Century Gothic" w:eastAsiaTheme="majorEastAsia" w:hAnsi="Century Gothic" w:cs="Segoe UI"/>
                <w:b/>
                <w:color w:val="000000" w:themeColor="text1"/>
                <w:spacing w:val="5"/>
                <w:kern w:val="28"/>
              </w:rPr>
            </w:pPr>
            <w:r>
              <w:rPr>
                <w:rFonts w:ascii="Century Gothic" w:eastAsiaTheme="majorEastAsia" w:hAnsi="Century Gothic" w:cs="Segoe UI"/>
                <w:b/>
                <w:color w:val="000000" w:themeColor="text1"/>
                <w:spacing w:val="5"/>
                <w:kern w:val="28"/>
              </w:rPr>
              <w:t>0</w:t>
            </w:r>
            <w:r w:rsidR="00981E94">
              <w:rPr>
                <w:rFonts w:ascii="Century Gothic" w:eastAsiaTheme="majorEastAsia" w:hAnsi="Century Gothic" w:cs="Segoe UI"/>
                <w:b/>
                <w:color w:val="000000" w:themeColor="text1"/>
                <w:spacing w:val="5"/>
                <w:kern w:val="28"/>
              </w:rPr>
              <w:t>3</w:t>
            </w:r>
            <w:r>
              <w:rPr>
                <w:rFonts w:ascii="Century Gothic" w:eastAsiaTheme="majorEastAsia" w:hAnsi="Century Gothic" w:cs="Segoe UI"/>
                <w:b/>
                <w:color w:val="000000" w:themeColor="text1"/>
                <w:spacing w:val="5"/>
                <w:kern w:val="28"/>
              </w:rPr>
              <w:t>/0</w:t>
            </w:r>
            <w:r w:rsidR="00981E94">
              <w:rPr>
                <w:rFonts w:ascii="Century Gothic" w:eastAsiaTheme="majorEastAsia" w:hAnsi="Century Gothic" w:cs="Segoe UI"/>
                <w:b/>
                <w:color w:val="000000" w:themeColor="text1"/>
                <w:spacing w:val="5"/>
                <w:kern w:val="28"/>
              </w:rPr>
              <w:t>2</w:t>
            </w:r>
            <w:r>
              <w:rPr>
                <w:rFonts w:ascii="Century Gothic" w:eastAsiaTheme="majorEastAsia" w:hAnsi="Century Gothic" w:cs="Segoe UI"/>
                <w:b/>
                <w:color w:val="000000" w:themeColor="text1"/>
                <w:spacing w:val="5"/>
                <w:kern w:val="28"/>
              </w:rPr>
              <w:t>/202</w:t>
            </w:r>
            <w:r w:rsidR="00981E94">
              <w:rPr>
                <w:rFonts w:ascii="Century Gothic" w:eastAsiaTheme="majorEastAsia" w:hAnsi="Century Gothic" w:cs="Segoe UI"/>
                <w:b/>
                <w:color w:val="000000" w:themeColor="text1"/>
                <w:spacing w:val="5"/>
                <w:kern w:val="28"/>
              </w:rPr>
              <w:t>5</w:t>
            </w:r>
          </w:p>
        </w:tc>
        <w:tc>
          <w:tcPr>
            <w:tcW w:w="2207" w:type="dxa"/>
          </w:tcPr>
          <w:p w14:paraId="7F3AFA83" w14:textId="77777777" w:rsidR="00790EB5" w:rsidRPr="00121E80" w:rsidRDefault="00790EB5" w:rsidP="00D103D4">
            <w:pPr>
              <w:jc w:val="center"/>
              <w:rPr>
                <w:rFonts w:ascii="Century Gothic" w:eastAsiaTheme="majorEastAsia" w:hAnsi="Century Gothic" w:cs="Segoe UI"/>
                <w:b/>
                <w:color w:val="000000" w:themeColor="text1"/>
                <w:spacing w:val="5"/>
                <w:kern w:val="28"/>
              </w:rPr>
            </w:pPr>
            <w:r>
              <w:rPr>
                <w:rFonts w:ascii="Century Gothic" w:eastAsiaTheme="majorEastAsia" w:hAnsi="Century Gothic" w:cs="Segoe UI"/>
                <w:b/>
                <w:color w:val="000000" w:themeColor="text1"/>
                <w:spacing w:val="5"/>
                <w:kern w:val="28"/>
              </w:rPr>
              <w:t>Versión inicial</w:t>
            </w:r>
          </w:p>
        </w:tc>
        <w:tc>
          <w:tcPr>
            <w:tcW w:w="2207" w:type="dxa"/>
          </w:tcPr>
          <w:p w14:paraId="14A973A5" w14:textId="6DB22359" w:rsidR="00790EB5" w:rsidRPr="00121E80" w:rsidRDefault="00790EB5" w:rsidP="00D103D4">
            <w:pPr>
              <w:jc w:val="center"/>
              <w:rPr>
                <w:rFonts w:ascii="Century Gothic" w:eastAsiaTheme="majorEastAsia" w:hAnsi="Century Gothic" w:cs="Segoe UI"/>
                <w:b/>
                <w:color w:val="000000" w:themeColor="text1"/>
                <w:spacing w:val="5"/>
                <w:kern w:val="28"/>
              </w:rPr>
            </w:pPr>
            <w:r>
              <w:rPr>
                <w:rFonts w:ascii="Century Gothic" w:eastAsiaTheme="majorEastAsia" w:hAnsi="Century Gothic" w:cs="Segoe UI"/>
                <w:b/>
                <w:color w:val="000000" w:themeColor="text1"/>
                <w:spacing w:val="5"/>
                <w:kern w:val="28"/>
              </w:rPr>
              <w:t>Juan Pablo Jaramillo</w:t>
            </w:r>
          </w:p>
        </w:tc>
      </w:tr>
    </w:tbl>
    <w:p w14:paraId="2848625A" w14:textId="77777777" w:rsidR="00790EB5" w:rsidRDefault="00790EB5" w:rsidP="00790EB5">
      <w:pPr>
        <w:ind w:left="-709"/>
        <w:rPr>
          <w:rFonts w:ascii="Century Gothic" w:eastAsiaTheme="majorEastAsia" w:hAnsi="Century Gothic" w:cs="Segoe UI"/>
          <w:b/>
          <w:color w:val="1F4E79" w:themeColor="accent5" w:themeShade="80"/>
          <w:spacing w:val="5"/>
          <w:kern w:val="28"/>
          <w:sz w:val="44"/>
          <w:szCs w:val="52"/>
        </w:rPr>
      </w:pPr>
    </w:p>
    <w:p w14:paraId="396685D1" w14:textId="007C7D79" w:rsidR="00477F3F" w:rsidRDefault="00477F3F" w:rsidP="7B70A92F"/>
    <w:sdt>
      <w:sdtPr>
        <w:rPr>
          <w:rFonts w:asciiTheme="minorHAnsi" w:eastAsiaTheme="minorHAnsi" w:hAnsiTheme="minorHAnsi" w:cstheme="minorBidi"/>
          <w:color w:val="1F3864" w:themeColor="accent1" w:themeShade="80"/>
          <w:sz w:val="22"/>
          <w:szCs w:val="22"/>
          <w:lang w:val="es-ES" w:eastAsia="en-US"/>
        </w:rPr>
        <w:id w:val="1666894315"/>
        <w:docPartObj>
          <w:docPartGallery w:val="Table of Contents"/>
          <w:docPartUnique/>
        </w:docPartObj>
      </w:sdtPr>
      <w:sdtEndPr>
        <w:rPr>
          <w:b/>
          <w:bCs/>
        </w:rPr>
      </w:sdtEndPr>
      <w:sdtContent>
        <w:p w14:paraId="4EE8A3EE" w14:textId="215AC111" w:rsidR="00477F3F" w:rsidRDefault="00477F3F">
          <w:pPr>
            <w:pStyle w:val="TtuloTDC"/>
          </w:pPr>
          <w:r>
            <w:rPr>
              <w:lang w:val="es-ES"/>
            </w:rPr>
            <w:t>Contenido</w:t>
          </w:r>
        </w:p>
        <w:p w14:paraId="59AF2D6F" w14:textId="653C678D" w:rsidR="00AC71CB" w:rsidRDefault="7B70A92F">
          <w:pPr>
            <w:pStyle w:val="TDC1"/>
            <w:tabs>
              <w:tab w:val="left" w:pos="440"/>
              <w:tab w:val="right" w:leader="dot" w:pos="8828"/>
            </w:tabs>
            <w:rPr>
              <w:rFonts w:eastAsiaTheme="minorEastAsia"/>
              <w:noProof/>
              <w:color w:val="auto"/>
              <w:kern w:val="2"/>
              <w:lang w:eastAsia="es-CO"/>
              <w14:ligatures w14:val="standardContextual"/>
            </w:rPr>
          </w:pPr>
          <w:r w:rsidRPr="05079964">
            <w:fldChar w:fldCharType="begin"/>
          </w:r>
          <w:r w:rsidR="00477F3F">
            <w:instrText xml:space="preserve"> TOC \o "1-3" \h \z \u </w:instrText>
          </w:r>
          <w:r w:rsidRPr="05079964">
            <w:fldChar w:fldCharType="separate"/>
          </w:r>
          <w:hyperlink w:anchor="_Toc168992042" w:history="1">
            <w:r w:rsidR="00AC71CB" w:rsidRPr="00FD28DA">
              <w:rPr>
                <w:rStyle w:val="Hipervnculo"/>
                <w:noProof/>
              </w:rPr>
              <w:t>1.</w:t>
            </w:r>
            <w:r w:rsidR="00AC71CB">
              <w:rPr>
                <w:rFonts w:eastAsiaTheme="minorEastAsia"/>
                <w:noProof/>
                <w:color w:val="auto"/>
                <w:kern w:val="2"/>
                <w:lang w:eastAsia="es-CO"/>
                <w14:ligatures w14:val="standardContextual"/>
              </w:rPr>
              <w:tab/>
            </w:r>
            <w:r w:rsidR="00AC71CB" w:rsidRPr="00FD28DA">
              <w:rPr>
                <w:rStyle w:val="Hipervnculo"/>
                <w:noProof/>
              </w:rPr>
              <w:t>Descripción</w:t>
            </w:r>
            <w:r w:rsidR="00AC71CB">
              <w:rPr>
                <w:noProof/>
                <w:webHidden/>
              </w:rPr>
              <w:tab/>
            </w:r>
            <w:r w:rsidR="00AC71CB">
              <w:rPr>
                <w:noProof/>
                <w:webHidden/>
              </w:rPr>
              <w:fldChar w:fldCharType="begin"/>
            </w:r>
            <w:r w:rsidR="00AC71CB">
              <w:rPr>
                <w:noProof/>
                <w:webHidden/>
              </w:rPr>
              <w:instrText xml:space="preserve"> PAGEREF _Toc168992042 \h </w:instrText>
            </w:r>
            <w:r w:rsidR="00AC71CB">
              <w:rPr>
                <w:noProof/>
                <w:webHidden/>
              </w:rPr>
            </w:r>
            <w:r w:rsidR="00AC71CB">
              <w:rPr>
                <w:noProof/>
                <w:webHidden/>
              </w:rPr>
              <w:fldChar w:fldCharType="separate"/>
            </w:r>
            <w:r w:rsidR="00AC71CB">
              <w:rPr>
                <w:noProof/>
                <w:webHidden/>
              </w:rPr>
              <w:t>2</w:t>
            </w:r>
            <w:r w:rsidR="00AC71CB">
              <w:rPr>
                <w:noProof/>
                <w:webHidden/>
              </w:rPr>
              <w:fldChar w:fldCharType="end"/>
            </w:r>
          </w:hyperlink>
        </w:p>
        <w:p w14:paraId="306EE31A" w14:textId="7F402F07" w:rsidR="00AC71CB" w:rsidRDefault="00AC71CB">
          <w:pPr>
            <w:pStyle w:val="TDC1"/>
            <w:tabs>
              <w:tab w:val="left" w:pos="440"/>
              <w:tab w:val="right" w:leader="dot" w:pos="8828"/>
            </w:tabs>
            <w:rPr>
              <w:rFonts w:eastAsiaTheme="minorEastAsia"/>
              <w:noProof/>
              <w:color w:val="auto"/>
              <w:kern w:val="2"/>
              <w:lang w:eastAsia="es-CO"/>
              <w14:ligatures w14:val="standardContextual"/>
            </w:rPr>
          </w:pPr>
          <w:hyperlink w:anchor="_Toc168992043" w:history="1">
            <w:r w:rsidRPr="00FD28DA">
              <w:rPr>
                <w:rStyle w:val="Hipervnculo"/>
                <w:noProof/>
              </w:rPr>
              <w:t>2.</w:t>
            </w:r>
            <w:r>
              <w:rPr>
                <w:rFonts w:eastAsiaTheme="minorEastAsia"/>
                <w:noProof/>
                <w:color w:val="auto"/>
                <w:kern w:val="2"/>
                <w:lang w:eastAsia="es-CO"/>
                <w14:ligatures w14:val="standardContextual"/>
              </w:rPr>
              <w:tab/>
            </w:r>
            <w:r w:rsidRPr="00FD28DA">
              <w:rPr>
                <w:rStyle w:val="Hipervnculo"/>
                <w:noProof/>
              </w:rPr>
              <w:t>Introducción</w:t>
            </w:r>
            <w:r>
              <w:rPr>
                <w:noProof/>
                <w:webHidden/>
              </w:rPr>
              <w:tab/>
            </w:r>
            <w:r>
              <w:rPr>
                <w:noProof/>
                <w:webHidden/>
              </w:rPr>
              <w:fldChar w:fldCharType="begin"/>
            </w:r>
            <w:r>
              <w:rPr>
                <w:noProof/>
                <w:webHidden/>
              </w:rPr>
              <w:instrText xml:space="preserve"> PAGEREF _Toc168992043 \h </w:instrText>
            </w:r>
            <w:r>
              <w:rPr>
                <w:noProof/>
                <w:webHidden/>
              </w:rPr>
            </w:r>
            <w:r>
              <w:rPr>
                <w:noProof/>
                <w:webHidden/>
              </w:rPr>
              <w:fldChar w:fldCharType="separate"/>
            </w:r>
            <w:r>
              <w:rPr>
                <w:noProof/>
                <w:webHidden/>
              </w:rPr>
              <w:t>3</w:t>
            </w:r>
            <w:r>
              <w:rPr>
                <w:noProof/>
                <w:webHidden/>
              </w:rPr>
              <w:fldChar w:fldCharType="end"/>
            </w:r>
          </w:hyperlink>
        </w:p>
        <w:p w14:paraId="290B25E0" w14:textId="5B5D6156" w:rsidR="00AC71CB" w:rsidRDefault="00AC71CB">
          <w:pPr>
            <w:pStyle w:val="TDC1"/>
            <w:tabs>
              <w:tab w:val="left" w:pos="440"/>
              <w:tab w:val="right" w:leader="dot" w:pos="8828"/>
            </w:tabs>
            <w:rPr>
              <w:rFonts w:eastAsiaTheme="minorEastAsia"/>
              <w:noProof/>
              <w:color w:val="auto"/>
              <w:kern w:val="2"/>
              <w:lang w:eastAsia="es-CO"/>
              <w14:ligatures w14:val="standardContextual"/>
            </w:rPr>
          </w:pPr>
          <w:hyperlink w:anchor="_Toc168992044" w:history="1">
            <w:r w:rsidRPr="00FD28DA">
              <w:rPr>
                <w:rStyle w:val="Hipervnculo"/>
                <w:noProof/>
              </w:rPr>
              <w:t>3.</w:t>
            </w:r>
            <w:r>
              <w:rPr>
                <w:rFonts w:eastAsiaTheme="minorEastAsia"/>
                <w:noProof/>
                <w:color w:val="auto"/>
                <w:kern w:val="2"/>
                <w:lang w:eastAsia="es-CO"/>
                <w14:ligatures w14:val="standardContextual"/>
              </w:rPr>
              <w:tab/>
            </w:r>
            <w:r w:rsidRPr="00FD28DA">
              <w:rPr>
                <w:rStyle w:val="Hipervnculo"/>
                <w:noProof/>
              </w:rPr>
              <w:t>Alcance</w:t>
            </w:r>
            <w:r>
              <w:rPr>
                <w:noProof/>
                <w:webHidden/>
              </w:rPr>
              <w:tab/>
            </w:r>
            <w:r>
              <w:rPr>
                <w:noProof/>
                <w:webHidden/>
              </w:rPr>
              <w:fldChar w:fldCharType="begin"/>
            </w:r>
            <w:r>
              <w:rPr>
                <w:noProof/>
                <w:webHidden/>
              </w:rPr>
              <w:instrText xml:space="preserve"> PAGEREF _Toc168992044 \h </w:instrText>
            </w:r>
            <w:r>
              <w:rPr>
                <w:noProof/>
                <w:webHidden/>
              </w:rPr>
            </w:r>
            <w:r>
              <w:rPr>
                <w:noProof/>
                <w:webHidden/>
              </w:rPr>
              <w:fldChar w:fldCharType="separate"/>
            </w:r>
            <w:r>
              <w:rPr>
                <w:noProof/>
                <w:webHidden/>
              </w:rPr>
              <w:t>3</w:t>
            </w:r>
            <w:r>
              <w:rPr>
                <w:noProof/>
                <w:webHidden/>
              </w:rPr>
              <w:fldChar w:fldCharType="end"/>
            </w:r>
          </w:hyperlink>
        </w:p>
        <w:p w14:paraId="2BB8DC84" w14:textId="522CA278" w:rsidR="00AC71CB" w:rsidRDefault="00AC71CB">
          <w:pPr>
            <w:pStyle w:val="TDC1"/>
            <w:tabs>
              <w:tab w:val="left" w:pos="440"/>
              <w:tab w:val="right" w:leader="dot" w:pos="8828"/>
            </w:tabs>
            <w:rPr>
              <w:rFonts w:eastAsiaTheme="minorEastAsia"/>
              <w:noProof/>
              <w:color w:val="auto"/>
              <w:kern w:val="2"/>
              <w:lang w:eastAsia="es-CO"/>
              <w14:ligatures w14:val="standardContextual"/>
            </w:rPr>
          </w:pPr>
          <w:hyperlink w:anchor="_Toc168992045" w:history="1">
            <w:r w:rsidRPr="00FD28DA">
              <w:rPr>
                <w:rStyle w:val="Hipervnculo"/>
                <w:noProof/>
              </w:rPr>
              <w:t>4.</w:t>
            </w:r>
            <w:r>
              <w:rPr>
                <w:rFonts w:eastAsiaTheme="minorEastAsia"/>
                <w:noProof/>
                <w:color w:val="auto"/>
                <w:kern w:val="2"/>
                <w:lang w:eastAsia="es-CO"/>
                <w14:ligatures w14:val="standardContextual"/>
              </w:rPr>
              <w:tab/>
            </w:r>
            <w:r w:rsidRPr="00FD28DA">
              <w:rPr>
                <w:rStyle w:val="Hipervnculo"/>
                <w:noProof/>
              </w:rPr>
              <w:t>Proceso</w:t>
            </w:r>
            <w:r>
              <w:rPr>
                <w:noProof/>
                <w:webHidden/>
              </w:rPr>
              <w:tab/>
            </w:r>
            <w:r>
              <w:rPr>
                <w:noProof/>
                <w:webHidden/>
              </w:rPr>
              <w:fldChar w:fldCharType="begin"/>
            </w:r>
            <w:r>
              <w:rPr>
                <w:noProof/>
                <w:webHidden/>
              </w:rPr>
              <w:instrText xml:space="preserve"> PAGEREF _Toc168992045 \h </w:instrText>
            </w:r>
            <w:r>
              <w:rPr>
                <w:noProof/>
                <w:webHidden/>
              </w:rPr>
            </w:r>
            <w:r>
              <w:rPr>
                <w:noProof/>
                <w:webHidden/>
              </w:rPr>
              <w:fldChar w:fldCharType="separate"/>
            </w:r>
            <w:r>
              <w:rPr>
                <w:noProof/>
                <w:webHidden/>
              </w:rPr>
              <w:t>4</w:t>
            </w:r>
            <w:r>
              <w:rPr>
                <w:noProof/>
                <w:webHidden/>
              </w:rPr>
              <w:fldChar w:fldCharType="end"/>
            </w:r>
          </w:hyperlink>
        </w:p>
        <w:p w14:paraId="6DF07B22" w14:textId="1014EB72" w:rsidR="00AC71CB" w:rsidRDefault="00AC71CB">
          <w:pPr>
            <w:pStyle w:val="TDC1"/>
            <w:tabs>
              <w:tab w:val="left" w:pos="440"/>
              <w:tab w:val="right" w:leader="dot" w:pos="8828"/>
            </w:tabs>
            <w:rPr>
              <w:rFonts w:eastAsiaTheme="minorEastAsia"/>
              <w:noProof/>
              <w:color w:val="auto"/>
              <w:kern w:val="2"/>
              <w:lang w:eastAsia="es-CO"/>
              <w14:ligatures w14:val="standardContextual"/>
            </w:rPr>
          </w:pPr>
          <w:hyperlink w:anchor="_Toc168992046" w:history="1">
            <w:r w:rsidRPr="00FD28DA">
              <w:rPr>
                <w:rStyle w:val="Hipervnculo"/>
                <w:noProof/>
              </w:rPr>
              <w:t>5.</w:t>
            </w:r>
            <w:r>
              <w:rPr>
                <w:rFonts w:eastAsiaTheme="minorEastAsia"/>
                <w:noProof/>
                <w:color w:val="auto"/>
                <w:kern w:val="2"/>
                <w:lang w:eastAsia="es-CO"/>
                <w14:ligatures w14:val="standardContextual"/>
              </w:rPr>
              <w:tab/>
            </w:r>
            <w:r w:rsidRPr="00FD28DA">
              <w:rPr>
                <w:rStyle w:val="Hipervnculo"/>
                <w:noProof/>
              </w:rPr>
              <w:t>Ciclos ACH</w:t>
            </w:r>
            <w:r>
              <w:rPr>
                <w:noProof/>
                <w:webHidden/>
              </w:rPr>
              <w:tab/>
            </w:r>
            <w:r>
              <w:rPr>
                <w:noProof/>
                <w:webHidden/>
              </w:rPr>
              <w:fldChar w:fldCharType="begin"/>
            </w:r>
            <w:r>
              <w:rPr>
                <w:noProof/>
                <w:webHidden/>
              </w:rPr>
              <w:instrText xml:space="preserve"> PAGEREF _Toc168992046 \h </w:instrText>
            </w:r>
            <w:r>
              <w:rPr>
                <w:noProof/>
                <w:webHidden/>
              </w:rPr>
            </w:r>
            <w:r>
              <w:rPr>
                <w:noProof/>
                <w:webHidden/>
              </w:rPr>
              <w:fldChar w:fldCharType="separate"/>
            </w:r>
            <w:r>
              <w:rPr>
                <w:noProof/>
                <w:webHidden/>
              </w:rPr>
              <w:t>5</w:t>
            </w:r>
            <w:r>
              <w:rPr>
                <w:noProof/>
                <w:webHidden/>
              </w:rPr>
              <w:fldChar w:fldCharType="end"/>
            </w:r>
          </w:hyperlink>
        </w:p>
        <w:p w14:paraId="3DB0B69F" w14:textId="71C008F5" w:rsidR="00AC71CB" w:rsidRDefault="00AC71CB">
          <w:pPr>
            <w:pStyle w:val="TDC1"/>
            <w:tabs>
              <w:tab w:val="left" w:pos="440"/>
              <w:tab w:val="right" w:leader="dot" w:pos="8828"/>
            </w:tabs>
            <w:rPr>
              <w:rFonts w:eastAsiaTheme="minorEastAsia"/>
              <w:noProof/>
              <w:color w:val="auto"/>
              <w:kern w:val="2"/>
              <w:lang w:eastAsia="es-CO"/>
              <w14:ligatures w14:val="standardContextual"/>
            </w:rPr>
          </w:pPr>
          <w:hyperlink w:anchor="_Toc168992047" w:history="1">
            <w:r w:rsidRPr="00FD28DA">
              <w:rPr>
                <w:rStyle w:val="Hipervnculo"/>
                <w:noProof/>
              </w:rPr>
              <w:t>6.</w:t>
            </w:r>
            <w:r>
              <w:rPr>
                <w:rFonts w:eastAsiaTheme="minorEastAsia"/>
                <w:noProof/>
                <w:color w:val="auto"/>
                <w:kern w:val="2"/>
                <w:lang w:eastAsia="es-CO"/>
                <w14:ligatures w14:val="standardContextual"/>
              </w:rPr>
              <w:tab/>
            </w:r>
            <w:r w:rsidRPr="00FD28DA">
              <w:rPr>
                <w:rStyle w:val="Hipervnculo"/>
                <w:noProof/>
              </w:rPr>
              <w:t>Pasos de la rutina</w:t>
            </w:r>
            <w:r>
              <w:rPr>
                <w:noProof/>
                <w:webHidden/>
              </w:rPr>
              <w:tab/>
            </w:r>
            <w:r>
              <w:rPr>
                <w:noProof/>
                <w:webHidden/>
              </w:rPr>
              <w:fldChar w:fldCharType="begin"/>
            </w:r>
            <w:r>
              <w:rPr>
                <w:noProof/>
                <w:webHidden/>
              </w:rPr>
              <w:instrText xml:space="preserve"> PAGEREF _Toc168992047 \h </w:instrText>
            </w:r>
            <w:r>
              <w:rPr>
                <w:noProof/>
                <w:webHidden/>
              </w:rPr>
            </w:r>
            <w:r>
              <w:rPr>
                <w:noProof/>
                <w:webHidden/>
              </w:rPr>
              <w:fldChar w:fldCharType="separate"/>
            </w:r>
            <w:r>
              <w:rPr>
                <w:noProof/>
                <w:webHidden/>
              </w:rPr>
              <w:t>6</w:t>
            </w:r>
            <w:r>
              <w:rPr>
                <w:noProof/>
                <w:webHidden/>
              </w:rPr>
              <w:fldChar w:fldCharType="end"/>
            </w:r>
          </w:hyperlink>
        </w:p>
        <w:p w14:paraId="3F5AC190" w14:textId="4FEC2FD0" w:rsidR="00AC71CB" w:rsidRDefault="00AC71CB">
          <w:pPr>
            <w:pStyle w:val="TDC1"/>
            <w:tabs>
              <w:tab w:val="left" w:pos="440"/>
              <w:tab w:val="right" w:leader="dot" w:pos="8828"/>
            </w:tabs>
            <w:rPr>
              <w:rFonts w:eastAsiaTheme="minorEastAsia"/>
              <w:noProof/>
              <w:color w:val="auto"/>
              <w:kern w:val="2"/>
              <w:lang w:eastAsia="es-CO"/>
              <w14:ligatures w14:val="standardContextual"/>
            </w:rPr>
          </w:pPr>
          <w:hyperlink w:anchor="_Toc168992048" w:history="1">
            <w:r w:rsidRPr="00FD28DA">
              <w:rPr>
                <w:rStyle w:val="Hipervnculo"/>
                <w:noProof/>
              </w:rPr>
              <w:t>7.</w:t>
            </w:r>
            <w:r>
              <w:rPr>
                <w:rFonts w:eastAsiaTheme="minorEastAsia"/>
                <w:noProof/>
                <w:color w:val="auto"/>
                <w:kern w:val="2"/>
                <w:lang w:eastAsia="es-CO"/>
                <w14:ligatures w14:val="standardContextual"/>
              </w:rPr>
              <w:tab/>
            </w:r>
            <w:r w:rsidRPr="00FD28DA">
              <w:rPr>
                <w:rStyle w:val="Hipervnculo"/>
                <w:noProof/>
              </w:rPr>
              <w:t>Componentes de la rutina</w:t>
            </w:r>
            <w:r>
              <w:rPr>
                <w:noProof/>
                <w:webHidden/>
              </w:rPr>
              <w:tab/>
            </w:r>
            <w:r>
              <w:rPr>
                <w:noProof/>
                <w:webHidden/>
              </w:rPr>
              <w:fldChar w:fldCharType="begin"/>
            </w:r>
            <w:r>
              <w:rPr>
                <w:noProof/>
                <w:webHidden/>
              </w:rPr>
              <w:instrText xml:space="preserve"> PAGEREF _Toc168992048 \h </w:instrText>
            </w:r>
            <w:r>
              <w:rPr>
                <w:noProof/>
                <w:webHidden/>
              </w:rPr>
            </w:r>
            <w:r>
              <w:rPr>
                <w:noProof/>
                <w:webHidden/>
              </w:rPr>
              <w:fldChar w:fldCharType="separate"/>
            </w:r>
            <w:r>
              <w:rPr>
                <w:noProof/>
                <w:webHidden/>
              </w:rPr>
              <w:t>7</w:t>
            </w:r>
            <w:r>
              <w:rPr>
                <w:noProof/>
                <w:webHidden/>
              </w:rPr>
              <w:fldChar w:fldCharType="end"/>
            </w:r>
          </w:hyperlink>
        </w:p>
        <w:p w14:paraId="3FD136AB" w14:textId="17C075F3" w:rsidR="0017726F" w:rsidRDefault="7B70A92F" w:rsidP="0017726F">
          <w:r w:rsidRPr="05079964">
            <w:rPr>
              <w:b/>
              <w:bCs/>
              <w:lang w:val="es-ES"/>
            </w:rPr>
            <w:fldChar w:fldCharType="end"/>
          </w:r>
        </w:p>
      </w:sdtContent>
    </w:sdt>
    <w:p w14:paraId="1C4D6B99" w14:textId="402DDB6A" w:rsidR="0017726F" w:rsidRDefault="0017726F" w:rsidP="00AC71CB">
      <w:pPr>
        <w:pStyle w:val="Ttulo1"/>
        <w:numPr>
          <w:ilvl w:val="0"/>
          <w:numId w:val="24"/>
        </w:numPr>
      </w:pPr>
      <w:bookmarkStart w:id="0" w:name="_Toc168992042"/>
      <w:r>
        <w:t>Descripción</w:t>
      </w:r>
      <w:bookmarkEnd w:id="0"/>
    </w:p>
    <w:p w14:paraId="77F73FDD" w14:textId="77777777" w:rsidR="00C30C59" w:rsidRDefault="00C30C59" w:rsidP="00C30C59">
      <w:pPr>
        <w:ind w:left="-709"/>
        <w:rPr>
          <w:rFonts w:ascii="Century Gothic" w:eastAsiaTheme="majorEastAsia" w:hAnsi="Century Gothic" w:cs="Segoe UI"/>
          <w:b/>
          <w:color w:val="1F4E79" w:themeColor="accent5" w:themeShade="80"/>
          <w:spacing w:val="5"/>
          <w:kern w:val="28"/>
          <w:sz w:val="44"/>
          <w:szCs w:val="52"/>
        </w:rPr>
      </w:pPr>
    </w:p>
    <w:tbl>
      <w:tblPr>
        <w:tblStyle w:val="Tablanormal2"/>
        <w:tblW w:w="8838" w:type="dxa"/>
        <w:jc w:val="center"/>
        <w:tblLook w:val="04A0" w:firstRow="1" w:lastRow="0" w:firstColumn="1" w:lastColumn="0" w:noHBand="0" w:noVBand="1"/>
      </w:tblPr>
      <w:tblGrid>
        <w:gridCol w:w="4429"/>
        <w:gridCol w:w="4409"/>
      </w:tblGrid>
      <w:tr w:rsidR="00C30C59" w:rsidRPr="00C10785" w14:paraId="23E02967" w14:textId="77777777" w:rsidTr="00AC71C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29" w:type="dxa"/>
            <w:tcBorders>
              <w:right w:val="single" w:sz="4" w:space="0" w:color="auto"/>
            </w:tcBorders>
            <w:shd w:val="clear" w:color="auto" w:fill="F2F2F2" w:themeFill="background1" w:themeFillShade="F2"/>
          </w:tcPr>
          <w:p w14:paraId="4271BBFB" w14:textId="77777777" w:rsidR="00C30C59" w:rsidRPr="00FE590E" w:rsidRDefault="00C30C59" w:rsidP="00A677CC">
            <w:pPr>
              <w:rPr>
                <w:rFonts w:cstheme="minorHAnsi"/>
              </w:rPr>
            </w:pPr>
            <w:r w:rsidRPr="00FE590E">
              <w:rPr>
                <w:rFonts w:cstheme="minorHAnsi"/>
              </w:rPr>
              <w:t>Código del proceso en la cadena de valor</w:t>
            </w:r>
          </w:p>
        </w:tc>
        <w:tc>
          <w:tcPr>
            <w:tcW w:w="4409" w:type="dxa"/>
            <w:tcBorders>
              <w:top w:val="single" w:sz="4" w:space="0" w:color="7F7F7F" w:themeColor="text1" w:themeTint="80"/>
              <w:left w:val="single" w:sz="4" w:space="0" w:color="auto"/>
            </w:tcBorders>
          </w:tcPr>
          <w:p w14:paraId="20457682" w14:textId="77777777" w:rsidR="00C30C59" w:rsidRPr="00FE590E" w:rsidRDefault="00C30C59" w:rsidP="00A677CC">
            <w:pPr>
              <w:cnfStyle w:val="100000000000" w:firstRow="1" w:lastRow="0" w:firstColumn="0" w:lastColumn="0" w:oddVBand="0" w:evenVBand="0" w:oddHBand="0" w:evenHBand="0" w:firstRowFirstColumn="0" w:firstRowLastColumn="0" w:lastRowFirstColumn="0" w:lastRowLastColumn="0"/>
              <w:rPr>
                <w:rStyle w:val="Referenciaintensa"/>
                <w:rFonts w:cstheme="minorHAnsi"/>
                <w:color w:val="000000" w:themeColor="text1"/>
              </w:rPr>
            </w:pPr>
          </w:p>
        </w:tc>
      </w:tr>
      <w:tr w:rsidR="00C30C59" w:rsidRPr="00C10785" w14:paraId="6B0218C6" w14:textId="77777777" w:rsidTr="00AC71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29" w:type="dxa"/>
            <w:tcBorders>
              <w:right w:val="single" w:sz="4" w:space="0" w:color="auto"/>
            </w:tcBorders>
            <w:shd w:val="clear" w:color="auto" w:fill="F2F2F2" w:themeFill="background1" w:themeFillShade="F2"/>
          </w:tcPr>
          <w:p w14:paraId="69A11587" w14:textId="77777777" w:rsidR="00C30C59" w:rsidRPr="00FE590E" w:rsidRDefault="00C30C59" w:rsidP="00A677CC">
            <w:pPr>
              <w:rPr>
                <w:rFonts w:cstheme="minorHAnsi"/>
              </w:rPr>
            </w:pPr>
            <w:r w:rsidRPr="00FE590E">
              <w:rPr>
                <w:rFonts w:cstheme="minorHAnsi"/>
              </w:rPr>
              <w:t>Nombre del proceso</w:t>
            </w:r>
          </w:p>
        </w:tc>
        <w:tc>
          <w:tcPr>
            <w:tcW w:w="4409" w:type="dxa"/>
            <w:tcBorders>
              <w:left w:val="single" w:sz="4" w:space="0" w:color="auto"/>
            </w:tcBorders>
          </w:tcPr>
          <w:p w14:paraId="63C3D653" w14:textId="77777777" w:rsidR="00C30C59" w:rsidRPr="00FE590E" w:rsidRDefault="00C30C59" w:rsidP="00A677CC">
            <w:pPr>
              <w:cnfStyle w:val="000000100000" w:firstRow="0" w:lastRow="0" w:firstColumn="0" w:lastColumn="0" w:oddVBand="0" w:evenVBand="0" w:oddHBand="1" w:evenHBand="0" w:firstRowFirstColumn="0" w:firstRowLastColumn="0" w:lastRowFirstColumn="0" w:lastRowLastColumn="0"/>
              <w:rPr>
                <w:rStyle w:val="Referenciaintensa"/>
                <w:rFonts w:cstheme="minorHAnsi"/>
                <w:color w:val="000000" w:themeColor="text1"/>
              </w:rPr>
            </w:pPr>
          </w:p>
        </w:tc>
      </w:tr>
      <w:tr w:rsidR="00C30C59" w:rsidRPr="00C10785" w14:paraId="649BC0B8" w14:textId="77777777" w:rsidTr="00AC71CB">
        <w:trPr>
          <w:jc w:val="center"/>
        </w:trPr>
        <w:tc>
          <w:tcPr>
            <w:cnfStyle w:val="001000000000" w:firstRow="0" w:lastRow="0" w:firstColumn="1" w:lastColumn="0" w:oddVBand="0" w:evenVBand="0" w:oddHBand="0" w:evenHBand="0" w:firstRowFirstColumn="0" w:firstRowLastColumn="0" w:lastRowFirstColumn="0" w:lastRowLastColumn="0"/>
            <w:tcW w:w="4429" w:type="dxa"/>
            <w:tcBorders>
              <w:right w:val="single" w:sz="4" w:space="0" w:color="auto"/>
            </w:tcBorders>
            <w:shd w:val="clear" w:color="auto" w:fill="F2F2F2" w:themeFill="background1" w:themeFillShade="F2"/>
          </w:tcPr>
          <w:p w14:paraId="4A7D4FFA" w14:textId="28A743C5" w:rsidR="00C30C59" w:rsidRPr="00FE590E" w:rsidRDefault="00C30C59" w:rsidP="00A677CC">
            <w:pPr>
              <w:rPr>
                <w:rFonts w:cstheme="minorHAnsi"/>
              </w:rPr>
            </w:pPr>
            <w:r w:rsidRPr="00FE590E">
              <w:rPr>
                <w:rFonts w:cstheme="minorHAnsi"/>
              </w:rPr>
              <w:t xml:space="preserve">Nombre del </w:t>
            </w:r>
            <w:r w:rsidR="003F2DDC" w:rsidRPr="00FE590E">
              <w:rPr>
                <w:rFonts w:cstheme="minorHAnsi"/>
              </w:rPr>
              <w:t>Desarrollo</w:t>
            </w:r>
          </w:p>
        </w:tc>
        <w:tc>
          <w:tcPr>
            <w:tcW w:w="4409" w:type="dxa"/>
            <w:tcBorders>
              <w:left w:val="single" w:sz="4" w:space="0" w:color="auto"/>
            </w:tcBorders>
          </w:tcPr>
          <w:p w14:paraId="447200F6" w14:textId="695E3955" w:rsidR="00C30C59" w:rsidRPr="00FE590E" w:rsidRDefault="00981E94" w:rsidP="00A677CC">
            <w:pPr>
              <w:cnfStyle w:val="000000000000" w:firstRow="0" w:lastRow="0" w:firstColumn="0" w:lastColumn="0" w:oddVBand="0" w:evenVBand="0" w:oddHBand="0" w:evenHBand="0" w:firstRowFirstColumn="0" w:firstRowLastColumn="0" w:lastRowFirstColumn="0" w:lastRowLastColumn="0"/>
              <w:rPr>
                <w:rStyle w:val="Referenciaintensa"/>
                <w:rFonts w:cstheme="minorHAnsi"/>
                <w:color w:val="000000" w:themeColor="text1"/>
              </w:rPr>
            </w:pPr>
            <w:r>
              <w:rPr>
                <w:rStyle w:val="Referenciaintensa"/>
                <w:rFonts w:cstheme="minorHAnsi"/>
                <w:color w:val="000000" w:themeColor="text1"/>
              </w:rPr>
              <w:t xml:space="preserve">modelo de </w:t>
            </w:r>
            <w:r w:rsidR="00ED3A04">
              <w:rPr>
                <w:rStyle w:val="Referenciaintensa"/>
                <w:rFonts w:cstheme="minorHAnsi"/>
                <w:color w:val="000000" w:themeColor="text1"/>
              </w:rPr>
              <w:t>propensión de pago</w:t>
            </w:r>
          </w:p>
        </w:tc>
      </w:tr>
      <w:tr w:rsidR="00C30C59" w:rsidRPr="00C10785" w14:paraId="13E40164" w14:textId="77777777" w:rsidTr="00AC71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29" w:type="dxa"/>
            <w:tcBorders>
              <w:right w:val="single" w:sz="4" w:space="0" w:color="auto"/>
            </w:tcBorders>
            <w:shd w:val="clear" w:color="auto" w:fill="F2F2F2" w:themeFill="background1" w:themeFillShade="F2"/>
          </w:tcPr>
          <w:p w14:paraId="463D4D80" w14:textId="77777777" w:rsidR="00C30C59" w:rsidRPr="00FE590E" w:rsidRDefault="00C30C59" w:rsidP="00A677CC">
            <w:pPr>
              <w:rPr>
                <w:rFonts w:cstheme="minorHAnsi"/>
              </w:rPr>
            </w:pPr>
            <w:r w:rsidRPr="00FE590E">
              <w:rPr>
                <w:rFonts w:cstheme="minorHAnsi"/>
              </w:rPr>
              <w:t>Código de Intervención del Asistente en Procesos</w:t>
            </w:r>
          </w:p>
        </w:tc>
        <w:tc>
          <w:tcPr>
            <w:tcW w:w="4409" w:type="dxa"/>
            <w:tcBorders>
              <w:left w:val="single" w:sz="4" w:space="0" w:color="auto"/>
            </w:tcBorders>
          </w:tcPr>
          <w:p w14:paraId="38D30E9A" w14:textId="77777777" w:rsidR="00C30C59" w:rsidRPr="00FE590E" w:rsidRDefault="00C30C59" w:rsidP="00A677CC">
            <w:pPr>
              <w:cnfStyle w:val="000000100000" w:firstRow="0" w:lastRow="0" w:firstColumn="0" w:lastColumn="0" w:oddVBand="0" w:evenVBand="0" w:oddHBand="1" w:evenHBand="0" w:firstRowFirstColumn="0" w:firstRowLastColumn="0" w:lastRowFirstColumn="0" w:lastRowLastColumn="0"/>
              <w:rPr>
                <w:rStyle w:val="Referenciaintensa"/>
                <w:rFonts w:cstheme="minorHAnsi"/>
                <w:color w:val="000000" w:themeColor="text1"/>
              </w:rPr>
            </w:pPr>
          </w:p>
        </w:tc>
      </w:tr>
      <w:tr w:rsidR="00C30C59" w:rsidRPr="00C10785" w14:paraId="7DB75009" w14:textId="77777777" w:rsidTr="00AC71CB">
        <w:trPr>
          <w:jc w:val="center"/>
        </w:trPr>
        <w:tc>
          <w:tcPr>
            <w:cnfStyle w:val="001000000000" w:firstRow="0" w:lastRow="0" w:firstColumn="1" w:lastColumn="0" w:oddVBand="0" w:evenVBand="0" w:oddHBand="0" w:evenHBand="0" w:firstRowFirstColumn="0" w:firstRowLastColumn="0" w:lastRowFirstColumn="0" w:lastRowLastColumn="0"/>
            <w:tcW w:w="4429" w:type="dxa"/>
            <w:tcBorders>
              <w:right w:val="single" w:sz="4" w:space="0" w:color="auto"/>
            </w:tcBorders>
            <w:shd w:val="clear" w:color="auto" w:fill="F2F2F2" w:themeFill="background1" w:themeFillShade="F2"/>
          </w:tcPr>
          <w:p w14:paraId="2D160BD5" w14:textId="77777777" w:rsidR="00C30C59" w:rsidRPr="00FE590E" w:rsidRDefault="00C30C59" w:rsidP="00A677CC">
            <w:pPr>
              <w:rPr>
                <w:rFonts w:cstheme="minorHAnsi"/>
              </w:rPr>
            </w:pPr>
            <w:r w:rsidRPr="00FE590E">
              <w:rPr>
                <w:rFonts w:cstheme="minorHAnsi"/>
              </w:rPr>
              <w:t>Objetivo del asistente en procesos</w:t>
            </w:r>
          </w:p>
        </w:tc>
        <w:tc>
          <w:tcPr>
            <w:tcW w:w="4409" w:type="dxa"/>
            <w:tcBorders>
              <w:left w:val="single" w:sz="4" w:space="0" w:color="auto"/>
            </w:tcBorders>
          </w:tcPr>
          <w:p w14:paraId="41D0AE30" w14:textId="77777777" w:rsidR="00C30C59" w:rsidRPr="00FE590E" w:rsidRDefault="00C30C59" w:rsidP="00A677CC">
            <w:pPr>
              <w:cnfStyle w:val="000000000000" w:firstRow="0" w:lastRow="0" w:firstColumn="0" w:lastColumn="0" w:oddVBand="0" w:evenVBand="0" w:oddHBand="0" w:evenHBand="0" w:firstRowFirstColumn="0" w:firstRowLastColumn="0" w:lastRowFirstColumn="0" w:lastRowLastColumn="0"/>
              <w:rPr>
                <w:rStyle w:val="Referenciaintensa"/>
                <w:rFonts w:cstheme="minorHAnsi"/>
                <w:color w:val="000000" w:themeColor="text1"/>
              </w:rPr>
            </w:pPr>
          </w:p>
        </w:tc>
      </w:tr>
      <w:tr w:rsidR="00C30C59" w:rsidRPr="00C10785" w14:paraId="210291E1" w14:textId="77777777" w:rsidTr="00AC71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29" w:type="dxa"/>
            <w:tcBorders>
              <w:right w:val="single" w:sz="4" w:space="0" w:color="auto"/>
            </w:tcBorders>
            <w:shd w:val="clear" w:color="auto" w:fill="F2F2F2" w:themeFill="background1" w:themeFillShade="F2"/>
          </w:tcPr>
          <w:p w14:paraId="7C8658FC" w14:textId="77777777" w:rsidR="00C30C59" w:rsidRPr="00FE590E" w:rsidRDefault="00C30C59" w:rsidP="00A677CC">
            <w:pPr>
              <w:rPr>
                <w:rFonts w:cstheme="minorHAnsi"/>
              </w:rPr>
            </w:pPr>
            <w:r w:rsidRPr="00FE590E">
              <w:rPr>
                <w:rFonts w:cstheme="minorHAnsi"/>
              </w:rPr>
              <w:t>Vicepresidencia</w:t>
            </w:r>
          </w:p>
        </w:tc>
        <w:tc>
          <w:tcPr>
            <w:tcW w:w="4409" w:type="dxa"/>
            <w:tcBorders>
              <w:left w:val="single" w:sz="4" w:space="0" w:color="auto"/>
            </w:tcBorders>
          </w:tcPr>
          <w:p w14:paraId="4910B528" w14:textId="7E62564C" w:rsidR="00C30C59" w:rsidRPr="00FE590E" w:rsidRDefault="00926564" w:rsidP="00A677CC">
            <w:pPr>
              <w:cnfStyle w:val="000000100000" w:firstRow="0" w:lastRow="0" w:firstColumn="0" w:lastColumn="0" w:oddVBand="0" w:evenVBand="0" w:oddHBand="1" w:evenHBand="0" w:firstRowFirstColumn="0" w:firstRowLastColumn="0" w:lastRowFirstColumn="0" w:lastRowLastColumn="0"/>
              <w:rPr>
                <w:rStyle w:val="Referenciaintensa"/>
                <w:rFonts w:cstheme="minorHAnsi"/>
                <w:color w:val="000000" w:themeColor="text1"/>
              </w:rPr>
            </w:pPr>
            <w:r w:rsidRPr="00FE590E">
              <w:rPr>
                <w:rStyle w:val="Referenciaintensa"/>
                <w:rFonts w:cstheme="minorHAnsi"/>
                <w:color w:val="000000" w:themeColor="text1"/>
              </w:rPr>
              <w:t xml:space="preserve">Vicepresidencia de </w:t>
            </w:r>
            <w:r w:rsidR="00577CCC">
              <w:rPr>
                <w:rStyle w:val="Referenciaintensa"/>
                <w:rFonts w:cstheme="minorHAnsi"/>
                <w:color w:val="000000" w:themeColor="text1"/>
              </w:rPr>
              <w:t>Ecosistemas</w:t>
            </w:r>
          </w:p>
        </w:tc>
      </w:tr>
      <w:tr w:rsidR="00C30C59" w:rsidRPr="00C10785" w14:paraId="168A1E42" w14:textId="77777777" w:rsidTr="00AC71CB">
        <w:trPr>
          <w:jc w:val="center"/>
        </w:trPr>
        <w:tc>
          <w:tcPr>
            <w:cnfStyle w:val="001000000000" w:firstRow="0" w:lastRow="0" w:firstColumn="1" w:lastColumn="0" w:oddVBand="0" w:evenVBand="0" w:oddHBand="0" w:evenHBand="0" w:firstRowFirstColumn="0" w:firstRowLastColumn="0" w:lastRowFirstColumn="0" w:lastRowLastColumn="0"/>
            <w:tcW w:w="4429" w:type="dxa"/>
            <w:tcBorders>
              <w:right w:val="single" w:sz="4" w:space="0" w:color="auto"/>
            </w:tcBorders>
            <w:shd w:val="clear" w:color="auto" w:fill="F2F2F2" w:themeFill="background1" w:themeFillShade="F2"/>
          </w:tcPr>
          <w:p w14:paraId="7AA3301D" w14:textId="77777777" w:rsidR="00C30C59" w:rsidRPr="00FE590E" w:rsidRDefault="00C30C59" w:rsidP="00A677CC">
            <w:pPr>
              <w:rPr>
                <w:rFonts w:cstheme="minorHAnsi"/>
              </w:rPr>
            </w:pPr>
            <w:r w:rsidRPr="00FE590E">
              <w:rPr>
                <w:rFonts w:cstheme="minorHAnsi"/>
              </w:rPr>
              <w:t>Dirección</w:t>
            </w:r>
          </w:p>
        </w:tc>
        <w:tc>
          <w:tcPr>
            <w:tcW w:w="4409" w:type="dxa"/>
            <w:tcBorders>
              <w:left w:val="single" w:sz="4" w:space="0" w:color="auto"/>
            </w:tcBorders>
          </w:tcPr>
          <w:p w14:paraId="6179BE65" w14:textId="219A1087" w:rsidR="00C30C59" w:rsidRPr="00FE590E" w:rsidRDefault="00C30C59" w:rsidP="00A677CC">
            <w:pPr>
              <w:cnfStyle w:val="000000000000" w:firstRow="0" w:lastRow="0" w:firstColumn="0" w:lastColumn="0" w:oddVBand="0" w:evenVBand="0" w:oddHBand="0" w:evenHBand="0" w:firstRowFirstColumn="0" w:firstRowLastColumn="0" w:lastRowFirstColumn="0" w:lastRowLastColumn="0"/>
              <w:rPr>
                <w:rStyle w:val="Referenciaintensa"/>
                <w:rFonts w:cstheme="minorHAnsi"/>
                <w:color w:val="000000" w:themeColor="text1"/>
              </w:rPr>
            </w:pPr>
          </w:p>
        </w:tc>
      </w:tr>
      <w:tr w:rsidR="00C30C59" w:rsidRPr="00C10785" w14:paraId="533D7347" w14:textId="77777777" w:rsidTr="00AC71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29" w:type="dxa"/>
            <w:tcBorders>
              <w:right w:val="single" w:sz="4" w:space="0" w:color="auto"/>
            </w:tcBorders>
            <w:shd w:val="clear" w:color="auto" w:fill="F2F2F2" w:themeFill="background1" w:themeFillShade="F2"/>
          </w:tcPr>
          <w:p w14:paraId="4BB77D3A" w14:textId="77777777" w:rsidR="00C30C59" w:rsidRPr="00FE590E" w:rsidRDefault="00C30C59" w:rsidP="00A677CC">
            <w:pPr>
              <w:rPr>
                <w:rFonts w:cstheme="minorHAnsi"/>
              </w:rPr>
            </w:pPr>
            <w:r w:rsidRPr="00FE590E">
              <w:rPr>
                <w:rFonts w:cstheme="minorHAnsi"/>
              </w:rPr>
              <w:t>Gerencia dueña del proceso</w:t>
            </w:r>
          </w:p>
        </w:tc>
        <w:tc>
          <w:tcPr>
            <w:tcW w:w="4409" w:type="dxa"/>
            <w:tcBorders>
              <w:left w:val="single" w:sz="4" w:space="0" w:color="auto"/>
            </w:tcBorders>
          </w:tcPr>
          <w:p w14:paraId="594BFD33" w14:textId="2E78C018" w:rsidR="00C30C59" w:rsidRPr="00FE590E" w:rsidRDefault="00577CCC" w:rsidP="00A677CC">
            <w:pPr>
              <w:cnfStyle w:val="000000100000" w:firstRow="0" w:lastRow="0" w:firstColumn="0" w:lastColumn="0" w:oddVBand="0" w:evenVBand="0" w:oddHBand="1" w:evenHBand="0" w:firstRowFirstColumn="0" w:firstRowLastColumn="0" w:lastRowFirstColumn="0" w:lastRowLastColumn="0"/>
              <w:rPr>
                <w:rStyle w:val="Referenciaintensa"/>
                <w:rFonts w:cstheme="minorHAnsi"/>
                <w:color w:val="000000" w:themeColor="text1"/>
              </w:rPr>
            </w:pPr>
            <w:r>
              <w:rPr>
                <w:rStyle w:val="Referenciaintensa"/>
                <w:rFonts w:cstheme="minorHAnsi"/>
                <w:color w:val="000000" w:themeColor="text1"/>
              </w:rPr>
              <w:t>Operación Ecosistemas</w:t>
            </w:r>
          </w:p>
        </w:tc>
      </w:tr>
      <w:tr w:rsidR="00C30C59" w:rsidRPr="00C10785" w14:paraId="160180AE" w14:textId="77777777" w:rsidTr="00AC71CB">
        <w:trPr>
          <w:jc w:val="center"/>
        </w:trPr>
        <w:tc>
          <w:tcPr>
            <w:cnfStyle w:val="001000000000" w:firstRow="0" w:lastRow="0" w:firstColumn="1" w:lastColumn="0" w:oddVBand="0" w:evenVBand="0" w:oddHBand="0" w:evenHBand="0" w:firstRowFirstColumn="0" w:firstRowLastColumn="0" w:lastRowFirstColumn="0" w:lastRowLastColumn="0"/>
            <w:tcW w:w="4429" w:type="dxa"/>
            <w:tcBorders>
              <w:right w:val="single" w:sz="4" w:space="0" w:color="auto"/>
            </w:tcBorders>
            <w:shd w:val="clear" w:color="auto" w:fill="F2F2F2" w:themeFill="background1" w:themeFillShade="F2"/>
          </w:tcPr>
          <w:p w14:paraId="777C5E41" w14:textId="77777777" w:rsidR="00C30C59" w:rsidRPr="00FE590E" w:rsidRDefault="00C30C59" w:rsidP="00A677CC">
            <w:pPr>
              <w:rPr>
                <w:rFonts w:cstheme="minorHAnsi"/>
              </w:rPr>
            </w:pPr>
            <w:r w:rsidRPr="00FE590E">
              <w:rPr>
                <w:rFonts w:cstheme="minorHAnsi"/>
              </w:rPr>
              <w:t>Nombre del Gerente dueño del proceso</w:t>
            </w:r>
          </w:p>
        </w:tc>
        <w:tc>
          <w:tcPr>
            <w:tcW w:w="4409" w:type="dxa"/>
            <w:tcBorders>
              <w:left w:val="single" w:sz="4" w:space="0" w:color="auto"/>
            </w:tcBorders>
          </w:tcPr>
          <w:p w14:paraId="7938E04A" w14:textId="5C64B8E2" w:rsidR="00C30C59" w:rsidRPr="00FE590E" w:rsidRDefault="00B32B7C" w:rsidP="00A677CC">
            <w:pPr>
              <w:cnfStyle w:val="000000000000" w:firstRow="0" w:lastRow="0" w:firstColumn="0" w:lastColumn="0" w:oddVBand="0" w:evenVBand="0" w:oddHBand="0" w:evenHBand="0" w:firstRowFirstColumn="0" w:firstRowLastColumn="0" w:lastRowFirstColumn="0" w:lastRowLastColumn="0"/>
              <w:rPr>
                <w:rStyle w:val="Referenciaintensa"/>
                <w:rFonts w:cstheme="minorHAnsi"/>
                <w:color w:val="000000" w:themeColor="text1"/>
              </w:rPr>
            </w:pPr>
            <w:proofErr w:type="spellStart"/>
            <w:r w:rsidRPr="00FE590E">
              <w:rPr>
                <w:rStyle w:val="Referenciaintensa"/>
                <w:rFonts w:cstheme="minorHAnsi"/>
                <w:color w:val="000000" w:themeColor="text1"/>
              </w:rPr>
              <w:t>gabriel</w:t>
            </w:r>
            <w:proofErr w:type="spellEnd"/>
            <w:r w:rsidRPr="00FE590E">
              <w:rPr>
                <w:rStyle w:val="Referenciaintensa"/>
                <w:rFonts w:cstheme="minorHAnsi"/>
                <w:color w:val="000000" w:themeColor="text1"/>
              </w:rPr>
              <w:t xml:space="preserve"> </w:t>
            </w:r>
            <w:proofErr w:type="spellStart"/>
            <w:r w:rsidRPr="00FE590E">
              <w:rPr>
                <w:rStyle w:val="Referenciaintensa"/>
                <w:rFonts w:cstheme="minorHAnsi"/>
                <w:color w:val="000000" w:themeColor="text1"/>
              </w:rPr>
              <w:t>andres</w:t>
            </w:r>
            <w:proofErr w:type="spellEnd"/>
            <w:r w:rsidRPr="00FE590E">
              <w:rPr>
                <w:rStyle w:val="Referenciaintensa"/>
                <w:rFonts w:cstheme="minorHAnsi"/>
                <w:color w:val="000000" w:themeColor="text1"/>
              </w:rPr>
              <w:t xml:space="preserve"> gallego </w:t>
            </w:r>
            <w:r w:rsidR="005E1D60" w:rsidRPr="00FE590E">
              <w:rPr>
                <w:rStyle w:val="Referenciaintensa"/>
                <w:rFonts w:cstheme="minorHAnsi"/>
                <w:color w:val="000000" w:themeColor="text1"/>
              </w:rPr>
              <w:t>castro</w:t>
            </w:r>
          </w:p>
        </w:tc>
      </w:tr>
      <w:tr w:rsidR="00C30C59" w:rsidRPr="00C10785" w14:paraId="2CCE42E0" w14:textId="77777777" w:rsidTr="00AC71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29" w:type="dxa"/>
            <w:tcBorders>
              <w:right w:val="single" w:sz="4" w:space="0" w:color="auto"/>
            </w:tcBorders>
            <w:shd w:val="clear" w:color="auto" w:fill="F2F2F2" w:themeFill="background1" w:themeFillShade="F2"/>
          </w:tcPr>
          <w:p w14:paraId="52B2482F" w14:textId="77777777" w:rsidR="00C30C59" w:rsidRPr="00FE590E" w:rsidRDefault="00C30C59" w:rsidP="00A677CC">
            <w:pPr>
              <w:rPr>
                <w:rFonts w:cstheme="minorHAnsi"/>
              </w:rPr>
            </w:pPr>
            <w:r w:rsidRPr="00FE590E">
              <w:rPr>
                <w:rFonts w:cstheme="minorHAnsi"/>
              </w:rPr>
              <w:t>Nombre del jefe de sección dueño del proceso</w:t>
            </w:r>
          </w:p>
        </w:tc>
        <w:tc>
          <w:tcPr>
            <w:tcW w:w="4409" w:type="dxa"/>
            <w:tcBorders>
              <w:left w:val="single" w:sz="4" w:space="0" w:color="auto"/>
            </w:tcBorders>
          </w:tcPr>
          <w:p w14:paraId="1C881D06" w14:textId="5BA44F29" w:rsidR="00C30C59" w:rsidRPr="00FE590E" w:rsidRDefault="00ED3A04" w:rsidP="00A677CC">
            <w:pPr>
              <w:cnfStyle w:val="000000100000" w:firstRow="0" w:lastRow="0" w:firstColumn="0" w:lastColumn="0" w:oddVBand="0" w:evenVBand="0" w:oddHBand="1" w:evenHBand="0" w:firstRowFirstColumn="0" w:firstRowLastColumn="0" w:lastRowFirstColumn="0" w:lastRowLastColumn="0"/>
              <w:rPr>
                <w:rStyle w:val="Referenciaintensa"/>
                <w:rFonts w:cstheme="minorHAnsi"/>
                <w:color w:val="000000" w:themeColor="text1"/>
              </w:rPr>
            </w:pPr>
            <w:r>
              <w:rPr>
                <w:rStyle w:val="Referenciaintensa"/>
                <w:rFonts w:cstheme="minorHAnsi"/>
                <w:color w:val="000000" w:themeColor="text1"/>
              </w:rPr>
              <w:t>Juan David Rivera</w:t>
            </w:r>
          </w:p>
        </w:tc>
      </w:tr>
      <w:tr w:rsidR="00C30C59" w:rsidRPr="00C10785" w14:paraId="3BEDE025" w14:textId="77777777" w:rsidTr="00AC71CB">
        <w:trPr>
          <w:jc w:val="center"/>
        </w:trPr>
        <w:tc>
          <w:tcPr>
            <w:cnfStyle w:val="001000000000" w:firstRow="0" w:lastRow="0" w:firstColumn="1" w:lastColumn="0" w:oddVBand="0" w:evenVBand="0" w:oddHBand="0" w:evenHBand="0" w:firstRowFirstColumn="0" w:firstRowLastColumn="0" w:lastRowFirstColumn="0" w:lastRowLastColumn="0"/>
            <w:tcW w:w="4429" w:type="dxa"/>
            <w:tcBorders>
              <w:right w:val="single" w:sz="4" w:space="0" w:color="auto"/>
            </w:tcBorders>
            <w:shd w:val="clear" w:color="auto" w:fill="F2F2F2" w:themeFill="background1" w:themeFillShade="F2"/>
          </w:tcPr>
          <w:p w14:paraId="7FE86117" w14:textId="77777777" w:rsidR="00C30C59" w:rsidRPr="00FE590E" w:rsidRDefault="00C30C59" w:rsidP="00A677CC">
            <w:pPr>
              <w:rPr>
                <w:rFonts w:cstheme="minorHAnsi"/>
              </w:rPr>
            </w:pPr>
            <w:r w:rsidRPr="00FE590E">
              <w:rPr>
                <w:rFonts w:cstheme="minorHAnsi"/>
              </w:rPr>
              <w:t>Nombre analista(s) configurador(es)</w:t>
            </w:r>
          </w:p>
        </w:tc>
        <w:tc>
          <w:tcPr>
            <w:tcW w:w="4409" w:type="dxa"/>
            <w:tcBorders>
              <w:left w:val="single" w:sz="4" w:space="0" w:color="auto"/>
            </w:tcBorders>
          </w:tcPr>
          <w:p w14:paraId="10E1A7C5" w14:textId="6F15C047" w:rsidR="00C30C59" w:rsidRPr="00FE590E" w:rsidRDefault="00577CCC" w:rsidP="00A677CC">
            <w:pPr>
              <w:cnfStyle w:val="000000000000" w:firstRow="0" w:lastRow="0" w:firstColumn="0" w:lastColumn="0" w:oddVBand="0" w:evenVBand="0" w:oddHBand="0" w:evenHBand="0" w:firstRowFirstColumn="0" w:firstRowLastColumn="0" w:lastRowFirstColumn="0" w:lastRowLastColumn="0"/>
              <w:rPr>
                <w:rStyle w:val="Referenciaintensa"/>
                <w:rFonts w:cstheme="minorHAnsi"/>
                <w:color w:val="000000" w:themeColor="text1"/>
              </w:rPr>
            </w:pPr>
            <w:r>
              <w:rPr>
                <w:rStyle w:val="Referenciaintensa"/>
                <w:rFonts w:cstheme="minorHAnsi"/>
                <w:color w:val="000000" w:themeColor="text1"/>
              </w:rPr>
              <w:t>Juan Pablo Jaramillo Castrillón</w:t>
            </w:r>
          </w:p>
        </w:tc>
      </w:tr>
    </w:tbl>
    <w:p w14:paraId="0542CE0C" w14:textId="74E506BC" w:rsidR="7B70A92F" w:rsidRDefault="7B70A92F" w:rsidP="7B70A92F"/>
    <w:p w14:paraId="5599C1C3" w14:textId="3CA4E8A4" w:rsidR="05079964" w:rsidRDefault="05079964" w:rsidP="05079964"/>
    <w:p w14:paraId="63E03EC8" w14:textId="38A2399E" w:rsidR="05079964" w:rsidRDefault="05079964" w:rsidP="05079964"/>
    <w:p w14:paraId="2ECD0DD6" w14:textId="77777777" w:rsidR="0017726F" w:rsidRDefault="0017726F" w:rsidP="0017726F">
      <w:pPr>
        <w:pStyle w:val="Ttulo2"/>
        <w:ind w:left="360"/>
        <w:rPr>
          <w:sz w:val="32"/>
          <w:szCs w:val="32"/>
        </w:rPr>
      </w:pPr>
    </w:p>
    <w:p w14:paraId="74D253BA" w14:textId="5D1D2218" w:rsidR="00BC4858" w:rsidRDefault="00AC71CB" w:rsidP="00BC4858">
      <w:pPr>
        <w:pStyle w:val="Ttulo1"/>
        <w:numPr>
          <w:ilvl w:val="0"/>
          <w:numId w:val="24"/>
        </w:numPr>
      </w:pPr>
      <w:bookmarkStart w:id="1" w:name="_Toc168992043"/>
      <w:r>
        <w:t>Introducción</w:t>
      </w:r>
      <w:bookmarkEnd w:id="1"/>
      <w:r w:rsidR="001852E3" w:rsidRPr="0017726F">
        <w:t xml:space="preserve">  </w:t>
      </w:r>
    </w:p>
    <w:p w14:paraId="05F8A795" w14:textId="3F8723E4" w:rsidR="00ED3A04" w:rsidRPr="00ED3A04" w:rsidRDefault="00ED3A04" w:rsidP="00ED3A04">
      <w:pPr>
        <w:ind w:left="360"/>
        <w:rPr>
          <w:color w:val="000000" w:themeColor="text1"/>
        </w:rPr>
      </w:pPr>
      <w:r w:rsidRPr="00ED3A04">
        <w:rPr>
          <w:color w:val="000000" w:themeColor="text1"/>
        </w:rPr>
        <w:t>Bancolombia cuenta con un gran portafolio de productos de crédito para los diferentes segmentos de clientes; Estos son otorgados mes a mes con ciertas obligaciones o compromisos bancarios, con cuotas que por lo general son mensuales. La gran mayoría de los clientes que adquieren una obligación, cumplen con sus promesas de pago, sin embargo, hay un porcentaje de clientes que mes a mes no lo hacen, y se catalogan como "obligaciones morosas".</w:t>
      </w:r>
    </w:p>
    <w:p w14:paraId="2F41AD96" w14:textId="77777777" w:rsidR="00ED3A04" w:rsidRPr="00ED3A04" w:rsidRDefault="00ED3A04" w:rsidP="00ED3A04">
      <w:pPr>
        <w:ind w:left="360"/>
        <w:rPr>
          <w:color w:val="000000" w:themeColor="text1"/>
        </w:rPr>
      </w:pPr>
      <w:r w:rsidRPr="00ED3A04">
        <w:rPr>
          <w:color w:val="000000" w:themeColor="text1"/>
        </w:rPr>
        <w:t xml:space="preserve">La gestión de esa cartera que entra en mora se empieza a realizar desde el día 1 de mora, bajo diferentes estrategias. Una de ellas, es ofrecerles a los clientes ciertas opciones de pago, para que su altura de mora o días de mora no se incrementen, </w:t>
      </w:r>
      <w:proofErr w:type="gramStart"/>
      <w:r w:rsidRPr="00ED3A04">
        <w:rPr>
          <w:color w:val="000000" w:themeColor="text1"/>
        </w:rPr>
        <w:t>y</w:t>
      </w:r>
      <w:proofErr w:type="gramEnd"/>
      <w:r w:rsidRPr="00ED3A04">
        <w:rPr>
          <w:color w:val="000000" w:themeColor="text1"/>
        </w:rPr>
        <w:t xml:space="preserve"> por lo tanto, no sea una cartera que termine en procesos de judicialización o castigo, que implicaría amplios gastos de gestión, y hasta perdida del capital expuesto al cliente.</w:t>
      </w:r>
    </w:p>
    <w:p w14:paraId="5D7D80E6" w14:textId="3E78B141" w:rsidR="00ED3A04" w:rsidRPr="00ED3A04" w:rsidRDefault="00ED3A04" w:rsidP="00ED3A04">
      <w:pPr>
        <w:ind w:left="360"/>
        <w:rPr>
          <w:color w:val="000000" w:themeColor="text1"/>
        </w:rPr>
      </w:pPr>
      <w:r w:rsidRPr="00ED3A04">
        <w:rPr>
          <w:color w:val="000000" w:themeColor="text1"/>
        </w:rPr>
        <w:t>Las opciones de pago son un conjunto de diferentes estrategias que ayudan a aliviar la carga financiera que los clientes en mora están viviendo. Algunos ejemplos de opciones de pago son:</w:t>
      </w:r>
    </w:p>
    <w:p w14:paraId="32C6D30B" w14:textId="77777777" w:rsidR="00ED3A04" w:rsidRPr="00ED3A04" w:rsidRDefault="00ED3A04" w:rsidP="00ED3A04">
      <w:pPr>
        <w:pStyle w:val="Prrafodelista"/>
        <w:numPr>
          <w:ilvl w:val="0"/>
          <w:numId w:val="29"/>
        </w:numPr>
        <w:rPr>
          <w:color w:val="000000" w:themeColor="text1"/>
        </w:rPr>
      </w:pPr>
      <w:r w:rsidRPr="00ED3A04">
        <w:rPr>
          <w:color w:val="000000" w:themeColor="text1"/>
        </w:rPr>
        <w:t>Ampliaciones de plazo de la deuda</w:t>
      </w:r>
    </w:p>
    <w:p w14:paraId="109B1E85" w14:textId="77777777" w:rsidR="00ED3A04" w:rsidRPr="00ED3A04" w:rsidRDefault="00ED3A04" w:rsidP="00ED3A04">
      <w:pPr>
        <w:pStyle w:val="Prrafodelista"/>
        <w:numPr>
          <w:ilvl w:val="0"/>
          <w:numId w:val="29"/>
        </w:numPr>
        <w:rPr>
          <w:color w:val="000000" w:themeColor="text1"/>
        </w:rPr>
      </w:pPr>
      <w:r w:rsidRPr="00ED3A04">
        <w:rPr>
          <w:color w:val="000000" w:themeColor="text1"/>
        </w:rPr>
        <w:t>Reducciones de cuota de la deuda</w:t>
      </w:r>
    </w:p>
    <w:p w14:paraId="29EE9FC5" w14:textId="77777777" w:rsidR="00ED3A04" w:rsidRPr="00ED3A04" w:rsidRDefault="00ED3A04" w:rsidP="00ED3A04">
      <w:pPr>
        <w:pStyle w:val="Prrafodelista"/>
        <w:numPr>
          <w:ilvl w:val="0"/>
          <w:numId w:val="29"/>
        </w:numPr>
        <w:rPr>
          <w:color w:val="000000" w:themeColor="text1"/>
        </w:rPr>
      </w:pPr>
      <w:r w:rsidRPr="00ED3A04">
        <w:rPr>
          <w:color w:val="000000" w:themeColor="text1"/>
        </w:rPr>
        <w:t>Renegociación de tasa de interés</w:t>
      </w:r>
    </w:p>
    <w:p w14:paraId="42741F09" w14:textId="77777777" w:rsidR="00ED3A04" w:rsidRPr="00ED3A04" w:rsidRDefault="00ED3A04" w:rsidP="00ED3A04">
      <w:pPr>
        <w:pStyle w:val="Prrafodelista"/>
        <w:numPr>
          <w:ilvl w:val="0"/>
          <w:numId w:val="29"/>
        </w:numPr>
        <w:rPr>
          <w:color w:val="000000" w:themeColor="text1"/>
        </w:rPr>
      </w:pPr>
      <w:r w:rsidRPr="00ED3A04">
        <w:rPr>
          <w:color w:val="000000" w:themeColor="text1"/>
        </w:rPr>
        <w:t>Reestructuraciones de crédito</w:t>
      </w:r>
    </w:p>
    <w:p w14:paraId="11A1BB74" w14:textId="3734D2C5" w:rsidR="00ED3A04" w:rsidRPr="00ED3A04" w:rsidRDefault="00ED3A04" w:rsidP="00ED3A04">
      <w:pPr>
        <w:ind w:left="360"/>
        <w:rPr>
          <w:color w:val="000000" w:themeColor="text1"/>
        </w:rPr>
      </w:pPr>
      <w:r w:rsidRPr="00ED3A04">
        <w:rPr>
          <w:color w:val="000000" w:themeColor="text1"/>
        </w:rPr>
        <w:t>Ahora, esas opciones de pago se manejan como un producto preaprobado, y no todos los clientes tienen acceso a ellas, e incluso solo se les es preaprobado como máximo 3 opciones de pago, por obligación del cliente, por mes. Las aplicaciones de estas opciones de pago son limitadas, es decir, una vez a la obligación se le haya aplicado una opción de pago, esta debe esperar por lo menos de 3 a 4 meses para poder aplicar a otra opción de pago (este tiempo varía dependiendo de la opción de pago aplicada).</w:t>
      </w:r>
    </w:p>
    <w:p w14:paraId="7A42BAFC" w14:textId="04A10E83" w:rsidR="00ED3A04" w:rsidRDefault="00ED3A04" w:rsidP="00ED3A04">
      <w:pPr>
        <w:ind w:left="360"/>
        <w:rPr>
          <w:color w:val="000000" w:themeColor="text1"/>
        </w:rPr>
      </w:pPr>
      <w:r w:rsidRPr="00ED3A04">
        <w:rPr>
          <w:color w:val="000000" w:themeColor="text1"/>
        </w:rPr>
        <w:t>Debido a la gran cantidad de clientes que el banco maneja, y que se encuentran en mora, existen diferentes mecanismos de gestión para cada cliente y obligación. Actualmente se cuenta con un sistema de priorización por lotes, basado en la exposición de la deuda y la probabilidad de pago, sin embargo, al negocio le gustaría conocer de forma anticipada (un mes) que tan probable es que un cliente acepte una de las opciones de pago, para que esta sea incorporada como una variable más, dentro de la priorización por lotes que actualmente existe, y de esta forma tener una eficiencia mayor, y una gestión más intensa sobre los clientes con alta probabilidad de aceptar una opción de pago, y por consiguiente ser más eficientes, y contribuir a que el índice de cartera vencida del banco se ralentice.</w:t>
      </w:r>
    </w:p>
    <w:p w14:paraId="48A7F1C1" w14:textId="77777777" w:rsidR="00EF0220" w:rsidRDefault="00EF0220" w:rsidP="00ED3A04">
      <w:pPr>
        <w:ind w:left="360"/>
        <w:rPr>
          <w:color w:val="000000" w:themeColor="text1"/>
        </w:rPr>
      </w:pPr>
    </w:p>
    <w:p w14:paraId="06A6FDC9" w14:textId="77777777" w:rsidR="00EF0220" w:rsidRDefault="00EF0220" w:rsidP="00ED3A04">
      <w:pPr>
        <w:ind w:left="360"/>
        <w:rPr>
          <w:color w:val="000000" w:themeColor="text1"/>
        </w:rPr>
      </w:pPr>
    </w:p>
    <w:p w14:paraId="3D103DCE" w14:textId="77777777" w:rsidR="00EF0220" w:rsidRPr="00ED3A04" w:rsidRDefault="00EF0220" w:rsidP="00ED3A04">
      <w:pPr>
        <w:ind w:left="360"/>
        <w:rPr>
          <w:color w:val="000000" w:themeColor="text1"/>
        </w:rPr>
      </w:pPr>
    </w:p>
    <w:p w14:paraId="0BA31D01" w14:textId="30402220" w:rsidR="0017726F" w:rsidRDefault="00C30C59" w:rsidP="00C20E13">
      <w:pPr>
        <w:pStyle w:val="Ttulo1"/>
        <w:numPr>
          <w:ilvl w:val="0"/>
          <w:numId w:val="24"/>
        </w:numPr>
      </w:pPr>
      <w:bookmarkStart w:id="2" w:name="_Toc168992044"/>
      <w:r w:rsidRPr="0017726F">
        <w:lastRenderedPageBreak/>
        <w:t>Alcance</w:t>
      </w:r>
      <w:bookmarkEnd w:id="2"/>
    </w:p>
    <w:p w14:paraId="26947FC3" w14:textId="77777777" w:rsidR="00C20E13" w:rsidRDefault="00C20E13" w:rsidP="00C20E13"/>
    <w:p w14:paraId="60883EA8" w14:textId="0325D564" w:rsidR="00C20E13" w:rsidRDefault="00C20E13" w:rsidP="00C20E13">
      <w:pPr>
        <w:pStyle w:val="Prrafodelista"/>
        <w:numPr>
          <w:ilvl w:val="0"/>
          <w:numId w:val="33"/>
        </w:numPr>
        <w:rPr>
          <w:color w:val="000000" w:themeColor="text1"/>
        </w:rPr>
      </w:pPr>
      <w:r w:rsidRPr="00C20E13">
        <w:rPr>
          <w:color w:val="000000" w:themeColor="text1"/>
        </w:rPr>
        <w:t>Predecir si un cliente en mora aceptará o no una opción de pago preaprobada en el siguiente mes, con el fin de mejorar la gestión de cartera vencida y la eficiencia en la recuperación de deudas.</w:t>
      </w:r>
    </w:p>
    <w:p w14:paraId="2878DB70" w14:textId="77777777" w:rsidR="00EF0220" w:rsidRPr="00C20E13" w:rsidRDefault="00EF0220" w:rsidP="00EF0220">
      <w:pPr>
        <w:pStyle w:val="Prrafodelista"/>
        <w:rPr>
          <w:color w:val="000000" w:themeColor="text1"/>
        </w:rPr>
      </w:pPr>
    </w:p>
    <w:p w14:paraId="64B30E65" w14:textId="77777777" w:rsidR="00C20E13" w:rsidRPr="00C20E13" w:rsidRDefault="00C20E13" w:rsidP="00C20E13">
      <w:pPr>
        <w:pStyle w:val="Prrafodelista"/>
        <w:numPr>
          <w:ilvl w:val="0"/>
          <w:numId w:val="33"/>
        </w:numPr>
        <w:rPr>
          <w:color w:val="000000" w:themeColor="text1"/>
        </w:rPr>
      </w:pPr>
      <w:r w:rsidRPr="00C20E13">
        <w:rPr>
          <w:color w:val="000000" w:themeColor="text1"/>
        </w:rPr>
        <w:t>Cobertura del Modelo</w:t>
      </w:r>
    </w:p>
    <w:p w14:paraId="443C2291" w14:textId="77777777" w:rsidR="00C20E13" w:rsidRPr="00C20E13" w:rsidRDefault="00C20E13" w:rsidP="00C20E13">
      <w:pPr>
        <w:pStyle w:val="Prrafodelista"/>
        <w:numPr>
          <w:ilvl w:val="0"/>
          <w:numId w:val="34"/>
        </w:numPr>
        <w:tabs>
          <w:tab w:val="num" w:pos="720"/>
        </w:tabs>
        <w:rPr>
          <w:color w:val="000000" w:themeColor="text1"/>
        </w:rPr>
      </w:pPr>
      <w:r w:rsidRPr="00C20E13">
        <w:rPr>
          <w:color w:val="000000" w:themeColor="text1"/>
        </w:rPr>
        <w:t>Clientes en mora (desde el día 1 de mora).</w:t>
      </w:r>
    </w:p>
    <w:p w14:paraId="5206E167" w14:textId="77777777" w:rsidR="00C20E13" w:rsidRPr="00C20E13" w:rsidRDefault="00C20E13" w:rsidP="00C20E13">
      <w:pPr>
        <w:pStyle w:val="Prrafodelista"/>
        <w:numPr>
          <w:ilvl w:val="0"/>
          <w:numId w:val="34"/>
        </w:numPr>
        <w:tabs>
          <w:tab w:val="num" w:pos="720"/>
        </w:tabs>
        <w:rPr>
          <w:color w:val="000000" w:themeColor="text1"/>
        </w:rPr>
      </w:pPr>
      <w:r w:rsidRPr="00C20E13">
        <w:rPr>
          <w:color w:val="000000" w:themeColor="text1"/>
        </w:rPr>
        <w:t>Segmento de gestión directa y aliados.</w:t>
      </w:r>
    </w:p>
    <w:p w14:paraId="6D020641" w14:textId="77777777" w:rsidR="00C20E13" w:rsidRPr="00C20E13" w:rsidRDefault="00C20E13" w:rsidP="00C20E13">
      <w:pPr>
        <w:pStyle w:val="Prrafodelista"/>
        <w:numPr>
          <w:ilvl w:val="0"/>
          <w:numId w:val="34"/>
        </w:numPr>
        <w:tabs>
          <w:tab w:val="num" w:pos="720"/>
        </w:tabs>
        <w:rPr>
          <w:color w:val="000000" w:themeColor="text1"/>
        </w:rPr>
      </w:pPr>
      <w:r w:rsidRPr="00C20E13">
        <w:rPr>
          <w:color w:val="000000" w:themeColor="text1"/>
        </w:rPr>
        <w:t>Opciones de pago preaprobadas (máximo 3 por cliente/mes).</w:t>
      </w:r>
    </w:p>
    <w:p w14:paraId="50BB7586" w14:textId="77777777" w:rsidR="00EF0220" w:rsidRDefault="00C20E13" w:rsidP="00EF0220">
      <w:pPr>
        <w:pStyle w:val="Prrafodelista"/>
        <w:numPr>
          <w:ilvl w:val="0"/>
          <w:numId w:val="34"/>
        </w:numPr>
        <w:tabs>
          <w:tab w:val="num" w:pos="720"/>
        </w:tabs>
        <w:rPr>
          <w:color w:val="000000" w:themeColor="text1"/>
        </w:rPr>
      </w:pPr>
      <w:r w:rsidRPr="00C20E13">
        <w:rPr>
          <w:color w:val="000000" w:themeColor="text1"/>
        </w:rPr>
        <w:t>Ventana de predicción de 1 mes</w:t>
      </w:r>
    </w:p>
    <w:p w14:paraId="6035F697" w14:textId="77777777" w:rsidR="00EF0220" w:rsidRDefault="00EF0220" w:rsidP="00EF0220">
      <w:pPr>
        <w:pStyle w:val="Prrafodelista"/>
        <w:ind w:left="1428"/>
        <w:rPr>
          <w:color w:val="000000" w:themeColor="text1"/>
        </w:rPr>
      </w:pPr>
    </w:p>
    <w:p w14:paraId="3BFAE546" w14:textId="4AD61F2E" w:rsidR="00C20E13" w:rsidRPr="00EF0220" w:rsidRDefault="00C20E13" w:rsidP="00EF0220">
      <w:pPr>
        <w:pStyle w:val="Prrafodelista"/>
        <w:numPr>
          <w:ilvl w:val="0"/>
          <w:numId w:val="36"/>
        </w:numPr>
        <w:rPr>
          <w:color w:val="000000" w:themeColor="text1"/>
        </w:rPr>
      </w:pPr>
      <w:r w:rsidRPr="00EF0220">
        <w:rPr>
          <w:color w:val="000000" w:themeColor="text1"/>
        </w:rPr>
        <w:t>El modelo permitirá:</w:t>
      </w:r>
    </w:p>
    <w:p w14:paraId="233A7131" w14:textId="0A847972" w:rsidR="00C20E13" w:rsidRPr="00EF0220" w:rsidRDefault="00C20E13" w:rsidP="00EF0220">
      <w:pPr>
        <w:pStyle w:val="Prrafodelista"/>
        <w:numPr>
          <w:ilvl w:val="0"/>
          <w:numId w:val="35"/>
        </w:numPr>
        <w:ind w:left="1080"/>
        <w:rPr>
          <w:color w:val="000000" w:themeColor="text1"/>
        </w:rPr>
      </w:pPr>
      <w:r w:rsidRPr="00EF0220">
        <w:rPr>
          <w:color w:val="000000" w:themeColor="text1"/>
        </w:rPr>
        <w:t>Priorizar clientes con alta probabilidad de aceptación, optimizando los recursos de gestión.</w:t>
      </w:r>
    </w:p>
    <w:p w14:paraId="14153893" w14:textId="35FA71A8" w:rsidR="00C20E13" w:rsidRPr="00EF0220" w:rsidRDefault="00C20E13" w:rsidP="00EF0220">
      <w:pPr>
        <w:pStyle w:val="Prrafodelista"/>
        <w:numPr>
          <w:ilvl w:val="0"/>
          <w:numId w:val="35"/>
        </w:numPr>
        <w:ind w:left="1080"/>
        <w:rPr>
          <w:color w:val="000000" w:themeColor="text1"/>
        </w:rPr>
      </w:pPr>
      <w:r w:rsidRPr="00EF0220">
        <w:rPr>
          <w:color w:val="000000" w:themeColor="text1"/>
        </w:rPr>
        <w:t>Reducir el índice de cartera vencida, al enfocar esfuerzos en los clientes más propensos a pagar.</w:t>
      </w:r>
    </w:p>
    <w:p w14:paraId="58BC975C" w14:textId="0269FD28" w:rsidR="00C20E13" w:rsidRDefault="00C20E13" w:rsidP="00EF0220">
      <w:pPr>
        <w:pStyle w:val="Prrafodelista"/>
        <w:numPr>
          <w:ilvl w:val="0"/>
          <w:numId w:val="35"/>
        </w:numPr>
        <w:ind w:left="1080"/>
        <w:rPr>
          <w:color w:val="000000" w:themeColor="text1"/>
        </w:rPr>
      </w:pPr>
      <w:r w:rsidRPr="00EF0220">
        <w:rPr>
          <w:color w:val="000000" w:themeColor="text1"/>
        </w:rPr>
        <w:t>Evitar judicialización y castigos, disminuyendo costos y pérdidas de capita</w:t>
      </w:r>
      <w:r w:rsidR="00EF0220">
        <w:rPr>
          <w:color w:val="000000" w:themeColor="text1"/>
        </w:rPr>
        <w:t>l</w:t>
      </w:r>
    </w:p>
    <w:p w14:paraId="77C8F753" w14:textId="77777777" w:rsidR="00EF0220" w:rsidRDefault="00EF0220" w:rsidP="00EF0220">
      <w:pPr>
        <w:pStyle w:val="Prrafodelista"/>
        <w:ind w:left="1080"/>
        <w:rPr>
          <w:color w:val="000000" w:themeColor="text1"/>
        </w:rPr>
      </w:pPr>
    </w:p>
    <w:p w14:paraId="71BA133E" w14:textId="42A1BD96" w:rsidR="00EF0220" w:rsidRPr="00EF0220" w:rsidRDefault="00EF0220" w:rsidP="00EF0220">
      <w:pPr>
        <w:pStyle w:val="Prrafodelista"/>
        <w:numPr>
          <w:ilvl w:val="0"/>
          <w:numId w:val="36"/>
        </w:numPr>
        <w:rPr>
          <w:color w:val="000000" w:themeColor="text1"/>
        </w:rPr>
      </w:pPr>
      <w:r w:rsidRPr="00EF0220">
        <w:rPr>
          <w:color w:val="000000" w:themeColor="text1"/>
        </w:rPr>
        <w:t xml:space="preserve">Enfoque analítico </w:t>
      </w:r>
    </w:p>
    <w:p w14:paraId="27B52968" w14:textId="77777777" w:rsidR="00EF0220" w:rsidRDefault="00EF0220" w:rsidP="00EF0220">
      <w:pPr>
        <w:pStyle w:val="Prrafodelista"/>
        <w:numPr>
          <w:ilvl w:val="0"/>
          <w:numId w:val="37"/>
        </w:numPr>
        <w:rPr>
          <w:color w:val="000000" w:themeColor="text1"/>
        </w:rPr>
      </w:pPr>
      <w:r w:rsidRPr="00EF0220">
        <w:rPr>
          <w:b/>
          <w:bCs/>
          <w:color w:val="000000" w:themeColor="text1"/>
        </w:rPr>
        <w:t>Tipo de modelo:</w:t>
      </w:r>
      <w:r w:rsidRPr="00EF0220">
        <w:rPr>
          <w:color w:val="000000" w:themeColor="text1"/>
        </w:rPr>
        <w:t xml:space="preserve"> Clasificación binaria (¿acepta o no acepta?).</w:t>
      </w:r>
    </w:p>
    <w:p w14:paraId="25A5FE8D" w14:textId="6C2339F1" w:rsidR="00EF0220" w:rsidRDefault="00EF0220" w:rsidP="00EF0220">
      <w:pPr>
        <w:pStyle w:val="Prrafodelista"/>
        <w:numPr>
          <w:ilvl w:val="0"/>
          <w:numId w:val="37"/>
        </w:numPr>
        <w:rPr>
          <w:color w:val="000000" w:themeColor="text1"/>
        </w:rPr>
      </w:pPr>
      <w:r w:rsidRPr="00EF0220">
        <w:rPr>
          <w:b/>
          <w:bCs/>
          <w:color w:val="000000" w:themeColor="text1"/>
        </w:rPr>
        <w:t>Entradas clave:</w:t>
      </w:r>
      <w:r w:rsidRPr="00EF0220">
        <w:rPr>
          <w:color w:val="000000" w:themeColor="text1"/>
        </w:rPr>
        <w:t xml:space="preserve"> Historial de mora, uso de opciones de pago previas, perfil financiero del cliente,</w:t>
      </w:r>
      <w:r>
        <w:rPr>
          <w:color w:val="000000" w:themeColor="text1"/>
        </w:rPr>
        <w:t xml:space="preserve"> </w:t>
      </w:r>
      <w:r w:rsidRPr="00EF0220">
        <w:rPr>
          <w:color w:val="000000" w:themeColor="text1"/>
        </w:rPr>
        <w:t>etc.</w:t>
      </w:r>
    </w:p>
    <w:p w14:paraId="6388E53C" w14:textId="0B826D41" w:rsidR="00EF0220" w:rsidRPr="00EF0220" w:rsidRDefault="00EF0220" w:rsidP="00EF0220">
      <w:pPr>
        <w:pStyle w:val="Prrafodelista"/>
        <w:numPr>
          <w:ilvl w:val="0"/>
          <w:numId w:val="37"/>
        </w:numPr>
        <w:rPr>
          <w:color w:val="000000" w:themeColor="text1"/>
        </w:rPr>
      </w:pPr>
      <w:r w:rsidRPr="00EF0220">
        <w:rPr>
          <w:b/>
          <w:bCs/>
          <w:color w:val="000000" w:themeColor="text1"/>
        </w:rPr>
        <w:t>Salida:</w:t>
      </w:r>
      <w:r w:rsidRPr="00EF0220">
        <w:rPr>
          <w:color w:val="000000" w:themeColor="text1"/>
        </w:rPr>
        <w:t xml:space="preserve"> Probabilidad de aceptación de una opción de pago en el siguiente mes.</w:t>
      </w:r>
    </w:p>
    <w:p w14:paraId="5C00EB60" w14:textId="77777777" w:rsidR="00EF0220" w:rsidRDefault="00684CA2" w:rsidP="00EF0220">
      <w:pPr>
        <w:pStyle w:val="Ttulo1"/>
        <w:numPr>
          <w:ilvl w:val="0"/>
          <w:numId w:val="24"/>
        </w:numPr>
      </w:pPr>
      <w:bookmarkStart w:id="3" w:name="_Toc168992045"/>
      <w:r w:rsidRPr="0017726F">
        <w:t>Proceso</w:t>
      </w:r>
      <w:bookmarkStart w:id="4" w:name="_Toc168992047"/>
      <w:bookmarkEnd w:id="3"/>
    </w:p>
    <w:p w14:paraId="3E7469EB" w14:textId="77777777" w:rsidR="00EF0220" w:rsidRDefault="00EF0220" w:rsidP="00EF0220"/>
    <w:p w14:paraId="6C56E83D" w14:textId="77777777" w:rsidR="00EF0220" w:rsidRPr="00EF0220" w:rsidRDefault="00EF0220" w:rsidP="00EF0220"/>
    <w:p w14:paraId="5318FD96" w14:textId="19152A35" w:rsidR="3CB36273" w:rsidRDefault="00E351E3" w:rsidP="00EF0220">
      <w:pPr>
        <w:pStyle w:val="Ttulo1"/>
        <w:numPr>
          <w:ilvl w:val="0"/>
          <w:numId w:val="24"/>
        </w:numPr>
      </w:pPr>
      <w:r w:rsidRPr="0017726F">
        <w:t>Pasos</w:t>
      </w:r>
      <w:r w:rsidR="006C549C" w:rsidRPr="0017726F">
        <w:t xml:space="preserve"> de la rutina</w:t>
      </w:r>
      <w:bookmarkEnd w:id="4"/>
    </w:p>
    <w:p w14:paraId="356D8B00" w14:textId="77777777" w:rsidR="00BE5E92" w:rsidRDefault="00BE5E92" w:rsidP="006C549C"/>
    <w:p w14:paraId="3FB511BE" w14:textId="224C05E8" w:rsidR="0017726F" w:rsidRDefault="00A544AD" w:rsidP="0017726F">
      <w:pPr>
        <w:jc w:val="center"/>
      </w:pPr>
      <w:r>
        <w:rPr>
          <w:noProof/>
        </w:rPr>
        <w:lastRenderedPageBreak/>
        <w:drawing>
          <wp:inline distT="0" distB="0" distL="0" distR="0" wp14:anchorId="5094041B" wp14:editId="32BC23BF">
            <wp:extent cx="5148125" cy="5155258"/>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1124" cy="5158261"/>
                    </a:xfrm>
                    <a:prstGeom prst="rect">
                      <a:avLst/>
                    </a:prstGeom>
                    <a:noFill/>
                    <a:ln>
                      <a:noFill/>
                    </a:ln>
                  </pic:spPr>
                </pic:pic>
              </a:graphicData>
            </a:graphic>
          </wp:inline>
        </w:drawing>
      </w:r>
    </w:p>
    <w:p w14:paraId="7DD4B5C1" w14:textId="77777777" w:rsidR="0017726F" w:rsidRDefault="0017726F" w:rsidP="0017726F">
      <w:pPr>
        <w:jc w:val="center"/>
      </w:pPr>
    </w:p>
    <w:p w14:paraId="4D64B7BE" w14:textId="62F93A1E" w:rsidR="004777C0" w:rsidRDefault="004777C0" w:rsidP="00DF6E25">
      <w:pPr>
        <w:pStyle w:val="Ttulo3"/>
        <w:ind w:firstLine="708"/>
        <w:rPr>
          <w:b/>
          <w:bCs/>
          <w:sz w:val="32"/>
          <w:szCs w:val="32"/>
        </w:rPr>
      </w:pPr>
      <w:bookmarkStart w:id="5" w:name="_Toc168992048"/>
      <w:r w:rsidRPr="00DF6E25">
        <w:rPr>
          <w:b/>
          <w:bCs/>
          <w:sz w:val="32"/>
          <w:szCs w:val="32"/>
        </w:rPr>
        <w:t>Componentes de la rutina</w:t>
      </w:r>
      <w:bookmarkEnd w:id="5"/>
    </w:p>
    <w:p w14:paraId="2FC32C86" w14:textId="77777777" w:rsidR="00B06057" w:rsidRPr="00B06057" w:rsidRDefault="00B06057" w:rsidP="00B06057"/>
    <w:p w14:paraId="7C03E9A5" w14:textId="77777777" w:rsidR="00B06057" w:rsidRDefault="009F09B8" w:rsidP="00B06057">
      <w:pPr>
        <w:rPr>
          <w:b/>
        </w:rPr>
      </w:pPr>
      <w:r>
        <w:tab/>
      </w:r>
      <w:r w:rsidR="00B06057" w:rsidRPr="00D40626">
        <w:rPr>
          <w:b/>
        </w:rPr>
        <w:t>ejecucion</w:t>
      </w:r>
      <w:r w:rsidR="00B06057" w:rsidRPr="00FE1B99">
        <w:rPr>
          <w:b/>
        </w:rPr>
        <w:t>.</w:t>
      </w:r>
      <w:r w:rsidR="00B06057">
        <w:rPr>
          <w:b/>
        </w:rPr>
        <w:t>py</w:t>
      </w:r>
    </w:p>
    <w:p w14:paraId="3D275075" w14:textId="77777777" w:rsidR="00B06057" w:rsidRPr="00B06057" w:rsidRDefault="00B06057" w:rsidP="00B06057">
      <w:pPr>
        <w:ind w:left="708"/>
        <w:rPr>
          <w:bCs/>
          <w:color w:val="auto"/>
        </w:rPr>
      </w:pPr>
      <w:r w:rsidRPr="00B06057">
        <w:rPr>
          <w:bCs/>
          <w:color w:val="auto"/>
        </w:rPr>
        <w:t>El archivo es el punto de entrada del ejecutable que coordina y orquesta el proceso. Esto involucra a “etl.py” y utiliza la configuración proporcionada en el archivo “</w:t>
      </w:r>
      <w:proofErr w:type="spellStart"/>
      <w:proofErr w:type="gramStart"/>
      <w:r w:rsidRPr="00B06057">
        <w:rPr>
          <w:bCs/>
          <w:color w:val="auto"/>
        </w:rPr>
        <w:t>config.json</w:t>
      </w:r>
      <w:proofErr w:type="spellEnd"/>
      <w:proofErr w:type="gramEnd"/>
      <w:r w:rsidRPr="00B06057">
        <w:rPr>
          <w:bCs/>
          <w:color w:val="auto"/>
        </w:rPr>
        <w:t>”. Además, se encarga de configurar y gestionar la generación de archivos de registros (logs) en la carpeta “logs”.</w:t>
      </w:r>
    </w:p>
    <w:p w14:paraId="2846798A" w14:textId="77777777" w:rsidR="00B06057" w:rsidRPr="000D11EA" w:rsidRDefault="00B06057" w:rsidP="00B06057">
      <w:pPr>
        <w:rPr>
          <w:b/>
        </w:rPr>
      </w:pPr>
    </w:p>
    <w:p w14:paraId="32B15F3A" w14:textId="77777777" w:rsidR="00B06057" w:rsidRDefault="00B06057" w:rsidP="00B06057">
      <w:pPr>
        <w:ind w:left="708"/>
        <w:rPr>
          <w:b/>
        </w:rPr>
      </w:pPr>
      <w:proofErr w:type="spellStart"/>
      <w:proofErr w:type="gramStart"/>
      <w:r>
        <w:rPr>
          <w:b/>
        </w:rPr>
        <w:t>config.json</w:t>
      </w:r>
      <w:proofErr w:type="spellEnd"/>
      <w:proofErr w:type="gramEnd"/>
    </w:p>
    <w:p w14:paraId="599F0178" w14:textId="77777777" w:rsidR="00B06057" w:rsidRPr="00B06057" w:rsidRDefault="00B06057" w:rsidP="00B06057">
      <w:pPr>
        <w:autoSpaceDE w:val="0"/>
        <w:autoSpaceDN w:val="0"/>
        <w:ind w:left="708"/>
        <w:rPr>
          <w:color w:val="auto"/>
        </w:rPr>
      </w:pPr>
      <w:r w:rsidRPr="00B06057">
        <w:rPr>
          <w:color w:val="auto"/>
        </w:rPr>
        <w:t>Se utiliza para almacenar parámetros y configuraciones necesarias para la ejecución de la rutina.</w:t>
      </w:r>
    </w:p>
    <w:p w14:paraId="44084AC9" w14:textId="77777777" w:rsidR="00B06057" w:rsidRDefault="00B06057" w:rsidP="00B06057">
      <w:pPr>
        <w:autoSpaceDE w:val="0"/>
        <w:autoSpaceDN w:val="0"/>
      </w:pPr>
    </w:p>
    <w:p w14:paraId="0D29D3F8" w14:textId="77777777" w:rsidR="00B06057" w:rsidRDefault="00B06057" w:rsidP="00B06057">
      <w:pPr>
        <w:autoSpaceDE w:val="0"/>
        <w:autoSpaceDN w:val="0"/>
        <w:ind w:left="708"/>
        <w:rPr>
          <w:b/>
          <w:bCs/>
        </w:rPr>
      </w:pPr>
      <w:r>
        <w:rPr>
          <w:b/>
          <w:bCs/>
        </w:rPr>
        <w:t>etl</w:t>
      </w:r>
      <w:r w:rsidRPr="00E41F0C">
        <w:rPr>
          <w:b/>
          <w:bCs/>
        </w:rPr>
        <w:t>.</w:t>
      </w:r>
      <w:r>
        <w:rPr>
          <w:b/>
          <w:bCs/>
        </w:rPr>
        <w:t>py</w:t>
      </w:r>
    </w:p>
    <w:p w14:paraId="18B5877F" w14:textId="77777777" w:rsidR="00B06057" w:rsidRPr="00B06057" w:rsidRDefault="00B06057" w:rsidP="00B06057">
      <w:pPr>
        <w:autoSpaceDE w:val="0"/>
        <w:autoSpaceDN w:val="0"/>
        <w:ind w:left="708"/>
        <w:rPr>
          <w:color w:val="auto"/>
        </w:rPr>
      </w:pPr>
      <w:r w:rsidRPr="00B06057">
        <w:rPr>
          <w:color w:val="auto"/>
        </w:rPr>
        <w:t xml:space="preserve">Contiene un conjunto de funciones diseñadas para facilitar la carga de insumos manuales y la ejecución recursiva de scripts SQL almacenados en una carpeta especifica. </w:t>
      </w:r>
    </w:p>
    <w:p w14:paraId="4B44774F" w14:textId="071BC1AC" w:rsidR="00815134" w:rsidRDefault="00815134" w:rsidP="00815134"/>
    <w:p w14:paraId="49F15744" w14:textId="7AB11838" w:rsidR="009F09B8" w:rsidRDefault="009F09B8" w:rsidP="00B06057">
      <w:pPr>
        <w:autoSpaceDE w:val="0"/>
        <w:autoSpaceDN w:val="0"/>
      </w:pPr>
      <w:r>
        <w:tab/>
      </w:r>
      <w:proofErr w:type="spellStart"/>
      <w:r w:rsidRPr="00B06057">
        <w:rPr>
          <w:b/>
          <w:bCs/>
        </w:rPr>
        <w:t>fecha_conciliacion</w:t>
      </w:r>
      <w:proofErr w:type="spellEnd"/>
      <w:r w:rsidRPr="00B06057">
        <w:rPr>
          <w:b/>
          <w:bCs/>
        </w:rPr>
        <w:t>:</w:t>
      </w:r>
      <w:r>
        <w:t xml:space="preserve"> </w:t>
      </w:r>
    </w:p>
    <w:p w14:paraId="1C2C6578" w14:textId="18FECFE7" w:rsidR="009F09B8" w:rsidRDefault="009F09B8" w:rsidP="009F09B8">
      <w:pPr>
        <w:ind w:left="720"/>
        <w:rPr>
          <w:color w:val="000000" w:themeColor="text1"/>
        </w:rPr>
      </w:pPr>
      <w:r w:rsidRPr="009F09B8">
        <w:rPr>
          <w:color w:val="000000" w:themeColor="text1"/>
        </w:rPr>
        <w:t xml:space="preserve">La clase </w:t>
      </w:r>
      <w:proofErr w:type="spellStart"/>
      <w:r w:rsidRPr="009F09B8">
        <w:rPr>
          <w:color w:val="000000" w:themeColor="text1"/>
        </w:rPr>
        <w:t>fecha_conciliacion</w:t>
      </w:r>
      <w:proofErr w:type="spellEnd"/>
      <w:r w:rsidRPr="009F09B8">
        <w:rPr>
          <w:color w:val="000000" w:themeColor="text1"/>
        </w:rPr>
        <w:t xml:space="preserve"> es responsable de solicitar al usuario la fecha de conciliación necesaria para el procesamiento posterior de datos. Esta clase hereda de Step y define un único método ejecutar. Al ser ejecutado, el método solicita al usuario que ingrese una fecha en el formato AAAAMMDD. Esta entrada es convertida a un entero, eliminando cualquier espacio en blanco, y se guarda en los parámetros globales bajo la clave </w:t>
      </w:r>
      <w:proofErr w:type="spellStart"/>
      <w:r w:rsidRPr="009F09B8">
        <w:rPr>
          <w:color w:val="000000" w:themeColor="text1"/>
        </w:rPr>
        <w:t>f_efectiva_trn</w:t>
      </w:r>
      <w:proofErr w:type="spellEnd"/>
      <w:r w:rsidRPr="009F09B8">
        <w:rPr>
          <w:color w:val="000000" w:themeColor="text1"/>
        </w:rPr>
        <w:t>. Finalmente, estos parámetros actualizados</w:t>
      </w:r>
      <w:r w:rsidR="00D028D0">
        <w:rPr>
          <w:color w:val="000000" w:themeColor="text1"/>
        </w:rPr>
        <w:t xml:space="preserve"> y</w:t>
      </w:r>
      <w:r w:rsidRPr="009F09B8">
        <w:rPr>
          <w:color w:val="000000" w:themeColor="text1"/>
        </w:rPr>
        <w:t xml:space="preserve"> se almacenan utilizando el método </w:t>
      </w:r>
      <w:proofErr w:type="spellStart"/>
      <w:r w:rsidRPr="009F09B8">
        <w:rPr>
          <w:color w:val="000000" w:themeColor="text1"/>
        </w:rPr>
        <w:t>setPayload</w:t>
      </w:r>
      <w:proofErr w:type="spellEnd"/>
      <w:r w:rsidRPr="009F09B8">
        <w:rPr>
          <w:color w:val="000000" w:themeColor="text1"/>
        </w:rPr>
        <w:t>. Esta fecha será utilizada en pasos posteriores del flujo de procesamiento de datos.</w:t>
      </w:r>
    </w:p>
    <w:p w14:paraId="15F0B139" w14:textId="77777777" w:rsidR="009F09B8" w:rsidRDefault="009F09B8" w:rsidP="009F09B8">
      <w:pPr>
        <w:ind w:left="720"/>
        <w:rPr>
          <w:color w:val="000000" w:themeColor="text1"/>
        </w:rPr>
      </w:pPr>
    </w:p>
    <w:p w14:paraId="161A2B11" w14:textId="77777777" w:rsidR="009F09B8" w:rsidRDefault="009F09B8" w:rsidP="009F09B8">
      <w:pPr>
        <w:ind w:left="720"/>
      </w:pPr>
    </w:p>
    <w:p w14:paraId="0D51223A" w14:textId="2A41D7FB" w:rsidR="00815134" w:rsidRPr="00B06057" w:rsidRDefault="00815134" w:rsidP="00B06057">
      <w:pPr>
        <w:autoSpaceDE w:val="0"/>
        <w:autoSpaceDN w:val="0"/>
        <w:ind w:left="708"/>
        <w:rPr>
          <w:b/>
          <w:bCs/>
        </w:rPr>
      </w:pPr>
      <w:r w:rsidRPr="00B06057">
        <w:rPr>
          <w:b/>
          <w:bCs/>
        </w:rPr>
        <w:t xml:space="preserve">Log </w:t>
      </w:r>
      <w:proofErr w:type="spellStart"/>
      <w:r w:rsidRPr="00B06057">
        <w:rPr>
          <w:b/>
          <w:bCs/>
        </w:rPr>
        <w:t>Bpay</w:t>
      </w:r>
      <w:proofErr w:type="spellEnd"/>
      <w:r w:rsidR="00DF6E25" w:rsidRPr="00B06057">
        <w:rPr>
          <w:b/>
          <w:bCs/>
        </w:rPr>
        <w:t xml:space="preserve">: </w:t>
      </w:r>
    </w:p>
    <w:p w14:paraId="23EF602C" w14:textId="2726B98E" w:rsidR="009F09B8" w:rsidRDefault="009F09B8" w:rsidP="00DF6E25">
      <w:pPr>
        <w:ind w:left="720"/>
        <w:rPr>
          <w:color w:val="000000" w:themeColor="text1"/>
        </w:rPr>
      </w:pPr>
      <w:r w:rsidRPr="009F09B8">
        <w:rPr>
          <w:color w:val="000000" w:themeColor="text1"/>
        </w:rPr>
        <w:t xml:space="preserve">El módulo </w:t>
      </w:r>
      <w:proofErr w:type="spellStart"/>
      <w:r w:rsidRPr="009F09B8">
        <w:rPr>
          <w:color w:val="000000" w:themeColor="text1"/>
        </w:rPr>
        <w:t>log_bpay</w:t>
      </w:r>
      <w:proofErr w:type="spellEnd"/>
      <w:r w:rsidRPr="009F09B8">
        <w:rPr>
          <w:color w:val="000000" w:themeColor="text1"/>
        </w:rPr>
        <w:t xml:space="preserve"> es una clase diseñada para automatizar el procesamiento y transferencia de archivos CSV dentro de un flujo de trabajo específico. Este módulo gestiona archivos ubicados en la carpeta </w:t>
      </w:r>
      <w:proofErr w:type="spellStart"/>
      <w:r w:rsidRPr="009F09B8">
        <w:rPr>
          <w:color w:val="000000" w:themeColor="text1"/>
        </w:rPr>
        <w:t>stagging</w:t>
      </w:r>
      <w:proofErr w:type="spellEnd"/>
      <w:r w:rsidRPr="009F09B8">
        <w:rPr>
          <w:color w:val="000000" w:themeColor="text1"/>
        </w:rPr>
        <w:t>, que está dentro de la carpeta de insumos 001_insumo_bpay. El proceso comienza con la creación de las carpetas necesarias (</w:t>
      </w:r>
      <w:proofErr w:type="spellStart"/>
      <w:r w:rsidRPr="009F09B8">
        <w:rPr>
          <w:color w:val="000000" w:themeColor="text1"/>
        </w:rPr>
        <w:t>stagging</w:t>
      </w:r>
      <w:proofErr w:type="spellEnd"/>
      <w:r w:rsidRPr="009F09B8">
        <w:rPr>
          <w:color w:val="000000" w:themeColor="text1"/>
        </w:rPr>
        <w:t xml:space="preserve"> e </w:t>
      </w:r>
      <w:proofErr w:type="spellStart"/>
      <w:r w:rsidRPr="009F09B8">
        <w:rPr>
          <w:color w:val="000000" w:themeColor="text1"/>
        </w:rPr>
        <w:t>ingested</w:t>
      </w:r>
      <w:proofErr w:type="spellEnd"/>
      <w:r w:rsidRPr="009F09B8">
        <w:rPr>
          <w:color w:val="000000" w:themeColor="text1"/>
        </w:rPr>
        <w:t xml:space="preserve">) si no existen. Luego, el módulo busca archivos CSV en </w:t>
      </w:r>
      <w:proofErr w:type="spellStart"/>
      <w:r w:rsidRPr="009F09B8">
        <w:rPr>
          <w:color w:val="000000" w:themeColor="text1"/>
        </w:rPr>
        <w:t>stagging</w:t>
      </w:r>
      <w:proofErr w:type="spellEnd"/>
      <w:r w:rsidRPr="009F09B8">
        <w:rPr>
          <w:color w:val="000000" w:themeColor="text1"/>
        </w:rPr>
        <w:t xml:space="preserve"> y, si encuentra alguno, lee el primer archivo, transforma los datos relevantes (convirtiendo la columna </w:t>
      </w:r>
      <w:proofErr w:type="spellStart"/>
      <w:r w:rsidRPr="009F09B8">
        <w:rPr>
          <w:color w:val="000000" w:themeColor="text1"/>
        </w:rPr>
        <w:t>amount</w:t>
      </w:r>
      <w:proofErr w:type="spellEnd"/>
      <w:r w:rsidRPr="009F09B8">
        <w:rPr>
          <w:color w:val="000000" w:themeColor="text1"/>
        </w:rPr>
        <w:t xml:space="preserve"> a tipo entero y renombrando la columna date a </w:t>
      </w:r>
      <w:proofErr w:type="spellStart"/>
      <w:r w:rsidRPr="009F09B8">
        <w:rPr>
          <w:color w:val="000000" w:themeColor="text1"/>
        </w:rPr>
        <w:t>date_trx</w:t>
      </w:r>
      <w:proofErr w:type="spellEnd"/>
      <w:r w:rsidRPr="009F09B8">
        <w:rPr>
          <w:color w:val="000000" w:themeColor="text1"/>
        </w:rPr>
        <w:t>), y sube estos datos transformados a una zona de procesos (LZ</w:t>
      </w:r>
      <w:r w:rsidR="003A4C52">
        <w:rPr>
          <w:color w:val="000000" w:themeColor="text1"/>
        </w:rPr>
        <w:t xml:space="preserve">: </w:t>
      </w:r>
      <w:proofErr w:type="spellStart"/>
      <w:r w:rsidR="003A4C52" w:rsidRPr="003A4C52">
        <w:rPr>
          <w:color w:val="4472C4" w:themeColor="accent1"/>
        </w:rPr>
        <w:t>proceso_</w:t>
      </w:r>
      <w:proofErr w:type="gramStart"/>
      <w:r w:rsidR="003A4C52" w:rsidRPr="003A4C52">
        <w:rPr>
          <w:color w:val="4472C4" w:themeColor="accent1"/>
        </w:rPr>
        <w:t>ecosistemas.conci</w:t>
      </w:r>
      <w:proofErr w:type="gramEnd"/>
      <w:r w:rsidR="003A4C52" w:rsidRPr="003A4C52">
        <w:rPr>
          <w:color w:val="4472C4" w:themeColor="accent1"/>
        </w:rPr>
        <w:t>_bpay_log_bpay</w:t>
      </w:r>
      <w:proofErr w:type="spellEnd"/>
      <w:r w:rsidRPr="009F09B8">
        <w:rPr>
          <w:color w:val="000000" w:themeColor="text1"/>
        </w:rPr>
        <w:t xml:space="preserve">) utilizando el método </w:t>
      </w:r>
      <w:proofErr w:type="spellStart"/>
      <w:r w:rsidRPr="009F09B8">
        <w:rPr>
          <w:color w:val="000000" w:themeColor="text1"/>
        </w:rPr>
        <w:t>subir_df</w:t>
      </w:r>
      <w:proofErr w:type="spellEnd"/>
      <w:r w:rsidRPr="009F09B8">
        <w:rPr>
          <w:color w:val="000000" w:themeColor="text1"/>
        </w:rPr>
        <w:t xml:space="preserve"> de </w:t>
      </w:r>
      <w:proofErr w:type="spellStart"/>
      <w:r w:rsidRPr="009F09B8">
        <w:rPr>
          <w:color w:val="000000" w:themeColor="text1"/>
        </w:rPr>
        <w:t>sparky</w:t>
      </w:r>
      <w:proofErr w:type="spellEnd"/>
      <w:r w:rsidR="003A4C52">
        <w:rPr>
          <w:color w:val="000000" w:themeColor="text1"/>
        </w:rPr>
        <w:t xml:space="preserve"> </w:t>
      </w:r>
      <w:r w:rsidRPr="009F09B8">
        <w:rPr>
          <w:color w:val="000000" w:themeColor="text1"/>
        </w:rPr>
        <w:t xml:space="preserve">. Una vez que los datos han sido subidos, el archivo CSV procesado se mueve a la carpeta </w:t>
      </w:r>
      <w:proofErr w:type="spellStart"/>
      <w:r w:rsidRPr="009F09B8">
        <w:rPr>
          <w:color w:val="000000" w:themeColor="text1"/>
        </w:rPr>
        <w:t>ingested</w:t>
      </w:r>
      <w:proofErr w:type="spellEnd"/>
      <w:r w:rsidRPr="009F09B8">
        <w:rPr>
          <w:color w:val="000000" w:themeColor="text1"/>
        </w:rPr>
        <w:t xml:space="preserve">, consolidando así los archivos que han sido subidos a la LZ. Si no se encuentran archivos CSV en la carpeta </w:t>
      </w:r>
      <w:proofErr w:type="spellStart"/>
      <w:r w:rsidRPr="009F09B8">
        <w:rPr>
          <w:color w:val="000000" w:themeColor="text1"/>
        </w:rPr>
        <w:t>stagging</w:t>
      </w:r>
      <w:proofErr w:type="spellEnd"/>
      <w:r w:rsidRPr="009F09B8">
        <w:rPr>
          <w:color w:val="000000" w:themeColor="text1"/>
        </w:rPr>
        <w:t>, el módulo notifica al usuario. Este proceso asegura que los datos se procesen y transfieran de manera ordenada y eficiente, manteniendo un registro de los archivos procesados.</w:t>
      </w:r>
    </w:p>
    <w:p w14:paraId="39E84690" w14:textId="77777777" w:rsidR="002F414D" w:rsidRDefault="002F414D" w:rsidP="00DF6E25">
      <w:pPr>
        <w:ind w:left="720"/>
        <w:rPr>
          <w:color w:val="000000" w:themeColor="text1"/>
        </w:rPr>
      </w:pPr>
    </w:p>
    <w:p w14:paraId="3DED4D40" w14:textId="77777777" w:rsidR="002F414D" w:rsidRDefault="002F414D" w:rsidP="00DF6E25">
      <w:pPr>
        <w:ind w:left="720"/>
        <w:rPr>
          <w:color w:val="000000" w:themeColor="text1"/>
        </w:rPr>
      </w:pPr>
    </w:p>
    <w:p w14:paraId="2A685DFF" w14:textId="04F2E3AD" w:rsidR="00815134" w:rsidRPr="00B06057" w:rsidRDefault="009117E9" w:rsidP="00B06057">
      <w:pPr>
        <w:autoSpaceDE w:val="0"/>
        <w:autoSpaceDN w:val="0"/>
        <w:ind w:left="708"/>
        <w:rPr>
          <w:b/>
          <w:bCs/>
        </w:rPr>
      </w:pPr>
      <w:r w:rsidRPr="00B06057">
        <w:rPr>
          <w:b/>
          <w:bCs/>
        </w:rPr>
        <w:t>Tanque Insumo</w:t>
      </w:r>
      <w:r w:rsidR="009F09B8" w:rsidRPr="00B06057">
        <w:rPr>
          <w:b/>
          <w:bCs/>
        </w:rPr>
        <w:t>:</w:t>
      </w:r>
    </w:p>
    <w:p w14:paraId="44ED5FAB" w14:textId="0BA3EA72" w:rsidR="009F09B8" w:rsidRDefault="009F09B8" w:rsidP="00DF6E25">
      <w:pPr>
        <w:ind w:left="720"/>
        <w:rPr>
          <w:color w:val="000000" w:themeColor="text1"/>
        </w:rPr>
      </w:pPr>
      <w:r>
        <w:rPr>
          <w:color w:val="000000" w:themeColor="text1"/>
        </w:rPr>
        <w:t>L</w:t>
      </w:r>
      <w:r w:rsidRPr="009F09B8">
        <w:rPr>
          <w:color w:val="000000" w:themeColor="text1"/>
        </w:rPr>
        <w:t xml:space="preserve">a clase </w:t>
      </w:r>
      <w:r w:rsidR="008D5DBF">
        <w:rPr>
          <w:color w:val="000000" w:themeColor="text1"/>
        </w:rPr>
        <w:t>“</w:t>
      </w:r>
      <w:proofErr w:type="spellStart"/>
      <w:r w:rsidRPr="009F09B8">
        <w:rPr>
          <w:color w:val="000000" w:themeColor="text1"/>
        </w:rPr>
        <w:t>Tanque_insumos</w:t>
      </w:r>
      <w:proofErr w:type="spellEnd"/>
      <w:r w:rsidR="008D5DBF">
        <w:rPr>
          <w:color w:val="000000" w:themeColor="text1"/>
        </w:rPr>
        <w:t>”</w:t>
      </w:r>
      <w:r w:rsidRPr="009F09B8">
        <w:rPr>
          <w:color w:val="000000" w:themeColor="text1"/>
        </w:rPr>
        <w:t xml:space="preserve"> automatiza el proceso de respaldo y actualización de datos en el sistema, garantizando que los registros de la tabla </w:t>
      </w:r>
      <w:r w:rsidR="008D5DBF">
        <w:rPr>
          <w:color w:val="000000" w:themeColor="text1"/>
        </w:rPr>
        <w:t>“</w:t>
      </w:r>
      <w:proofErr w:type="spellStart"/>
      <w:r w:rsidRPr="009F09B8">
        <w:rPr>
          <w:color w:val="000000" w:themeColor="text1"/>
        </w:rPr>
        <w:t>conci_bpay_log_bpay_tanck</w:t>
      </w:r>
      <w:proofErr w:type="spellEnd"/>
      <w:r w:rsidR="008D5DBF">
        <w:rPr>
          <w:color w:val="000000" w:themeColor="text1"/>
        </w:rPr>
        <w:t>”</w:t>
      </w:r>
      <w:r w:rsidRPr="009F09B8">
        <w:rPr>
          <w:color w:val="000000" w:themeColor="text1"/>
        </w:rPr>
        <w:t xml:space="preserve"> estén correctamente gestionados y optimizados para su procesamiento continuo dentro del sistema de gestión de insumos en la zona de procesos.</w:t>
      </w:r>
      <w:r w:rsidR="008D5DBF">
        <w:rPr>
          <w:color w:val="000000" w:themeColor="text1"/>
        </w:rPr>
        <w:t xml:space="preserve"> El </w:t>
      </w:r>
      <w:proofErr w:type="spellStart"/>
      <w:r w:rsidR="008D5DBF">
        <w:rPr>
          <w:color w:val="000000" w:themeColor="text1"/>
        </w:rPr>
        <w:t>query</w:t>
      </w:r>
      <w:proofErr w:type="spellEnd"/>
      <w:r w:rsidR="008D5DBF">
        <w:rPr>
          <w:color w:val="000000" w:themeColor="text1"/>
        </w:rPr>
        <w:t xml:space="preserve"> comienza </w:t>
      </w:r>
      <w:r w:rsidR="008D5DBF" w:rsidRPr="008D5DBF">
        <w:rPr>
          <w:color w:val="000000" w:themeColor="text1"/>
        </w:rPr>
        <w:t xml:space="preserve">con la creación de una tabla de respaldo denominada </w:t>
      </w:r>
      <w:r w:rsidR="008D5DBF">
        <w:rPr>
          <w:color w:val="000000" w:themeColor="text1"/>
        </w:rPr>
        <w:t>“</w:t>
      </w:r>
      <w:proofErr w:type="spellStart"/>
      <w:r w:rsidR="008D5DBF" w:rsidRPr="008D5DBF">
        <w:rPr>
          <w:color w:val="000000" w:themeColor="text1"/>
        </w:rPr>
        <w:t>conci_bpay_log_bpay_tanck_backup</w:t>
      </w:r>
      <w:proofErr w:type="spellEnd"/>
      <w:r w:rsidR="008D5DBF">
        <w:rPr>
          <w:color w:val="000000" w:themeColor="text1"/>
        </w:rPr>
        <w:t>”</w:t>
      </w:r>
      <w:r w:rsidR="008D5DBF" w:rsidRPr="008D5DBF">
        <w:rPr>
          <w:color w:val="000000" w:themeColor="text1"/>
        </w:rPr>
        <w:t xml:space="preserve">, replicando la </w:t>
      </w:r>
      <w:r w:rsidR="008D5DBF" w:rsidRPr="008D5DBF">
        <w:rPr>
          <w:color w:val="000000" w:themeColor="text1"/>
        </w:rPr>
        <w:lastRenderedPageBreak/>
        <w:t xml:space="preserve">estructura de la tabla original </w:t>
      </w:r>
      <w:r w:rsidR="008D5DBF">
        <w:rPr>
          <w:color w:val="000000" w:themeColor="text1"/>
        </w:rPr>
        <w:t>“</w:t>
      </w:r>
      <w:proofErr w:type="spellStart"/>
      <w:r w:rsidR="008D5DBF" w:rsidRPr="008D5DBF">
        <w:rPr>
          <w:color w:val="000000" w:themeColor="text1"/>
        </w:rPr>
        <w:t>conci_bpay_log_bpay_tanck</w:t>
      </w:r>
      <w:proofErr w:type="spellEnd"/>
      <w:r w:rsidR="008D5DBF">
        <w:rPr>
          <w:color w:val="000000" w:themeColor="text1"/>
        </w:rPr>
        <w:t>”</w:t>
      </w:r>
      <w:r w:rsidR="008D5DBF" w:rsidRPr="008D5DBF">
        <w:rPr>
          <w:color w:val="000000" w:themeColor="text1"/>
        </w:rPr>
        <w:t xml:space="preserve"> y organizando los datos en formato PARQUET con particiones por año, mes y día. A continuación, se realiza la carga de datos desde </w:t>
      </w:r>
      <w:r w:rsidR="008D5DBF">
        <w:rPr>
          <w:color w:val="000000" w:themeColor="text1"/>
        </w:rPr>
        <w:t>“</w:t>
      </w:r>
      <w:proofErr w:type="spellStart"/>
      <w:r w:rsidR="008D5DBF" w:rsidRPr="008D5DBF">
        <w:rPr>
          <w:color w:val="000000" w:themeColor="text1"/>
        </w:rPr>
        <w:t>conci_bpay_log_bpay_tanck</w:t>
      </w:r>
      <w:proofErr w:type="spellEnd"/>
      <w:r w:rsidR="008D5DBF">
        <w:rPr>
          <w:color w:val="000000" w:themeColor="text1"/>
        </w:rPr>
        <w:t>”</w:t>
      </w:r>
      <w:r w:rsidR="008D5DBF" w:rsidRPr="008D5DBF">
        <w:rPr>
          <w:color w:val="000000" w:themeColor="text1"/>
        </w:rPr>
        <w:t xml:space="preserve"> hacia </w:t>
      </w:r>
      <w:r w:rsidR="008D5DBF">
        <w:rPr>
          <w:color w:val="000000" w:themeColor="text1"/>
        </w:rPr>
        <w:t>“</w:t>
      </w:r>
      <w:proofErr w:type="spellStart"/>
      <w:r w:rsidR="008D5DBF" w:rsidRPr="008D5DBF">
        <w:rPr>
          <w:color w:val="000000" w:themeColor="text1"/>
        </w:rPr>
        <w:t>conci_bpay_log_bpay_tanck_backup</w:t>
      </w:r>
      <w:proofErr w:type="spellEnd"/>
      <w:r w:rsidR="008D5DBF">
        <w:rPr>
          <w:color w:val="000000" w:themeColor="text1"/>
        </w:rPr>
        <w:t>”</w:t>
      </w:r>
      <w:r w:rsidR="008D5DBF" w:rsidRPr="008D5DBF">
        <w:rPr>
          <w:color w:val="000000" w:themeColor="text1"/>
        </w:rPr>
        <w:t xml:space="preserve">, con transformaciones como el ajuste de tipos de datos y la extracción de la fecha de transacción para convertirla en el campo numérico </w:t>
      </w:r>
      <w:r w:rsidR="008D5DBF">
        <w:rPr>
          <w:color w:val="000000" w:themeColor="text1"/>
        </w:rPr>
        <w:t>“</w:t>
      </w:r>
      <w:proofErr w:type="spellStart"/>
      <w:r w:rsidR="008D5DBF" w:rsidRPr="008D5DBF">
        <w:rPr>
          <w:color w:val="000000" w:themeColor="text1"/>
        </w:rPr>
        <w:t>f_trx</w:t>
      </w:r>
      <w:proofErr w:type="spellEnd"/>
      <w:r w:rsidR="008D5DBF">
        <w:rPr>
          <w:color w:val="000000" w:themeColor="text1"/>
        </w:rPr>
        <w:t>”</w:t>
      </w:r>
      <w:r w:rsidR="008D5DBF" w:rsidRPr="008D5DBF">
        <w:rPr>
          <w:color w:val="000000" w:themeColor="text1"/>
        </w:rPr>
        <w:t xml:space="preserve">. Posteriormente, la tabla original </w:t>
      </w:r>
      <w:proofErr w:type="spellStart"/>
      <w:r w:rsidR="008D5DBF" w:rsidRPr="008D5DBF">
        <w:rPr>
          <w:color w:val="000000" w:themeColor="text1"/>
        </w:rPr>
        <w:t>conci_bpay_log_bpay_tanck</w:t>
      </w:r>
      <w:proofErr w:type="spellEnd"/>
      <w:r w:rsidR="008D5DBF" w:rsidRPr="008D5DBF">
        <w:rPr>
          <w:color w:val="000000" w:themeColor="text1"/>
        </w:rPr>
        <w:t xml:space="preserve"> se elimina para potencialmente ser reemplazada o actualizada con nuevos datos. Luego, se </w:t>
      </w:r>
      <w:proofErr w:type="spellStart"/>
      <w:r w:rsidR="008D5DBF" w:rsidRPr="008D5DBF">
        <w:rPr>
          <w:color w:val="000000" w:themeColor="text1"/>
        </w:rPr>
        <w:t>re-crea</w:t>
      </w:r>
      <w:proofErr w:type="spellEnd"/>
      <w:r w:rsidR="008D5DBF" w:rsidRPr="008D5DBF">
        <w:rPr>
          <w:color w:val="000000" w:themeColor="text1"/>
        </w:rPr>
        <w:t xml:space="preserve"> y carga </w:t>
      </w:r>
      <w:r w:rsidR="008D5DBF">
        <w:rPr>
          <w:color w:val="000000" w:themeColor="text1"/>
        </w:rPr>
        <w:t>“</w:t>
      </w:r>
      <w:proofErr w:type="spellStart"/>
      <w:r w:rsidR="008D5DBF" w:rsidRPr="008D5DBF">
        <w:rPr>
          <w:color w:val="000000" w:themeColor="text1"/>
        </w:rPr>
        <w:t>conci_bpay_log_bpay_tanck</w:t>
      </w:r>
      <w:proofErr w:type="spellEnd"/>
      <w:r w:rsidR="008D5DBF">
        <w:rPr>
          <w:color w:val="000000" w:themeColor="text1"/>
        </w:rPr>
        <w:t>”</w:t>
      </w:r>
      <w:r w:rsidR="008D5DBF" w:rsidRPr="008D5DBF">
        <w:rPr>
          <w:color w:val="000000" w:themeColor="text1"/>
        </w:rPr>
        <w:t xml:space="preserve"> utilizando los datos previamente respaldados desde </w:t>
      </w:r>
      <w:r w:rsidR="008D5DBF">
        <w:rPr>
          <w:color w:val="000000" w:themeColor="text1"/>
        </w:rPr>
        <w:t>“</w:t>
      </w:r>
      <w:proofErr w:type="spellStart"/>
      <w:r w:rsidR="008D5DBF" w:rsidRPr="008D5DBF">
        <w:rPr>
          <w:color w:val="000000" w:themeColor="text1"/>
        </w:rPr>
        <w:t>conci_bpay_log_bpay_tanck_backup</w:t>
      </w:r>
      <w:proofErr w:type="spellEnd"/>
      <w:r w:rsidR="008D5DBF">
        <w:rPr>
          <w:color w:val="000000" w:themeColor="text1"/>
        </w:rPr>
        <w:t>”</w:t>
      </w:r>
      <w:r w:rsidR="008D5DBF" w:rsidRPr="008D5DBF">
        <w:rPr>
          <w:color w:val="000000" w:themeColor="text1"/>
        </w:rPr>
        <w:t xml:space="preserve">. Finalmente, se realizan cálculos estadísticos sobre </w:t>
      </w:r>
      <w:r w:rsidR="008D5DBF">
        <w:rPr>
          <w:color w:val="000000" w:themeColor="text1"/>
        </w:rPr>
        <w:t>“</w:t>
      </w:r>
      <w:proofErr w:type="spellStart"/>
      <w:r w:rsidR="008D5DBF" w:rsidRPr="008D5DBF">
        <w:rPr>
          <w:color w:val="000000" w:themeColor="text1"/>
        </w:rPr>
        <w:t>conci_bpay_log_bpay_tanck</w:t>
      </w:r>
      <w:proofErr w:type="spellEnd"/>
      <w:r w:rsidR="008D5DBF">
        <w:rPr>
          <w:color w:val="000000" w:themeColor="text1"/>
        </w:rPr>
        <w:t>”</w:t>
      </w:r>
      <w:r w:rsidR="008D5DBF" w:rsidRPr="008D5DBF">
        <w:rPr>
          <w:color w:val="000000" w:themeColor="text1"/>
        </w:rPr>
        <w:t xml:space="preserve"> para mejorar su rendimiento y usabilidad futura. Este proceso garantiza la gestión eficiente y organizada de los datos dentro del sistema de gestión de insumos en la zona de procesos.</w:t>
      </w:r>
      <w:r w:rsidR="008D5DBF">
        <w:rPr>
          <w:color w:val="000000" w:themeColor="text1"/>
        </w:rPr>
        <w:t xml:space="preserve"> </w:t>
      </w:r>
    </w:p>
    <w:p w14:paraId="7B695D4E" w14:textId="77777777" w:rsidR="003A4C52" w:rsidRDefault="003A4C52" w:rsidP="00DF6E25">
      <w:pPr>
        <w:ind w:left="720"/>
        <w:rPr>
          <w:color w:val="000000" w:themeColor="text1"/>
        </w:rPr>
      </w:pPr>
    </w:p>
    <w:tbl>
      <w:tblPr>
        <w:tblStyle w:val="Tablaconcuadrcula"/>
        <w:tblW w:w="0" w:type="auto"/>
        <w:tblInd w:w="720" w:type="dxa"/>
        <w:tblLook w:val="04A0" w:firstRow="1" w:lastRow="0" w:firstColumn="1" w:lastColumn="0" w:noHBand="0" w:noVBand="1"/>
      </w:tblPr>
      <w:tblGrid>
        <w:gridCol w:w="3782"/>
        <w:gridCol w:w="4326"/>
      </w:tblGrid>
      <w:tr w:rsidR="003A4C52" w14:paraId="7160A4FE" w14:textId="77777777" w:rsidTr="003A4C52">
        <w:tc>
          <w:tcPr>
            <w:tcW w:w="4414" w:type="dxa"/>
            <w:shd w:val="clear" w:color="auto" w:fill="D9E2F3" w:themeFill="accent1" w:themeFillTint="33"/>
          </w:tcPr>
          <w:p w14:paraId="2BA81BF9" w14:textId="77777777" w:rsidR="003A4C52" w:rsidRPr="003A4C52" w:rsidRDefault="003A4C52" w:rsidP="003A4C52">
            <w:pPr>
              <w:jc w:val="center"/>
              <w:rPr>
                <w:b/>
                <w:bCs/>
                <w:color w:val="000000" w:themeColor="text1"/>
              </w:rPr>
            </w:pPr>
            <w:r w:rsidRPr="003A4C52">
              <w:rPr>
                <w:b/>
                <w:bCs/>
                <w:color w:val="000000" w:themeColor="text1"/>
              </w:rPr>
              <w:t>INPUT</w:t>
            </w:r>
          </w:p>
        </w:tc>
        <w:tc>
          <w:tcPr>
            <w:tcW w:w="4414" w:type="dxa"/>
            <w:shd w:val="clear" w:color="auto" w:fill="D9E2F3" w:themeFill="accent1" w:themeFillTint="33"/>
          </w:tcPr>
          <w:p w14:paraId="6B45D747" w14:textId="77777777" w:rsidR="003A4C52" w:rsidRPr="003A4C52" w:rsidRDefault="003A4C52" w:rsidP="003A4C52">
            <w:pPr>
              <w:jc w:val="center"/>
              <w:rPr>
                <w:b/>
                <w:bCs/>
                <w:color w:val="000000" w:themeColor="text1"/>
              </w:rPr>
            </w:pPr>
            <w:r w:rsidRPr="003A4C52">
              <w:rPr>
                <w:b/>
                <w:bCs/>
                <w:color w:val="000000" w:themeColor="text1"/>
              </w:rPr>
              <w:t>OUTPUT</w:t>
            </w:r>
          </w:p>
        </w:tc>
      </w:tr>
      <w:tr w:rsidR="003A4C52" w14:paraId="0A075818" w14:textId="77777777" w:rsidTr="00470C8D">
        <w:tc>
          <w:tcPr>
            <w:tcW w:w="4414" w:type="dxa"/>
          </w:tcPr>
          <w:p w14:paraId="23A69B30" w14:textId="77777777" w:rsidR="003A4C52" w:rsidRDefault="003A4C52" w:rsidP="00470C8D">
            <w:pPr>
              <w:rPr>
                <w:color w:val="000000" w:themeColor="text1"/>
              </w:rPr>
            </w:pPr>
            <w:proofErr w:type="spellStart"/>
            <w:r w:rsidRPr="003A4C52">
              <w:rPr>
                <w:color w:val="000000" w:themeColor="text1"/>
              </w:rPr>
              <w:t>proceso_</w:t>
            </w:r>
            <w:proofErr w:type="gramStart"/>
            <w:r w:rsidRPr="003A4C52">
              <w:rPr>
                <w:color w:val="000000" w:themeColor="text1"/>
              </w:rPr>
              <w:t>ecosistemas.conci</w:t>
            </w:r>
            <w:proofErr w:type="gramEnd"/>
            <w:r w:rsidRPr="003A4C52">
              <w:rPr>
                <w:color w:val="000000" w:themeColor="text1"/>
              </w:rPr>
              <w:t>_bpay_log_bpay</w:t>
            </w:r>
            <w:proofErr w:type="spellEnd"/>
          </w:p>
        </w:tc>
        <w:tc>
          <w:tcPr>
            <w:tcW w:w="4414" w:type="dxa"/>
          </w:tcPr>
          <w:p w14:paraId="499C3E1A" w14:textId="219CDE3A" w:rsidR="003A4C52" w:rsidRDefault="003A4C52" w:rsidP="00470C8D">
            <w:pPr>
              <w:rPr>
                <w:color w:val="000000" w:themeColor="text1"/>
              </w:rPr>
            </w:pPr>
            <w:proofErr w:type="spellStart"/>
            <w:r w:rsidRPr="003A4C52">
              <w:rPr>
                <w:color w:val="000000" w:themeColor="text1"/>
              </w:rPr>
              <w:t>proceso_</w:t>
            </w:r>
            <w:proofErr w:type="gramStart"/>
            <w:r w:rsidRPr="003A4C52">
              <w:rPr>
                <w:color w:val="000000" w:themeColor="text1"/>
              </w:rPr>
              <w:t>ecosistemas.conci</w:t>
            </w:r>
            <w:proofErr w:type="gramEnd"/>
            <w:r w:rsidRPr="003A4C52">
              <w:rPr>
                <w:color w:val="000000" w:themeColor="text1"/>
              </w:rPr>
              <w:t>_bpay_log_bpay_tanck</w:t>
            </w:r>
            <w:proofErr w:type="spellEnd"/>
          </w:p>
        </w:tc>
      </w:tr>
    </w:tbl>
    <w:p w14:paraId="2F09F27B" w14:textId="77777777" w:rsidR="003A4C52" w:rsidRDefault="003A4C52" w:rsidP="00DF6E25">
      <w:pPr>
        <w:ind w:left="720"/>
      </w:pPr>
    </w:p>
    <w:p w14:paraId="6EA9A3C2" w14:textId="77777777" w:rsidR="009F09B8" w:rsidRDefault="009F09B8" w:rsidP="00DF6E25">
      <w:pPr>
        <w:ind w:left="720"/>
      </w:pPr>
    </w:p>
    <w:p w14:paraId="4487F294" w14:textId="16CF4912" w:rsidR="009117E9" w:rsidRPr="00B06057" w:rsidRDefault="009117E9" w:rsidP="00B06057">
      <w:pPr>
        <w:autoSpaceDE w:val="0"/>
        <w:autoSpaceDN w:val="0"/>
        <w:ind w:left="708"/>
        <w:rPr>
          <w:b/>
          <w:bCs/>
        </w:rPr>
      </w:pPr>
      <w:r w:rsidRPr="00B06057">
        <w:rPr>
          <w:b/>
          <w:bCs/>
        </w:rPr>
        <w:t xml:space="preserve">Cruce </w:t>
      </w:r>
      <w:proofErr w:type="spellStart"/>
      <w:r w:rsidRPr="00B06057">
        <w:rPr>
          <w:b/>
          <w:bCs/>
        </w:rPr>
        <w:t>Bpay</w:t>
      </w:r>
      <w:proofErr w:type="spellEnd"/>
    </w:p>
    <w:p w14:paraId="1AE59417" w14:textId="20556E8B" w:rsidR="00A13766" w:rsidRPr="00A13766" w:rsidRDefault="00A13766" w:rsidP="00A13766">
      <w:pPr>
        <w:ind w:left="720"/>
        <w:rPr>
          <w:color w:val="000000" w:themeColor="text1"/>
        </w:rPr>
      </w:pPr>
      <w:r w:rsidRPr="00A13766">
        <w:rPr>
          <w:color w:val="000000" w:themeColor="text1"/>
        </w:rPr>
        <w:t xml:space="preserve">La clase </w:t>
      </w:r>
      <w:proofErr w:type="spellStart"/>
      <w:r w:rsidRPr="00A13766">
        <w:rPr>
          <w:color w:val="000000" w:themeColor="text1"/>
        </w:rPr>
        <w:t>Cruce_bpay</w:t>
      </w:r>
      <w:proofErr w:type="spellEnd"/>
      <w:r w:rsidRPr="00A13766">
        <w:rPr>
          <w:color w:val="000000" w:themeColor="text1"/>
        </w:rPr>
        <w:t xml:space="preserve"> realiza un proceso integral de cruce y consolidación de datos utilizando varios tipos de </w:t>
      </w:r>
      <w:proofErr w:type="spellStart"/>
      <w:r w:rsidRPr="00A13766">
        <w:rPr>
          <w:color w:val="000000" w:themeColor="text1"/>
        </w:rPr>
        <w:t>joins</w:t>
      </w:r>
      <w:proofErr w:type="spellEnd"/>
      <w:r w:rsidRPr="00A13766">
        <w:rPr>
          <w:color w:val="000000" w:themeColor="text1"/>
        </w:rPr>
        <w:t xml:space="preserve"> para integrar información clave de diferentes fuentes de datos. Primero, utiliza un FULL OUTER JOIN entre las tablas </w:t>
      </w:r>
      <w:proofErr w:type="spellStart"/>
      <w:r w:rsidRPr="00A13766">
        <w:rPr>
          <w:color w:val="000000" w:themeColor="text1"/>
        </w:rPr>
        <w:t>bpay</w:t>
      </w:r>
      <w:proofErr w:type="spellEnd"/>
      <w:r w:rsidRPr="00A13766">
        <w:rPr>
          <w:color w:val="000000" w:themeColor="text1"/>
        </w:rPr>
        <w:t xml:space="preserve"> y </w:t>
      </w:r>
      <w:proofErr w:type="spellStart"/>
      <w:r w:rsidRPr="00A13766">
        <w:rPr>
          <w:color w:val="000000" w:themeColor="text1"/>
        </w:rPr>
        <w:t>wompi</w:t>
      </w:r>
      <w:proofErr w:type="spellEnd"/>
      <w:r w:rsidRPr="00A13766">
        <w:rPr>
          <w:color w:val="000000" w:themeColor="text1"/>
        </w:rPr>
        <w:t xml:space="preserve"> para combinar datos de transacciones de BPAY y </w:t>
      </w:r>
      <w:proofErr w:type="spellStart"/>
      <w:r w:rsidRPr="00A13766">
        <w:rPr>
          <w:color w:val="000000" w:themeColor="text1"/>
        </w:rPr>
        <w:t>Wompi</w:t>
      </w:r>
      <w:proofErr w:type="spellEnd"/>
      <w:r w:rsidRPr="00A13766">
        <w:rPr>
          <w:color w:val="000000" w:themeColor="text1"/>
        </w:rPr>
        <w:t xml:space="preserve">. Este tipo de </w:t>
      </w:r>
      <w:proofErr w:type="spellStart"/>
      <w:r w:rsidRPr="00A13766">
        <w:rPr>
          <w:color w:val="000000" w:themeColor="text1"/>
        </w:rPr>
        <w:t>join</w:t>
      </w:r>
      <w:proofErr w:type="spellEnd"/>
      <w:r w:rsidRPr="00A13766">
        <w:rPr>
          <w:color w:val="000000" w:themeColor="text1"/>
        </w:rPr>
        <w:t xml:space="preserve"> asegura que todas las filas de ambas tablas se incluyan en el resultado, incluso si no hay una coincidencia en las claves de unión (en este caso, los números de seguimiento).</w:t>
      </w:r>
    </w:p>
    <w:p w14:paraId="6251B0E8" w14:textId="087E9DBF" w:rsidR="00A13766" w:rsidRPr="00A13766" w:rsidRDefault="00A13766" w:rsidP="00A13766">
      <w:pPr>
        <w:ind w:left="720"/>
        <w:rPr>
          <w:color w:val="000000" w:themeColor="text1"/>
        </w:rPr>
      </w:pPr>
      <w:r w:rsidRPr="00A13766">
        <w:rPr>
          <w:color w:val="000000" w:themeColor="text1"/>
        </w:rPr>
        <w:t xml:space="preserve">En el segundo </w:t>
      </w:r>
      <w:proofErr w:type="spellStart"/>
      <w:r w:rsidRPr="00A13766">
        <w:rPr>
          <w:color w:val="000000" w:themeColor="text1"/>
        </w:rPr>
        <w:t>query</w:t>
      </w:r>
      <w:proofErr w:type="spellEnd"/>
      <w:r w:rsidRPr="00A13766">
        <w:rPr>
          <w:color w:val="000000" w:themeColor="text1"/>
        </w:rPr>
        <w:t xml:space="preserve">, se emplea nuevamente un FULL OUTER JOIN entre las tablas </w:t>
      </w:r>
      <w:proofErr w:type="spellStart"/>
      <w:r w:rsidRPr="00A13766">
        <w:rPr>
          <w:color w:val="000000" w:themeColor="text1"/>
        </w:rPr>
        <w:t>bpay</w:t>
      </w:r>
      <w:proofErr w:type="spellEnd"/>
      <w:r w:rsidRPr="00A13766">
        <w:rPr>
          <w:color w:val="000000" w:themeColor="text1"/>
        </w:rPr>
        <w:t xml:space="preserve"> y </w:t>
      </w:r>
      <w:proofErr w:type="spellStart"/>
      <w:r w:rsidRPr="00A13766">
        <w:rPr>
          <w:color w:val="000000" w:themeColor="text1"/>
        </w:rPr>
        <w:t>dhis</w:t>
      </w:r>
      <w:proofErr w:type="spellEnd"/>
      <w:r w:rsidRPr="00A13766">
        <w:rPr>
          <w:color w:val="000000" w:themeColor="text1"/>
        </w:rPr>
        <w:t xml:space="preserve">. Aquí, los datos de transacciones de BPAY se comparan con los datos de transacciones bancarias de DHIS usando el número de seguimiento como clave de unión. Este tipo de </w:t>
      </w:r>
      <w:proofErr w:type="spellStart"/>
      <w:r w:rsidRPr="00A13766">
        <w:rPr>
          <w:color w:val="000000" w:themeColor="text1"/>
        </w:rPr>
        <w:t>join</w:t>
      </w:r>
      <w:proofErr w:type="spellEnd"/>
      <w:r w:rsidRPr="00A13766">
        <w:rPr>
          <w:color w:val="000000" w:themeColor="text1"/>
        </w:rPr>
        <w:t xml:space="preserve"> garantiza que todas las transacciones de ambas fuentes se consideren en el resultado final, permitiendo identificar y comparar transacciones coincidentes o ausentes entre ambas plataformas.</w:t>
      </w:r>
    </w:p>
    <w:p w14:paraId="1D1A0A88" w14:textId="72FC94B6" w:rsidR="008D5DBF" w:rsidRDefault="00A13766" w:rsidP="00A13766">
      <w:pPr>
        <w:ind w:left="720"/>
        <w:rPr>
          <w:color w:val="000000" w:themeColor="text1"/>
        </w:rPr>
      </w:pPr>
      <w:r w:rsidRPr="00A13766">
        <w:rPr>
          <w:color w:val="000000" w:themeColor="text1"/>
        </w:rPr>
        <w:t xml:space="preserve">El proceso culmina con la creación de la tabla </w:t>
      </w:r>
      <w:proofErr w:type="spellStart"/>
      <w:r w:rsidRPr="00A13766">
        <w:rPr>
          <w:color w:val="000000" w:themeColor="text1"/>
        </w:rPr>
        <w:t>conci_bpay_cross_consolidated</w:t>
      </w:r>
      <w:proofErr w:type="spellEnd"/>
      <w:r w:rsidRPr="00A13766">
        <w:rPr>
          <w:color w:val="000000" w:themeColor="text1"/>
        </w:rPr>
        <w:t xml:space="preserve">, donde se integran los resultados de los </w:t>
      </w:r>
      <w:proofErr w:type="spellStart"/>
      <w:r w:rsidRPr="00A13766">
        <w:rPr>
          <w:color w:val="000000" w:themeColor="text1"/>
        </w:rPr>
        <w:t>joins</w:t>
      </w:r>
      <w:proofErr w:type="spellEnd"/>
      <w:r w:rsidRPr="00A13766">
        <w:rPr>
          <w:color w:val="000000" w:themeColor="text1"/>
        </w:rPr>
        <w:t xml:space="preserve"> anteriores utilizando un FULL OUTER JOIN entre las tablas </w:t>
      </w:r>
      <w:proofErr w:type="spellStart"/>
      <w:r w:rsidRPr="00A13766">
        <w:rPr>
          <w:color w:val="000000" w:themeColor="text1"/>
        </w:rPr>
        <w:t>wompi_table</w:t>
      </w:r>
      <w:proofErr w:type="spellEnd"/>
      <w:r w:rsidRPr="00A13766">
        <w:rPr>
          <w:color w:val="000000" w:themeColor="text1"/>
        </w:rPr>
        <w:t xml:space="preserve"> y </w:t>
      </w:r>
      <w:proofErr w:type="spellStart"/>
      <w:r w:rsidRPr="00A13766">
        <w:rPr>
          <w:color w:val="000000" w:themeColor="text1"/>
        </w:rPr>
        <w:t>dhis_table</w:t>
      </w:r>
      <w:proofErr w:type="spellEnd"/>
      <w:r w:rsidRPr="00A13766">
        <w:rPr>
          <w:color w:val="000000" w:themeColor="text1"/>
        </w:rPr>
        <w:t>. Aquí, se combinan y consolidan detalles importantes como tipos de documentos, números de cuenta, valores de transacción, referencias, fechas y estados de las transacciones de ambas fuentes, asegurando un registro completo y validado de las operaciones financieras realizadas, con el fin de facilitar análisis posteriores y asegurar la integridad de los datos cruzados.</w:t>
      </w:r>
    </w:p>
    <w:p w14:paraId="264B38D5" w14:textId="7966F99A" w:rsidR="003A4C52" w:rsidRDefault="003A4C52" w:rsidP="003A4C52">
      <w:pPr>
        <w:pStyle w:val="Descripcin"/>
        <w:keepNext/>
        <w:ind w:left="6372"/>
      </w:pPr>
      <w:r>
        <w:t xml:space="preserve">Tabla </w:t>
      </w:r>
      <w:r>
        <w:fldChar w:fldCharType="begin"/>
      </w:r>
      <w:r>
        <w:instrText xml:space="preserve"> SEQ Tabla \* ARABIC </w:instrText>
      </w:r>
      <w:r>
        <w:fldChar w:fldCharType="separate"/>
      </w:r>
      <w:r w:rsidR="002E3AB5">
        <w:rPr>
          <w:noProof/>
        </w:rPr>
        <w:t>1</w:t>
      </w:r>
      <w:r>
        <w:rPr>
          <w:noProof/>
        </w:rPr>
        <w:fldChar w:fldCharType="end"/>
      </w:r>
      <w:r>
        <w:t xml:space="preserve"> Cruce </w:t>
      </w:r>
      <w:proofErr w:type="spellStart"/>
      <w:r>
        <w:t>Bpay</w:t>
      </w:r>
      <w:proofErr w:type="spellEnd"/>
      <w:r>
        <w:t xml:space="preserve"> vs </w:t>
      </w:r>
      <w:proofErr w:type="spellStart"/>
      <w:r>
        <w:t>Wompi</w:t>
      </w:r>
      <w:proofErr w:type="spellEnd"/>
    </w:p>
    <w:tbl>
      <w:tblPr>
        <w:tblStyle w:val="Tablaconcuadrcula"/>
        <w:tblW w:w="0" w:type="auto"/>
        <w:tblInd w:w="720" w:type="dxa"/>
        <w:tblLook w:val="04A0" w:firstRow="1" w:lastRow="0" w:firstColumn="1" w:lastColumn="0" w:noHBand="0" w:noVBand="1"/>
      </w:tblPr>
      <w:tblGrid>
        <w:gridCol w:w="4138"/>
        <w:gridCol w:w="3970"/>
      </w:tblGrid>
      <w:tr w:rsidR="003A4C52" w14:paraId="745B3A51" w14:textId="77777777" w:rsidTr="00872263">
        <w:tc>
          <w:tcPr>
            <w:tcW w:w="8108" w:type="dxa"/>
            <w:gridSpan w:val="2"/>
            <w:shd w:val="clear" w:color="auto" w:fill="D9E2F3" w:themeFill="accent1" w:themeFillTint="33"/>
          </w:tcPr>
          <w:p w14:paraId="0DF4688A" w14:textId="1FA55990" w:rsidR="003A4C52" w:rsidRPr="003A4C52" w:rsidRDefault="002E3AB5" w:rsidP="00470C8D">
            <w:pPr>
              <w:jc w:val="center"/>
              <w:rPr>
                <w:b/>
                <w:bCs/>
                <w:color w:val="000000" w:themeColor="text1"/>
              </w:rPr>
            </w:pPr>
            <w:r w:rsidRPr="002E3AB5">
              <w:rPr>
                <w:b/>
                <w:bCs/>
                <w:color w:val="000000" w:themeColor="text1"/>
              </w:rPr>
              <w:t>001_cruce_bpay_wompi.sql</w:t>
            </w:r>
          </w:p>
        </w:tc>
      </w:tr>
      <w:tr w:rsidR="003A4C52" w14:paraId="032B090B" w14:textId="77777777" w:rsidTr="003A4C52">
        <w:tc>
          <w:tcPr>
            <w:tcW w:w="4138" w:type="dxa"/>
            <w:shd w:val="clear" w:color="auto" w:fill="D9E2F3" w:themeFill="accent1" w:themeFillTint="33"/>
          </w:tcPr>
          <w:p w14:paraId="08382C83" w14:textId="77777777" w:rsidR="003A4C52" w:rsidRPr="003A4C52" w:rsidRDefault="003A4C52" w:rsidP="00470C8D">
            <w:pPr>
              <w:jc w:val="center"/>
              <w:rPr>
                <w:b/>
                <w:bCs/>
                <w:color w:val="000000" w:themeColor="text1"/>
              </w:rPr>
            </w:pPr>
            <w:r w:rsidRPr="003A4C52">
              <w:rPr>
                <w:b/>
                <w:bCs/>
                <w:color w:val="000000" w:themeColor="text1"/>
              </w:rPr>
              <w:t>INPUT</w:t>
            </w:r>
          </w:p>
        </w:tc>
        <w:tc>
          <w:tcPr>
            <w:tcW w:w="3970" w:type="dxa"/>
            <w:shd w:val="clear" w:color="auto" w:fill="D9E2F3" w:themeFill="accent1" w:themeFillTint="33"/>
          </w:tcPr>
          <w:p w14:paraId="6E10521D" w14:textId="77777777" w:rsidR="003A4C52" w:rsidRPr="003A4C52" w:rsidRDefault="003A4C52" w:rsidP="00470C8D">
            <w:pPr>
              <w:jc w:val="center"/>
              <w:rPr>
                <w:b/>
                <w:bCs/>
                <w:color w:val="000000" w:themeColor="text1"/>
              </w:rPr>
            </w:pPr>
            <w:r w:rsidRPr="003A4C52">
              <w:rPr>
                <w:b/>
                <w:bCs/>
                <w:color w:val="000000" w:themeColor="text1"/>
              </w:rPr>
              <w:t>OUTPUT</w:t>
            </w:r>
          </w:p>
        </w:tc>
      </w:tr>
      <w:tr w:rsidR="003A4C52" w14:paraId="2BB032BF" w14:textId="77777777" w:rsidTr="003A4C52">
        <w:trPr>
          <w:trHeight w:val="915"/>
        </w:trPr>
        <w:tc>
          <w:tcPr>
            <w:tcW w:w="4138" w:type="dxa"/>
          </w:tcPr>
          <w:p w14:paraId="77B43637" w14:textId="77777777" w:rsidR="003A4C52" w:rsidRDefault="003A4C52" w:rsidP="003A4C52">
            <w:pPr>
              <w:pStyle w:val="Prrafodelista"/>
              <w:numPr>
                <w:ilvl w:val="0"/>
                <w:numId w:val="27"/>
              </w:numPr>
              <w:rPr>
                <w:color w:val="000000" w:themeColor="text1"/>
                <w:sz w:val="18"/>
                <w:szCs w:val="18"/>
              </w:rPr>
            </w:pPr>
            <w:proofErr w:type="spellStart"/>
            <w:r w:rsidRPr="003A4C52">
              <w:rPr>
                <w:color w:val="000000" w:themeColor="text1"/>
                <w:sz w:val="18"/>
                <w:szCs w:val="18"/>
              </w:rPr>
              <w:lastRenderedPageBreak/>
              <w:t>resultados_</w:t>
            </w:r>
            <w:proofErr w:type="gramStart"/>
            <w:r w:rsidRPr="003A4C52">
              <w:rPr>
                <w:color w:val="000000" w:themeColor="text1"/>
                <w:sz w:val="18"/>
                <w:szCs w:val="18"/>
              </w:rPr>
              <w:t>wompi.wompi</w:t>
            </w:r>
            <w:proofErr w:type="gramEnd"/>
            <w:r w:rsidRPr="003A4C52">
              <w:rPr>
                <w:color w:val="000000" w:themeColor="text1"/>
                <w:sz w:val="18"/>
                <w:szCs w:val="18"/>
              </w:rPr>
              <w:t>_transactions</w:t>
            </w:r>
            <w:proofErr w:type="spellEnd"/>
          </w:p>
          <w:p w14:paraId="5790C301" w14:textId="77777777" w:rsidR="003A4C52" w:rsidRPr="003A4C52" w:rsidRDefault="003A4C52" w:rsidP="003A4C52">
            <w:pPr>
              <w:pStyle w:val="Prrafodelista"/>
              <w:numPr>
                <w:ilvl w:val="0"/>
                <w:numId w:val="27"/>
              </w:numPr>
              <w:spacing w:after="160" w:line="259" w:lineRule="auto"/>
              <w:rPr>
                <w:color w:val="000000" w:themeColor="text1"/>
                <w:sz w:val="18"/>
                <w:szCs w:val="18"/>
              </w:rPr>
            </w:pPr>
            <w:proofErr w:type="spellStart"/>
            <w:r w:rsidRPr="003A4C52">
              <w:rPr>
                <w:color w:val="000000" w:themeColor="text1"/>
                <w:sz w:val="18"/>
                <w:szCs w:val="18"/>
              </w:rPr>
              <w:t>proceso_</w:t>
            </w:r>
            <w:proofErr w:type="gramStart"/>
            <w:r w:rsidRPr="003A4C52">
              <w:rPr>
                <w:color w:val="000000" w:themeColor="text1"/>
                <w:sz w:val="18"/>
                <w:szCs w:val="18"/>
              </w:rPr>
              <w:t>ecosistemas.conci</w:t>
            </w:r>
            <w:proofErr w:type="gramEnd"/>
            <w:r w:rsidRPr="003A4C52">
              <w:rPr>
                <w:color w:val="000000" w:themeColor="text1"/>
                <w:sz w:val="18"/>
                <w:szCs w:val="18"/>
              </w:rPr>
              <w:t>_bpay_log_bpay_tanck</w:t>
            </w:r>
            <w:proofErr w:type="spellEnd"/>
          </w:p>
          <w:p w14:paraId="25068AB1" w14:textId="11A07DC9" w:rsidR="003A4C52" w:rsidRPr="003A4C52" w:rsidRDefault="003A4C52" w:rsidP="003A4C52">
            <w:pPr>
              <w:pStyle w:val="Prrafodelista"/>
              <w:rPr>
                <w:color w:val="000000" w:themeColor="text1"/>
                <w:sz w:val="18"/>
                <w:szCs w:val="18"/>
              </w:rPr>
            </w:pPr>
          </w:p>
        </w:tc>
        <w:tc>
          <w:tcPr>
            <w:tcW w:w="3970" w:type="dxa"/>
          </w:tcPr>
          <w:p w14:paraId="07037BC7" w14:textId="7668C8A4" w:rsidR="003A4C52" w:rsidRPr="003A4C52" w:rsidRDefault="003A4C52" w:rsidP="003A4C52">
            <w:pPr>
              <w:pStyle w:val="Prrafodelista"/>
              <w:numPr>
                <w:ilvl w:val="0"/>
                <w:numId w:val="27"/>
              </w:numPr>
              <w:rPr>
                <w:color w:val="000000" w:themeColor="text1"/>
                <w:sz w:val="18"/>
                <w:szCs w:val="18"/>
              </w:rPr>
            </w:pPr>
            <w:proofErr w:type="spellStart"/>
            <w:r w:rsidRPr="003A4C52">
              <w:rPr>
                <w:color w:val="000000" w:themeColor="text1"/>
                <w:sz w:val="18"/>
                <w:szCs w:val="18"/>
              </w:rPr>
              <w:t>proceso_</w:t>
            </w:r>
            <w:proofErr w:type="gramStart"/>
            <w:r w:rsidRPr="003A4C52">
              <w:rPr>
                <w:color w:val="000000" w:themeColor="text1"/>
                <w:sz w:val="18"/>
                <w:szCs w:val="18"/>
              </w:rPr>
              <w:t>ecosistemas.conci</w:t>
            </w:r>
            <w:proofErr w:type="gramEnd"/>
            <w:r w:rsidRPr="003A4C52">
              <w:rPr>
                <w:color w:val="000000" w:themeColor="text1"/>
                <w:sz w:val="18"/>
                <w:szCs w:val="18"/>
              </w:rPr>
              <w:t>_bpay_cross_wompi</w:t>
            </w:r>
            <w:proofErr w:type="spellEnd"/>
          </w:p>
        </w:tc>
      </w:tr>
    </w:tbl>
    <w:p w14:paraId="1967C58A" w14:textId="77777777" w:rsidR="002E3AB5" w:rsidRDefault="002E3AB5" w:rsidP="002E3AB5">
      <w:pPr>
        <w:rPr>
          <w:color w:val="000000" w:themeColor="text1"/>
        </w:rPr>
      </w:pPr>
    </w:p>
    <w:p w14:paraId="771E17B6" w14:textId="4773D2B1" w:rsidR="002E3AB5" w:rsidRDefault="002E3AB5" w:rsidP="002E3AB5">
      <w:pPr>
        <w:pStyle w:val="Descripcin"/>
        <w:keepNext/>
        <w:ind w:left="5664" w:firstLine="708"/>
      </w:pPr>
      <w:r>
        <w:t xml:space="preserve">Tabla </w:t>
      </w:r>
      <w:r>
        <w:fldChar w:fldCharType="begin"/>
      </w:r>
      <w:r>
        <w:instrText xml:space="preserve"> SEQ Tabla \* ARABIC </w:instrText>
      </w:r>
      <w:r>
        <w:fldChar w:fldCharType="separate"/>
      </w:r>
      <w:r>
        <w:rPr>
          <w:noProof/>
        </w:rPr>
        <w:t>2</w:t>
      </w:r>
      <w:r>
        <w:rPr>
          <w:noProof/>
        </w:rPr>
        <w:fldChar w:fldCharType="end"/>
      </w:r>
      <w:r>
        <w:t xml:space="preserve"> Cruce </w:t>
      </w:r>
      <w:proofErr w:type="spellStart"/>
      <w:r>
        <w:t>Bpay</w:t>
      </w:r>
      <w:proofErr w:type="spellEnd"/>
      <w:r>
        <w:t xml:space="preserve"> vs </w:t>
      </w:r>
      <w:proofErr w:type="spellStart"/>
      <w:r>
        <w:t>Depositos</w:t>
      </w:r>
      <w:proofErr w:type="spellEnd"/>
    </w:p>
    <w:tbl>
      <w:tblPr>
        <w:tblStyle w:val="Tablaconcuadrcula"/>
        <w:tblW w:w="0" w:type="auto"/>
        <w:tblInd w:w="720" w:type="dxa"/>
        <w:tblLook w:val="04A0" w:firstRow="1" w:lastRow="0" w:firstColumn="1" w:lastColumn="0" w:noHBand="0" w:noVBand="1"/>
      </w:tblPr>
      <w:tblGrid>
        <w:gridCol w:w="4526"/>
        <w:gridCol w:w="3582"/>
      </w:tblGrid>
      <w:tr w:rsidR="002E3AB5" w14:paraId="24380612" w14:textId="77777777" w:rsidTr="00470C8D">
        <w:tc>
          <w:tcPr>
            <w:tcW w:w="8108" w:type="dxa"/>
            <w:gridSpan w:val="2"/>
            <w:shd w:val="clear" w:color="auto" w:fill="D9E2F3" w:themeFill="accent1" w:themeFillTint="33"/>
          </w:tcPr>
          <w:p w14:paraId="761F276A" w14:textId="1EF4F0F6" w:rsidR="002E3AB5" w:rsidRPr="003A4C52" w:rsidRDefault="002E3AB5" w:rsidP="00470C8D">
            <w:pPr>
              <w:jc w:val="center"/>
              <w:rPr>
                <w:b/>
                <w:bCs/>
                <w:color w:val="000000" w:themeColor="text1"/>
              </w:rPr>
            </w:pPr>
            <w:r w:rsidRPr="002E3AB5">
              <w:rPr>
                <w:b/>
                <w:bCs/>
                <w:color w:val="000000" w:themeColor="text1"/>
              </w:rPr>
              <w:t>002_cruce_bpay_dhis.sql</w:t>
            </w:r>
          </w:p>
        </w:tc>
      </w:tr>
      <w:tr w:rsidR="002E3AB5" w14:paraId="48DC255D" w14:textId="77777777" w:rsidTr="002E3AB5">
        <w:tc>
          <w:tcPr>
            <w:tcW w:w="4526" w:type="dxa"/>
            <w:shd w:val="clear" w:color="auto" w:fill="D9E2F3" w:themeFill="accent1" w:themeFillTint="33"/>
          </w:tcPr>
          <w:p w14:paraId="144D9E0F" w14:textId="77777777" w:rsidR="002E3AB5" w:rsidRPr="003A4C52" w:rsidRDefault="002E3AB5" w:rsidP="00470C8D">
            <w:pPr>
              <w:jc w:val="center"/>
              <w:rPr>
                <w:b/>
                <w:bCs/>
                <w:color w:val="000000" w:themeColor="text1"/>
              </w:rPr>
            </w:pPr>
            <w:r w:rsidRPr="003A4C52">
              <w:rPr>
                <w:b/>
                <w:bCs/>
                <w:color w:val="000000" w:themeColor="text1"/>
              </w:rPr>
              <w:t>INPUT</w:t>
            </w:r>
          </w:p>
        </w:tc>
        <w:tc>
          <w:tcPr>
            <w:tcW w:w="3582" w:type="dxa"/>
            <w:shd w:val="clear" w:color="auto" w:fill="D9E2F3" w:themeFill="accent1" w:themeFillTint="33"/>
          </w:tcPr>
          <w:p w14:paraId="00B55DCD" w14:textId="77777777" w:rsidR="002E3AB5" w:rsidRPr="003A4C52" w:rsidRDefault="002E3AB5" w:rsidP="00470C8D">
            <w:pPr>
              <w:jc w:val="center"/>
              <w:rPr>
                <w:b/>
                <w:bCs/>
                <w:color w:val="000000" w:themeColor="text1"/>
              </w:rPr>
            </w:pPr>
            <w:r w:rsidRPr="003A4C52">
              <w:rPr>
                <w:b/>
                <w:bCs/>
                <w:color w:val="000000" w:themeColor="text1"/>
              </w:rPr>
              <w:t>OUTPUT</w:t>
            </w:r>
          </w:p>
        </w:tc>
      </w:tr>
      <w:tr w:rsidR="002E3AB5" w14:paraId="5DCB0074" w14:textId="77777777" w:rsidTr="002E3AB5">
        <w:trPr>
          <w:trHeight w:val="915"/>
        </w:trPr>
        <w:tc>
          <w:tcPr>
            <w:tcW w:w="4526" w:type="dxa"/>
          </w:tcPr>
          <w:p w14:paraId="2DA89BCB" w14:textId="77777777" w:rsidR="002E3AB5" w:rsidRDefault="002E3AB5" w:rsidP="002E3AB5">
            <w:pPr>
              <w:pStyle w:val="Prrafodelista"/>
              <w:numPr>
                <w:ilvl w:val="0"/>
                <w:numId w:val="27"/>
              </w:numPr>
              <w:spacing w:after="160" w:line="259" w:lineRule="auto"/>
              <w:rPr>
                <w:color w:val="000000" w:themeColor="text1"/>
                <w:sz w:val="18"/>
                <w:szCs w:val="18"/>
              </w:rPr>
            </w:pPr>
            <w:proofErr w:type="spellStart"/>
            <w:r w:rsidRPr="002E3AB5">
              <w:rPr>
                <w:color w:val="000000" w:themeColor="text1"/>
                <w:sz w:val="18"/>
                <w:szCs w:val="18"/>
              </w:rPr>
              <w:t>resultados_vspc_depositos.fco_maestro_transacciones_ctas</w:t>
            </w:r>
            <w:proofErr w:type="spellEnd"/>
          </w:p>
          <w:p w14:paraId="44E888DF" w14:textId="386D774A" w:rsidR="002E3AB5" w:rsidRPr="003A4C52" w:rsidRDefault="002E3AB5" w:rsidP="002E3AB5">
            <w:pPr>
              <w:pStyle w:val="Prrafodelista"/>
              <w:numPr>
                <w:ilvl w:val="0"/>
                <w:numId w:val="27"/>
              </w:numPr>
              <w:spacing w:after="160" w:line="259" w:lineRule="auto"/>
              <w:rPr>
                <w:color w:val="000000" w:themeColor="text1"/>
                <w:sz w:val="18"/>
                <w:szCs w:val="18"/>
              </w:rPr>
            </w:pPr>
            <w:proofErr w:type="spellStart"/>
            <w:r>
              <w:rPr>
                <w:color w:val="000000" w:themeColor="text1"/>
                <w:sz w:val="18"/>
                <w:szCs w:val="18"/>
              </w:rPr>
              <w:t>p</w:t>
            </w:r>
            <w:r w:rsidRPr="003A4C52">
              <w:rPr>
                <w:color w:val="000000" w:themeColor="text1"/>
                <w:sz w:val="18"/>
                <w:szCs w:val="18"/>
              </w:rPr>
              <w:t>roceso_</w:t>
            </w:r>
            <w:proofErr w:type="gramStart"/>
            <w:r w:rsidRPr="003A4C52">
              <w:rPr>
                <w:color w:val="000000" w:themeColor="text1"/>
                <w:sz w:val="18"/>
                <w:szCs w:val="18"/>
              </w:rPr>
              <w:t>ecosistemas.conci</w:t>
            </w:r>
            <w:proofErr w:type="gramEnd"/>
            <w:r w:rsidRPr="003A4C52">
              <w:rPr>
                <w:color w:val="000000" w:themeColor="text1"/>
                <w:sz w:val="18"/>
                <w:szCs w:val="18"/>
              </w:rPr>
              <w:t>_bpay_log_bpay_tanck</w:t>
            </w:r>
            <w:proofErr w:type="spellEnd"/>
          </w:p>
          <w:p w14:paraId="27D7BE63" w14:textId="77777777" w:rsidR="002E3AB5" w:rsidRPr="003A4C52" w:rsidRDefault="002E3AB5" w:rsidP="00470C8D">
            <w:pPr>
              <w:pStyle w:val="Prrafodelista"/>
              <w:rPr>
                <w:color w:val="000000" w:themeColor="text1"/>
                <w:sz w:val="18"/>
                <w:szCs w:val="18"/>
              </w:rPr>
            </w:pPr>
          </w:p>
        </w:tc>
        <w:tc>
          <w:tcPr>
            <w:tcW w:w="3582" w:type="dxa"/>
          </w:tcPr>
          <w:p w14:paraId="1AAF9A9C" w14:textId="463B58A8" w:rsidR="002E3AB5" w:rsidRPr="003A4C52" w:rsidRDefault="002E3AB5" w:rsidP="002E3AB5">
            <w:pPr>
              <w:pStyle w:val="Prrafodelista"/>
              <w:numPr>
                <w:ilvl w:val="0"/>
                <w:numId w:val="27"/>
              </w:numPr>
              <w:rPr>
                <w:color w:val="000000" w:themeColor="text1"/>
                <w:sz w:val="18"/>
                <w:szCs w:val="18"/>
              </w:rPr>
            </w:pPr>
            <w:proofErr w:type="spellStart"/>
            <w:r w:rsidRPr="002E3AB5">
              <w:rPr>
                <w:color w:val="000000" w:themeColor="text1"/>
                <w:sz w:val="18"/>
                <w:szCs w:val="18"/>
              </w:rPr>
              <w:t>proceso_</w:t>
            </w:r>
            <w:proofErr w:type="gramStart"/>
            <w:r w:rsidRPr="002E3AB5">
              <w:rPr>
                <w:color w:val="000000" w:themeColor="text1"/>
                <w:sz w:val="18"/>
                <w:szCs w:val="18"/>
              </w:rPr>
              <w:t>ecosistemas.conci</w:t>
            </w:r>
            <w:proofErr w:type="gramEnd"/>
            <w:r w:rsidRPr="002E3AB5">
              <w:rPr>
                <w:color w:val="000000" w:themeColor="text1"/>
                <w:sz w:val="18"/>
                <w:szCs w:val="18"/>
              </w:rPr>
              <w:t>_bpay_cross_dhis</w:t>
            </w:r>
            <w:proofErr w:type="spellEnd"/>
          </w:p>
        </w:tc>
      </w:tr>
    </w:tbl>
    <w:p w14:paraId="738CA83D" w14:textId="77777777" w:rsidR="002E3AB5" w:rsidRDefault="002E3AB5" w:rsidP="00A13766">
      <w:pPr>
        <w:ind w:left="720"/>
        <w:rPr>
          <w:color w:val="000000" w:themeColor="text1"/>
        </w:rPr>
      </w:pPr>
    </w:p>
    <w:p w14:paraId="25D527DA" w14:textId="77777777" w:rsidR="002E3AB5" w:rsidRDefault="002E3AB5" w:rsidP="00A13766">
      <w:pPr>
        <w:ind w:left="720"/>
        <w:rPr>
          <w:color w:val="000000" w:themeColor="text1"/>
        </w:rPr>
      </w:pPr>
    </w:p>
    <w:p w14:paraId="31697679" w14:textId="295C952E" w:rsidR="002E3AB5" w:rsidRDefault="002E3AB5" w:rsidP="002E3AB5">
      <w:pPr>
        <w:pStyle w:val="Descripcin"/>
        <w:keepNext/>
        <w:ind w:left="4956" w:firstLine="708"/>
      </w:pPr>
      <w:r>
        <w:t xml:space="preserve">Tabla </w:t>
      </w:r>
      <w:r>
        <w:fldChar w:fldCharType="begin"/>
      </w:r>
      <w:r>
        <w:instrText xml:space="preserve"> SEQ Tabla \* ARABIC </w:instrText>
      </w:r>
      <w:r>
        <w:fldChar w:fldCharType="separate"/>
      </w:r>
      <w:r>
        <w:rPr>
          <w:noProof/>
        </w:rPr>
        <w:t>3</w:t>
      </w:r>
      <w:r>
        <w:rPr>
          <w:noProof/>
        </w:rPr>
        <w:fldChar w:fldCharType="end"/>
      </w:r>
      <w:r>
        <w:t xml:space="preserve"> Cruce </w:t>
      </w:r>
      <w:proofErr w:type="spellStart"/>
      <w:r>
        <w:t>Bpay</w:t>
      </w:r>
      <w:proofErr w:type="spellEnd"/>
      <w:r>
        <w:t xml:space="preserve"> vs </w:t>
      </w:r>
      <w:proofErr w:type="spellStart"/>
      <w:r>
        <w:t>Depositos</w:t>
      </w:r>
      <w:proofErr w:type="spellEnd"/>
      <w:r>
        <w:t xml:space="preserve"> vs </w:t>
      </w:r>
      <w:proofErr w:type="spellStart"/>
      <w:r>
        <w:t>Wompi</w:t>
      </w:r>
      <w:proofErr w:type="spellEnd"/>
    </w:p>
    <w:tbl>
      <w:tblPr>
        <w:tblStyle w:val="Tablaconcuadrcula"/>
        <w:tblW w:w="0" w:type="auto"/>
        <w:tblInd w:w="720" w:type="dxa"/>
        <w:tblLook w:val="04A0" w:firstRow="1" w:lastRow="0" w:firstColumn="1" w:lastColumn="0" w:noHBand="0" w:noVBand="1"/>
      </w:tblPr>
      <w:tblGrid>
        <w:gridCol w:w="3865"/>
        <w:gridCol w:w="4243"/>
      </w:tblGrid>
      <w:tr w:rsidR="002E3AB5" w14:paraId="5DCAD23C" w14:textId="77777777" w:rsidTr="00470C8D">
        <w:tc>
          <w:tcPr>
            <w:tcW w:w="8108" w:type="dxa"/>
            <w:gridSpan w:val="2"/>
            <w:shd w:val="clear" w:color="auto" w:fill="D9E2F3" w:themeFill="accent1" w:themeFillTint="33"/>
          </w:tcPr>
          <w:p w14:paraId="7017D81D" w14:textId="1546BFCF" w:rsidR="002E3AB5" w:rsidRPr="003A4C52" w:rsidRDefault="002E3AB5" w:rsidP="00470C8D">
            <w:pPr>
              <w:jc w:val="center"/>
              <w:rPr>
                <w:b/>
                <w:bCs/>
                <w:color w:val="000000" w:themeColor="text1"/>
              </w:rPr>
            </w:pPr>
            <w:r w:rsidRPr="002E3AB5">
              <w:rPr>
                <w:b/>
                <w:bCs/>
                <w:color w:val="000000" w:themeColor="text1"/>
              </w:rPr>
              <w:t>003_consolidado.sql</w:t>
            </w:r>
          </w:p>
        </w:tc>
      </w:tr>
      <w:tr w:rsidR="002E3AB5" w14:paraId="363AA53D" w14:textId="77777777" w:rsidTr="002E3AB5">
        <w:tc>
          <w:tcPr>
            <w:tcW w:w="3865" w:type="dxa"/>
            <w:shd w:val="clear" w:color="auto" w:fill="D9E2F3" w:themeFill="accent1" w:themeFillTint="33"/>
          </w:tcPr>
          <w:p w14:paraId="48F031D2" w14:textId="77777777" w:rsidR="002E3AB5" w:rsidRPr="003A4C52" w:rsidRDefault="002E3AB5" w:rsidP="00470C8D">
            <w:pPr>
              <w:jc w:val="center"/>
              <w:rPr>
                <w:b/>
                <w:bCs/>
                <w:color w:val="000000" w:themeColor="text1"/>
              </w:rPr>
            </w:pPr>
            <w:r w:rsidRPr="003A4C52">
              <w:rPr>
                <w:b/>
                <w:bCs/>
                <w:color w:val="000000" w:themeColor="text1"/>
              </w:rPr>
              <w:t>INPUT</w:t>
            </w:r>
          </w:p>
        </w:tc>
        <w:tc>
          <w:tcPr>
            <w:tcW w:w="4243" w:type="dxa"/>
            <w:shd w:val="clear" w:color="auto" w:fill="D9E2F3" w:themeFill="accent1" w:themeFillTint="33"/>
          </w:tcPr>
          <w:p w14:paraId="41B41FF4" w14:textId="77777777" w:rsidR="002E3AB5" w:rsidRPr="003A4C52" w:rsidRDefault="002E3AB5" w:rsidP="00470C8D">
            <w:pPr>
              <w:jc w:val="center"/>
              <w:rPr>
                <w:b/>
                <w:bCs/>
                <w:color w:val="000000" w:themeColor="text1"/>
              </w:rPr>
            </w:pPr>
            <w:r w:rsidRPr="003A4C52">
              <w:rPr>
                <w:b/>
                <w:bCs/>
                <w:color w:val="000000" w:themeColor="text1"/>
              </w:rPr>
              <w:t>OUTPUT</w:t>
            </w:r>
          </w:p>
        </w:tc>
      </w:tr>
      <w:tr w:rsidR="002E3AB5" w14:paraId="35309C77" w14:textId="77777777" w:rsidTr="002E3AB5">
        <w:trPr>
          <w:trHeight w:val="915"/>
        </w:trPr>
        <w:tc>
          <w:tcPr>
            <w:tcW w:w="3865" w:type="dxa"/>
          </w:tcPr>
          <w:p w14:paraId="482138F7" w14:textId="77777777" w:rsidR="002E3AB5" w:rsidRDefault="002E3AB5" w:rsidP="002E3AB5">
            <w:pPr>
              <w:pStyle w:val="Prrafodelista"/>
              <w:numPr>
                <w:ilvl w:val="0"/>
                <w:numId w:val="27"/>
              </w:numPr>
              <w:spacing w:after="160" w:line="259" w:lineRule="auto"/>
              <w:rPr>
                <w:color w:val="000000" w:themeColor="text1"/>
                <w:sz w:val="18"/>
                <w:szCs w:val="18"/>
              </w:rPr>
            </w:pPr>
            <w:proofErr w:type="spellStart"/>
            <w:r w:rsidRPr="002E3AB5">
              <w:rPr>
                <w:color w:val="000000" w:themeColor="text1"/>
                <w:sz w:val="18"/>
                <w:szCs w:val="18"/>
              </w:rPr>
              <w:t>proceso_</w:t>
            </w:r>
            <w:proofErr w:type="gramStart"/>
            <w:r w:rsidRPr="002E3AB5">
              <w:rPr>
                <w:color w:val="000000" w:themeColor="text1"/>
                <w:sz w:val="18"/>
                <w:szCs w:val="18"/>
              </w:rPr>
              <w:t>ecosistemas.conci</w:t>
            </w:r>
            <w:proofErr w:type="gramEnd"/>
            <w:r w:rsidRPr="002E3AB5">
              <w:rPr>
                <w:color w:val="000000" w:themeColor="text1"/>
                <w:sz w:val="18"/>
                <w:szCs w:val="18"/>
              </w:rPr>
              <w:t>_bpay_cross_wompi</w:t>
            </w:r>
            <w:proofErr w:type="spellEnd"/>
          </w:p>
          <w:p w14:paraId="127140B4" w14:textId="751B101E" w:rsidR="002E3AB5" w:rsidRPr="003A4C52" w:rsidRDefault="002E3AB5" w:rsidP="002E3AB5">
            <w:pPr>
              <w:pStyle w:val="Prrafodelista"/>
              <w:numPr>
                <w:ilvl w:val="0"/>
                <w:numId w:val="27"/>
              </w:numPr>
              <w:rPr>
                <w:color w:val="000000" w:themeColor="text1"/>
                <w:sz w:val="18"/>
                <w:szCs w:val="18"/>
              </w:rPr>
            </w:pPr>
            <w:proofErr w:type="spellStart"/>
            <w:r w:rsidRPr="002E3AB5">
              <w:rPr>
                <w:color w:val="000000" w:themeColor="text1"/>
                <w:sz w:val="18"/>
                <w:szCs w:val="18"/>
              </w:rPr>
              <w:t>proceso_</w:t>
            </w:r>
            <w:proofErr w:type="gramStart"/>
            <w:r w:rsidRPr="002E3AB5">
              <w:rPr>
                <w:color w:val="000000" w:themeColor="text1"/>
                <w:sz w:val="18"/>
                <w:szCs w:val="18"/>
              </w:rPr>
              <w:t>ecosistemas.conci</w:t>
            </w:r>
            <w:proofErr w:type="gramEnd"/>
            <w:r w:rsidRPr="002E3AB5">
              <w:rPr>
                <w:color w:val="000000" w:themeColor="text1"/>
                <w:sz w:val="18"/>
                <w:szCs w:val="18"/>
              </w:rPr>
              <w:t>_bpay_cross_dhis</w:t>
            </w:r>
            <w:proofErr w:type="spellEnd"/>
          </w:p>
        </w:tc>
        <w:tc>
          <w:tcPr>
            <w:tcW w:w="4243" w:type="dxa"/>
          </w:tcPr>
          <w:p w14:paraId="1DCBF988" w14:textId="50EBD156" w:rsidR="002E3AB5" w:rsidRPr="003A4C52" w:rsidRDefault="002E3AB5" w:rsidP="002E3AB5">
            <w:pPr>
              <w:pStyle w:val="Prrafodelista"/>
              <w:numPr>
                <w:ilvl w:val="0"/>
                <w:numId w:val="27"/>
              </w:numPr>
              <w:rPr>
                <w:color w:val="000000" w:themeColor="text1"/>
                <w:sz w:val="18"/>
                <w:szCs w:val="18"/>
              </w:rPr>
            </w:pPr>
            <w:proofErr w:type="spellStart"/>
            <w:r w:rsidRPr="002E3AB5">
              <w:rPr>
                <w:color w:val="000000" w:themeColor="text1"/>
                <w:sz w:val="18"/>
                <w:szCs w:val="18"/>
              </w:rPr>
              <w:t>proceso_</w:t>
            </w:r>
            <w:proofErr w:type="gramStart"/>
            <w:r w:rsidRPr="002E3AB5">
              <w:rPr>
                <w:color w:val="000000" w:themeColor="text1"/>
                <w:sz w:val="18"/>
                <w:szCs w:val="18"/>
              </w:rPr>
              <w:t>ecosistemas.conci</w:t>
            </w:r>
            <w:proofErr w:type="gramEnd"/>
            <w:r w:rsidRPr="002E3AB5">
              <w:rPr>
                <w:color w:val="000000" w:themeColor="text1"/>
                <w:sz w:val="18"/>
                <w:szCs w:val="18"/>
              </w:rPr>
              <w:t>_bpay_cross_consolidated</w:t>
            </w:r>
            <w:proofErr w:type="spellEnd"/>
          </w:p>
        </w:tc>
      </w:tr>
    </w:tbl>
    <w:p w14:paraId="61C4FCC4" w14:textId="77777777" w:rsidR="002E3AB5" w:rsidRDefault="002E3AB5" w:rsidP="00A13766">
      <w:pPr>
        <w:ind w:left="720"/>
        <w:rPr>
          <w:color w:val="000000" w:themeColor="text1"/>
        </w:rPr>
      </w:pPr>
    </w:p>
    <w:p w14:paraId="77681C6F" w14:textId="77777777" w:rsidR="002E3AB5" w:rsidRPr="00A13766" w:rsidRDefault="002E3AB5" w:rsidP="00A13766">
      <w:pPr>
        <w:ind w:left="720"/>
        <w:rPr>
          <w:color w:val="000000" w:themeColor="text1"/>
        </w:rPr>
      </w:pPr>
    </w:p>
    <w:p w14:paraId="224F000A" w14:textId="411A38EB" w:rsidR="009117E9" w:rsidRPr="00B06057" w:rsidRDefault="009117E9" w:rsidP="00B06057">
      <w:pPr>
        <w:autoSpaceDE w:val="0"/>
        <w:autoSpaceDN w:val="0"/>
        <w:ind w:left="708"/>
        <w:rPr>
          <w:b/>
          <w:bCs/>
        </w:rPr>
      </w:pPr>
      <w:r w:rsidRPr="00B06057">
        <w:rPr>
          <w:b/>
          <w:bCs/>
        </w:rPr>
        <w:t xml:space="preserve">Descarga </w:t>
      </w:r>
      <w:proofErr w:type="spellStart"/>
      <w:r w:rsidRPr="00B06057">
        <w:rPr>
          <w:b/>
          <w:bCs/>
        </w:rPr>
        <w:t>Conso</w:t>
      </w:r>
      <w:proofErr w:type="spellEnd"/>
    </w:p>
    <w:p w14:paraId="18DD7FC7" w14:textId="7D429903" w:rsidR="00ED0539" w:rsidRDefault="00B06057" w:rsidP="00B06057">
      <w:pPr>
        <w:ind w:left="708"/>
        <w:rPr>
          <w:color w:val="000000" w:themeColor="text1"/>
        </w:rPr>
      </w:pPr>
      <w:r w:rsidRPr="00B06057">
        <w:rPr>
          <w:color w:val="000000" w:themeColor="text1"/>
        </w:rPr>
        <w:t xml:space="preserve">se encarga de descargar y guardar los resultados de una consulta SQL en un archivo CSV. El método ejecutar obtiene los parámetros necesarios desde el </w:t>
      </w:r>
      <w:proofErr w:type="spellStart"/>
      <w:r w:rsidRPr="00B06057">
        <w:rPr>
          <w:color w:val="000000" w:themeColor="text1"/>
        </w:rPr>
        <w:t>payload</w:t>
      </w:r>
      <w:proofErr w:type="spellEnd"/>
      <w:r w:rsidRPr="00B06057">
        <w:rPr>
          <w:color w:val="000000" w:themeColor="text1"/>
        </w:rPr>
        <w:t xml:space="preserve">, utiliza un </w:t>
      </w:r>
      <w:proofErr w:type="spellStart"/>
      <w:r w:rsidRPr="00B06057">
        <w:rPr>
          <w:color w:val="000000" w:themeColor="text1"/>
        </w:rPr>
        <w:t>helper</w:t>
      </w:r>
      <w:proofErr w:type="spellEnd"/>
      <w:r w:rsidRPr="00B06057">
        <w:rPr>
          <w:color w:val="000000" w:themeColor="text1"/>
        </w:rPr>
        <w:t xml:space="preserve"> para ejecutar una consulta SQL y obtener los resultados en un </w:t>
      </w:r>
      <w:proofErr w:type="spellStart"/>
      <w:r w:rsidRPr="00B06057">
        <w:rPr>
          <w:color w:val="000000" w:themeColor="text1"/>
        </w:rPr>
        <w:t>DataFrame</w:t>
      </w:r>
      <w:proofErr w:type="spellEnd"/>
      <w:r w:rsidRPr="00B06057">
        <w:rPr>
          <w:color w:val="000000" w:themeColor="text1"/>
        </w:rPr>
        <w:t xml:space="preserve">, y luego guarda este </w:t>
      </w:r>
      <w:proofErr w:type="spellStart"/>
      <w:r w:rsidRPr="00B06057">
        <w:rPr>
          <w:color w:val="000000" w:themeColor="text1"/>
        </w:rPr>
        <w:t>DataFrame</w:t>
      </w:r>
      <w:proofErr w:type="spellEnd"/>
      <w:r w:rsidRPr="00B06057">
        <w:rPr>
          <w:color w:val="000000" w:themeColor="text1"/>
        </w:rPr>
        <w:t xml:space="preserve"> en un archivo CSV en la ruta especificada, nombrado según la fecha efectiva de la transacción. En resumen, </w:t>
      </w:r>
      <w:proofErr w:type="spellStart"/>
      <w:r w:rsidRPr="00B06057">
        <w:rPr>
          <w:color w:val="000000" w:themeColor="text1"/>
        </w:rPr>
        <w:t>descarga_conso</w:t>
      </w:r>
      <w:proofErr w:type="spellEnd"/>
      <w:r w:rsidRPr="00B06057">
        <w:rPr>
          <w:color w:val="000000" w:themeColor="text1"/>
        </w:rPr>
        <w:t xml:space="preserve"> automatiza la extracción de datos de una base de datos y los transforma en un formato CSV para facilitar su análisis y almacenamiento.</w:t>
      </w:r>
    </w:p>
    <w:p w14:paraId="144BC6A0" w14:textId="77777777" w:rsidR="008F44AD" w:rsidRDefault="008F44AD" w:rsidP="008F44AD">
      <w:pPr>
        <w:ind w:left="708"/>
      </w:pPr>
      <w:r>
        <w:t>Log y manejo de errores</w:t>
      </w:r>
    </w:p>
    <w:p w14:paraId="4BAF206B" w14:textId="77777777" w:rsidR="008F44AD" w:rsidRDefault="008F44AD" w:rsidP="008F44AD">
      <w:pPr>
        <w:ind w:left="708"/>
        <w:rPr>
          <w:color w:val="auto"/>
        </w:rPr>
      </w:pPr>
      <w:r w:rsidRPr="008F44AD">
        <w:rPr>
          <w:color w:val="auto"/>
        </w:rPr>
        <w:t>La rutina genera en la carpeta logs:</w:t>
      </w:r>
    </w:p>
    <w:p w14:paraId="10F1D015" w14:textId="711688C7" w:rsidR="008F44AD" w:rsidRPr="008F44AD" w:rsidRDefault="008F44AD" w:rsidP="008F44AD">
      <w:pPr>
        <w:pStyle w:val="Prrafodelista"/>
        <w:numPr>
          <w:ilvl w:val="0"/>
          <w:numId w:val="28"/>
        </w:numPr>
        <w:rPr>
          <w:color w:val="auto"/>
        </w:rPr>
      </w:pPr>
      <w:r w:rsidRPr="008F44AD">
        <w:rPr>
          <w:color w:val="auto"/>
        </w:rPr>
        <w:t>Un archivo .log, el cuál toma el nombre de “yyyymmdd_hhmmss_.log”. Este archivo contiene las sentencias que se van ejecutando de la rutina, registrando la hora con la que inicia la rutina y los tiempos que toma cada ejecución.</w:t>
      </w:r>
    </w:p>
    <w:sectPr w:rsidR="008F44AD" w:rsidRPr="008F44A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E0ECEE" w14:textId="77777777" w:rsidR="00205FD2" w:rsidRDefault="00205FD2" w:rsidP="00624545">
      <w:pPr>
        <w:spacing w:after="0" w:line="240" w:lineRule="auto"/>
      </w:pPr>
      <w:r>
        <w:separator/>
      </w:r>
    </w:p>
  </w:endnote>
  <w:endnote w:type="continuationSeparator" w:id="0">
    <w:p w14:paraId="3D787570" w14:textId="77777777" w:rsidR="00205FD2" w:rsidRDefault="00205FD2" w:rsidP="00624545">
      <w:pPr>
        <w:spacing w:after="0" w:line="240" w:lineRule="auto"/>
      </w:pPr>
      <w:r>
        <w:continuationSeparator/>
      </w:r>
    </w:p>
  </w:endnote>
  <w:endnote w:type="continuationNotice" w:id="1">
    <w:p w14:paraId="5A0ACB03" w14:textId="77777777" w:rsidR="00205FD2" w:rsidRDefault="00205F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ivers 45 Light">
    <w:altName w:val="Calibri"/>
    <w:charset w:val="00"/>
    <w:family w:val="swiss"/>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6681F2" w14:textId="77777777" w:rsidR="00205FD2" w:rsidRDefault="00205FD2" w:rsidP="00624545">
      <w:pPr>
        <w:spacing w:after="0" w:line="240" w:lineRule="auto"/>
      </w:pPr>
      <w:r>
        <w:separator/>
      </w:r>
    </w:p>
  </w:footnote>
  <w:footnote w:type="continuationSeparator" w:id="0">
    <w:p w14:paraId="0B1E8EC1" w14:textId="77777777" w:rsidR="00205FD2" w:rsidRDefault="00205FD2" w:rsidP="00624545">
      <w:pPr>
        <w:spacing w:after="0" w:line="240" w:lineRule="auto"/>
      </w:pPr>
      <w:r>
        <w:continuationSeparator/>
      </w:r>
    </w:p>
  </w:footnote>
  <w:footnote w:type="continuationNotice" w:id="1">
    <w:p w14:paraId="636D6AFD" w14:textId="77777777" w:rsidR="00205FD2" w:rsidRDefault="00205FD2">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K+iMpCQsduglOs" int2:id="00piS5K0">
      <int2:state int2:value="Rejected" int2:type="LegacyProofing"/>
    </int2:textHash>
    <int2:textHash int2:hashCode="QjUie1FDathtB8" int2:id="0H7U4lPK">
      <int2:state int2:value="Rejected" int2:type="LegacyProofing"/>
    </int2:textHash>
    <int2:textHash int2:hashCode="4fHrdce79NxxIE" int2:id="2eFnabgh">
      <int2:state int2:value="Rejected" int2:type="LegacyProofing"/>
    </int2:textHash>
    <int2:textHash int2:hashCode="popHtJfSrEDjro" int2:id="3yI4ajHI">
      <int2:state int2:value="Rejected" int2:type="LegacyProofing"/>
    </int2:textHash>
    <int2:textHash int2:hashCode="ks0jvLEFl/St17" int2:id="7amWWfH2">
      <int2:state int2:value="Rejected" int2:type="LegacyProofing"/>
    </int2:textHash>
    <int2:textHash int2:hashCode="ZUBHUGc4n/ASl0" int2:id="8DSd3bAk">
      <int2:state int2:value="Rejected" int2:type="LegacyProofing"/>
    </int2:textHash>
    <int2:textHash int2:hashCode="MTkdbuEFvLgVnm" int2:id="8NXfLND5">
      <int2:state int2:value="Rejected" int2:type="LegacyProofing"/>
    </int2:textHash>
    <int2:textHash int2:hashCode="/T4uv3vVRAK3BV" int2:id="9kKe4rwb">
      <int2:state int2:value="Rejected" int2:type="LegacyProofing"/>
    </int2:textHash>
    <int2:textHash int2:hashCode="WfS2s9OTIKOEjq" int2:id="DEJgPHxD">
      <int2:state int2:value="Rejected" int2:type="LegacyProofing"/>
    </int2:textHash>
    <int2:textHash int2:hashCode="Tc388B7I6cSMsB" int2:id="EJDWTmpN">
      <int2:state int2:value="Rejected" int2:type="LegacyProofing"/>
    </int2:textHash>
    <int2:textHash int2:hashCode="y++AfUECaUN4tA" int2:id="EUW4s3cX">
      <int2:state int2:value="Rejected" int2:type="LegacyProofing"/>
    </int2:textHash>
    <int2:textHash int2:hashCode="KkWNc0yA35vIic" int2:id="F66suo6T">
      <int2:state int2:value="Rejected" int2:type="LegacyProofing"/>
    </int2:textHash>
    <int2:textHash int2:hashCode="uB6rYLpADlwVb4" int2:id="JhHK4ISo">
      <int2:state int2:value="Rejected" int2:type="LegacyProofing"/>
    </int2:textHash>
    <int2:textHash int2:hashCode="HtCsb2SnHUMsEV" int2:id="LzUOT1Qp">
      <int2:state int2:value="Rejected" int2:type="LegacyProofing"/>
    </int2:textHash>
    <int2:textHash int2:hashCode="3yXc3Jw4ksga90" int2:id="MAgnjhvb">
      <int2:state int2:value="Rejected" int2:type="LegacyProofing"/>
    </int2:textHash>
    <int2:textHash int2:hashCode="gMwsJlvd2F9jf/" int2:id="NF1XZMN8">
      <int2:state int2:value="Rejected" int2:type="LegacyProofing"/>
    </int2:textHash>
    <int2:textHash int2:hashCode="iftRH/6T7ngmZh" int2:id="Qy3h1Uvv">
      <int2:state int2:value="Rejected" int2:type="LegacyProofing"/>
    </int2:textHash>
    <int2:textHash int2:hashCode="MeMfMu4Si211jD" int2:id="SyDRCZ0I">
      <int2:state int2:value="Rejected" int2:type="LegacyProofing"/>
    </int2:textHash>
    <int2:textHash int2:hashCode="huH5aWHoZ4t/TJ" int2:id="TVyMNnCP">
      <int2:state int2:value="Rejected" int2:type="LegacyProofing"/>
    </int2:textHash>
    <int2:textHash int2:hashCode="Voq4+t5P7amf2U" int2:id="ZedVKA3G">
      <int2:state int2:value="Rejected" int2:type="LegacyProofing"/>
    </int2:textHash>
    <int2:textHash int2:hashCode="p0IpFf85k7l/zy" int2:id="Zj2vtWj9">
      <int2:state int2:value="Rejected" int2:type="LegacyProofing"/>
    </int2:textHash>
    <int2:textHash int2:hashCode="LB4rHa+Odbu6Ve" int2:id="a9BBd1QK">
      <int2:state int2:value="Rejected" int2:type="LegacyProofing"/>
    </int2:textHash>
    <int2:textHash int2:hashCode="upj2zBpihGFY9B" int2:id="aAYDigDJ">
      <int2:state int2:value="Rejected" int2:type="LegacyProofing"/>
    </int2:textHash>
    <int2:textHash int2:hashCode="paAbj6Ux+q1WYw" int2:id="bgcrYMQU">
      <int2:state int2:value="Rejected" int2:type="LegacyProofing"/>
    </int2:textHash>
    <int2:textHash int2:hashCode="fDtQraTAW3ScWv" int2:id="bi0aFHcQ">
      <int2:state int2:value="Rejected" int2:type="LegacyProofing"/>
    </int2:textHash>
    <int2:textHash int2:hashCode="yZo5VLg37uVToM" int2:id="eA2OY0Ck">
      <int2:state int2:value="Rejected" int2:type="LegacyProofing"/>
    </int2:textHash>
    <int2:textHash int2:hashCode="299U9U/Mf9XrLo" int2:id="eGSCVcXG">
      <int2:state int2:value="Rejected" int2:type="LegacyProofing"/>
    </int2:textHash>
    <int2:textHash int2:hashCode="bMmBdE5ciTF5Q0" int2:id="ekkJvI3a">
      <int2:state int2:value="Rejected" int2:type="LegacyProofing"/>
    </int2:textHash>
    <int2:textHash int2:hashCode="LK0cS9LVNzGj/1" int2:id="hb58edS8">
      <int2:state int2:value="Rejected" int2:type="LegacyProofing"/>
    </int2:textHash>
    <int2:textHash int2:hashCode="cYfa3qqYJQVL8m" int2:id="kDdS28e0">
      <int2:state int2:value="Rejected" int2:type="LegacyProofing"/>
    </int2:textHash>
    <int2:textHash int2:hashCode="gIRYlzKm8Xp5vt" int2:id="l0dNb9vA">
      <int2:state int2:value="Rejected" int2:type="LegacyProofing"/>
    </int2:textHash>
    <int2:textHash int2:hashCode="oBpG8QECc5+wvq" int2:id="miTNnDI0">
      <int2:state int2:value="Rejected" int2:type="LegacyProofing"/>
    </int2:textHash>
    <int2:textHash int2:hashCode="ew/NjJlC0IMeWK" int2:id="tH8n4M1V">
      <int2:state int2:value="Rejected" int2:type="LegacyProofing"/>
    </int2:textHash>
    <int2:textHash int2:hashCode="lcBrZKfWhJk9Zz" int2:id="twyqbff1">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9559E"/>
    <w:multiLevelType w:val="hybridMultilevel"/>
    <w:tmpl w:val="C9765D5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2E41ABD"/>
    <w:multiLevelType w:val="multilevel"/>
    <w:tmpl w:val="0EF4E350"/>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E00ECE"/>
    <w:multiLevelType w:val="hybridMultilevel"/>
    <w:tmpl w:val="ED0A3D84"/>
    <w:lvl w:ilvl="0" w:tplc="3C804EF2">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062D36EA"/>
    <w:multiLevelType w:val="hybridMultilevel"/>
    <w:tmpl w:val="DB98CE22"/>
    <w:lvl w:ilvl="0" w:tplc="96A6CEAE">
      <w:start w:val="1"/>
      <w:numFmt w:val="lowerLetter"/>
      <w:lvlText w:val="%1."/>
      <w:lvlJc w:val="left"/>
      <w:pPr>
        <w:ind w:left="720" w:hanging="360"/>
      </w:pPr>
    </w:lvl>
    <w:lvl w:ilvl="1" w:tplc="8CE468F2">
      <w:start w:val="1"/>
      <w:numFmt w:val="lowerLetter"/>
      <w:lvlText w:val="%2."/>
      <w:lvlJc w:val="left"/>
      <w:pPr>
        <w:ind w:left="1440" w:hanging="360"/>
      </w:pPr>
    </w:lvl>
    <w:lvl w:ilvl="2" w:tplc="6D2807EA">
      <w:start w:val="1"/>
      <w:numFmt w:val="lowerRoman"/>
      <w:lvlText w:val="%3."/>
      <w:lvlJc w:val="right"/>
      <w:pPr>
        <w:ind w:left="2160" w:hanging="180"/>
      </w:pPr>
    </w:lvl>
    <w:lvl w:ilvl="3" w:tplc="13C0FCA2">
      <w:start w:val="1"/>
      <w:numFmt w:val="decimal"/>
      <w:lvlText w:val="%4."/>
      <w:lvlJc w:val="left"/>
      <w:pPr>
        <w:ind w:left="2880" w:hanging="360"/>
      </w:pPr>
    </w:lvl>
    <w:lvl w:ilvl="4" w:tplc="79BCB0DC">
      <w:start w:val="1"/>
      <w:numFmt w:val="lowerLetter"/>
      <w:lvlText w:val="%5."/>
      <w:lvlJc w:val="left"/>
      <w:pPr>
        <w:ind w:left="3600" w:hanging="360"/>
      </w:pPr>
    </w:lvl>
    <w:lvl w:ilvl="5" w:tplc="74E2748A">
      <w:start w:val="1"/>
      <w:numFmt w:val="lowerRoman"/>
      <w:lvlText w:val="%6."/>
      <w:lvlJc w:val="right"/>
      <w:pPr>
        <w:ind w:left="4320" w:hanging="180"/>
      </w:pPr>
    </w:lvl>
    <w:lvl w:ilvl="6" w:tplc="42E48F34">
      <w:start w:val="1"/>
      <w:numFmt w:val="decimal"/>
      <w:lvlText w:val="%7."/>
      <w:lvlJc w:val="left"/>
      <w:pPr>
        <w:ind w:left="5040" w:hanging="360"/>
      </w:pPr>
    </w:lvl>
    <w:lvl w:ilvl="7" w:tplc="6A0E36A0">
      <w:start w:val="1"/>
      <w:numFmt w:val="lowerLetter"/>
      <w:lvlText w:val="%8."/>
      <w:lvlJc w:val="left"/>
      <w:pPr>
        <w:ind w:left="5760" w:hanging="360"/>
      </w:pPr>
    </w:lvl>
    <w:lvl w:ilvl="8" w:tplc="050E5E0A">
      <w:start w:val="1"/>
      <w:numFmt w:val="lowerRoman"/>
      <w:lvlText w:val="%9."/>
      <w:lvlJc w:val="right"/>
      <w:pPr>
        <w:ind w:left="6480" w:hanging="180"/>
      </w:pPr>
    </w:lvl>
  </w:abstractNum>
  <w:abstractNum w:abstractNumId="4" w15:restartNumberingAfterBreak="0">
    <w:nsid w:val="0660539D"/>
    <w:multiLevelType w:val="multilevel"/>
    <w:tmpl w:val="04AEDDE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0BE550BB"/>
    <w:multiLevelType w:val="multilevel"/>
    <w:tmpl w:val="EAEE406A"/>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06A76DF"/>
    <w:multiLevelType w:val="hybridMultilevel"/>
    <w:tmpl w:val="283E55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3D57984"/>
    <w:multiLevelType w:val="hybridMultilevel"/>
    <w:tmpl w:val="A03EFC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5E4B924"/>
    <w:multiLevelType w:val="multilevel"/>
    <w:tmpl w:val="9CD8B5D0"/>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6B72B8A"/>
    <w:multiLevelType w:val="hybridMultilevel"/>
    <w:tmpl w:val="FD30B3E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17735AEC"/>
    <w:multiLevelType w:val="hybridMultilevel"/>
    <w:tmpl w:val="117073F4"/>
    <w:lvl w:ilvl="0" w:tplc="526A0F66">
      <w:start w:val="1"/>
      <w:numFmt w:val="bullet"/>
      <w:lvlText w:val="-"/>
      <w:lvlJc w:val="left"/>
      <w:pPr>
        <w:ind w:left="1068" w:hanging="360"/>
      </w:pPr>
      <w:rPr>
        <w:rFonts w:ascii="Calibri" w:hAnsi="Calibri"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1" w15:restartNumberingAfterBreak="0">
    <w:nsid w:val="193D7252"/>
    <w:multiLevelType w:val="hybridMultilevel"/>
    <w:tmpl w:val="48F684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1A4D2B21"/>
    <w:multiLevelType w:val="multilevel"/>
    <w:tmpl w:val="8C46EEB6"/>
    <w:lvl w:ilvl="0">
      <w:start w:val="2"/>
      <w:numFmt w:val="decimal"/>
      <w:lvlText w:val="%1."/>
      <w:lvlJc w:val="left"/>
      <w:pPr>
        <w:ind w:left="380" w:hanging="38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1CB74C87"/>
    <w:multiLevelType w:val="hybridMultilevel"/>
    <w:tmpl w:val="2B14176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1CD72C25"/>
    <w:multiLevelType w:val="hybridMultilevel"/>
    <w:tmpl w:val="A87E7CC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5" w15:restartNumberingAfterBreak="0">
    <w:nsid w:val="1F716A91"/>
    <w:multiLevelType w:val="hybridMultilevel"/>
    <w:tmpl w:val="F97CD11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208967DA"/>
    <w:multiLevelType w:val="hybridMultilevel"/>
    <w:tmpl w:val="2D6039B4"/>
    <w:lvl w:ilvl="0" w:tplc="526A0F66">
      <w:start w:val="1"/>
      <w:numFmt w:val="bullet"/>
      <w:lvlText w:val="-"/>
      <w:lvlJc w:val="left"/>
      <w:pPr>
        <w:ind w:left="720" w:hanging="360"/>
      </w:pPr>
      <w:rPr>
        <w:rFonts w:ascii="Calibri" w:hAnsi="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2245A81"/>
    <w:multiLevelType w:val="multilevel"/>
    <w:tmpl w:val="3C785ABC"/>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18B5C2A"/>
    <w:multiLevelType w:val="multilevel"/>
    <w:tmpl w:val="43125B5C"/>
    <w:lvl w:ilvl="0">
      <w:start w:val="4"/>
      <w:numFmt w:val="decimal"/>
      <w:lvlText w:val="%1."/>
      <w:lvlJc w:val="left"/>
      <w:pPr>
        <w:ind w:left="360" w:hanging="360"/>
      </w:pPr>
      <w:rPr>
        <w:rFonts w:hint="default"/>
      </w:rPr>
    </w:lvl>
    <w:lvl w:ilvl="1">
      <w:start w:val="1"/>
      <w:numFmt w:val="decimal"/>
      <w:lvlText w:val="%1.%2."/>
      <w:lvlJc w:val="left"/>
      <w:pPr>
        <w:ind w:left="2869" w:hanging="360"/>
      </w:pPr>
      <w:rPr>
        <w:rFonts w:hint="default"/>
      </w:rPr>
    </w:lvl>
    <w:lvl w:ilvl="2">
      <w:start w:val="1"/>
      <w:numFmt w:val="decimal"/>
      <w:lvlText w:val="%1.%2.%3."/>
      <w:lvlJc w:val="left"/>
      <w:pPr>
        <w:ind w:left="5738" w:hanging="720"/>
      </w:pPr>
      <w:rPr>
        <w:rFonts w:hint="default"/>
      </w:rPr>
    </w:lvl>
    <w:lvl w:ilvl="3">
      <w:start w:val="1"/>
      <w:numFmt w:val="decimal"/>
      <w:lvlText w:val="%1.%2.%3.%4."/>
      <w:lvlJc w:val="left"/>
      <w:pPr>
        <w:ind w:left="8247" w:hanging="720"/>
      </w:pPr>
      <w:rPr>
        <w:rFonts w:hint="default"/>
      </w:rPr>
    </w:lvl>
    <w:lvl w:ilvl="4">
      <w:start w:val="1"/>
      <w:numFmt w:val="decimal"/>
      <w:lvlText w:val="%1.%2.%3.%4.%5."/>
      <w:lvlJc w:val="left"/>
      <w:pPr>
        <w:ind w:left="11116" w:hanging="1080"/>
      </w:pPr>
      <w:rPr>
        <w:rFonts w:hint="default"/>
      </w:rPr>
    </w:lvl>
    <w:lvl w:ilvl="5">
      <w:start w:val="1"/>
      <w:numFmt w:val="decimal"/>
      <w:lvlText w:val="%1.%2.%3.%4.%5.%6."/>
      <w:lvlJc w:val="left"/>
      <w:pPr>
        <w:ind w:left="13625" w:hanging="1080"/>
      </w:pPr>
      <w:rPr>
        <w:rFonts w:hint="default"/>
      </w:rPr>
    </w:lvl>
    <w:lvl w:ilvl="6">
      <w:start w:val="1"/>
      <w:numFmt w:val="decimal"/>
      <w:lvlText w:val="%1.%2.%3.%4.%5.%6.%7."/>
      <w:lvlJc w:val="left"/>
      <w:pPr>
        <w:ind w:left="16494" w:hanging="1440"/>
      </w:pPr>
      <w:rPr>
        <w:rFonts w:hint="default"/>
      </w:rPr>
    </w:lvl>
    <w:lvl w:ilvl="7">
      <w:start w:val="1"/>
      <w:numFmt w:val="decimal"/>
      <w:lvlText w:val="%1.%2.%3.%4.%5.%6.%7.%8."/>
      <w:lvlJc w:val="left"/>
      <w:pPr>
        <w:ind w:left="19003" w:hanging="1440"/>
      </w:pPr>
      <w:rPr>
        <w:rFonts w:hint="default"/>
      </w:rPr>
    </w:lvl>
    <w:lvl w:ilvl="8">
      <w:start w:val="1"/>
      <w:numFmt w:val="decimal"/>
      <w:lvlText w:val="%1.%2.%3.%4.%5.%6.%7.%8.%9."/>
      <w:lvlJc w:val="left"/>
      <w:pPr>
        <w:ind w:left="21872" w:hanging="1800"/>
      </w:pPr>
      <w:rPr>
        <w:rFonts w:hint="default"/>
      </w:rPr>
    </w:lvl>
  </w:abstractNum>
  <w:abstractNum w:abstractNumId="19" w15:restartNumberingAfterBreak="0">
    <w:nsid w:val="3BF97F84"/>
    <w:multiLevelType w:val="hybridMultilevel"/>
    <w:tmpl w:val="826E27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DCD0F50"/>
    <w:multiLevelType w:val="multilevel"/>
    <w:tmpl w:val="43125B5C"/>
    <w:lvl w:ilvl="0">
      <w:start w:val="4"/>
      <w:numFmt w:val="decimal"/>
      <w:lvlText w:val="%1."/>
      <w:lvlJc w:val="left"/>
      <w:pPr>
        <w:ind w:left="360" w:hanging="360"/>
      </w:pPr>
      <w:rPr>
        <w:rFonts w:hint="default"/>
      </w:rPr>
    </w:lvl>
    <w:lvl w:ilvl="1">
      <w:start w:val="1"/>
      <w:numFmt w:val="decimal"/>
      <w:lvlText w:val="%1.%2."/>
      <w:lvlJc w:val="left"/>
      <w:pPr>
        <w:ind w:left="2869" w:hanging="360"/>
      </w:pPr>
      <w:rPr>
        <w:rFonts w:hint="default"/>
      </w:rPr>
    </w:lvl>
    <w:lvl w:ilvl="2">
      <w:start w:val="1"/>
      <w:numFmt w:val="decimal"/>
      <w:lvlText w:val="%1.%2.%3."/>
      <w:lvlJc w:val="left"/>
      <w:pPr>
        <w:ind w:left="5738" w:hanging="720"/>
      </w:pPr>
      <w:rPr>
        <w:rFonts w:hint="default"/>
      </w:rPr>
    </w:lvl>
    <w:lvl w:ilvl="3">
      <w:start w:val="1"/>
      <w:numFmt w:val="decimal"/>
      <w:lvlText w:val="%1.%2.%3.%4."/>
      <w:lvlJc w:val="left"/>
      <w:pPr>
        <w:ind w:left="8247" w:hanging="720"/>
      </w:pPr>
      <w:rPr>
        <w:rFonts w:hint="default"/>
      </w:rPr>
    </w:lvl>
    <w:lvl w:ilvl="4">
      <w:start w:val="1"/>
      <w:numFmt w:val="decimal"/>
      <w:lvlText w:val="%1.%2.%3.%4.%5."/>
      <w:lvlJc w:val="left"/>
      <w:pPr>
        <w:ind w:left="11116" w:hanging="1080"/>
      </w:pPr>
      <w:rPr>
        <w:rFonts w:hint="default"/>
      </w:rPr>
    </w:lvl>
    <w:lvl w:ilvl="5">
      <w:start w:val="1"/>
      <w:numFmt w:val="decimal"/>
      <w:lvlText w:val="%1.%2.%3.%4.%5.%6."/>
      <w:lvlJc w:val="left"/>
      <w:pPr>
        <w:ind w:left="13625" w:hanging="1080"/>
      </w:pPr>
      <w:rPr>
        <w:rFonts w:hint="default"/>
      </w:rPr>
    </w:lvl>
    <w:lvl w:ilvl="6">
      <w:start w:val="1"/>
      <w:numFmt w:val="decimal"/>
      <w:lvlText w:val="%1.%2.%3.%4.%5.%6.%7."/>
      <w:lvlJc w:val="left"/>
      <w:pPr>
        <w:ind w:left="16494" w:hanging="1440"/>
      </w:pPr>
      <w:rPr>
        <w:rFonts w:hint="default"/>
      </w:rPr>
    </w:lvl>
    <w:lvl w:ilvl="7">
      <w:start w:val="1"/>
      <w:numFmt w:val="decimal"/>
      <w:lvlText w:val="%1.%2.%3.%4.%5.%6.%7.%8."/>
      <w:lvlJc w:val="left"/>
      <w:pPr>
        <w:ind w:left="19003" w:hanging="1440"/>
      </w:pPr>
      <w:rPr>
        <w:rFonts w:hint="default"/>
      </w:rPr>
    </w:lvl>
    <w:lvl w:ilvl="8">
      <w:start w:val="1"/>
      <w:numFmt w:val="decimal"/>
      <w:lvlText w:val="%1.%2.%3.%4.%5.%6.%7.%8.%9."/>
      <w:lvlJc w:val="left"/>
      <w:pPr>
        <w:ind w:left="21872" w:hanging="1800"/>
      </w:pPr>
      <w:rPr>
        <w:rFonts w:hint="default"/>
      </w:rPr>
    </w:lvl>
  </w:abstractNum>
  <w:abstractNum w:abstractNumId="21" w15:restartNumberingAfterBreak="0">
    <w:nsid w:val="3DF1068B"/>
    <w:multiLevelType w:val="multilevel"/>
    <w:tmpl w:val="A1142C92"/>
    <w:lvl w:ilvl="0">
      <w:start w:val="1"/>
      <w:numFmt w:val="decimal"/>
      <w:lvlText w:val="%1."/>
      <w:lvlJc w:val="left"/>
      <w:pPr>
        <w:ind w:left="720" w:hanging="360"/>
      </w:pPr>
    </w:lvl>
    <w:lvl w:ilvl="1">
      <w:start w:val="1"/>
      <w:numFmt w:val="decimal"/>
      <w:isLgl/>
      <w:lvlText w:val="%1.%2."/>
      <w:lvlJc w:val="left"/>
      <w:pPr>
        <w:ind w:left="1429"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48023BA7"/>
    <w:multiLevelType w:val="hybridMultilevel"/>
    <w:tmpl w:val="3BD271D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3" w15:restartNumberingAfterBreak="0">
    <w:nsid w:val="53A63C0E"/>
    <w:multiLevelType w:val="hybridMultilevel"/>
    <w:tmpl w:val="38520A0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4" w15:restartNumberingAfterBreak="0">
    <w:nsid w:val="541A3E35"/>
    <w:multiLevelType w:val="multilevel"/>
    <w:tmpl w:val="67360FC6"/>
    <w:lvl w:ilvl="0">
      <w:start w:val="4"/>
      <w:numFmt w:val="decimal"/>
      <w:lvlText w:val="%1"/>
      <w:lvlJc w:val="left"/>
      <w:pPr>
        <w:ind w:left="360" w:hanging="360"/>
      </w:pPr>
      <w:rPr>
        <w:rFonts w:hint="default"/>
      </w:rPr>
    </w:lvl>
    <w:lvl w:ilvl="1">
      <w:start w:val="1"/>
      <w:numFmt w:val="decimal"/>
      <w:lvlText w:val="%1.%2"/>
      <w:lvlJc w:val="left"/>
      <w:pPr>
        <w:ind w:left="2509" w:hanging="360"/>
      </w:pPr>
      <w:rPr>
        <w:rFonts w:hint="default"/>
      </w:rPr>
    </w:lvl>
    <w:lvl w:ilvl="2">
      <w:start w:val="1"/>
      <w:numFmt w:val="decimal"/>
      <w:lvlText w:val="%1.%2.%3"/>
      <w:lvlJc w:val="left"/>
      <w:pPr>
        <w:ind w:left="5018" w:hanging="720"/>
      </w:pPr>
      <w:rPr>
        <w:rFonts w:hint="default"/>
      </w:rPr>
    </w:lvl>
    <w:lvl w:ilvl="3">
      <w:start w:val="1"/>
      <w:numFmt w:val="decimal"/>
      <w:lvlText w:val="%1.%2.%3.%4"/>
      <w:lvlJc w:val="left"/>
      <w:pPr>
        <w:ind w:left="7167" w:hanging="720"/>
      </w:pPr>
      <w:rPr>
        <w:rFonts w:hint="default"/>
      </w:rPr>
    </w:lvl>
    <w:lvl w:ilvl="4">
      <w:start w:val="1"/>
      <w:numFmt w:val="decimal"/>
      <w:lvlText w:val="%1.%2.%3.%4.%5"/>
      <w:lvlJc w:val="left"/>
      <w:pPr>
        <w:ind w:left="9676" w:hanging="1080"/>
      </w:pPr>
      <w:rPr>
        <w:rFonts w:hint="default"/>
      </w:rPr>
    </w:lvl>
    <w:lvl w:ilvl="5">
      <w:start w:val="1"/>
      <w:numFmt w:val="decimal"/>
      <w:lvlText w:val="%1.%2.%3.%4.%5.%6"/>
      <w:lvlJc w:val="left"/>
      <w:pPr>
        <w:ind w:left="11825" w:hanging="1080"/>
      </w:pPr>
      <w:rPr>
        <w:rFonts w:hint="default"/>
      </w:rPr>
    </w:lvl>
    <w:lvl w:ilvl="6">
      <w:start w:val="1"/>
      <w:numFmt w:val="decimal"/>
      <w:lvlText w:val="%1.%2.%3.%4.%5.%6.%7"/>
      <w:lvlJc w:val="left"/>
      <w:pPr>
        <w:ind w:left="14334" w:hanging="1440"/>
      </w:pPr>
      <w:rPr>
        <w:rFonts w:hint="default"/>
      </w:rPr>
    </w:lvl>
    <w:lvl w:ilvl="7">
      <w:start w:val="1"/>
      <w:numFmt w:val="decimal"/>
      <w:lvlText w:val="%1.%2.%3.%4.%5.%6.%7.%8"/>
      <w:lvlJc w:val="left"/>
      <w:pPr>
        <w:ind w:left="16483" w:hanging="1440"/>
      </w:pPr>
      <w:rPr>
        <w:rFonts w:hint="default"/>
      </w:rPr>
    </w:lvl>
    <w:lvl w:ilvl="8">
      <w:start w:val="1"/>
      <w:numFmt w:val="decimal"/>
      <w:lvlText w:val="%1.%2.%3.%4.%5.%6.%7.%8.%9"/>
      <w:lvlJc w:val="left"/>
      <w:pPr>
        <w:ind w:left="18632" w:hanging="1440"/>
      </w:pPr>
      <w:rPr>
        <w:rFonts w:hint="default"/>
      </w:rPr>
    </w:lvl>
  </w:abstractNum>
  <w:abstractNum w:abstractNumId="25" w15:restartNumberingAfterBreak="0">
    <w:nsid w:val="561A6B2E"/>
    <w:multiLevelType w:val="hybridMultilevel"/>
    <w:tmpl w:val="F71CB336"/>
    <w:lvl w:ilvl="0" w:tplc="8FE82A4A">
      <w:start w:val="1"/>
      <w:numFmt w:val="decimal"/>
      <w:lvlText w:val="%1."/>
      <w:lvlJc w:val="left"/>
      <w:pPr>
        <w:ind w:left="720" w:hanging="360"/>
      </w:pPr>
      <w:rPr>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AEB6ABC"/>
    <w:multiLevelType w:val="hybridMultilevel"/>
    <w:tmpl w:val="96F271C6"/>
    <w:lvl w:ilvl="0" w:tplc="4C2830FA">
      <w:start w:val="1"/>
      <w:numFmt w:val="decimal"/>
      <w:lvlText w:val="%1."/>
      <w:lvlJc w:val="left"/>
      <w:pPr>
        <w:ind w:left="644" w:hanging="360"/>
      </w:pPr>
    </w:lvl>
    <w:lvl w:ilvl="1" w:tplc="6FE05F54">
      <w:start w:val="1"/>
      <w:numFmt w:val="lowerLetter"/>
      <w:lvlText w:val="%2."/>
      <w:lvlJc w:val="left"/>
      <w:pPr>
        <w:ind w:left="1364" w:hanging="360"/>
      </w:pPr>
    </w:lvl>
    <w:lvl w:ilvl="2" w:tplc="84FC4150">
      <w:start w:val="1"/>
      <w:numFmt w:val="lowerRoman"/>
      <w:lvlText w:val="%3."/>
      <w:lvlJc w:val="right"/>
      <w:pPr>
        <w:ind w:left="2084" w:hanging="180"/>
      </w:pPr>
    </w:lvl>
    <w:lvl w:ilvl="3" w:tplc="F33282BC">
      <w:start w:val="1"/>
      <w:numFmt w:val="decimal"/>
      <w:lvlText w:val="%4."/>
      <w:lvlJc w:val="left"/>
      <w:pPr>
        <w:ind w:left="2804" w:hanging="360"/>
      </w:pPr>
    </w:lvl>
    <w:lvl w:ilvl="4" w:tplc="E57442E2">
      <w:start w:val="1"/>
      <w:numFmt w:val="lowerLetter"/>
      <w:lvlText w:val="%5."/>
      <w:lvlJc w:val="left"/>
      <w:pPr>
        <w:ind w:left="3524" w:hanging="360"/>
      </w:pPr>
    </w:lvl>
    <w:lvl w:ilvl="5" w:tplc="3BCA3494">
      <w:start w:val="1"/>
      <w:numFmt w:val="lowerRoman"/>
      <w:lvlText w:val="%6."/>
      <w:lvlJc w:val="right"/>
      <w:pPr>
        <w:ind w:left="4244" w:hanging="180"/>
      </w:pPr>
    </w:lvl>
    <w:lvl w:ilvl="6" w:tplc="826E18A0">
      <w:start w:val="1"/>
      <w:numFmt w:val="decimal"/>
      <w:lvlText w:val="%7."/>
      <w:lvlJc w:val="left"/>
      <w:pPr>
        <w:ind w:left="4964" w:hanging="360"/>
      </w:pPr>
    </w:lvl>
    <w:lvl w:ilvl="7" w:tplc="FF32C230">
      <w:start w:val="1"/>
      <w:numFmt w:val="lowerLetter"/>
      <w:lvlText w:val="%8."/>
      <w:lvlJc w:val="left"/>
      <w:pPr>
        <w:ind w:left="5684" w:hanging="360"/>
      </w:pPr>
    </w:lvl>
    <w:lvl w:ilvl="8" w:tplc="43D6C970">
      <w:start w:val="1"/>
      <w:numFmt w:val="lowerRoman"/>
      <w:lvlText w:val="%9."/>
      <w:lvlJc w:val="right"/>
      <w:pPr>
        <w:ind w:left="6404" w:hanging="180"/>
      </w:pPr>
    </w:lvl>
  </w:abstractNum>
  <w:abstractNum w:abstractNumId="27" w15:restartNumberingAfterBreak="0">
    <w:nsid w:val="5B46650D"/>
    <w:multiLevelType w:val="hybridMultilevel"/>
    <w:tmpl w:val="06CC17E8"/>
    <w:lvl w:ilvl="0" w:tplc="72CEAD96">
      <w:start w:val="1"/>
      <w:numFmt w:val="decimal"/>
      <w:lvlText w:val="%1."/>
      <w:lvlJc w:val="left"/>
      <w:pPr>
        <w:ind w:left="720" w:hanging="360"/>
      </w:pPr>
    </w:lvl>
    <w:lvl w:ilvl="1" w:tplc="F9FAAB5E">
      <w:start w:val="1"/>
      <w:numFmt w:val="lowerLetter"/>
      <w:lvlText w:val="%2."/>
      <w:lvlJc w:val="left"/>
      <w:pPr>
        <w:ind w:left="1440" w:hanging="360"/>
      </w:pPr>
    </w:lvl>
    <w:lvl w:ilvl="2" w:tplc="AACA93A0">
      <w:start w:val="1"/>
      <w:numFmt w:val="lowerRoman"/>
      <w:lvlText w:val="%3."/>
      <w:lvlJc w:val="right"/>
      <w:pPr>
        <w:ind w:left="2160" w:hanging="180"/>
      </w:pPr>
    </w:lvl>
    <w:lvl w:ilvl="3" w:tplc="C97A0C36">
      <w:start w:val="1"/>
      <w:numFmt w:val="decimal"/>
      <w:lvlText w:val="%4."/>
      <w:lvlJc w:val="left"/>
      <w:pPr>
        <w:ind w:left="2880" w:hanging="360"/>
      </w:pPr>
    </w:lvl>
    <w:lvl w:ilvl="4" w:tplc="B7D26084">
      <w:start w:val="1"/>
      <w:numFmt w:val="lowerLetter"/>
      <w:lvlText w:val="%5."/>
      <w:lvlJc w:val="left"/>
      <w:pPr>
        <w:ind w:left="3600" w:hanging="360"/>
      </w:pPr>
    </w:lvl>
    <w:lvl w:ilvl="5" w:tplc="270691F4">
      <w:start w:val="1"/>
      <w:numFmt w:val="lowerRoman"/>
      <w:lvlText w:val="%6."/>
      <w:lvlJc w:val="right"/>
      <w:pPr>
        <w:ind w:left="4320" w:hanging="180"/>
      </w:pPr>
    </w:lvl>
    <w:lvl w:ilvl="6" w:tplc="B7C47B44">
      <w:start w:val="1"/>
      <w:numFmt w:val="decimal"/>
      <w:lvlText w:val="%7."/>
      <w:lvlJc w:val="left"/>
      <w:pPr>
        <w:ind w:left="5040" w:hanging="360"/>
      </w:pPr>
    </w:lvl>
    <w:lvl w:ilvl="7" w:tplc="863AC3BA">
      <w:start w:val="1"/>
      <w:numFmt w:val="lowerLetter"/>
      <w:lvlText w:val="%8."/>
      <w:lvlJc w:val="left"/>
      <w:pPr>
        <w:ind w:left="5760" w:hanging="360"/>
      </w:pPr>
    </w:lvl>
    <w:lvl w:ilvl="8" w:tplc="726064B6">
      <w:start w:val="1"/>
      <w:numFmt w:val="lowerRoman"/>
      <w:lvlText w:val="%9."/>
      <w:lvlJc w:val="right"/>
      <w:pPr>
        <w:ind w:left="6480" w:hanging="180"/>
      </w:pPr>
    </w:lvl>
  </w:abstractNum>
  <w:abstractNum w:abstractNumId="28" w15:restartNumberingAfterBreak="0">
    <w:nsid w:val="5B5227D1"/>
    <w:multiLevelType w:val="hybridMultilevel"/>
    <w:tmpl w:val="49ACDD44"/>
    <w:lvl w:ilvl="0" w:tplc="526A0F66">
      <w:start w:val="1"/>
      <w:numFmt w:val="bullet"/>
      <w:lvlText w:val="-"/>
      <w:lvlJc w:val="left"/>
      <w:pPr>
        <w:ind w:left="1428" w:hanging="360"/>
      </w:pPr>
      <w:rPr>
        <w:rFonts w:ascii="Calibri" w:hAnsi="Calibri"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29" w15:restartNumberingAfterBreak="0">
    <w:nsid w:val="5CAA308B"/>
    <w:multiLevelType w:val="hybridMultilevel"/>
    <w:tmpl w:val="E436A734"/>
    <w:lvl w:ilvl="0" w:tplc="240A000F">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0" w15:restartNumberingAfterBreak="0">
    <w:nsid w:val="5CC130F5"/>
    <w:multiLevelType w:val="hybridMultilevel"/>
    <w:tmpl w:val="C50622EC"/>
    <w:lvl w:ilvl="0" w:tplc="D9727840">
      <w:start w:val="1"/>
      <w:numFmt w:val="lowerLetter"/>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31" w15:restartNumberingAfterBreak="0">
    <w:nsid w:val="63DF3902"/>
    <w:multiLevelType w:val="multilevel"/>
    <w:tmpl w:val="9580E8F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2" w15:restartNumberingAfterBreak="0">
    <w:nsid w:val="70952D9B"/>
    <w:multiLevelType w:val="hybridMultilevel"/>
    <w:tmpl w:val="3998CF84"/>
    <w:lvl w:ilvl="0" w:tplc="8522C9CA">
      <w:start w:val="1"/>
      <w:numFmt w:val="lowerLetter"/>
      <w:lvlText w:val="%1."/>
      <w:lvlJc w:val="left"/>
      <w:pPr>
        <w:ind w:left="720" w:hanging="360"/>
      </w:pPr>
    </w:lvl>
    <w:lvl w:ilvl="1" w:tplc="F3769DB6">
      <w:start w:val="1"/>
      <w:numFmt w:val="lowerLetter"/>
      <w:lvlText w:val="%2."/>
      <w:lvlJc w:val="left"/>
      <w:pPr>
        <w:ind w:left="1440" w:hanging="360"/>
      </w:pPr>
    </w:lvl>
    <w:lvl w:ilvl="2" w:tplc="EB547294">
      <w:start w:val="1"/>
      <w:numFmt w:val="lowerRoman"/>
      <w:lvlText w:val="%3."/>
      <w:lvlJc w:val="right"/>
      <w:pPr>
        <w:ind w:left="2160" w:hanging="180"/>
      </w:pPr>
    </w:lvl>
    <w:lvl w:ilvl="3" w:tplc="08002E9C">
      <w:start w:val="1"/>
      <w:numFmt w:val="decimal"/>
      <w:lvlText w:val="%4."/>
      <w:lvlJc w:val="left"/>
      <w:pPr>
        <w:ind w:left="2880" w:hanging="360"/>
      </w:pPr>
    </w:lvl>
    <w:lvl w:ilvl="4" w:tplc="A1F25A42">
      <w:start w:val="1"/>
      <w:numFmt w:val="lowerLetter"/>
      <w:lvlText w:val="%5."/>
      <w:lvlJc w:val="left"/>
      <w:pPr>
        <w:ind w:left="3600" w:hanging="360"/>
      </w:pPr>
    </w:lvl>
    <w:lvl w:ilvl="5" w:tplc="3210E2B0">
      <w:start w:val="1"/>
      <w:numFmt w:val="lowerRoman"/>
      <w:lvlText w:val="%6."/>
      <w:lvlJc w:val="right"/>
      <w:pPr>
        <w:ind w:left="4320" w:hanging="180"/>
      </w:pPr>
    </w:lvl>
    <w:lvl w:ilvl="6" w:tplc="15828178">
      <w:start w:val="1"/>
      <w:numFmt w:val="decimal"/>
      <w:lvlText w:val="%7."/>
      <w:lvlJc w:val="left"/>
      <w:pPr>
        <w:ind w:left="5040" w:hanging="360"/>
      </w:pPr>
    </w:lvl>
    <w:lvl w:ilvl="7" w:tplc="3AD8DD56">
      <w:start w:val="1"/>
      <w:numFmt w:val="lowerLetter"/>
      <w:lvlText w:val="%8."/>
      <w:lvlJc w:val="left"/>
      <w:pPr>
        <w:ind w:left="5760" w:hanging="360"/>
      </w:pPr>
    </w:lvl>
    <w:lvl w:ilvl="8" w:tplc="BB0C35C2">
      <w:start w:val="1"/>
      <w:numFmt w:val="lowerRoman"/>
      <w:lvlText w:val="%9."/>
      <w:lvlJc w:val="right"/>
      <w:pPr>
        <w:ind w:left="6480" w:hanging="180"/>
      </w:pPr>
    </w:lvl>
  </w:abstractNum>
  <w:abstractNum w:abstractNumId="33" w15:restartNumberingAfterBreak="0">
    <w:nsid w:val="75D62E30"/>
    <w:multiLevelType w:val="hybridMultilevel"/>
    <w:tmpl w:val="0840F0E0"/>
    <w:lvl w:ilvl="0" w:tplc="526A0F66">
      <w:start w:val="1"/>
      <w:numFmt w:val="bullet"/>
      <w:lvlText w:val="-"/>
      <w:lvlJc w:val="left"/>
      <w:pPr>
        <w:ind w:left="720" w:hanging="360"/>
      </w:pPr>
      <w:rPr>
        <w:rFonts w:ascii="Calibri" w:hAnsi="Calibri" w:hint="default"/>
      </w:rPr>
    </w:lvl>
    <w:lvl w:ilvl="1" w:tplc="1A0EEDFE">
      <w:start w:val="1"/>
      <w:numFmt w:val="bullet"/>
      <w:lvlText w:val="o"/>
      <w:lvlJc w:val="left"/>
      <w:pPr>
        <w:ind w:left="1440" w:hanging="360"/>
      </w:pPr>
      <w:rPr>
        <w:rFonts w:ascii="Courier New" w:hAnsi="Courier New" w:hint="default"/>
      </w:rPr>
    </w:lvl>
    <w:lvl w:ilvl="2" w:tplc="D7F4339C">
      <w:start w:val="1"/>
      <w:numFmt w:val="bullet"/>
      <w:lvlText w:val=""/>
      <w:lvlJc w:val="left"/>
      <w:pPr>
        <w:ind w:left="2160" w:hanging="360"/>
      </w:pPr>
      <w:rPr>
        <w:rFonts w:ascii="Wingdings" w:hAnsi="Wingdings" w:hint="default"/>
      </w:rPr>
    </w:lvl>
    <w:lvl w:ilvl="3" w:tplc="74CC5B7C">
      <w:start w:val="1"/>
      <w:numFmt w:val="bullet"/>
      <w:lvlText w:val=""/>
      <w:lvlJc w:val="left"/>
      <w:pPr>
        <w:ind w:left="2880" w:hanging="360"/>
      </w:pPr>
      <w:rPr>
        <w:rFonts w:ascii="Symbol" w:hAnsi="Symbol" w:hint="default"/>
      </w:rPr>
    </w:lvl>
    <w:lvl w:ilvl="4" w:tplc="39E0B4B6">
      <w:start w:val="1"/>
      <w:numFmt w:val="bullet"/>
      <w:lvlText w:val="o"/>
      <w:lvlJc w:val="left"/>
      <w:pPr>
        <w:ind w:left="3600" w:hanging="360"/>
      </w:pPr>
      <w:rPr>
        <w:rFonts w:ascii="Courier New" w:hAnsi="Courier New" w:hint="default"/>
      </w:rPr>
    </w:lvl>
    <w:lvl w:ilvl="5" w:tplc="518A88CC">
      <w:start w:val="1"/>
      <w:numFmt w:val="bullet"/>
      <w:lvlText w:val=""/>
      <w:lvlJc w:val="left"/>
      <w:pPr>
        <w:ind w:left="4320" w:hanging="360"/>
      </w:pPr>
      <w:rPr>
        <w:rFonts w:ascii="Wingdings" w:hAnsi="Wingdings" w:hint="default"/>
      </w:rPr>
    </w:lvl>
    <w:lvl w:ilvl="6" w:tplc="94005742">
      <w:start w:val="1"/>
      <w:numFmt w:val="bullet"/>
      <w:lvlText w:val=""/>
      <w:lvlJc w:val="left"/>
      <w:pPr>
        <w:ind w:left="5040" w:hanging="360"/>
      </w:pPr>
      <w:rPr>
        <w:rFonts w:ascii="Symbol" w:hAnsi="Symbol" w:hint="default"/>
      </w:rPr>
    </w:lvl>
    <w:lvl w:ilvl="7" w:tplc="E5547AFC">
      <w:start w:val="1"/>
      <w:numFmt w:val="bullet"/>
      <w:lvlText w:val="o"/>
      <w:lvlJc w:val="left"/>
      <w:pPr>
        <w:ind w:left="5760" w:hanging="360"/>
      </w:pPr>
      <w:rPr>
        <w:rFonts w:ascii="Courier New" w:hAnsi="Courier New" w:hint="default"/>
      </w:rPr>
    </w:lvl>
    <w:lvl w:ilvl="8" w:tplc="9BDA9ABA">
      <w:start w:val="1"/>
      <w:numFmt w:val="bullet"/>
      <w:lvlText w:val=""/>
      <w:lvlJc w:val="left"/>
      <w:pPr>
        <w:ind w:left="6480" w:hanging="360"/>
      </w:pPr>
      <w:rPr>
        <w:rFonts w:ascii="Wingdings" w:hAnsi="Wingdings" w:hint="default"/>
      </w:rPr>
    </w:lvl>
  </w:abstractNum>
  <w:abstractNum w:abstractNumId="34" w15:restartNumberingAfterBreak="0">
    <w:nsid w:val="76394D19"/>
    <w:multiLevelType w:val="hybridMultilevel"/>
    <w:tmpl w:val="AD5630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7AE75018"/>
    <w:multiLevelType w:val="hybridMultilevel"/>
    <w:tmpl w:val="D73CA3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7BBA6CB4"/>
    <w:multiLevelType w:val="hybridMultilevel"/>
    <w:tmpl w:val="F5A082D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16cid:durableId="901789983">
    <w:abstractNumId w:val="17"/>
  </w:num>
  <w:num w:numId="2" w16cid:durableId="887644984">
    <w:abstractNumId w:val="1"/>
  </w:num>
  <w:num w:numId="3" w16cid:durableId="1721127659">
    <w:abstractNumId w:val="5"/>
  </w:num>
  <w:num w:numId="4" w16cid:durableId="1151366039">
    <w:abstractNumId w:val="3"/>
  </w:num>
  <w:num w:numId="5" w16cid:durableId="522667874">
    <w:abstractNumId w:val="27"/>
  </w:num>
  <w:num w:numId="6" w16cid:durableId="1075204437">
    <w:abstractNumId w:val="33"/>
  </w:num>
  <w:num w:numId="7" w16cid:durableId="571431285">
    <w:abstractNumId w:val="32"/>
  </w:num>
  <w:num w:numId="8" w16cid:durableId="1608921925">
    <w:abstractNumId w:val="8"/>
  </w:num>
  <w:num w:numId="9" w16cid:durableId="1705010582">
    <w:abstractNumId w:val="26"/>
  </w:num>
  <w:num w:numId="10" w16cid:durableId="901451870">
    <w:abstractNumId w:val="13"/>
  </w:num>
  <w:num w:numId="11" w16cid:durableId="1742094815">
    <w:abstractNumId w:val="21"/>
  </w:num>
  <w:num w:numId="12" w16cid:durableId="658771461">
    <w:abstractNumId w:val="29"/>
  </w:num>
  <w:num w:numId="13" w16cid:durableId="1089547351">
    <w:abstractNumId w:val="4"/>
  </w:num>
  <w:num w:numId="14" w16cid:durableId="43986463">
    <w:abstractNumId w:val="12"/>
  </w:num>
  <w:num w:numId="15" w16cid:durableId="1822307570">
    <w:abstractNumId w:val="0"/>
  </w:num>
  <w:num w:numId="16" w16cid:durableId="515316784">
    <w:abstractNumId w:val="25"/>
  </w:num>
  <w:num w:numId="17" w16cid:durableId="1617635466">
    <w:abstractNumId w:val="30"/>
  </w:num>
  <w:num w:numId="18" w16cid:durableId="1515730460">
    <w:abstractNumId w:val="2"/>
  </w:num>
  <w:num w:numId="19" w16cid:durableId="1063672711">
    <w:abstractNumId w:val="24"/>
  </w:num>
  <w:num w:numId="20" w16cid:durableId="782190280">
    <w:abstractNumId w:val="20"/>
  </w:num>
  <w:num w:numId="21" w16cid:durableId="1042168763">
    <w:abstractNumId w:val="18"/>
  </w:num>
  <w:num w:numId="22" w16cid:durableId="856308883">
    <w:abstractNumId w:val="22"/>
  </w:num>
  <w:num w:numId="23" w16cid:durableId="387533639">
    <w:abstractNumId w:val="11"/>
  </w:num>
  <w:num w:numId="24" w16cid:durableId="1355500053">
    <w:abstractNumId w:val="35"/>
  </w:num>
  <w:num w:numId="25" w16cid:durableId="993030353">
    <w:abstractNumId w:val="19"/>
  </w:num>
  <w:num w:numId="26" w16cid:durableId="1965116117">
    <w:abstractNumId w:val="9"/>
  </w:num>
  <w:num w:numId="27" w16cid:durableId="1029530480">
    <w:abstractNumId w:val="7"/>
  </w:num>
  <w:num w:numId="28" w16cid:durableId="2015960222">
    <w:abstractNumId w:val="14"/>
  </w:num>
  <w:num w:numId="29" w16cid:durableId="1832401538">
    <w:abstractNumId w:val="23"/>
  </w:num>
  <w:num w:numId="30" w16cid:durableId="2143647477">
    <w:abstractNumId w:val="31"/>
  </w:num>
  <w:num w:numId="31" w16cid:durableId="1607469602">
    <w:abstractNumId w:val="36"/>
  </w:num>
  <w:num w:numId="32" w16cid:durableId="1768038802">
    <w:abstractNumId w:val="15"/>
  </w:num>
  <w:num w:numId="33" w16cid:durableId="626162613">
    <w:abstractNumId w:val="6"/>
  </w:num>
  <w:num w:numId="34" w16cid:durableId="887955547">
    <w:abstractNumId w:val="28"/>
  </w:num>
  <w:num w:numId="35" w16cid:durableId="142090405">
    <w:abstractNumId w:val="16"/>
  </w:num>
  <w:num w:numId="36" w16cid:durableId="395203271">
    <w:abstractNumId w:val="34"/>
  </w:num>
  <w:num w:numId="37" w16cid:durableId="12503122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C59"/>
    <w:rsid w:val="00001502"/>
    <w:rsid w:val="00040759"/>
    <w:rsid w:val="0004510E"/>
    <w:rsid w:val="00053937"/>
    <w:rsid w:val="00096487"/>
    <w:rsid w:val="000A3C35"/>
    <w:rsid w:val="000B2AD4"/>
    <w:rsid w:val="000E680F"/>
    <w:rsid w:val="00108E81"/>
    <w:rsid w:val="00135AF5"/>
    <w:rsid w:val="00145A34"/>
    <w:rsid w:val="0015119E"/>
    <w:rsid w:val="00162550"/>
    <w:rsid w:val="0016383A"/>
    <w:rsid w:val="0017726F"/>
    <w:rsid w:val="001852E3"/>
    <w:rsid w:val="001B23A0"/>
    <w:rsid w:val="001D7D9D"/>
    <w:rsid w:val="001F2162"/>
    <w:rsid w:val="001F47FE"/>
    <w:rsid w:val="00200950"/>
    <w:rsid w:val="00201F2C"/>
    <w:rsid w:val="00205FD2"/>
    <w:rsid w:val="00251B7A"/>
    <w:rsid w:val="00254079"/>
    <w:rsid w:val="00265CC6"/>
    <w:rsid w:val="00286E2B"/>
    <w:rsid w:val="002A14B8"/>
    <w:rsid w:val="002A1760"/>
    <w:rsid w:val="002A574F"/>
    <w:rsid w:val="002B02E6"/>
    <w:rsid w:val="002B3D05"/>
    <w:rsid w:val="002E3AB5"/>
    <w:rsid w:val="002E76DA"/>
    <w:rsid w:val="002E7FE3"/>
    <w:rsid w:val="002F020D"/>
    <w:rsid w:val="002F414D"/>
    <w:rsid w:val="002F5F87"/>
    <w:rsid w:val="003169EB"/>
    <w:rsid w:val="00345AFB"/>
    <w:rsid w:val="00364D8D"/>
    <w:rsid w:val="00373636"/>
    <w:rsid w:val="003774E3"/>
    <w:rsid w:val="00386A2E"/>
    <w:rsid w:val="003A4C52"/>
    <w:rsid w:val="003B3111"/>
    <w:rsid w:val="003C2FC7"/>
    <w:rsid w:val="003C3CC7"/>
    <w:rsid w:val="003F078D"/>
    <w:rsid w:val="003F2DDC"/>
    <w:rsid w:val="003F7D92"/>
    <w:rsid w:val="0046771E"/>
    <w:rsid w:val="004777C0"/>
    <w:rsid w:val="00477F3F"/>
    <w:rsid w:val="00495206"/>
    <w:rsid w:val="004A47EC"/>
    <w:rsid w:val="004B0B87"/>
    <w:rsid w:val="004C3678"/>
    <w:rsid w:val="004C3C66"/>
    <w:rsid w:val="004C5D5A"/>
    <w:rsid w:val="004C618D"/>
    <w:rsid w:val="004C7BD1"/>
    <w:rsid w:val="004E05C3"/>
    <w:rsid w:val="005301AE"/>
    <w:rsid w:val="00532070"/>
    <w:rsid w:val="00543593"/>
    <w:rsid w:val="00553314"/>
    <w:rsid w:val="00556C1D"/>
    <w:rsid w:val="005667AC"/>
    <w:rsid w:val="00574004"/>
    <w:rsid w:val="00577CCC"/>
    <w:rsid w:val="005D052D"/>
    <w:rsid w:val="005D5050"/>
    <w:rsid w:val="005E1D60"/>
    <w:rsid w:val="005F4A39"/>
    <w:rsid w:val="006075C5"/>
    <w:rsid w:val="0061426A"/>
    <w:rsid w:val="00624545"/>
    <w:rsid w:val="00625F91"/>
    <w:rsid w:val="00635F40"/>
    <w:rsid w:val="00641F6D"/>
    <w:rsid w:val="0066624E"/>
    <w:rsid w:val="00684CA2"/>
    <w:rsid w:val="00687012"/>
    <w:rsid w:val="006A1DF6"/>
    <w:rsid w:val="006A6D03"/>
    <w:rsid w:val="006B0962"/>
    <w:rsid w:val="006B0DE9"/>
    <w:rsid w:val="006C549C"/>
    <w:rsid w:val="006C7B07"/>
    <w:rsid w:val="006D0A8A"/>
    <w:rsid w:val="007000E1"/>
    <w:rsid w:val="0074040F"/>
    <w:rsid w:val="0074132D"/>
    <w:rsid w:val="00756D7D"/>
    <w:rsid w:val="00762984"/>
    <w:rsid w:val="00790260"/>
    <w:rsid w:val="00790EB5"/>
    <w:rsid w:val="007A4F39"/>
    <w:rsid w:val="007A7FFB"/>
    <w:rsid w:val="007D3BB1"/>
    <w:rsid w:val="007D6B78"/>
    <w:rsid w:val="00800FE2"/>
    <w:rsid w:val="00815134"/>
    <w:rsid w:val="008A63E5"/>
    <w:rsid w:val="008C2424"/>
    <w:rsid w:val="008D5DBF"/>
    <w:rsid w:val="008E097B"/>
    <w:rsid w:val="008EF299"/>
    <w:rsid w:val="008F44AD"/>
    <w:rsid w:val="00906F61"/>
    <w:rsid w:val="00910427"/>
    <w:rsid w:val="009117E9"/>
    <w:rsid w:val="00926564"/>
    <w:rsid w:val="00950D71"/>
    <w:rsid w:val="00965CA7"/>
    <w:rsid w:val="009740C0"/>
    <w:rsid w:val="00981E94"/>
    <w:rsid w:val="009C1B37"/>
    <w:rsid w:val="009D2A74"/>
    <w:rsid w:val="009D58F7"/>
    <w:rsid w:val="009E4A84"/>
    <w:rsid w:val="009E61E3"/>
    <w:rsid w:val="009F09B8"/>
    <w:rsid w:val="009F20D2"/>
    <w:rsid w:val="00A13766"/>
    <w:rsid w:val="00A219CE"/>
    <w:rsid w:val="00A2378C"/>
    <w:rsid w:val="00A498AA"/>
    <w:rsid w:val="00A544AD"/>
    <w:rsid w:val="00A677CC"/>
    <w:rsid w:val="00A754CA"/>
    <w:rsid w:val="00AB3A0B"/>
    <w:rsid w:val="00AB5076"/>
    <w:rsid w:val="00AC22CF"/>
    <w:rsid w:val="00AC3262"/>
    <w:rsid w:val="00AC4074"/>
    <w:rsid w:val="00AC71CB"/>
    <w:rsid w:val="00AD0C33"/>
    <w:rsid w:val="00B0586C"/>
    <w:rsid w:val="00B06057"/>
    <w:rsid w:val="00B127E8"/>
    <w:rsid w:val="00B32B7C"/>
    <w:rsid w:val="00B347AC"/>
    <w:rsid w:val="00B44AD9"/>
    <w:rsid w:val="00B469BE"/>
    <w:rsid w:val="00B5694A"/>
    <w:rsid w:val="00B731CC"/>
    <w:rsid w:val="00B82331"/>
    <w:rsid w:val="00BB16C3"/>
    <w:rsid w:val="00BB53DE"/>
    <w:rsid w:val="00BC4858"/>
    <w:rsid w:val="00BD1079"/>
    <w:rsid w:val="00BE5E92"/>
    <w:rsid w:val="00C20E13"/>
    <w:rsid w:val="00C30C59"/>
    <w:rsid w:val="00C5561E"/>
    <w:rsid w:val="00C74A28"/>
    <w:rsid w:val="00C91719"/>
    <w:rsid w:val="00C920FE"/>
    <w:rsid w:val="00C933F4"/>
    <w:rsid w:val="00CD27FC"/>
    <w:rsid w:val="00CD31B0"/>
    <w:rsid w:val="00CD6EBF"/>
    <w:rsid w:val="00D028D0"/>
    <w:rsid w:val="00D03D0E"/>
    <w:rsid w:val="00D11093"/>
    <w:rsid w:val="00D340CD"/>
    <w:rsid w:val="00D443DC"/>
    <w:rsid w:val="00D62102"/>
    <w:rsid w:val="00D624E2"/>
    <w:rsid w:val="00D800AF"/>
    <w:rsid w:val="00D84873"/>
    <w:rsid w:val="00D8625B"/>
    <w:rsid w:val="00D8718F"/>
    <w:rsid w:val="00D94A87"/>
    <w:rsid w:val="00DB3214"/>
    <w:rsid w:val="00DC3C27"/>
    <w:rsid w:val="00DC59AA"/>
    <w:rsid w:val="00DD0764"/>
    <w:rsid w:val="00DF6E25"/>
    <w:rsid w:val="00E038B7"/>
    <w:rsid w:val="00E351E3"/>
    <w:rsid w:val="00E4646C"/>
    <w:rsid w:val="00E51B52"/>
    <w:rsid w:val="00E70D0E"/>
    <w:rsid w:val="00E8117B"/>
    <w:rsid w:val="00E90FF3"/>
    <w:rsid w:val="00E914E7"/>
    <w:rsid w:val="00E9453E"/>
    <w:rsid w:val="00EA4641"/>
    <w:rsid w:val="00EC6FFC"/>
    <w:rsid w:val="00ED0539"/>
    <w:rsid w:val="00ED3A04"/>
    <w:rsid w:val="00ED3BFB"/>
    <w:rsid w:val="00EE6850"/>
    <w:rsid w:val="00EF0220"/>
    <w:rsid w:val="00EF7344"/>
    <w:rsid w:val="00EFC78B"/>
    <w:rsid w:val="00F04215"/>
    <w:rsid w:val="00F150A8"/>
    <w:rsid w:val="00F56124"/>
    <w:rsid w:val="00F63A16"/>
    <w:rsid w:val="00F66556"/>
    <w:rsid w:val="00F833EB"/>
    <w:rsid w:val="00F934C2"/>
    <w:rsid w:val="00FA192E"/>
    <w:rsid w:val="00FB54B4"/>
    <w:rsid w:val="00FC200E"/>
    <w:rsid w:val="00FE071A"/>
    <w:rsid w:val="00FE590E"/>
    <w:rsid w:val="0105F9A2"/>
    <w:rsid w:val="0114BBCD"/>
    <w:rsid w:val="0119846A"/>
    <w:rsid w:val="011FC4A8"/>
    <w:rsid w:val="013F5A14"/>
    <w:rsid w:val="0141BC70"/>
    <w:rsid w:val="01719C44"/>
    <w:rsid w:val="018AA20B"/>
    <w:rsid w:val="01933390"/>
    <w:rsid w:val="01B300D2"/>
    <w:rsid w:val="02F80491"/>
    <w:rsid w:val="02FB6DDB"/>
    <w:rsid w:val="032A6547"/>
    <w:rsid w:val="03B52683"/>
    <w:rsid w:val="03BC008A"/>
    <w:rsid w:val="03D0C74F"/>
    <w:rsid w:val="03E25851"/>
    <w:rsid w:val="0457656A"/>
    <w:rsid w:val="04C109F8"/>
    <w:rsid w:val="05079964"/>
    <w:rsid w:val="050DE908"/>
    <w:rsid w:val="061D3EF3"/>
    <w:rsid w:val="062993A7"/>
    <w:rsid w:val="06456470"/>
    <w:rsid w:val="0652E8AE"/>
    <w:rsid w:val="0655B5CD"/>
    <w:rsid w:val="06605D25"/>
    <w:rsid w:val="06F580C7"/>
    <w:rsid w:val="06FF6A2E"/>
    <w:rsid w:val="07194B08"/>
    <w:rsid w:val="07611788"/>
    <w:rsid w:val="078F062C"/>
    <w:rsid w:val="07B1551A"/>
    <w:rsid w:val="07DC28E7"/>
    <w:rsid w:val="07E85098"/>
    <w:rsid w:val="080BB125"/>
    <w:rsid w:val="0835144E"/>
    <w:rsid w:val="083BA4D4"/>
    <w:rsid w:val="0852949F"/>
    <w:rsid w:val="08766C47"/>
    <w:rsid w:val="08D243C5"/>
    <w:rsid w:val="08D4C018"/>
    <w:rsid w:val="093629CD"/>
    <w:rsid w:val="093DF65E"/>
    <w:rsid w:val="095DE872"/>
    <w:rsid w:val="096C73AB"/>
    <w:rsid w:val="097BD169"/>
    <w:rsid w:val="09CEA78E"/>
    <w:rsid w:val="09E5E579"/>
    <w:rsid w:val="0A1A1DB0"/>
    <w:rsid w:val="0A299995"/>
    <w:rsid w:val="0A2AB892"/>
    <w:rsid w:val="0A384F66"/>
    <w:rsid w:val="0A421608"/>
    <w:rsid w:val="0A6E1426"/>
    <w:rsid w:val="0A7A2E96"/>
    <w:rsid w:val="0AC8BF05"/>
    <w:rsid w:val="0AF52FFA"/>
    <w:rsid w:val="0B5AEB1E"/>
    <w:rsid w:val="0BCA0829"/>
    <w:rsid w:val="0BD3EB52"/>
    <w:rsid w:val="0BF4A515"/>
    <w:rsid w:val="0C162340"/>
    <w:rsid w:val="0C2A9521"/>
    <w:rsid w:val="0C8927C4"/>
    <w:rsid w:val="0CAA5413"/>
    <w:rsid w:val="0CBD96AE"/>
    <w:rsid w:val="0D8D70F2"/>
    <w:rsid w:val="0D936BE4"/>
    <w:rsid w:val="0DB1F3A1"/>
    <w:rsid w:val="0E163B85"/>
    <w:rsid w:val="0E3BD361"/>
    <w:rsid w:val="0E43B84D"/>
    <w:rsid w:val="0E68F431"/>
    <w:rsid w:val="0E7E246F"/>
    <w:rsid w:val="0ECDE653"/>
    <w:rsid w:val="0EF55A07"/>
    <w:rsid w:val="0EF692DD"/>
    <w:rsid w:val="0FA24217"/>
    <w:rsid w:val="0FAB8D5F"/>
    <w:rsid w:val="0FCD2E29"/>
    <w:rsid w:val="0FCF707F"/>
    <w:rsid w:val="0FF5917C"/>
    <w:rsid w:val="101DECEF"/>
    <w:rsid w:val="104C95D9"/>
    <w:rsid w:val="10656D19"/>
    <w:rsid w:val="10F8F4E8"/>
    <w:rsid w:val="110D0A4D"/>
    <w:rsid w:val="1129CD07"/>
    <w:rsid w:val="11A094F3"/>
    <w:rsid w:val="11A5B1D4"/>
    <w:rsid w:val="11DDBB8D"/>
    <w:rsid w:val="11E02F0D"/>
    <w:rsid w:val="11E4C294"/>
    <w:rsid w:val="1203F958"/>
    <w:rsid w:val="1270F5ED"/>
    <w:rsid w:val="128C2B67"/>
    <w:rsid w:val="129FC346"/>
    <w:rsid w:val="12A8DAAE"/>
    <w:rsid w:val="138092F5"/>
    <w:rsid w:val="13F22234"/>
    <w:rsid w:val="14213525"/>
    <w:rsid w:val="14616DC9"/>
    <w:rsid w:val="14B16752"/>
    <w:rsid w:val="14CD2E12"/>
    <w:rsid w:val="14DDC5CB"/>
    <w:rsid w:val="14F2E003"/>
    <w:rsid w:val="14FF50D4"/>
    <w:rsid w:val="1517CFCF"/>
    <w:rsid w:val="15381A6E"/>
    <w:rsid w:val="155AE359"/>
    <w:rsid w:val="15790ED3"/>
    <w:rsid w:val="15F0ECF9"/>
    <w:rsid w:val="15FD3E2A"/>
    <w:rsid w:val="1614232F"/>
    <w:rsid w:val="162236D1"/>
    <w:rsid w:val="16268F14"/>
    <w:rsid w:val="162AA716"/>
    <w:rsid w:val="167DC88C"/>
    <w:rsid w:val="16BC462C"/>
    <w:rsid w:val="16CC8353"/>
    <w:rsid w:val="16F07B7C"/>
    <w:rsid w:val="178CBD5A"/>
    <w:rsid w:val="17A04E89"/>
    <w:rsid w:val="180525C4"/>
    <w:rsid w:val="184FFCCF"/>
    <w:rsid w:val="185E8449"/>
    <w:rsid w:val="18992487"/>
    <w:rsid w:val="18D5EBBA"/>
    <w:rsid w:val="18F33374"/>
    <w:rsid w:val="18F6ADFA"/>
    <w:rsid w:val="19501195"/>
    <w:rsid w:val="195F3F50"/>
    <w:rsid w:val="197770E9"/>
    <w:rsid w:val="1984A59F"/>
    <w:rsid w:val="1A418BEF"/>
    <w:rsid w:val="1A85397B"/>
    <w:rsid w:val="1AE4B83E"/>
    <w:rsid w:val="1AFA18ED"/>
    <w:rsid w:val="1B101DAE"/>
    <w:rsid w:val="1B20CB50"/>
    <w:rsid w:val="1BE5BAD7"/>
    <w:rsid w:val="1BE7E161"/>
    <w:rsid w:val="1C171831"/>
    <w:rsid w:val="1C19E550"/>
    <w:rsid w:val="1C9EAA6E"/>
    <w:rsid w:val="1D8420B8"/>
    <w:rsid w:val="1DC6A497"/>
    <w:rsid w:val="1DCE5CF3"/>
    <w:rsid w:val="1DE0642A"/>
    <w:rsid w:val="1E17BE52"/>
    <w:rsid w:val="1E287AE6"/>
    <w:rsid w:val="1E2E2B4F"/>
    <w:rsid w:val="1E2EAE1D"/>
    <w:rsid w:val="1E31B9AF"/>
    <w:rsid w:val="1E515F25"/>
    <w:rsid w:val="1E6BBC28"/>
    <w:rsid w:val="1E721BDE"/>
    <w:rsid w:val="1E869C0E"/>
    <w:rsid w:val="1EC0EBAC"/>
    <w:rsid w:val="1EE61761"/>
    <w:rsid w:val="1F11E97C"/>
    <w:rsid w:val="1F77D2DC"/>
    <w:rsid w:val="1F7806A7"/>
    <w:rsid w:val="1FFBC11A"/>
    <w:rsid w:val="205CBC0D"/>
    <w:rsid w:val="20DB52A2"/>
    <w:rsid w:val="20EA8954"/>
    <w:rsid w:val="2147D2C4"/>
    <w:rsid w:val="214FC25F"/>
    <w:rsid w:val="21ADD5AD"/>
    <w:rsid w:val="222D1AD2"/>
    <w:rsid w:val="225F7F61"/>
    <w:rsid w:val="23068CD9"/>
    <w:rsid w:val="230C31FB"/>
    <w:rsid w:val="235F9385"/>
    <w:rsid w:val="239DA083"/>
    <w:rsid w:val="24055CC4"/>
    <w:rsid w:val="2468C7EB"/>
    <w:rsid w:val="247D39EF"/>
    <w:rsid w:val="24BA2390"/>
    <w:rsid w:val="257E4780"/>
    <w:rsid w:val="261EE7FF"/>
    <w:rsid w:val="262F8CCC"/>
    <w:rsid w:val="263CCB94"/>
    <w:rsid w:val="264FE5B8"/>
    <w:rsid w:val="26AA743E"/>
    <w:rsid w:val="27067293"/>
    <w:rsid w:val="2718E987"/>
    <w:rsid w:val="274A9426"/>
    <w:rsid w:val="279039EF"/>
    <w:rsid w:val="279DE8F6"/>
    <w:rsid w:val="27E070C5"/>
    <w:rsid w:val="2807FC0F"/>
    <w:rsid w:val="28157A24"/>
    <w:rsid w:val="282DE7C7"/>
    <w:rsid w:val="2853C5FC"/>
    <w:rsid w:val="28866BDA"/>
    <w:rsid w:val="28F96AF2"/>
    <w:rsid w:val="2915C515"/>
    <w:rsid w:val="294F42A9"/>
    <w:rsid w:val="29672D8E"/>
    <w:rsid w:val="297C4126"/>
    <w:rsid w:val="29824D7F"/>
    <w:rsid w:val="29C9B828"/>
    <w:rsid w:val="29CDB0B1"/>
    <w:rsid w:val="2A497242"/>
    <w:rsid w:val="2A602A5F"/>
    <w:rsid w:val="2AF583AD"/>
    <w:rsid w:val="2AFE3658"/>
    <w:rsid w:val="2B764C6C"/>
    <w:rsid w:val="2BE58285"/>
    <w:rsid w:val="2C0661A7"/>
    <w:rsid w:val="2C2C6C75"/>
    <w:rsid w:val="2C42ED3E"/>
    <w:rsid w:val="2C91844E"/>
    <w:rsid w:val="2C9ECE50"/>
    <w:rsid w:val="2CA19226"/>
    <w:rsid w:val="2CB3E1E8"/>
    <w:rsid w:val="2CD982E1"/>
    <w:rsid w:val="2D0AA3B0"/>
    <w:rsid w:val="2D213F6F"/>
    <w:rsid w:val="2DAACAB7"/>
    <w:rsid w:val="2E755342"/>
    <w:rsid w:val="2EA10F2F"/>
    <w:rsid w:val="2EA9F51A"/>
    <w:rsid w:val="2EB762F7"/>
    <w:rsid w:val="2EE8C51F"/>
    <w:rsid w:val="2F208B64"/>
    <w:rsid w:val="2F21F72D"/>
    <w:rsid w:val="2FA166FA"/>
    <w:rsid w:val="2FCBB985"/>
    <w:rsid w:val="3130B528"/>
    <w:rsid w:val="315F4CBC"/>
    <w:rsid w:val="319924EE"/>
    <w:rsid w:val="31B9F173"/>
    <w:rsid w:val="31D648F9"/>
    <w:rsid w:val="31E5395F"/>
    <w:rsid w:val="3214AE3C"/>
    <w:rsid w:val="321C7B57"/>
    <w:rsid w:val="3235C9B0"/>
    <w:rsid w:val="323F4132"/>
    <w:rsid w:val="326CA74B"/>
    <w:rsid w:val="32BC414E"/>
    <w:rsid w:val="32E79D75"/>
    <w:rsid w:val="32F624EF"/>
    <w:rsid w:val="33277FC7"/>
    <w:rsid w:val="33351909"/>
    <w:rsid w:val="3394102B"/>
    <w:rsid w:val="33955C79"/>
    <w:rsid w:val="3451B8F1"/>
    <w:rsid w:val="351850DE"/>
    <w:rsid w:val="354F23B5"/>
    <w:rsid w:val="3591B993"/>
    <w:rsid w:val="35E8DA55"/>
    <w:rsid w:val="360870C0"/>
    <w:rsid w:val="361A676E"/>
    <w:rsid w:val="362CB1DA"/>
    <w:rsid w:val="369CD4FD"/>
    <w:rsid w:val="36B4213F"/>
    <w:rsid w:val="36DD9C3D"/>
    <w:rsid w:val="37182945"/>
    <w:rsid w:val="373495A9"/>
    <w:rsid w:val="3762B82D"/>
    <w:rsid w:val="3762F672"/>
    <w:rsid w:val="37A9A668"/>
    <w:rsid w:val="382EC918"/>
    <w:rsid w:val="3865C679"/>
    <w:rsid w:val="38B3B49D"/>
    <w:rsid w:val="38BD5905"/>
    <w:rsid w:val="38C95A55"/>
    <w:rsid w:val="38EF1CDF"/>
    <w:rsid w:val="39C87A91"/>
    <w:rsid w:val="39EBC201"/>
    <w:rsid w:val="39FA159E"/>
    <w:rsid w:val="3A0196DA"/>
    <w:rsid w:val="3B879262"/>
    <w:rsid w:val="3BD2720B"/>
    <w:rsid w:val="3BD99BC3"/>
    <w:rsid w:val="3C444BC8"/>
    <w:rsid w:val="3C4F1D04"/>
    <w:rsid w:val="3CB36273"/>
    <w:rsid w:val="3CEA52D0"/>
    <w:rsid w:val="3D2362C3"/>
    <w:rsid w:val="3D9F8447"/>
    <w:rsid w:val="3DC78CD8"/>
    <w:rsid w:val="3DF7342B"/>
    <w:rsid w:val="3E0C50F6"/>
    <w:rsid w:val="3E76B820"/>
    <w:rsid w:val="3E92F068"/>
    <w:rsid w:val="3EA35087"/>
    <w:rsid w:val="3ED9F498"/>
    <w:rsid w:val="3EE238C2"/>
    <w:rsid w:val="3EFC9B31"/>
    <w:rsid w:val="3F497DDB"/>
    <w:rsid w:val="3F65EABF"/>
    <w:rsid w:val="3F9D5572"/>
    <w:rsid w:val="3FB9A0FE"/>
    <w:rsid w:val="3FC53E83"/>
    <w:rsid w:val="3FDF5804"/>
    <w:rsid w:val="401B12E2"/>
    <w:rsid w:val="405B0385"/>
    <w:rsid w:val="40869F94"/>
    <w:rsid w:val="40B2F020"/>
    <w:rsid w:val="40D55402"/>
    <w:rsid w:val="40DC1313"/>
    <w:rsid w:val="40ECA466"/>
    <w:rsid w:val="41598624"/>
    <w:rsid w:val="41B3061C"/>
    <w:rsid w:val="41CA912A"/>
    <w:rsid w:val="41FFB378"/>
    <w:rsid w:val="425D45D3"/>
    <w:rsid w:val="42D63C78"/>
    <w:rsid w:val="438AB1F1"/>
    <w:rsid w:val="43A16A13"/>
    <w:rsid w:val="43CB4B2B"/>
    <w:rsid w:val="43F8D18F"/>
    <w:rsid w:val="4423527F"/>
    <w:rsid w:val="447D054E"/>
    <w:rsid w:val="44E3E231"/>
    <w:rsid w:val="453304F4"/>
    <w:rsid w:val="45E4C083"/>
    <w:rsid w:val="4606D6DE"/>
    <w:rsid w:val="463F4ACB"/>
    <w:rsid w:val="4669DA86"/>
    <w:rsid w:val="46930ABC"/>
    <w:rsid w:val="469A5C71"/>
    <w:rsid w:val="469E024D"/>
    <w:rsid w:val="47B653C2"/>
    <w:rsid w:val="47C676EE"/>
    <w:rsid w:val="4814D1A2"/>
    <w:rsid w:val="482D8473"/>
    <w:rsid w:val="4839D2AE"/>
    <w:rsid w:val="485963D6"/>
    <w:rsid w:val="486B471A"/>
    <w:rsid w:val="488CBC83"/>
    <w:rsid w:val="48BE0205"/>
    <w:rsid w:val="48E3B71F"/>
    <w:rsid w:val="4910A406"/>
    <w:rsid w:val="492941E7"/>
    <w:rsid w:val="494D26C9"/>
    <w:rsid w:val="497F4747"/>
    <w:rsid w:val="49884F5B"/>
    <w:rsid w:val="499E77C8"/>
    <w:rsid w:val="49D5A30F"/>
    <w:rsid w:val="49ECB7BC"/>
    <w:rsid w:val="4A113977"/>
    <w:rsid w:val="4A5F67F3"/>
    <w:rsid w:val="4A7B4E80"/>
    <w:rsid w:val="4A9E557B"/>
    <w:rsid w:val="4AA5678B"/>
    <w:rsid w:val="4B3A4829"/>
    <w:rsid w:val="4B5B847F"/>
    <w:rsid w:val="4B806139"/>
    <w:rsid w:val="4B93D732"/>
    <w:rsid w:val="4BA03B4A"/>
    <w:rsid w:val="4BC74AEE"/>
    <w:rsid w:val="4BED7952"/>
    <w:rsid w:val="4BF7AD13"/>
    <w:rsid w:val="4C171EE1"/>
    <w:rsid w:val="4C6A76D7"/>
    <w:rsid w:val="4C6C6AB3"/>
    <w:rsid w:val="4C9EAA12"/>
    <w:rsid w:val="4CBAEEE8"/>
    <w:rsid w:val="4CE1C056"/>
    <w:rsid w:val="4D2CD4F9"/>
    <w:rsid w:val="4D334662"/>
    <w:rsid w:val="4D48DA39"/>
    <w:rsid w:val="4D6298CD"/>
    <w:rsid w:val="4D937D74"/>
    <w:rsid w:val="4ED0B8CF"/>
    <w:rsid w:val="4F500878"/>
    <w:rsid w:val="4F56AD29"/>
    <w:rsid w:val="4F63BD2F"/>
    <w:rsid w:val="4F651EFE"/>
    <w:rsid w:val="4FA33FF0"/>
    <w:rsid w:val="4FCF8494"/>
    <w:rsid w:val="505A1A91"/>
    <w:rsid w:val="50AC1E70"/>
    <w:rsid w:val="50B37AE8"/>
    <w:rsid w:val="50F27D8A"/>
    <w:rsid w:val="5100EF5F"/>
    <w:rsid w:val="513430A5"/>
    <w:rsid w:val="51593BF7"/>
    <w:rsid w:val="517B2D92"/>
    <w:rsid w:val="51CB23FF"/>
    <w:rsid w:val="51E4FFE6"/>
    <w:rsid w:val="51F8B6BA"/>
    <w:rsid w:val="520FF5BA"/>
    <w:rsid w:val="52540FB6"/>
    <w:rsid w:val="525543B3"/>
    <w:rsid w:val="5278F6F8"/>
    <w:rsid w:val="528A59D4"/>
    <w:rsid w:val="52BCECD9"/>
    <w:rsid w:val="52CA08BE"/>
    <w:rsid w:val="52CEE815"/>
    <w:rsid w:val="52D45FA2"/>
    <w:rsid w:val="5300693F"/>
    <w:rsid w:val="5307AE94"/>
    <w:rsid w:val="53D671A4"/>
    <w:rsid w:val="53DCFF9F"/>
    <w:rsid w:val="542B1260"/>
    <w:rsid w:val="54AB92BF"/>
    <w:rsid w:val="54EB3255"/>
    <w:rsid w:val="5540A5D4"/>
    <w:rsid w:val="555C435D"/>
    <w:rsid w:val="55803E5B"/>
    <w:rsid w:val="558CE475"/>
    <w:rsid w:val="55A52AEF"/>
    <w:rsid w:val="55A7033D"/>
    <w:rsid w:val="565724F1"/>
    <w:rsid w:val="56C0C6BF"/>
    <w:rsid w:val="56FD4EDB"/>
    <w:rsid w:val="574A3F46"/>
    <w:rsid w:val="5761BF0E"/>
    <w:rsid w:val="57AE51D5"/>
    <w:rsid w:val="581760FA"/>
    <w:rsid w:val="58991F3C"/>
    <w:rsid w:val="58B711E0"/>
    <w:rsid w:val="596D14ED"/>
    <w:rsid w:val="5A043375"/>
    <w:rsid w:val="5A27EACB"/>
    <w:rsid w:val="5A5C762F"/>
    <w:rsid w:val="5A642B1D"/>
    <w:rsid w:val="5A6B699F"/>
    <w:rsid w:val="5A743623"/>
    <w:rsid w:val="5A76F8AA"/>
    <w:rsid w:val="5A79BF4E"/>
    <w:rsid w:val="5A8AA008"/>
    <w:rsid w:val="5AD0ECFF"/>
    <w:rsid w:val="5AF392CD"/>
    <w:rsid w:val="5B7E0FD0"/>
    <w:rsid w:val="5BACD647"/>
    <w:rsid w:val="5BE6D4BF"/>
    <w:rsid w:val="5C353031"/>
    <w:rsid w:val="5C4446C9"/>
    <w:rsid w:val="5C81C2F8"/>
    <w:rsid w:val="5C847AD6"/>
    <w:rsid w:val="5C9AA851"/>
    <w:rsid w:val="5CF9CBA0"/>
    <w:rsid w:val="5D3916AE"/>
    <w:rsid w:val="5DAB9F17"/>
    <w:rsid w:val="5DABD6E5"/>
    <w:rsid w:val="5DB81E44"/>
    <w:rsid w:val="5DF60A13"/>
    <w:rsid w:val="5E1D9359"/>
    <w:rsid w:val="5E36BBB6"/>
    <w:rsid w:val="5E56B2C4"/>
    <w:rsid w:val="5E71E838"/>
    <w:rsid w:val="5E7F8485"/>
    <w:rsid w:val="5ED054A8"/>
    <w:rsid w:val="5F50DDEE"/>
    <w:rsid w:val="5F8E8773"/>
    <w:rsid w:val="5F9719AC"/>
    <w:rsid w:val="5FC32E14"/>
    <w:rsid w:val="5FEDEA7F"/>
    <w:rsid w:val="601E01E9"/>
    <w:rsid w:val="60324278"/>
    <w:rsid w:val="604D115A"/>
    <w:rsid w:val="6094C9D5"/>
    <w:rsid w:val="60B81FF7"/>
    <w:rsid w:val="60CD11D1"/>
    <w:rsid w:val="60DEC076"/>
    <w:rsid w:val="60F8C818"/>
    <w:rsid w:val="61343A8A"/>
    <w:rsid w:val="615D21A1"/>
    <w:rsid w:val="61607149"/>
    <w:rsid w:val="61ABB32A"/>
    <w:rsid w:val="61CE0F9C"/>
    <w:rsid w:val="61F5CA64"/>
    <w:rsid w:val="621E63EF"/>
    <w:rsid w:val="62570BF3"/>
    <w:rsid w:val="627CD7DF"/>
    <w:rsid w:val="62C38C2E"/>
    <w:rsid w:val="62C62B7B"/>
    <w:rsid w:val="62F1047C"/>
    <w:rsid w:val="62FACED6"/>
    <w:rsid w:val="635CDA6C"/>
    <w:rsid w:val="6369E33A"/>
    <w:rsid w:val="6386216A"/>
    <w:rsid w:val="640C90EF"/>
    <w:rsid w:val="6446F28E"/>
    <w:rsid w:val="6483DFE5"/>
    <w:rsid w:val="64A65EF6"/>
    <w:rsid w:val="64BD4928"/>
    <w:rsid w:val="656CE25A"/>
    <w:rsid w:val="6575A933"/>
    <w:rsid w:val="659959C2"/>
    <w:rsid w:val="660C296C"/>
    <w:rsid w:val="663092C4"/>
    <w:rsid w:val="66326F98"/>
    <w:rsid w:val="6681E3C3"/>
    <w:rsid w:val="66882401"/>
    <w:rsid w:val="66B1E580"/>
    <w:rsid w:val="6723AD6D"/>
    <w:rsid w:val="672F109D"/>
    <w:rsid w:val="674431B1"/>
    <w:rsid w:val="67517BB3"/>
    <w:rsid w:val="67AC7EFA"/>
    <w:rsid w:val="67CC6325"/>
    <w:rsid w:val="6816DA16"/>
    <w:rsid w:val="68399FEF"/>
    <w:rsid w:val="68B020BD"/>
    <w:rsid w:val="68D13AED"/>
    <w:rsid w:val="696A105A"/>
    <w:rsid w:val="697C0C2D"/>
    <w:rsid w:val="6A6424C5"/>
    <w:rsid w:val="6A912AA5"/>
    <w:rsid w:val="6A98A4AE"/>
    <w:rsid w:val="6AA46298"/>
    <w:rsid w:val="6AF4F1D5"/>
    <w:rsid w:val="6AF991D5"/>
    <w:rsid w:val="6B0403E7"/>
    <w:rsid w:val="6B0F1CCC"/>
    <w:rsid w:val="6B48793D"/>
    <w:rsid w:val="6BC81695"/>
    <w:rsid w:val="6C3241CA"/>
    <w:rsid w:val="6CA201CF"/>
    <w:rsid w:val="6CF6C8BD"/>
    <w:rsid w:val="6D50AFF1"/>
    <w:rsid w:val="6D8D64C8"/>
    <w:rsid w:val="6DADD12B"/>
    <w:rsid w:val="6E1C5B55"/>
    <w:rsid w:val="6E3BA4A9"/>
    <w:rsid w:val="6E3D817D"/>
    <w:rsid w:val="6E5D4EBF"/>
    <w:rsid w:val="6E819061"/>
    <w:rsid w:val="6EB4802A"/>
    <w:rsid w:val="6EF3D7D3"/>
    <w:rsid w:val="6F467976"/>
    <w:rsid w:val="6F69AC02"/>
    <w:rsid w:val="6F6BA5F4"/>
    <w:rsid w:val="6FD7750A"/>
    <w:rsid w:val="6FE6162D"/>
    <w:rsid w:val="70050FE8"/>
    <w:rsid w:val="7075B494"/>
    <w:rsid w:val="70E03A34"/>
    <w:rsid w:val="70E9C903"/>
    <w:rsid w:val="70FF3B12"/>
    <w:rsid w:val="7108CF97"/>
    <w:rsid w:val="71232506"/>
    <w:rsid w:val="713C4AAB"/>
    <w:rsid w:val="715A42FD"/>
    <w:rsid w:val="7175223F"/>
    <w:rsid w:val="7175341A"/>
    <w:rsid w:val="71F6B5C4"/>
    <w:rsid w:val="724EBE5D"/>
    <w:rsid w:val="726EA7A9"/>
    <w:rsid w:val="727443E3"/>
    <w:rsid w:val="72BB4585"/>
    <w:rsid w:val="72C527EB"/>
    <w:rsid w:val="73089833"/>
    <w:rsid w:val="73268183"/>
    <w:rsid w:val="735843F2"/>
    <w:rsid w:val="7373B3FB"/>
    <w:rsid w:val="73953015"/>
    <w:rsid w:val="73B58025"/>
    <w:rsid w:val="74AAE62D"/>
    <w:rsid w:val="750BD6C9"/>
    <w:rsid w:val="75115FF4"/>
    <w:rsid w:val="7515F5C6"/>
    <w:rsid w:val="75950F8A"/>
    <w:rsid w:val="75D9D1B2"/>
    <w:rsid w:val="75FD6415"/>
    <w:rsid w:val="760DFD09"/>
    <w:rsid w:val="761045EB"/>
    <w:rsid w:val="764E8B99"/>
    <w:rsid w:val="7708F44C"/>
    <w:rsid w:val="77186213"/>
    <w:rsid w:val="772029D1"/>
    <w:rsid w:val="775E576D"/>
    <w:rsid w:val="777106A5"/>
    <w:rsid w:val="77B9F9E7"/>
    <w:rsid w:val="77BD0254"/>
    <w:rsid w:val="7814C5DC"/>
    <w:rsid w:val="783C2471"/>
    <w:rsid w:val="789DA9C7"/>
    <w:rsid w:val="78BDED0A"/>
    <w:rsid w:val="79459DCB"/>
    <w:rsid w:val="79649672"/>
    <w:rsid w:val="799C22D3"/>
    <w:rsid w:val="79B218E5"/>
    <w:rsid w:val="79D081E9"/>
    <w:rsid w:val="79D394E4"/>
    <w:rsid w:val="79DFBF13"/>
    <w:rsid w:val="7A630831"/>
    <w:rsid w:val="7A821EA5"/>
    <w:rsid w:val="7A9D856A"/>
    <w:rsid w:val="7AE930F9"/>
    <w:rsid w:val="7AFEDB18"/>
    <w:rsid w:val="7B49C4AD"/>
    <w:rsid w:val="7B6C90D3"/>
    <w:rsid w:val="7B70A92F"/>
    <w:rsid w:val="7B8F3801"/>
    <w:rsid w:val="7BF4C247"/>
    <w:rsid w:val="7C655AF2"/>
    <w:rsid w:val="7C9404ED"/>
    <w:rsid w:val="7CAED386"/>
    <w:rsid w:val="7CDCA874"/>
    <w:rsid w:val="7D15AB36"/>
    <w:rsid w:val="7D2B3501"/>
    <w:rsid w:val="7D34631C"/>
    <w:rsid w:val="7D60AD88"/>
    <w:rsid w:val="7D6437BE"/>
    <w:rsid w:val="7D6E4154"/>
    <w:rsid w:val="7D7835D0"/>
    <w:rsid w:val="7D9F6696"/>
    <w:rsid w:val="7DEA946F"/>
    <w:rsid w:val="7DEE630C"/>
    <w:rsid w:val="7DF35FD7"/>
    <w:rsid w:val="7E4AA3E7"/>
    <w:rsid w:val="7EA6C60A"/>
    <w:rsid w:val="7EC0B486"/>
    <w:rsid w:val="7F4025E8"/>
    <w:rsid w:val="7F72BF2A"/>
    <w:rsid w:val="7F80F844"/>
    <w:rsid w:val="7FA2A0B6"/>
    <w:rsid w:val="7FC54C38"/>
    <w:rsid w:val="7FF6F1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94614"/>
  <w15:chartTrackingRefBased/>
  <w15:docId w15:val="{AE2A6218-AE35-4EE5-8D8D-5B6C01F68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AB5"/>
    <w:pPr>
      <w:jc w:val="both"/>
    </w:pPr>
    <w:rPr>
      <w:color w:val="1F3864" w:themeColor="accent1" w:themeShade="80"/>
    </w:rPr>
  </w:style>
  <w:style w:type="paragraph" w:styleId="Ttulo1">
    <w:name w:val="heading 1"/>
    <w:basedOn w:val="Normal"/>
    <w:next w:val="Normal"/>
    <w:link w:val="Ttulo1Car"/>
    <w:uiPriority w:val="9"/>
    <w:qFormat/>
    <w:rsid w:val="00C30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30C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35A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erenciaintensa">
    <w:name w:val="Intense Reference"/>
    <w:basedOn w:val="Fuentedeprrafopredeter"/>
    <w:uiPriority w:val="32"/>
    <w:qFormat/>
    <w:rsid w:val="00C30C59"/>
    <w:rPr>
      <w:b/>
      <w:bCs/>
      <w:smallCaps/>
      <w:color w:val="4472C4" w:themeColor="accent1"/>
      <w:spacing w:val="5"/>
    </w:rPr>
  </w:style>
  <w:style w:type="table" w:styleId="Tablanormal2">
    <w:name w:val="Plain Table 2"/>
    <w:basedOn w:val="Tablanormal"/>
    <w:uiPriority w:val="42"/>
    <w:rsid w:val="00C30C5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1Car">
    <w:name w:val="Título 1 Car"/>
    <w:basedOn w:val="Fuentedeprrafopredeter"/>
    <w:link w:val="Ttulo1"/>
    <w:uiPriority w:val="9"/>
    <w:rsid w:val="00C30C5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30C5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link w:val="PrrafodelistaCar"/>
    <w:uiPriority w:val="34"/>
    <w:qFormat/>
    <w:rsid w:val="00C30C59"/>
    <w:pPr>
      <w:ind w:left="720"/>
      <w:contextualSpacing/>
    </w:pPr>
  </w:style>
  <w:style w:type="paragraph" w:styleId="TtuloTDC">
    <w:name w:val="TOC Heading"/>
    <w:basedOn w:val="Ttulo1"/>
    <w:next w:val="Normal"/>
    <w:uiPriority w:val="39"/>
    <w:unhideWhenUsed/>
    <w:qFormat/>
    <w:rsid w:val="00477F3F"/>
    <w:pPr>
      <w:jc w:val="left"/>
      <w:outlineLvl w:val="9"/>
    </w:pPr>
    <w:rPr>
      <w:lang w:eastAsia="es-CO"/>
    </w:rPr>
  </w:style>
  <w:style w:type="paragraph" w:styleId="TDC1">
    <w:name w:val="toc 1"/>
    <w:basedOn w:val="Normal"/>
    <w:next w:val="Normal"/>
    <w:autoRedefine/>
    <w:uiPriority w:val="39"/>
    <w:unhideWhenUsed/>
    <w:rsid w:val="00477F3F"/>
    <w:pPr>
      <w:spacing w:after="100"/>
    </w:pPr>
  </w:style>
  <w:style w:type="paragraph" w:styleId="TDC2">
    <w:name w:val="toc 2"/>
    <w:basedOn w:val="Normal"/>
    <w:next w:val="Normal"/>
    <w:autoRedefine/>
    <w:uiPriority w:val="39"/>
    <w:unhideWhenUsed/>
    <w:rsid w:val="00477F3F"/>
    <w:pPr>
      <w:spacing w:after="100"/>
      <w:ind w:left="220"/>
    </w:pPr>
  </w:style>
  <w:style w:type="character" w:styleId="Hipervnculo">
    <w:name w:val="Hyperlink"/>
    <w:basedOn w:val="Fuentedeprrafopredeter"/>
    <w:uiPriority w:val="99"/>
    <w:unhideWhenUsed/>
    <w:rsid w:val="00477F3F"/>
    <w:rPr>
      <w:color w:val="0563C1" w:themeColor="hyperlink"/>
      <w:u w:val="single"/>
    </w:rPr>
  </w:style>
  <w:style w:type="table" w:styleId="Tablaconcuadrcula">
    <w:name w:val="Table Grid"/>
    <w:basedOn w:val="Tablanormal"/>
    <w:uiPriority w:val="39"/>
    <w:rsid w:val="00624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21">
    <w:name w:val="Tabla normal 21"/>
    <w:basedOn w:val="Tablanormal"/>
    <w:uiPriority w:val="42"/>
    <w:rsid w:val="0062454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BodyText">
    <w:name w:val="_Body Text"/>
    <w:basedOn w:val="Normal"/>
    <w:qFormat/>
    <w:rsid w:val="00624545"/>
    <w:pPr>
      <w:spacing w:after="0" w:line="240" w:lineRule="auto"/>
    </w:pPr>
    <w:rPr>
      <w:rFonts w:ascii="Univers 45 Light" w:hAnsi="Univers 45 Light"/>
      <w:color w:val="000000" w:themeColor="text1"/>
      <w:lang w:val="en-GB"/>
    </w:rPr>
  </w:style>
  <w:style w:type="character" w:customStyle="1" w:styleId="PrrafodelistaCar">
    <w:name w:val="Párrafo de lista Car"/>
    <w:basedOn w:val="Fuentedeprrafopredeter"/>
    <w:link w:val="Prrafodelista"/>
    <w:uiPriority w:val="34"/>
    <w:locked/>
    <w:rsid w:val="00624545"/>
    <w:rPr>
      <w:color w:val="1F3864" w:themeColor="accent1" w:themeShade="80"/>
    </w:rPr>
  </w:style>
  <w:style w:type="character" w:customStyle="1" w:styleId="Ttulo3Car">
    <w:name w:val="Título 3 Car"/>
    <w:basedOn w:val="Fuentedeprrafopredeter"/>
    <w:link w:val="Ttulo3"/>
    <w:uiPriority w:val="9"/>
    <w:rsid w:val="00135AF5"/>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semiHidden/>
    <w:unhideWhenUsed/>
    <w:rsid w:val="000B2A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B2AD4"/>
    <w:rPr>
      <w:color w:val="1F3864" w:themeColor="accent1" w:themeShade="80"/>
    </w:rPr>
  </w:style>
  <w:style w:type="paragraph" w:styleId="Piedepgina">
    <w:name w:val="footer"/>
    <w:basedOn w:val="Normal"/>
    <w:link w:val="PiedepginaCar"/>
    <w:uiPriority w:val="99"/>
    <w:semiHidden/>
    <w:unhideWhenUsed/>
    <w:rsid w:val="000B2A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B2AD4"/>
    <w:rPr>
      <w:color w:val="1F3864" w:themeColor="accent1" w:themeShade="80"/>
    </w:rPr>
  </w:style>
  <w:style w:type="character" w:styleId="Mencinsinresolver">
    <w:name w:val="Unresolved Mention"/>
    <w:basedOn w:val="Fuentedeprrafopredeter"/>
    <w:uiPriority w:val="99"/>
    <w:semiHidden/>
    <w:unhideWhenUsed/>
    <w:rsid w:val="00386A2E"/>
    <w:rPr>
      <w:color w:val="605E5C"/>
      <w:shd w:val="clear" w:color="auto" w:fill="E1DFDD"/>
    </w:rPr>
  </w:style>
  <w:style w:type="character" w:styleId="Refdecomentario">
    <w:name w:val="annotation reference"/>
    <w:basedOn w:val="Fuentedeprrafopredeter"/>
    <w:uiPriority w:val="99"/>
    <w:semiHidden/>
    <w:unhideWhenUsed/>
    <w:rsid w:val="00D84873"/>
    <w:rPr>
      <w:sz w:val="16"/>
      <w:szCs w:val="16"/>
    </w:rPr>
  </w:style>
  <w:style w:type="paragraph" w:styleId="Textocomentario">
    <w:name w:val="annotation text"/>
    <w:basedOn w:val="Normal"/>
    <w:link w:val="TextocomentarioCar"/>
    <w:uiPriority w:val="99"/>
    <w:semiHidden/>
    <w:unhideWhenUsed/>
    <w:rsid w:val="00D8487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4873"/>
    <w:rPr>
      <w:color w:val="1F3864" w:themeColor="accent1" w:themeShade="80"/>
      <w:sz w:val="20"/>
      <w:szCs w:val="20"/>
    </w:rPr>
  </w:style>
  <w:style w:type="paragraph" w:styleId="Asuntodelcomentario">
    <w:name w:val="annotation subject"/>
    <w:basedOn w:val="Textocomentario"/>
    <w:next w:val="Textocomentario"/>
    <w:link w:val="AsuntodelcomentarioCar"/>
    <w:uiPriority w:val="99"/>
    <w:semiHidden/>
    <w:unhideWhenUsed/>
    <w:rsid w:val="00D84873"/>
    <w:rPr>
      <w:b/>
      <w:bCs/>
    </w:rPr>
  </w:style>
  <w:style w:type="character" w:customStyle="1" w:styleId="AsuntodelcomentarioCar">
    <w:name w:val="Asunto del comentario Car"/>
    <w:basedOn w:val="TextocomentarioCar"/>
    <w:link w:val="Asuntodelcomentario"/>
    <w:uiPriority w:val="99"/>
    <w:semiHidden/>
    <w:rsid w:val="00D84873"/>
    <w:rPr>
      <w:b/>
      <w:bCs/>
      <w:color w:val="1F3864" w:themeColor="accent1" w:themeShade="80"/>
      <w:sz w:val="20"/>
      <w:szCs w:val="20"/>
    </w:rPr>
  </w:style>
  <w:style w:type="paragraph" w:styleId="Descripcin">
    <w:name w:val="caption"/>
    <w:basedOn w:val="Normal"/>
    <w:next w:val="Normal"/>
    <w:uiPriority w:val="35"/>
    <w:unhideWhenUsed/>
    <w:qFormat/>
    <w:rsid w:val="006C7B07"/>
    <w:pPr>
      <w:spacing w:after="200" w:line="240" w:lineRule="auto"/>
    </w:pPr>
    <w:rPr>
      <w:i/>
      <w:iCs/>
      <w:color w:val="44546A" w:themeColor="text2"/>
      <w:sz w:val="18"/>
      <w:szCs w:val="18"/>
    </w:rPr>
  </w:style>
  <w:style w:type="paragraph" w:styleId="Sinespaciado">
    <w:name w:val="No Spacing"/>
    <w:uiPriority w:val="1"/>
    <w:qFormat/>
    <w:rsid w:val="0017726F"/>
    <w:pPr>
      <w:spacing w:after="0" w:line="240" w:lineRule="auto"/>
      <w:jc w:val="both"/>
    </w:pPr>
    <w:rPr>
      <w:color w:val="1F3864" w:themeColor="accent1" w:themeShade="80"/>
    </w:rPr>
  </w:style>
  <w:style w:type="paragraph" w:styleId="Subttulo">
    <w:name w:val="Subtitle"/>
    <w:basedOn w:val="Normal"/>
    <w:next w:val="Normal"/>
    <w:link w:val="SubttuloCar"/>
    <w:uiPriority w:val="11"/>
    <w:qFormat/>
    <w:rsid w:val="0017726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7726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421801">
      <w:bodyDiv w:val="1"/>
      <w:marLeft w:val="0"/>
      <w:marRight w:val="0"/>
      <w:marTop w:val="0"/>
      <w:marBottom w:val="0"/>
      <w:divBdr>
        <w:top w:val="none" w:sz="0" w:space="0" w:color="auto"/>
        <w:left w:val="none" w:sz="0" w:space="0" w:color="auto"/>
        <w:bottom w:val="none" w:sz="0" w:space="0" w:color="auto"/>
        <w:right w:val="none" w:sz="0" w:space="0" w:color="auto"/>
      </w:divBdr>
      <w:divsChild>
        <w:div w:id="338118551">
          <w:marLeft w:val="0"/>
          <w:marRight w:val="0"/>
          <w:marTop w:val="0"/>
          <w:marBottom w:val="0"/>
          <w:divBdr>
            <w:top w:val="none" w:sz="0" w:space="0" w:color="auto"/>
            <w:left w:val="none" w:sz="0" w:space="0" w:color="auto"/>
            <w:bottom w:val="none" w:sz="0" w:space="0" w:color="auto"/>
            <w:right w:val="none" w:sz="0" w:space="0" w:color="auto"/>
          </w:divBdr>
          <w:divsChild>
            <w:div w:id="99518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7093">
      <w:bodyDiv w:val="1"/>
      <w:marLeft w:val="0"/>
      <w:marRight w:val="0"/>
      <w:marTop w:val="0"/>
      <w:marBottom w:val="0"/>
      <w:divBdr>
        <w:top w:val="none" w:sz="0" w:space="0" w:color="auto"/>
        <w:left w:val="none" w:sz="0" w:space="0" w:color="auto"/>
        <w:bottom w:val="none" w:sz="0" w:space="0" w:color="auto"/>
        <w:right w:val="none" w:sz="0" w:space="0" w:color="auto"/>
      </w:divBdr>
    </w:div>
    <w:div w:id="293953420">
      <w:bodyDiv w:val="1"/>
      <w:marLeft w:val="0"/>
      <w:marRight w:val="0"/>
      <w:marTop w:val="0"/>
      <w:marBottom w:val="0"/>
      <w:divBdr>
        <w:top w:val="none" w:sz="0" w:space="0" w:color="auto"/>
        <w:left w:val="none" w:sz="0" w:space="0" w:color="auto"/>
        <w:bottom w:val="none" w:sz="0" w:space="0" w:color="auto"/>
        <w:right w:val="none" w:sz="0" w:space="0" w:color="auto"/>
      </w:divBdr>
      <w:divsChild>
        <w:div w:id="2110735675">
          <w:marLeft w:val="0"/>
          <w:marRight w:val="0"/>
          <w:marTop w:val="0"/>
          <w:marBottom w:val="0"/>
          <w:divBdr>
            <w:top w:val="none" w:sz="0" w:space="0" w:color="auto"/>
            <w:left w:val="none" w:sz="0" w:space="0" w:color="auto"/>
            <w:bottom w:val="none" w:sz="0" w:space="0" w:color="auto"/>
            <w:right w:val="none" w:sz="0" w:space="0" w:color="auto"/>
          </w:divBdr>
          <w:divsChild>
            <w:div w:id="30208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21814">
      <w:bodyDiv w:val="1"/>
      <w:marLeft w:val="0"/>
      <w:marRight w:val="0"/>
      <w:marTop w:val="0"/>
      <w:marBottom w:val="0"/>
      <w:divBdr>
        <w:top w:val="none" w:sz="0" w:space="0" w:color="auto"/>
        <w:left w:val="none" w:sz="0" w:space="0" w:color="auto"/>
        <w:bottom w:val="none" w:sz="0" w:space="0" w:color="auto"/>
        <w:right w:val="none" w:sz="0" w:space="0" w:color="auto"/>
      </w:divBdr>
    </w:div>
    <w:div w:id="495846414">
      <w:bodyDiv w:val="1"/>
      <w:marLeft w:val="0"/>
      <w:marRight w:val="0"/>
      <w:marTop w:val="0"/>
      <w:marBottom w:val="0"/>
      <w:divBdr>
        <w:top w:val="none" w:sz="0" w:space="0" w:color="auto"/>
        <w:left w:val="none" w:sz="0" w:space="0" w:color="auto"/>
        <w:bottom w:val="none" w:sz="0" w:space="0" w:color="auto"/>
        <w:right w:val="none" w:sz="0" w:space="0" w:color="auto"/>
      </w:divBdr>
    </w:div>
    <w:div w:id="709114773">
      <w:bodyDiv w:val="1"/>
      <w:marLeft w:val="0"/>
      <w:marRight w:val="0"/>
      <w:marTop w:val="0"/>
      <w:marBottom w:val="0"/>
      <w:divBdr>
        <w:top w:val="none" w:sz="0" w:space="0" w:color="auto"/>
        <w:left w:val="none" w:sz="0" w:space="0" w:color="auto"/>
        <w:bottom w:val="none" w:sz="0" w:space="0" w:color="auto"/>
        <w:right w:val="none" w:sz="0" w:space="0" w:color="auto"/>
      </w:divBdr>
    </w:div>
    <w:div w:id="901675797">
      <w:bodyDiv w:val="1"/>
      <w:marLeft w:val="0"/>
      <w:marRight w:val="0"/>
      <w:marTop w:val="0"/>
      <w:marBottom w:val="0"/>
      <w:divBdr>
        <w:top w:val="none" w:sz="0" w:space="0" w:color="auto"/>
        <w:left w:val="none" w:sz="0" w:space="0" w:color="auto"/>
        <w:bottom w:val="none" w:sz="0" w:space="0" w:color="auto"/>
        <w:right w:val="none" w:sz="0" w:space="0" w:color="auto"/>
      </w:divBdr>
      <w:divsChild>
        <w:div w:id="1442916283">
          <w:marLeft w:val="0"/>
          <w:marRight w:val="0"/>
          <w:marTop w:val="0"/>
          <w:marBottom w:val="0"/>
          <w:divBdr>
            <w:top w:val="none" w:sz="0" w:space="0" w:color="auto"/>
            <w:left w:val="none" w:sz="0" w:space="0" w:color="auto"/>
            <w:bottom w:val="none" w:sz="0" w:space="0" w:color="auto"/>
            <w:right w:val="none" w:sz="0" w:space="0" w:color="auto"/>
          </w:divBdr>
          <w:divsChild>
            <w:div w:id="127783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662">
      <w:bodyDiv w:val="1"/>
      <w:marLeft w:val="0"/>
      <w:marRight w:val="0"/>
      <w:marTop w:val="0"/>
      <w:marBottom w:val="0"/>
      <w:divBdr>
        <w:top w:val="none" w:sz="0" w:space="0" w:color="auto"/>
        <w:left w:val="none" w:sz="0" w:space="0" w:color="auto"/>
        <w:bottom w:val="none" w:sz="0" w:space="0" w:color="auto"/>
        <w:right w:val="none" w:sz="0" w:space="0" w:color="auto"/>
      </w:divBdr>
    </w:div>
    <w:div w:id="1101071473">
      <w:bodyDiv w:val="1"/>
      <w:marLeft w:val="0"/>
      <w:marRight w:val="0"/>
      <w:marTop w:val="0"/>
      <w:marBottom w:val="0"/>
      <w:divBdr>
        <w:top w:val="none" w:sz="0" w:space="0" w:color="auto"/>
        <w:left w:val="none" w:sz="0" w:space="0" w:color="auto"/>
        <w:bottom w:val="none" w:sz="0" w:space="0" w:color="auto"/>
        <w:right w:val="none" w:sz="0" w:space="0" w:color="auto"/>
      </w:divBdr>
    </w:div>
    <w:div w:id="1166089452">
      <w:bodyDiv w:val="1"/>
      <w:marLeft w:val="0"/>
      <w:marRight w:val="0"/>
      <w:marTop w:val="0"/>
      <w:marBottom w:val="0"/>
      <w:divBdr>
        <w:top w:val="none" w:sz="0" w:space="0" w:color="auto"/>
        <w:left w:val="none" w:sz="0" w:space="0" w:color="auto"/>
        <w:bottom w:val="none" w:sz="0" w:space="0" w:color="auto"/>
        <w:right w:val="none" w:sz="0" w:space="0" w:color="auto"/>
      </w:divBdr>
      <w:divsChild>
        <w:div w:id="2120417462">
          <w:marLeft w:val="0"/>
          <w:marRight w:val="0"/>
          <w:marTop w:val="0"/>
          <w:marBottom w:val="0"/>
          <w:divBdr>
            <w:top w:val="none" w:sz="0" w:space="0" w:color="auto"/>
            <w:left w:val="none" w:sz="0" w:space="0" w:color="auto"/>
            <w:bottom w:val="none" w:sz="0" w:space="0" w:color="auto"/>
            <w:right w:val="none" w:sz="0" w:space="0" w:color="auto"/>
          </w:divBdr>
          <w:divsChild>
            <w:div w:id="16896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80726">
      <w:bodyDiv w:val="1"/>
      <w:marLeft w:val="0"/>
      <w:marRight w:val="0"/>
      <w:marTop w:val="0"/>
      <w:marBottom w:val="0"/>
      <w:divBdr>
        <w:top w:val="none" w:sz="0" w:space="0" w:color="auto"/>
        <w:left w:val="none" w:sz="0" w:space="0" w:color="auto"/>
        <w:bottom w:val="none" w:sz="0" w:space="0" w:color="auto"/>
        <w:right w:val="none" w:sz="0" w:space="0" w:color="auto"/>
      </w:divBdr>
      <w:divsChild>
        <w:div w:id="30494164">
          <w:marLeft w:val="0"/>
          <w:marRight w:val="0"/>
          <w:marTop w:val="0"/>
          <w:marBottom w:val="0"/>
          <w:divBdr>
            <w:top w:val="none" w:sz="0" w:space="0" w:color="auto"/>
            <w:left w:val="none" w:sz="0" w:space="0" w:color="auto"/>
            <w:bottom w:val="none" w:sz="0" w:space="0" w:color="auto"/>
            <w:right w:val="none" w:sz="0" w:space="0" w:color="auto"/>
          </w:divBdr>
          <w:divsChild>
            <w:div w:id="142156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29880">
      <w:bodyDiv w:val="1"/>
      <w:marLeft w:val="0"/>
      <w:marRight w:val="0"/>
      <w:marTop w:val="0"/>
      <w:marBottom w:val="0"/>
      <w:divBdr>
        <w:top w:val="none" w:sz="0" w:space="0" w:color="auto"/>
        <w:left w:val="none" w:sz="0" w:space="0" w:color="auto"/>
        <w:bottom w:val="none" w:sz="0" w:space="0" w:color="auto"/>
        <w:right w:val="none" w:sz="0" w:space="0" w:color="auto"/>
      </w:divBdr>
      <w:divsChild>
        <w:div w:id="1471090534">
          <w:marLeft w:val="0"/>
          <w:marRight w:val="0"/>
          <w:marTop w:val="0"/>
          <w:marBottom w:val="0"/>
          <w:divBdr>
            <w:top w:val="none" w:sz="0" w:space="0" w:color="auto"/>
            <w:left w:val="none" w:sz="0" w:space="0" w:color="auto"/>
            <w:bottom w:val="none" w:sz="0" w:space="0" w:color="auto"/>
            <w:right w:val="none" w:sz="0" w:space="0" w:color="auto"/>
          </w:divBdr>
          <w:divsChild>
            <w:div w:id="7796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4671">
      <w:bodyDiv w:val="1"/>
      <w:marLeft w:val="0"/>
      <w:marRight w:val="0"/>
      <w:marTop w:val="0"/>
      <w:marBottom w:val="0"/>
      <w:divBdr>
        <w:top w:val="none" w:sz="0" w:space="0" w:color="auto"/>
        <w:left w:val="none" w:sz="0" w:space="0" w:color="auto"/>
        <w:bottom w:val="none" w:sz="0" w:space="0" w:color="auto"/>
        <w:right w:val="none" w:sz="0" w:space="0" w:color="auto"/>
      </w:divBdr>
      <w:divsChild>
        <w:div w:id="96559934">
          <w:marLeft w:val="0"/>
          <w:marRight w:val="0"/>
          <w:marTop w:val="0"/>
          <w:marBottom w:val="0"/>
          <w:divBdr>
            <w:top w:val="none" w:sz="0" w:space="0" w:color="auto"/>
            <w:left w:val="none" w:sz="0" w:space="0" w:color="auto"/>
            <w:bottom w:val="none" w:sz="0" w:space="0" w:color="auto"/>
            <w:right w:val="none" w:sz="0" w:space="0" w:color="auto"/>
          </w:divBdr>
          <w:divsChild>
            <w:div w:id="86005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1152">
      <w:bodyDiv w:val="1"/>
      <w:marLeft w:val="0"/>
      <w:marRight w:val="0"/>
      <w:marTop w:val="0"/>
      <w:marBottom w:val="0"/>
      <w:divBdr>
        <w:top w:val="none" w:sz="0" w:space="0" w:color="auto"/>
        <w:left w:val="none" w:sz="0" w:space="0" w:color="auto"/>
        <w:bottom w:val="none" w:sz="0" w:space="0" w:color="auto"/>
        <w:right w:val="none" w:sz="0" w:space="0" w:color="auto"/>
      </w:divBdr>
      <w:divsChild>
        <w:div w:id="2056736349">
          <w:marLeft w:val="0"/>
          <w:marRight w:val="0"/>
          <w:marTop w:val="0"/>
          <w:marBottom w:val="0"/>
          <w:divBdr>
            <w:top w:val="none" w:sz="0" w:space="0" w:color="auto"/>
            <w:left w:val="none" w:sz="0" w:space="0" w:color="auto"/>
            <w:bottom w:val="none" w:sz="0" w:space="0" w:color="auto"/>
            <w:right w:val="none" w:sz="0" w:space="0" w:color="auto"/>
          </w:divBdr>
          <w:divsChild>
            <w:div w:id="48119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02050">
      <w:bodyDiv w:val="1"/>
      <w:marLeft w:val="0"/>
      <w:marRight w:val="0"/>
      <w:marTop w:val="0"/>
      <w:marBottom w:val="0"/>
      <w:divBdr>
        <w:top w:val="none" w:sz="0" w:space="0" w:color="auto"/>
        <w:left w:val="none" w:sz="0" w:space="0" w:color="auto"/>
        <w:bottom w:val="none" w:sz="0" w:space="0" w:color="auto"/>
        <w:right w:val="none" w:sz="0" w:space="0" w:color="auto"/>
      </w:divBdr>
    </w:div>
    <w:div w:id="1788809795">
      <w:bodyDiv w:val="1"/>
      <w:marLeft w:val="0"/>
      <w:marRight w:val="0"/>
      <w:marTop w:val="0"/>
      <w:marBottom w:val="0"/>
      <w:divBdr>
        <w:top w:val="none" w:sz="0" w:space="0" w:color="auto"/>
        <w:left w:val="none" w:sz="0" w:space="0" w:color="auto"/>
        <w:bottom w:val="none" w:sz="0" w:space="0" w:color="auto"/>
        <w:right w:val="none" w:sz="0" w:space="0" w:color="auto"/>
      </w:divBdr>
    </w:div>
    <w:div w:id="1808007559">
      <w:bodyDiv w:val="1"/>
      <w:marLeft w:val="0"/>
      <w:marRight w:val="0"/>
      <w:marTop w:val="0"/>
      <w:marBottom w:val="0"/>
      <w:divBdr>
        <w:top w:val="none" w:sz="0" w:space="0" w:color="auto"/>
        <w:left w:val="none" w:sz="0" w:space="0" w:color="auto"/>
        <w:bottom w:val="none" w:sz="0" w:space="0" w:color="auto"/>
        <w:right w:val="none" w:sz="0" w:space="0" w:color="auto"/>
      </w:divBdr>
    </w:div>
    <w:div w:id="2024160119">
      <w:bodyDiv w:val="1"/>
      <w:marLeft w:val="0"/>
      <w:marRight w:val="0"/>
      <w:marTop w:val="0"/>
      <w:marBottom w:val="0"/>
      <w:divBdr>
        <w:top w:val="none" w:sz="0" w:space="0" w:color="auto"/>
        <w:left w:val="none" w:sz="0" w:space="0" w:color="auto"/>
        <w:bottom w:val="none" w:sz="0" w:space="0" w:color="auto"/>
        <w:right w:val="none" w:sz="0" w:space="0" w:color="auto"/>
      </w:divBdr>
      <w:divsChild>
        <w:div w:id="111901971">
          <w:marLeft w:val="0"/>
          <w:marRight w:val="0"/>
          <w:marTop w:val="0"/>
          <w:marBottom w:val="0"/>
          <w:divBdr>
            <w:top w:val="none" w:sz="0" w:space="0" w:color="auto"/>
            <w:left w:val="none" w:sz="0" w:space="0" w:color="auto"/>
            <w:bottom w:val="none" w:sz="0" w:space="0" w:color="auto"/>
            <w:right w:val="none" w:sz="0" w:space="0" w:color="auto"/>
          </w:divBdr>
          <w:divsChild>
            <w:div w:id="77852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1272">
      <w:bodyDiv w:val="1"/>
      <w:marLeft w:val="0"/>
      <w:marRight w:val="0"/>
      <w:marTop w:val="0"/>
      <w:marBottom w:val="0"/>
      <w:divBdr>
        <w:top w:val="none" w:sz="0" w:space="0" w:color="auto"/>
        <w:left w:val="none" w:sz="0" w:space="0" w:color="auto"/>
        <w:bottom w:val="none" w:sz="0" w:space="0" w:color="auto"/>
        <w:right w:val="none" w:sz="0" w:space="0" w:color="auto"/>
      </w:divBdr>
      <w:divsChild>
        <w:div w:id="330331261">
          <w:marLeft w:val="0"/>
          <w:marRight w:val="0"/>
          <w:marTop w:val="0"/>
          <w:marBottom w:val="0"/>
          <w:divBdr>
            <w:top w:val="none" w:sz="0" w:space="0" w:color="auto"/>
            <w:left w:val="none" w:sz="0" w:space="0" w:color="auto"/>
            <w:bottom w:val="none" w:sz="0" w:space="0" w:color="auto"/>
            <w:right w:val="none" w:sz="0" w:space="0" w:color="auto"/>
          </w:divBdr>
          <w:divsChild>
            <w:div w:id="4149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42766">
      <w:bodyDiv w:val="1"/>
      <w:marLeft w:val="0"/>
      <w:marRight w:val="0"/>
      <w:marTop w:val="0"/>
      <w:marBottom w:val="0"/>
      <w:divBdr>
        <w:top w:val="none" w:sz="0" w:space="0" w:color="auto"/>
        <w:left w:val="none" w:sz="0" w:space="0" w:color="auto"/>
        <w:bottom w:val="none" w:sz="0" w:space="0" w:color="auto"/>
        <w:right w:val="none" w:sz="0" w:space="0" w:color="auto"/>
      </w:divBdr>
    </w:div>
    <w:div w:id="2111244018">
      <w:bodyDiv w:val="1"/>
      <w:marLeft w:val="0"/>
      <w:marRight w:val="0"/>
      <w:marTop w:val="0"/>
      <w:marBottom w:val="0"/>
      <w:divBdr>
        <w:top w:val="none" w:sz="0" w:space="0" w:color="auto"/>
        <w:left w:val="none" w:sz="0" w:space="0" w:color="auto"/>
        <w:bottom w:val="none" w:sz="0" w:space="0" w:color="auto"/>
        <w:right w:val="none" w:sz="0" w:space="0" w:color="auto"/>
      </w:divBdr>
      <w:divsChild>
        <w:div w:id="864707404">
          <w:marLeft w:val="0"/>
          <w:marRight w:val="0"/>
          <w:marTop w:val="0"/>
          <w:marBottom w:val="0"/>
          <w:divBdr>
            <w:top w:val="none" w:sz="0" w:space="0" w:color="auto"/>
            <w:left w:val="none" w:sz="0" w:space="0" w:color="auto"/>
            <w:bottom w:val="none" w:sz="0" w:space="0" w:color="auto"/>
            <w:right w:val="none" w:sz="0" w:space="0" w:color="auto"/>
          </w:divBdr>
          <w:divsChild>
            <w:div w:id="7232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Mon23</b:Tag>
    <b:SourceType>InternetSite</b:SourceType>
    <b:Guid>{C07B672D-2DC2-40C7-8BAA-7FD92759A5E6}</b:Guid>
    <b:Author>
      <b:Author>
        <b:NameList>
          <b:Person>
            <b:Last>Monsalve</b:Last>
            <b:First>Alejandra</b:First>
            <b:Middle>Ceballos</b:Middle>
          </b:Person>
        </b:NameList>
      </b:Author>
    </b:Author>
    <b:Title>https://bancolombia.sharepoint.com/sites/co-vec/SitePages/BaaS(1).aspx?OR=Teams-HL&amp;CT=1680017758292&amp;clickparams=eyJBcHBOYW1lIjoiVGVhbXMtRGVza3RvcCIsIkFwcFZlcnNpb24iOiIyNy8yMzAzMDUwMTExMCIsIkhhc0ZlZGVyYXRlZFVzZXIiOmZhbHNlfQ%3D%3D</b:Title>
    <b:Year>2023</b:Year>
    <b:RefOrder>1</b:RefOrder>
  </b:Source>
</b:Sources>
</file>

<file path=customXml/itemProps1.xml><?xml version="1.0" encoding="utf-8"?>
<ds:datastoreItem xmlns:ds="http://schemas.openxmlformats.org/officeDocument/2006/customXml" ds:itemID="{140F111D-3951-4667-9AA1-728C6D614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8</Pages>
  <Words>1824</Words>
  <Characters>10038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11839</CharactersWithSpaces>
  <SharedDoc>false</SharedDoc>
  <HLinks>
    <vt:vector size="84" baseType="variant">
      <vt:variant>
        <vt:i4>4456535</vt:i4>
      </vt:variant>
      <vt:variant>
        <vt:i4>78</vt:i4>
      </vt:variant>
      <vt:variant>
        <vt:i4>0</vt:i4>
      </vt:variant>
      <vt:variant>
        <vt:i4>5</vt:i4>
      </vt:variant>
      <vt:variant>
        <vt:lpwstr>\\Sbmdebum56V\Reportes_CA\ExcelenciaOperacional\</vt:lpwstr>
      </vt:variant>
      <vt:variant>
        <vt:lpwstr/>
      </vt:variant>
      <vt:variant>
        <vt:i4>4456535</vt:i4>
      </vt:variant>
      <vt:variant>
        <vt:i4>75</vt:i4>
      </vt:variant>
      <vt:variant>
        <vt:i4>0</vt:i4>
      </vt:variant>
      <vt:variant>
        <vt:i4>5</vt:i4>
      </vt:variant>
      <vt:variant>
        <vt:lpwstr>\\Sbmdebum56V\Reportes_CA\ExcelenciaOperacional\</vt:lpwstr>
      </vt:variant>
      <vt:variant>
        <vt:lpwstr/>
      </vt:variant>
      <vt:variant>
        <vt:i4>2031664</vt:i4>
      </vt:variant>
      <vt:variant>
        <vt:i4>68</vt:i4>
      </vt:variant>
      <vt:variant>
        <vt:i4>0</vt:i4>
      </vt:variant>
      <vt:variant>
        <vt:i4>5</vt:i4>
      </vt:variant>
      <vt:variant>
        <vt:lpwstr/>
      </vt:variant>
      <vt:variant>
        <vt:lpwstr>_Toc122509363</vt:lpwstr>
      </vt:variant>
      <vt:variant>
        <vt:i4>2031664</vt:i4>
      </vt:variant>
      <vt:variant>
        <vt:i4>62</vt:i4>
      </vt:variant>
      <vt:variant>
        <vt:i4>0</vt:i4>
      </vt:variant>
      <vt:variant>
        <vt:i4>5</vt:i4>
      </vt:variant>
      <vt:variant>
        <vt:lpwstr/>
      </vt:variant>
      <vt:variant>
        <vt:lpwstr>_Toc122509362</vt:lpwstr>
      </vt:variant>
      <vt:variant>
        <vt:i4>2031664</vt:i4>
      </vt:variant>
      <vt:variant>
        <vt:i4>56</vt:i4>
      </vt:variant>
      <vt:variant>
        <vt:i4>0</vt:i4>
      </vt:variant>
      <vt:variant>
        <vt:i4>5</vt:i4>
      </vt:variant>
      <vt:variant>
        <vt:lpwstr/>
      </vt:variant>
      <vt:variant>
        <vt:lpwstr>_Toc122509361</vt:lpwstr>
      </vt:variant>
      <vt:variant>
        <vt:i4>2031664</vt:i4>
      </vt:variant>
      <vt:variant>
        <vt:i4>50</vt:i4>
      </vt:variant>
      <vt:variant>
        <vt:i4>0</vt:i4>
      </vt:variant>
      <vt:variant>
        <vt:i4>5</vt:i4>
      </vt:variant>
      <vt:variant>
        <vt:lpwstr/>
      </vt:variant>
      <vt:variant>
        <vt:lpwstr>_Toc122509360</vt:lpwstr>
      </vt:variant>
      <vt:variant>
        <vt:i4>1835056</vt:i4>
      </vt:variant>
      <vt:variant>
        <vt:i4>44</vt:i4>
      </vt:variant>
      <vt:variant>
        <vt:i4>0</vt:i4>
      </vt:variant>
      <vt:variant>
        <vt:i4>5</vt:i4>
      </vt:variant>
      <vt:variant>
        <vt:lpwstr/>
      </vt:variant>
      <vt:variant>
        <vt:lpwstr>_Toc122509359</vt:lpwstr>
      </vt:variant>
      <vt:variant>
        <vt:i4>1835056</vt:i4>
      </vt:variant>
      <vt:variant>
        <vt:i4>38</vt:i4>
      </vt:variant>
      <vt:variant>
        <vt:i4>0</vt:i4>
      </vt:variant>
      <vt:variant>
        <vt:i4>5</vt:i4>
      </vt:variant>
      <vt:variant>
        <vt:lpwstr/>
      </vt:variant>
      <vt:variant>
        <vt:lpwstr>_Toc122509358</vt:lpwstr>
      </vt:variant>
      <vt:variant>
        <vt:i4>1835056</vt:i4>
      </vt:variant>
      <vt:variant>
        <vt:i4>32</vt:i4>
      </vt:variant>
      <vt:variant>
        <vt:i4>0</vt:i4>
      </vt:variant>
      <vt:variant>
        <vt:i4>5</vt:i4>
      </vt:variant>
      <vt:variant>
        <vt:lpwstr/>
      </vt:variant>
      <vt:variant>
        <vt:lpwstr>_Toc122509357</vt:lpwstr>
      </vt:variant>
      <vt:variant>
        <vt:i4>1835056</vt:i4>
      </vt:variant>
      <vt:variant>
        <vt:i4>26</vt:i4>
      </vt:variant>
      <vt:variant>
        <vt:i4>0</vt:i4>
      </vt:variant>
      <vt:variant>
        <vt:i4>5</vt:i4>
      </vt:variant>
      <vt:variant>
        <vt:lpwstr/>
      </vt:variant>
      <vt:variant>
        <vt:lpwstr>_Toc122509356</vt:lpwstr>
      </vt:variant>
      <vt:variant>
        <vt:i4>1835056</vt:i4>
      </vt:variant>
      <vt:variant>
        <vt:i4>20</vt:i4>
      </vt:variant>
      <vt:variant>
        <vt:i4>0</vt:i4>
      </vt:variant>
      <vt:variant>
        <vt:i4>5</vt:i4>
      </vt:variant>
      <vt:variant>
        <vt:lpwstr/>
      </vt:variant>
      <vt:variant>
        <vt:lpwstr>_Toc122509355</vt:lpwstr>
      </vt:variant>
      <vt:variant>
        <vt:i4>1835056</vt:i4>
      </vt:variant>
      <vt:variant>
        <vt:i4>14</vt:i4>
      </vt:variant>
      <vt:variant>
        <vt:i4>0</vt:i4>
      </vt:variant>
      <vt:variant>
        <vt:i4>5</vt:i4>
      </vt:variant>
      <vt:variant>
        <vt:lpwstr/>
      </vt:variant>
      <vt:variant>
        <vt:lpwstr>_Toc122509354</vt:lpwstr>
      </vt:variant>
      <vt:variant>
        <vt:i4>1835056</vt:i4>
      </vt:variant>
      <vt:variant>
        <vt:i4>8</vt:i4>
      </vt:variant>
      <vt:variant>
        <vt:i4>0</vt:i4>
      </vt:variant>
      <vt:variant>
        <vt:i4>5</vt:i4>
      </vt:variant>
      <vt:variant>
        <vt:lpwstr/>
      </vt:variant>
      <vt:variant>
        <vt:lpwstr>_Toc122509353</vt:lpwstr>
      </vt:variant>
      <vt:variant>
        <vt:i4>1835056</vt:i4>
      </vt:variant>
      <vt:variant>
        <vt:i4>2</vt:i4>
      </vt:variant>
      <vt:variant>
        <vt:i4>0</vt:i4>
      </vt:variant>
      <vt:variant>
        <vt:i4>5</vt:i4>
      </vt:variant>
      <vt:variant>
        <vt:lpwstr/>
      </vt:variant>
      <vt:variant>
        <vt:lpwstr>_Toc122509352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Jaramillo Castrillon</dc:creator>
  <cp:keywords/>
  <dc:description/>
  <cp:lastModifiedBy>Juan Pablo Jaramillo Castrillon</cp:lastModifiedBy>
  <cp:revision>3</cp:revision>
  <dcterms:created xsi:type="dcterms:W3CDTF">2025-02-08T02:18:00Z</dcterms:created>
  <dcterms:modified xsi:type="dcterms:W3CDTF">2025-02-08T03:52:00Z</dcterms:modified>
</cp:coreProperties>
</file>