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0"/>
        <w:gridCol w:w="5355"/>
        <w:tblGridChange w:id="0">
          <w:tblGrid>
            <w:gridCol w:w="4290"/>
            <w:gridCol w:w="535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Landing page para clientes adaptable para todos los dispositivos. </w:t>
            </w:r>
          </w:p>
          <w:p w:rsidR="00000000" w:rsidDel="00000000" w:rsidP="00000000" w:rsidRDefault="00000000" w:rsidRPr="00000000" w14:paraId="0000000F">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Formulario de contacto funcional. </w:t>
            </w:r>
          </w:p>
          <w:p w:rsidR="00000000" w:rsidDel="00000000" w:rsidP="00000000" w:rsidRDefault="00000000" w:rsidRPr="00000000" w14:paraId="00000010">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Desarrollo historias de usuario. </w:t>
            </w:r>
          </w:p>
          <w:p w:rsidR="00000000" w:rsidDel="00000000" w:rsidP="00000000" w:rsidRDefault="00000000" w:rsidRPr="00000000" w14:paraId="00000011">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Inicio documento plan de pruebas. </w:t>
            </w:r>
          </w:p>
          <w:p w:rsidR="00000000" w:rsidDel="00000000" w:rsidP="00000000" w:rsidRDefault="00000000" w:rsidRPr="00000000" w14:paraId="0000001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Inicio documento casos de prueba. </w:t>
            </w:r>
          </w:p>
          <w:p w:rsidR="00000000" w:rsidDel="00000000" w:rsidP="00000000" w:rsidRDefault="00000000" w:rsidRPr="00000000" w14:paraId="00000013">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Modelado de datos.</w:t>
            </w:r>
          </w:p>
          <w:p w:rsidR="00000000" w:rsidDel="00000000" w:rsidP="00000000" w:rsidRDefault="00000000" w:rsidRPr="00000000" w14:paraId="00000014">
            <w:pPr>
              <w:numPr>
                <w:ilvl w:val="0"/>
                <w:numId w:val="4"/>
              </w:numPr>
              <w:ind w:left="720" w:hanging="360"/>
              <w:jc w:val="both"/>
              <w:rPr>
                <w:sz w:val="20"/>
                <w:szCs w:val="20"/>
                <w:u w:val="none"/>
              </w:rPr>
            </w:pPr>
            <w:r w:rsidDel="00000000" w:rsidR="00000000" w:rsidRPr="00000000">
              <w:rPr>
                <w:sz w:val="20"/>
                <w:szCs w:val="20"/>
                <w:rtl w:val="0"/>
              </w:rPr>
              <w:t xml:space="preserve">Inicio migración de datos. </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numPr>
                <w:ilvl w:val="0"/>
                <w:numId w:val="2"/>
              </w:numPr>
              <w:spacing w:after="0" w:afterAutospacing="0"/>
              <w:ind w:left="720" w:hanging="360"/>
              <w:jc w:val="both"/>
              <w:rPr>
                <w:b w:val="1"/>
                <w:sz w:val="20"/>
                <w:szCs w:val="20"/>
              </w:rPr>
            </w:pPr>
            <w:r w:rsidDel="00000000" w:rsidR="00000000" w:rsidRPr="00000000">
              <w:rPr>
                <w:sz w:val="20"/>
                <w:szCs w:val="20"/>
                <w:rtl w:val="0"/>
              </w:rPr>
              <w:t xml:space="preserve">Desarrollo de landing web capaz de mostrarse al menos a 50 usuarios diarios.</w:t>
            </w:r>
          </w:p>
          <w:p w:rsidR="00000000" w:rsidDel="00000000" w:rsidP="00000000" w:rsidRDefault="00000000" w:rsidRPr="00000000" w14:paraId="00000017">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Desarrollo o implementación de sistema de inicio de sesión capaz de soportar unos 100 inicios de sesión mensuales.</w:t>
            </w:r>
          </w:p>
          <w:p w:rsidR="00000000" w:rsidDel="00000000" w:rsidP="00000000" w:rsidRDefault="00000000" w:rsidRPr="00000000" w14:paraId="0000001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Desarrollo de plataforma web para el registro de clientes y ventas con un soporte para al menos 10.000 registros en su base de datos.</w:t>
            </w:r>
          </w:p>
          <w:p w:rsidR="00000000" w:rsidDel="00000000" w:rsidP="00000000" w:rsidRDefault="00000000" w:rsidRPr="00000000" w14:paraId="00000019">
            <w:pPr>
              <w:numPr>
                <w:ilvl w:val="0"/>
                <w:numId w:val="2"/>
              </w:numPr>
              <w:ind w:left="720" w:hanging="360"/>
              <w:jc w:val="both"/>
              <w:rPr>
                <w:sz w:val="20"/>
                <w:szCs w:val="20"/>
              </w:rPr>
            </w:pPr>
            <w:r w:rsidDel="00000000" w:rsidR="00000000" w:rsidRPr="00000000">
              <w:rPr>
                <w:sz w:val="20"/>
                <w:szCs w:val="20"/>
                <w:rtl w:val="0"/>
              </w:rPr>
              <w:t xml:space="preserve">Realización de informe de análisis de ventas con los datos entregados por el cliente.</w:t>
            </w:r>
          </w:p>
        </w:tc>
      </w:tr>
      <w:tr>
        <w:trPr>
          <w:cantSplit w:val="0"/>
          <w:trHeight w:val="93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Para poder cumplir el objetivo establecido de nuestro proyecto de título, se utilizará una metodología Ágil, abarcando tanto Scrum como Kanban. </w:t>
            </w:r>
          </w:p>
          <w:p w:rsidR="00000000" w:rsidDel="00000000" w:rsidP="00000000" w:rsidRDefault="00000000" w:rsidRPr="00000000" w14:paraId="0000001C">
            <w:pPr>
              <w:jc w:val="both"/>
              <w:rPr>
                <w:sz w:val="20"/>
                <w:szCs w:val="20"/>
              </w:rPr>
            </w:pPr>
            <w:r w:rsidDel="00000000" w:rsidR="00000000" w:rsidRPr="00000000">
              <w:rPr>
                <w:b w:val="1"/>
                <w:sz w:val="20"/>
                <w:szCs w:val="20"/>
                <w:rtl w:val="0"/>
              </w:rPr>
              <w:t xml:space="preserve">Scrum:</w:t>
            </w:r>
            <w:r w:rsidDel="00000000" w:rsidR="00000000" w:rsidRPr="00000000">
              <w:rPr>
                <w:sz w:val="20"/>
                <w:szCs w:val="20"/>
                <w:rtl w:val="0"/>
              </w:rPr>
              <w:t xml:space="preserve"> Debido a que nuestro proyecto a lo largo de su desarrollo se irá entregando avances en periodos cortos de tiempo, es conveniente utilizar Scrum para definir sprints que serán mostrados al cliente y de esta manera poder establecer puntos de mejora en el menor tiempo posible. </w:t>
            </w:r>
          </w:p>
          <w:p w:rsidR="00000000" w:rsidDel="00000000" w:rsidP="00000000" w:rsidRDefault="00000000" w:rsidRPr="00000000" w14:paraId="0000001D">
            <w:pPr>
              <w:jc w:val="both"/>
              <w:rPr>
                <w:sz w:val="20"/>
                <w:szCs w:val="20"/>
              </w:rPr>
            </w:pPr>
            <w:r w:rsidDel="00000000" w:rsidR="00000000" w:rsidRPr="00000000">
              <w:rPr>
                <w:b w:val="1"/>
                <w:sz w:val="20"/>
                <w:szCs w:val="20"/>
                <w:rtl w:val="0"/>
              </w:rPr>
              <w:t xml:space="preserve">Kanban:</w:t>
            </w:r>
            <w:r w:rsidDel="00000000" w:rsidR="00000000" w:rsidRPr="00000000">
              <w:rPr>
                <w:sz w:val="20"/>
                <w:szCs w:val="20"/>
                <w:rtl w:val="0"/>
              </w:rPr>
              <w:t xml:space="preserve"> Además de la definición de sprints, en cada uno de ellos se establecerá un tablero kanban para poder agilizar aún más las entregas de los sprints. De esta forma todo el equipo estará al tanto de lo que se está haciendo, quien lo está haciendo, definición de cuánto tiempo debe tardar en terminarlo, etc. </w:t>
            </w:r>
          </w:p>
          <w:p w:rsidR="00000000" w:rsidDel="00000000" w:rsidP="00000000" w:rsidRDefault="00000000" w:rsidRPr="00000000" w14:paraId="0000001E">
            <w:pPr>
              <w:jc w:val="both"/>
              <w:rPr>
                <w:i w:val="1"/>
                <w:color w:val="548dd4"/>
                <w:sz w:val="20"/>
                <w:szCs w:val="20"/>
              </w:rPr>
            </w:pPr>
            <w:r w:rsidDel="00000000" w:rsidR="00000000" w:rsidRPr="00000000">
              <w:rPr>
                <w:sz w:val="20"/>
                <w:szCs w:val="20"/>
                <w:rtl w:val="0"/>
              </w:rPr>
              <w:t xml:space="preserve">Finalmente, como el proyecto será realizado de manera grupal, a continuación se definirán los roles de cada uno de los integrantes del mismo: </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Se adjunta un video con el sitio web desplegado en un hosting funcionando con los requisitos esperados para esta etapa del proyecto al 100%.</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Video del sitio web funcionando, responsive y con inicio de sesión: </w:t>
            </w:r>
            <w:hyperlink r:id="rId9">
              <w:r w:rsidDel="00000000" w:rsidR="00000000" w:rsidRPr="00000000">
                <w:rPr>
                  <w:color w:val="1155cc"/>
                  <w:sz w:val="20"/>
                  <w:szCs w:val="20"/>
                  <w:u w:val="single"/>
                  <w:rtl w:val="0"/>
                </w:rPr>
                <w:t xml:space="preserve">https://youtu.be/nkceK2ir0oY</w:t>
              </w:r>
            </w:hyperlink>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Con los siguientes link se pueden verificar las funcionalidades reales del proyecto:</w:t>
            </w:r>
            <w:r w:rsidDel="00000000" w:rsidR="00000000" w:rsidRPr="00000000">
              <w:rPr>
                <w:sz w:val="20"/>
                <w:szCs w:val="20"/>
                <w:rtl w:val="0"/>
              </w:rPr>
              <w:br w:type="textWrapping"/>
              <w:t xml:space="preserve">Link Sitio web: </w:t>
            </w:r>
            <w:hyperlink r:id="rId10">
              <w:r w:rsidDel="00000000" w:rsidR="00000000" w:rsidRPr="00000000">
                <w:rPr>
                  <w:color w:val="1155cc"/>
                  <w:sz w:val="20"/>
                  <w:szCs w:val="20"/>
                  <w:u w:val="single"/>
                  <w:rtl w:val="0"/>
                </w:rPr>
                <w:t xml:space="preserve">https://muebleria-edsi.vercel.app/</w:t>
              </w:r>
            </w:hyperlink>
            <w:r w:rsidDel="00000000" w:rsidR="00000000" w:rsidRPr="00000000">
              <w:rPr>
                <w:sz w:val="20"/>
                <w:szCs w:val="20"/>
                <w:rtl w:val="0"/>
              </w:rPr>
              <w:br w:type="textWrapping"/>
              <w:br w:type="textWrapping"/>
              <w:t xml:space="preserve">Link login: </w:t>
            </w:r>
            <w:hyperlink r:id="rId11">
              <w:r w:rsidDel="00000000" w:rsidR="00000000" w:rsidRPr="00000000">
                <w:rPr>
                  <w:color w:val="1155cc"/>
                  <w:sz w:val="20"/>
                  <w:szCs w:val="20"/>
                  <w:u w:val="single"/>
                  <w:rtl w:val="0"/>
                </w:rPr>
                <w:t xml:space="preserve">https://muebleria-edsi.vercel.app/login</w:t>
              </w:r>
            </w:hyperlink>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En el siguiente link se puede verificar toda la documentación requerida para el desarrollo del proyecto.</w:t>
            </w: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Link con documentación de proyecto Capstone:: https://github.com/juponce/ProyectoEdsi</w:t>
            </w:r>
          </w:p>
          <w:p w:rsidR="00000000" w:rsidDel="00000000" w:rsidP="00000000" w:rsidRDefault="00000000" w:rsidRPr="00000000" w14:paraId="00000025">
            <w:pPr>
              <w:jc w:val="both"/>
              <w:rPr>
                <w:color w:val="548dd4"/>
                <w:sz w:val="20"/>
                <w:szCs w:val="20"/>
              </w:rPr>
            </w:pPr>
            <w:r w:rsidDel="00000000" w:rsidR="00000000" w:rsidRPr="00000000">
              <w:rPr>
                <w:rtl w:val="0"/>
              </w:rPr>
            </w:r>
          </w:p>
        </w:tc>
      </w:tr>
    </w:tbl>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651" w:tblpY="352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515"/>
        <w:gridCol w:w="960"/>
        <w:gridCol w:w="1155"/>
        <w:gridCol w:w="1275"/>
        <w:gridCol w:w="1350"/>
        <w:gridCol w:w="1350"/>
        <w:gridCol w:w="855"/>
        <w:tblGridChange w:id="0">
          <w:tblGrid>
            <w:gridCol w:w="1335"/>
            <w:gridCol w:w="1515"/>
            <w:gridCol w:w="960"/>
            <w:gridCol w:w="1155"/>
            <w:gridCol w:w="1275"/>
            <w:gridCol w:w="1350"/>
            <w:gridCol w:w="1350"/>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1">
            <w:pPr>
              <w:jc w:val="both"/>
              <w:rPr>
                <w:b w:val="1"/>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Desarrollo de landing adaptativa para diferentes dispositivos</w:t>
            </w:r>
          </w:p>
        </w:tc>
        <w:tc>
          <w:tcPr/>
          <w:p w:rsidR="00000000" w:rsidDel="00000000" w:rsidP="00000000" w:rsidRDefault="00000000" w:rsidRPr="00000000" w14:paraId="00000043">
            <w:pPr>
              <w:jc w:val="both"/>
              <w:rPr>
                <w:b w:val="1"/>
                <w:sz w:val="18"/>
                <w:szCs w:val="18"/>
              </w:rPr>
            </w:pPr>
            <w:r w:rsidDel="00000000" w:rsidR="00000000" w:rsidRPr="00000000">
              <w:rPr>
                <w:sz w:val="18"/>
                <w:szCs w:val="18"/>
                <w:rtl w:val="0"/>
              </w:rPr>
              <w:t xml:space="preserve">Visual Studio Code</w:t>
            </w: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Juan Ponce</w:t>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Sin Observaciones </w:t>
            </w:r>
          </w:p>
        </w:tc>
        <w:tc>
          <w:tcPr/>
          <w:p w:rsidR="00000000" w:rsidDel="00000000" w:rsidP="00000000" w:rsidRDefault="00000000" w:rsidRPr="00000000" w14:paraId="00000047">
            <w:pPr>
              <w:jc w:val="both"/>
              <w:rPr>
                <w:sz w:val="16"/>
                <w:szCs w:val="16"/>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Formulario de contacto funcional</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EmailJS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Gerardo Nuñez</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Se hizo la integración del formulario con una cuenta de correo de uno de los integrantes de nuestro equipo, habría que cambiar las credenciales por una del cliente. </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Sin ajustes</w:t>
            </w:r>
          </w:p>
        </w:tc>
      </w:tr>
      <w:tr>
        <w:trPr>
          <w:cantSplit w:val="0"/>
          <w:trHeight w:val="2410" w:hRule="atLeast"/>
          <w:tblHeader w:val="0"/>
        </w:trPr>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Migración de base de datos</w:t>
            </w:r>
          </w:p>
        </w:tc>
        <w:tc>
          <w:tcPr/>
          <w:p w:rsidR="00000000" w:rsidDel="00000000" w:rsidP="00000000" w:rsidRDefault="00000000" w:rsidRPr="00000000" w14:paraId="00000053">
            <w:pPr>
              <w:jc w:val="both"/>
              <w:rPr>
                <w:sz w:val="18"/>
                <w:szCs w:val="18"/>
              </w:rPr>
            </w:pPr>
            <w:r w:rsidDel="00000000" w:rsidR="00000000" w:rsidRPr="00000000">
              <w:rPr>
                <w:rtl w:val="0"/>
              </w:rPr>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Alvaro Sepulveda</w:t>
            </w:r>
          </w:p>
        </w:tc>
        <w:tc>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Se realizó la migración de los datos del esquema de ventas, desde la base de datos antigua. Se contempla consumir la información desde la base de Access mediante conexión con driver ODBC, para luego realizar transformación y poblado con una herramienta como Visual Studio Code o directamente a través de Workbench</w:t>
            </w:r>
          </w:p>
        </w:tc>
        <w:tc>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Debido a problemas de compatibilidad (la base de datos original es muy antigua,, además de fallas en la integridad delos datos en la misma, se tuvo que que realizar primero una exportación de las tablas a formato CSV (en lugar de consumi a través de conexión ODBC), y desde ahí se realizar la carga para aplicar las transformaciones y migración mediante scripts SQL (se utilizó MySQL Workbench 8.0)</w:t>
            </w:r>
          </w:p>
        </w:tc>
      </w:tr>
      <w:tr>
        <w:trPr>
          <w:cantSplit w:val="0"/>
          <w:trHeight w:val="2410" w:hRule="atLeast"/>
          <w:tblHeader w:val="0"/>
        </w:trPr>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Informe análisis de datos</w:t>
            </w:r>
          </w:p>
        </w:tc>
        <w:tc>
          <w:tcPr/>
          <w:p w:rsidR="00000000" w:rsidDel="00000000" w:rsidP="00000000" w:rsidRDefault="00000000" w:rsidRPr="00000000" w14:paraId="0000005B">
            <w:pPr>
              <w:jc w:val="both"/>
              <w:rPr>
                <w:sz w:val="18"/>
                <w:szCs w:val="18"/>
              </w:rPr>
            </w:pPr>
            <w:r w:rsidDel="00000000" w:rsidR="00000000" w:rsidRPr="00000000">
              <w:rPr>
                <w:rtl w:val="0"/>
              </w:rPr>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Alvaro Sepulveda</w:t>
            </w:r>
          </w:p>
        </w:tc>
        <w:tc>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En base a los datos existentes, generar una propuesta de análisis de datos que permita mejorar la toma de decisiones del negocio.</w:t>
            </w:r>
          </w:p>
        </w:tc>
        <w:tc>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Pendiente</w:t>
            </w:r>
          </w:p>
        </w:tc>
        <w:tc>
          <w:tcPr/>
          <w:p w:rsidR="00000000" w:rsidDel="00000000" w:rsidP="00000000" w:rsidRDefault="00000000" w:rsidRPr="00000000" w14:paraId="00000060">
            <w:pPr>
              <w:jc w:val="both"/>
              <w:rPr>
                <w:i w:val="1"/>
                <w:sz w:val="18"/>
                <w:szCs w:val="18"/>
              </w:rPr>
            </w:pPr>
            <w:r w:rsidDel="00000000" w:rsidR="00000000" w:rsidRPr="00000000">
              <w:rPr>
                <w:i w:val="1"/>
                <w:sz w:val="18"/>
                <w:szCs w:val="18"/>
                <w:rtl w:val="0"/>
              </w:rPr>
              <w:t xml:space="preserve">Sin Ajustes</w:t>
            </w:r>
          </w:p>
        </w:tc>
      </w:tr>
      <w:tr>
        <w:trPr>
          <w:cantSplit w:val="0"/>
          <w:trHeight w:val="2410" w:hRule="atLeast"/>
          <w:tblHeader w:val="0"/>
        </w:trPr>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Informe plan de pruebas</w:t>
            </w:r>
          </w:p>
        </w:tc>
        <w:tc>
          <w:tcPr/>
          <w:p w:rsidR="00000000" w:rsidDel="00000000" w:rsidP="00000000" w:rsidRDefault="00000000" w:rsidRPr="00000000" w14:paraId="00000063">
            <w:pPr>
              <w:jc w:val="both"/>
              <w:rPr>
                <w:sz w:val="18"/>
                <w:szCs w:val="18"/>
              </w:rPr>
            </w:pPr>
            <w:r w:rsidDel="00000000" w:rsidR="00000000" w:rsidRPr="00000000">
              <w:rPr>
                <w:rtl w:val="0"/>
              </w:rPr>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2 semana</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Benjamin Vasquez</w:t>
            </w:r>
          </w:p>
        </w:tc>
        <w:tc>
          <w:tcPr/>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Se realizó un plan de pruebas en el cual se logra plantear la visión general, alcance,riesgos de calidad, calendario , transiciones,entre otros.</w:t>
            </w:r>
          </w:p>
        </w:tc>
        <w:tc>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68">
            <w:pPr>
              <w:jc w:val="both"/>
              <w:rPr>
                <w:i w:val="1"/>
                <w:sz w:val="18"/>
                <w:szCs w:val="18"/>
              </w:rPr>
            </w:pPr>
            <w:r w:rsidDel="00000000" w:rsidR="00000000" w:rsidRPr="00000000">
              <w:rPr>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Informe casos de pruebas</w:t>
            </w:r>
          </w:p>
        </w:tc>
        <w:tc>
          <w:tcPr/>
          <w:p w:rsidR="00000000" w:rsidDel="00000000" w:rsidP="00000000" w:rsidRDefault="00000000" w:rsidRPr="00000000" w14:paraId="0000006B">
            <w:pPr>
              <w:jc w:val="both"/>
              <w:rPr>
                <w:sz w:val="18"/>
                <w:szCs w:val="18"/>
              </w:rPr>
            </w:pPr>
            <w:r w:rsidDel="00000000" w:rsidR="00000000" w:rsidRPr="00000000">
              <w:rPr>
                <w:rtl w:val="0"/>
              </w:rPr>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Benjamin Vasquez</w:t>
            </w:r>
          </w:p>
        </w:tc>
        <w:tc>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Se realizaron casos de pruebas mayoritariamente manuales.</w:t>
            </w:r>
          </w:p>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Para los próximos casos se planean hacer otros tipos de pruebas.</w:t>
            </w:r>
          </w:p>
        </w:tc>
        <w:tc>
          <w:tcPr/>
          <w:p w:rsidR="00000000" w:rsidDel="00000000" w:rsidP="00000000" w:rsidRDefault="00000000" w:rsidRPr="00000000" w14:paraId="00000070">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71">
            <w:pPr>
              <w:jc w:val="both"/>
              <w:rPr>
                <w:i w:val="1"/>
                <w:sz w:val="18"/>
                <w:szCs w:val="18"/>
              </w:rPr>
            </w:pPr>
            <w:r w:rsidDel="00000000" w:rsidR="00000000" w:rsidRPr="00000000">
              <w:rPr>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Inicio de sesión para administrador en Back Office con autentificación </w:t>
            </w:r>
          </w:p>
        </w:tc>
        <w:tc>
          <w:tcPr/>
          <w:p w:rsidR="00000000" w:rsidDel="00000000" w:rsidP="00000000" w:rsidRDefault="00000000" w:rsidRPr="00000000" w14:paraId="00000074">
            <w:pPr>
              <w:jc w:val="both"/>
              <w:rPr>
                <w:sz w:val="18"/>
                <w:szCs w:val="18"/>
              </w:rPr>
            </w:pPr>
            <w:r w:rsidDel="00000000" w:rsidR="00000000" w:rsidRPr="00000000">
              <w:rPr>
                <w:rtl w:val="0"/>
              </w:rPr>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Juan Ponce</w:t>
            </w:r>
          </w:p>
        </w:tc>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Se implementó un sistema de inicio de sesión seguro utilizando la herramienta Clerk</w:t>
            </w:r>
          </w:p>
        </w:tc>
        <w:tc>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Sin ajustes</w:t>
            </w:r>
          </w:p>
        </w:tc>
      </w:tr>
    </w:tbl>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color w:val="595959"/>
          <w:sz w:val="24"/>
          <w:szCs w:val="24"/>
        </w:rPr>
      </w:pPr>
      <w:r w:rsidDel="00000000" w:rsidR="00000000" w:rsidRPr="00000000">
        <w:rPr>
          <w:rtl w:val="0"/>
        </w:rPr>
      </w:r>
    </w:p>
    <w:p w:rsidR="00000000" w:rsidDel="00000000" w:rsidP="00000000" w:rsidRDefault="00000000" w:rsidRPr="00000000" w14:paraId="0000007C">
      <w:pPr>
        <w:rPr>
          <w:color w:val="595959"/>
          <w:sz w:val="24"/>
          <w:szCs w:val="24"/>
        </w:rPr>
      </w:pPr>
      <w:r w:rsidDel="00000000" w:rsidR="00000000" w:rsidRPr="00000000">
        <w:rPr>
          <w:rtl w:val="0"/>
        </w:rPr>
      </w:r>
    </w:p>
    <w:p w:rsidR="00000000" w:rsidDel="00000000" w:rsidP="00000000" w:rsidRDefault="00000000" w:rsidRPr="00000000" w14:paraId="0000007D">
      <w:pPr>
        <w:rPr>
          <w:color w:val="595959"/>
          <w:sz w:val="24"/>
          <w:szCs w:val="24"/>
        </w:rPr>
      </w:pPr>
      <w:r w:rsidDel="00000000" w:rsidR="00000000" w:rsidRPr="00000000">
        <w:rPr>
          <w:rtl w:val="0"/>
        </w:rPr>
      </w:r>
    </w:p>
    <w:p w:rsidR="00000000" w:rsidDel="00000000" w:rsidP="00000000" w:rsidRDefault="00000000" w:rsidRPr="00000000" w14:paraId="0000007E">
      <w:pPr>
        <w:rPr>
          <w:color w:val="595959"/>
          <w:sz w:val="24"/>
          <w:szCs w:val="24"/>
        </w:rPr>
      </w:pPr>
      <w:r w:rsidDel="00000000" w:rsidR="00000000" w:rsidRPr="00000000">
        <w:rPr>
          <w:rtl w:val="0"/>
        </w:rPr>
      </w:r>
    </w:p>
    <w:p w:rsidR="00000000" w:rsidDel="00000000" w:rsidP="00000000" w:rsidRDefault="00000000" w:rsidRPr="00000000" w14:paraId="0000007F">
      <w:pPr>
        <w:rPr>
          <w:color w:val="595959"/>
          <w:sz w:val="24"/>
          <w:szCs w:val="24"/>
        </w:rPr>
      </w:pPr>
      <w:r w:rsidDel="00000000" w:rsidR="00000000" w:rsidRPr="00000000">
        <w:rPr>
          <w:rtl w:val="0"/>
        </w:rPr>
      </w:r>
    </w:p>
    <w:p w:rsidR="00000000" w:rsidDel="00000000" w:rsidP="00000000" w:rsidRDefault="00000000" w:rsidRPr="00000000" w14:paraId="0000008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5077.455729166667"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4">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85">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Falta de tiempo por parte de integrantes del equipo</w:t>
            </w:r>
          </w:p>
          <w:p w:rsidR="00000000" w:rsidDel="00000000" w:rsidP="00000000" w:rsidRDefault="00000000" w:rsidRPr="00000000" w14:paraId="00000086">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Desarrollo  en paralelo en un proyecto con arquitectura monolítica.</w:t>
            </w:r>
          </w:p>
          <w:p w:rsidR="00000000" w:rsidDel="00000000" w:rsidP="00000000" w:rsidRDefault="00000000" w:rsidRPr="00000000" w14:paraId="00000087">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Demoras del equipo de diseño del cliente.</w:t>
            </w:r>
          </w:p>
          <w:p w:rsidR="00000000" w:rsidDel="00000000" w:rsidP="00000000" w:rsidRDefault="00000000" w:rsidRPr="00000000" w14:paraId="00000088">
            <w:pPr>
              <w:numPr>
                <w:ilvl w:val="0"/>
                <w:numId w:val="5"/>
              </w:numPr>
              <w:ind w:left="720" w:hanging="360"/>
              <w:jc w:val="both"/>
              <w:rPr>
                <w:sz w:val="20"/>
                <w:szCs w:val="20"/>
                <w:u w:val="none"/>
              </w:rPr>
            </w:pPr>
            <w:r w:rsidDel="00000000" w:rsidR="00000000" w:rsidRPr="00000000">
              <w:rPr>
                <w:sz w:val="20"/>
                <w:szCs w:val="20"/>
                <w:rtl w:val="0"/>
              </w:rPr>
              <w:t xml:space="preserve">Falta de reuniones con el cliente.</w:t>
            </w: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8D">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Se retrasó una semana el plan de pruebas por la demora del equipo de diseño, lo que retrasó el desarrollo responsive necesario para la realización del plan de pruebas.</w:t>
            </w:r>
          </w:p>
          <w:p w:rsidR="00000000" w:rsidDel="00000000" w:rsidP="00000000" w:rsidRDefault="00000000" w:rsidRPr="00000000" w14:paraId="0000008E">
            <w:pPr>
              <w:numPr>
                <w:ilvl w:val="0"/>
                <w:numId w:val="1"/>
              </w:numPr>
              <w:spacing w:after="0" w:afterAutospacing="0"/>
              <w:ind w:left="720" w:hanging="360"/>
              <w:jc w:val="both"/>
              <w:rPr>
                <w:sz w:val="20"/>
                <w:szCs w:val="20"/>
              </w:rPr>
            </w:pPr>
            <w:r w:rsidDel="00000000" w:rsidR="00000000" w:rsidRPr="00000000">
              <w:rPr>
                <w:sz w:val="20"/>
                <w:szCs w:val="20"/>
                <w:rtl w:val="0"/>
              </w:rPr>
              <w:t xml:space="preserve">Se realizaron ajustes en el plan de migración de los datos, ya que surgieron problemas de integridad y compatibilidad que complicaron el proceso de extracción de los datos mediante conexión ODBC. En su lugar, se decidió exportar los datos a formato CSV y luego consumirlos y transformarlos mediante scripts SQL en MySQL Workbench</w:t>
            </w:r>
          </w:p>
          <w:p w:rsidR="00000000" w:rsidDel="00000000" w:rsidP="00000000" w:rsidRDefault="00000000" w:rsidRPr="00000000" w14:paraId="0000008F">
            <w:pPr>
              <w:numPr>
                <w:ilvl w:val="0"/>
                <w:numId w:val="1"/>
              </w:numPr>
              <w:ind w:left="720" w:hanging="360"/>
              <w:jc w:val="both"/>
              <w:rPr>
                <w:sz w:val="20"/>
                <w:szCs w:val="20"/>
                <w:u w:val="none"/>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3">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i w:val="1"/>
                <w:color w:val="548dd4"/>
                <w:sz w:val="20"/>
                <w:szCs w:val="20"/>
                <w:rtl w:val="0"/>
              </w:rPr>
              <w:t xml:space="preserve"> </w:t>
            </w:r>
          </w:p>
          <w:p w:rsidR="00000000" w:rsidDel="00000000" w:rsidP="00000000" w:rsidRDefault="00000000" w:rsidRPr="00000000" w14:paraId="00000094">
            <w:pPr>
              <w:numPr>
                <w:ilvl w:val="0"/>
                <w:numId w:val="1"/>
              </w:numPr>
              <w:ind w:left="720" w:hanging="360"/>
              <w:jc w:val="both"/>
              <w:rPr>
                <w:sz w:val="20"/>
                <w:szCs w:val="20"/>
              </w:rPr>
            </w:pPr>
            <w:r w:rsidDel="00000000" w:rsidR="00000000" w:rsidRPr="00000000">
              <w:rPr>
                <w:sz w:val="20"/>
                <w:szCs w:val="20"/>
                <w:rtl w:val="0"/>
              </w:rPr>
              <w:t xml:space="preserve">Los ajustes en el proceso de migración generaron un retraso en el proceso de análisis de datos, el cual se completará en el siguiente sprint</w:t>
            </w: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D">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muebleria-edsi.vercel.app/login" TargetMode="External"/><Relationship Id="rId10" Type="http://schemas.openxmlformats.org/officeDocument/2006/relationships/hyperlink" Target="https://muebleria-edsi.vercel.app/" TargetMode="External"/><Relationship Id="rId12" Type="http://schemas.openxmlformats.org/officeDocument/2006/relationships/header" Target="header1.xml"/><Relationship Id="rId9" Type="http://schemas.openxmlformats.org/officeDocument/2006/relationships/hyperlink" Target="https://youtu.be/nkceK2ir0o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wKv58YGmZv04592G2Gm1e/PaQ==">CgMxLjAyCGguZ2pkZ3hzOAByITFuWXNXeUxuTUJFWno1WEdyRWd5ZUJ4cmEwRVBFejhwUQ==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