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Was wir explizit noch tun müssen: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Nutzertest (alle 3)  </w:t>
            </w:r>
            <w:r>
              <w:rPr>
                <w:b/>
              </w:rPr>
              <w:t>SONNTAG 17.7.</w:t>
            </w:r>
          </w:p>
        </w:tc>
      </w:tr>
      <w:tr>
        <w:trPr/>
        <w:tc>
          <w:tcPr>
            <w:tcW w:w="9062" w:type="dxa"/>
            <w:tcBorders/>
            <w:shd w:color="auto" w:fill="92D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Geheimgang und wie man dahin kommt (Befehl „mitkommen“/„Kind folgen“, Befehlt erst möglich, wenn morsen geschafft) und wieder rauskommt (wo landet man), dort Waffe finden</w:t>
            </w:r>
          </w:p>
        </w:tc>
      </w:tr>
      <w:tr>
        <w:trPr/>
        <w:tc>
          <w:tcPr>
            <w:tcW w:w="9062" w:type="dxa"/>
            <w:tcBorders/>
            <w:shd w:color="auto" w:fill="92D050" w:val="clear"/>
            <w:tcMar>
              <w:left w:w="108" w:type="dxa"/>
            </w:tcMar>
          </w:tcPr>
          <w:p>
            <w:pPr>
              <w:pStyle w:val="Normal"/>
              <w:shd w:val="clear" w:color="auto" w:fill="92D050"/>
              <w:spacing w:lineRule="auto" w:line="240" w:before="0" w:after="0"/>
              <w:rPr/>
            </w:pPr>
            <w:r>
              <w:rPr/>
              <w:t>Hinweis zu Tatort! (Anruf Gerichtsmediziner, wenn man zum ersten mal an allen Orten war)</w:t>
            </w:r>
          </w:p>
          <w:p>
            <w:pPr>
              <w:pStyle w:val="Normal"/>
              <w:shd w:val="clear" w:color="auto" w:fill="92D050"/>
              <w:spacing w:lineRule="auto" w:line="240" w:before="0" w:after="0"/>
              <w:rPr/>
            </w:pPr>
            <w:r>
              <w:rPr/>
              <w:t xml:space="preserve">Wohnzimmer: In wunde Sofafusseln gefunden </w:t>
            </w:r>
          </w:p>
          <w:p>
            <w:pPr>
              <w:pStyle w:val="Normal"/>
              <w:shd w:val="clear" w:color="auto" w:fill="92D050"/>
              <w:spacing w:lineRule="auto" w:line="240" w:before="0" w:after="0"/>
              <w:rPr/>
            </w:pPr>
            <w:r>
              <w:rPr/>
              <w:t>Garten: Gras</w:t>
            </w:r>
          </w:p>
          <w:p>
            <w:pPr>
              <w:pStyle w:val="Normal"/>
              <w:shd w:val="clear" w:color="auto" w:fill="92D050"/>
              <w:spacing w:lineRule="auto" w:line="240" w:before="0" w:after="0"/>
              <w:rPr/>
            </w:pPr>
            <w:r>
              <w:rPr/>
              <w:t>Arbeitszimmer: Papierschnipsel</w:t>
            </w:r>
          </w:p>
          <w:p>
            <w:pPr>
              <w:pStyle w:val="Normal"/>
              <w:shd w:val="clear" w:color="auto" w:fill="92D050"/>
              <w:spacing w:lineRule="auto" w:line="240" w:before="0" w:after="0"/>
              <w:rPr/>
            </w:pPr>
            <w:r>
              <w:rPr/>
              <w:t>Schlafzimmer: Daunenfedern</w:t>
            </w:r>
          </w:p>
          <w:p>
            <w:pPr>
              <w:pStyle w:val="Normal"/>
              <w:shd w:val="clear" w:color="auto" w:fill="92D050"/>
              <w:spacing w:lineRule="auto" w:line="240" w:before="0" w:after="0"/>
              <w:rPr/>
            </w:pPr>
            <w:r>
              <w:rPr/>
              <w:t>Küche: Lebensmittelreste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Eingangsbereich: Erde/Matsch/Schlamm (von Schuhen)</w:t>
            </w:r>
          </w:p>
        </w:tc>
      </w:tr>
      <w:tr>
        <w:trPr/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Raumbeschreibungen ausbauen und Zeug ansprechen (an Schreibtisch z.B.) („Das sieht nicht interessant aus)</w:t>
            </w:r>
          </w:p>
          <w:tbl>
            <w:tblPr>
              <w:tblStyle w:val="Tabellenraster"/>
              <w:tblW w:w="8836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418"/>
              <w:gridCol w:w="4417"/>
            </w:tblGrid>
            <w:tr>
              <w:trPr/>
              <w:tc>
                <w:tcPr>
                  <w:tcW w:w="4418" w:type="dxa"/>
                  <w:tcBorders/>
                  <w:shd w:fill="6699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Garten</w:t>
                  </w:r>
                </w:p>
              </w:tc>
              <w:tc>
                <w:tcPr>
                  <w:tcW w:w="4417" w:type="dxa"/>
                  <w:tcBorders/>
                  <w:shd w:fill="6699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Julian</w:t>
                  </w:r>
                </w:p>
              </w:tc>
            </w:tr>
            <w:tr>
              <w:trPr/>
              <w:tc>
                <w:tcPr>
                  <w:tcW w:w="4418" w:type="dxa"/>
                  <w:tcBorders/>
                  <w:shd w:fill="6699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Arbeitszimmer</w:t>
                  </w:r>
                </w:p>
              </w:tc>
              <w:tc>
                <w:tcPr>
                  <w:tcW w:w="4417" w:type="dxa"/>
                  <w:tcBorders/>
                  <w:shd w:fill="6699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Julian</w:t>
                  </w:r>
                </w:p>
              </w:tc>
            </w:tr>
            <w:tr>
              <w:trPr/>
              <w:tc>
                <w:tcPr>
                  <w:tcW w:w="4418" w:type="dxa"/>
                  <w:tcBorders/>
                  <w:shd w:fill="6699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Eingangsbereich</w:t>
                  </w:r>
                </w:p>
              </w:tc>
              <w:tc>
                <w:tcPr>
                  <w:tcW w:w="4417" w:type="dxa"/>
                  <w:tcBorders/>
                  <w:shd w:fill="6699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Julian</w:t>
                  </w:r>
                </w:p>
              </w:tc>
            </w:tr>
            <w:tr>
              <w:trPr/>
              <w:tc>
                <w:tcPr>
                  <w:tcW w:w="4418" w:type="dxa"/>
                  <w:tcBorders/>
                  <w:shd w:fill="6699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Küche</w:t>
                  </w:r>
                </w:p>
              </w:tc>
              <w:tc>
                <w:tcPr>
                  <w:tcW w:w="4417" w:type="dxa"/>
                  <w:tcBorders/>
                  <w:shd w:fill="66990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Julian</w:t>
                  </w:r>
                </w:p>
              </w:tc>
            </w:tr>
            <w:tr>
              <w:trPr/>
              <w:tc>
                <w:tcPr>
                  <w:tcW w:w="4418" w:type="dxa"/>
                  <w:tcBorders/>
                  <w:shd w:color="auto" w:fill="92D05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Schlafzimmer</w:t>
                  </w:r>
                </w:p>
              </w:tc>
              <w:tc>
                <w:tcPr>
                  <w:tcW w:w="4417" w:type="dxa"/>
                  <w:tcBorders/>
                  <w:shd w:color="auto" w:fill="92D05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Leona</w:t>
                  </w:r>
                </w:p>
              </w:tc>
            </w:tr>
            <w:tr>
              <w:trPr/>
              <w:tc>
                <w:tcPr>
                  <w:tcW w:w="4418" w:type="dxa"/>
                  <w:tcBorders/>
                  <w:shd w:color="auto" w:fill="92D05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Wohnzimmer</w:t>
                  </w:r>
                </w:p>
              </w:tc>
              <w:tc>
                <w:tcPr>
                  <w:tcW w:w="4417" w:type="dxa"/>
                  <w:tcBorders/>
                  <w:shd w:color="auto" w:fill="92D05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Leona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Weitere Anfragen (fleißig upload download) (durch Nutzertests)</w:t>
            </w:r>
          </w:p>
        </w:tc>
      </w:tr>
      <w:tr>
        <w:trPr/>
        <w:tc>
          <w:tcPr>
            <w:tcW w:w="9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Kindliche Sprache besser nutzen (Ausblick)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821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LibreOffice/5.1.4.2$Linux_X86_64 LibreOffice_project/10m0$Build-2</Application>
  <Pages>1</Pages>
  <Words>103</Words>
  <Characters>733</Characters>
  <CharactersWithSpaces>813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2016-07-14T15:06:00Z</dcterms:created>
  <dc:creator>Leona Goebbels</dc:creator>
  <dc:description/>
  <dc:language>en-US</dc:language>
  <cp:lastModifiedBy/>
  <dcterms:modified xsi:type="dcterms:W3CDTF">2016-07-19T19:24:26Z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