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Payment Worker Architecture</w:t>
      </w:r>
    </w:p>
    <w:p>
      <w:pPr>
        <w:pStyle w:val="Heading2"/>
      </w:pPr>
      <w:r>
        <w:t>Overview</w:t>
      </w:r>
    </w:p>
    <w:p>
      <w:r>
        <w:br/>
        <w:t>Payment Worker is responsible for monitoring blockchain networks and detecting incoming transactions</w:t>
        <w:br/>
        <w:t>that correspond to generated invoice addresses.</w:t>
        <w:br/>
      </w:r>
    </w:p>
    <w:p>
      <w:pPr>
        <w:pStyle w:val="Heading2"/>
      </w:pPr>
      <w:r>
        <w:t>Worker Components</w:t>
      </w:r>
    </w:p>
    <w:p>
      <w:r>
        <w:br/>
        <w:t>BitcoinListener</w:t>
        <w:br/>
        <w:t>EthereumListener</w:t>
        <w:br/>
        <w:t>PolygonListener</w:t>
        <w:br/>
        <w:t>TronListener</w:t>
        <w:br/>
      </w:r>
    </w:p>
    <w:p>
      <w:pPr>
        <w:pStyle w:val="Heading2"/>
      </w:pPr>
      <w:r>
        <w:t>Worker Processing Loop</w:t>
      </w:r>
    </w:p>
    <w:p>
      <w:r>
        <w:br/>
        <w:t>1. Fetch new block</w:t>
        <w:br/>
        <w:t>2. Extract transactions</w:t>
        <w:br/>
        <w:t>3. Match destination address</w:t>
        <w:br/>
        <w:t>4. Find invoice</w:t>
        <w:br/>
        <w:t>5. Validate confirmations</w:t>
        <w:br/>
        <w:t>6. Store payment record</w:t>
        <w:br/>
        <w:t>7. Trigger callback webhook</w:t>
        <w:br/>
      </w:r>
    </w:p>
    <w:p>
      <w:pPr>
        <w:pStyle w:val="Heading2"/>
      </w:pPr>
      <w:r>
        <w:t>Callback Flow</w:t>
      </w:r>
    </w:p>
    <w:p>
      <w:r>
        <w:br/>
        <w:t>Worker → Payment API → Main API webhook → Subscription activation → SignalR notification</w:t>
        <w:br/>
      </w:r>
    </w:p>
    <w:p>
      <w:pPr>
        <w:pStyle w:val="Heading2"/>
      </w:pPr>
      <w:r>
        <w:t>Security</w:t>
      </w:r>
    </w:p>
    <w:p>
      <w:r>
        <w:br/>
        <w:t>Duplicate transaction protection</w:t>
        <w:br/>
        <w:t>Blockchain reorganization handling</w:t>
        <w:br/>
        <w:t>Invoice expiration enforcement</w:t>
        <w:br/>
        <w:t>Amount validation</w:t>
        <w:br/>
      </w:r>
    </w:p>
    <w:p>
      <w:pPr>
        <w:pStyle w:val="Heading2"/>
      </w:pPr>
      <w:r>
        <w:t>Scaling</w:t>
      </w:r>
    </w:p>
    <w:p>
      <w:r>
        <w:br/>
        <w:t>Multiple workers can run concurrently.</w:t>
        <w:br/>
        <w:t>Workers should use distributed locking or transaction processing logs to avoid duplicate processing.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