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7D8B1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«Программная реализация комплексной криптосистемы на базе RSA»</w:t>
      </w:r>
    </w:p>
    <w:p w14:paraId="7350CA33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7D6A06CD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1. Теоретическая часть</w:t>
      </w:r>
    </w:p>
    <w:p w14:paraId="6793E579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1.1. Математические основы асимметричного шифрования RSA</w:t>
      </w:r>
    </w:p>
    <w:p w14:paraId="2FD74EAA" w14:textId="4584378E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Алгоритм RSA основан на вычислительной сложности задачи факторизации больших составных чисел. Его работа делится на три этапа:</w:t>
      </w:r>
    </w:p>
    <w:p w14:paraId="71F1A553" w14:textId="77777777" w:rsidR="002B2163" w:rsidRPr="002B2163" w:rsidRDefault="002B2163" w:rsidP="002B216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Генерация ключей:</w:t>
      </w:r>
    </w:p>
    <w:p w14:paraId="5E604BA0" w14:textId="77777777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Выбираются два больших случайных простых числа p и q.</w:t>
      </w:r>
    </w:p>
    <w:p w14:paraId="2F421750" w14:textId="3E97E9E0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Вычисляется модуль шифрования:</w:t>
      </w:r>
      <w:r w:rsidRPr="002B2163">
        <w:rPr>
          <w:rFonts w:ascii="Times New Roman" w:eastAsia="MS Gothic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n=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p</w:t>
      </w:r>
      <w:r w:rsidRPr="002B2163">
        <w:rPr>
          <w:rFonts w:ascii="Cambria Math" w:hAnsi="Cambria Math" w:cs="Cambria Math"/>
          <w:kern w:val="0"/>
          <w:sz w:val="28"/>
          <w:szCs w:val="28"/>
        </w:rPr>
        <w:t>⋅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q</w:t>
      </w:r>
      <w:proofErr w:type="spellEnd"/>
    </w:p>
    <w:p w14:paraId="158517E8" w14:textId="1B131EE0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Вычисляется значение функции Эйлера: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ϕ(n)=(p−</w:t>
      </w:r>
      <w:proofErr w:type="gramStart"/>
      <w:r w:rsidRPr="002B2163">
        <w:rPr>
          <w:rFonts w:ascii="Times New Roman" w:hAnsi="Times New Roman" w:cs="Times New Roman"/>
          <w:kern w:val="0"/>
          <w:sz w:val="28"/>
          <w:szCs w:val="28"/>
        </w:rPr>
        <w:t>1)(</w:t>
      </w:r>
      <w:proofErr w:type="gramEnd"/>
      <w:r w:rsidRPr="002B2163">
        <w:rPr>
          <w:rFonts w:ascii="Times New Roman" w:hAnsi="Times New Roman" w:cs="Times New Roman"/>
          <w:kern w:val="0"/>
          <w:sz w:val="28"/>
          <w:szCs w:val="28"/>
        </w:rPr>
        <w:t>q−1)</w:t>
      </w:r>
    </w:p>
    <w:p w14:paraId="2DF2C978" w14:textId="77777777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Выбирается открытая экспонента e (1&lt;e&lt;ϕ(n)), взаимно простая с ϕ(n) (обычно выбирается простое число 65537).</w:t>
      </w:r>
    </w:p>
    <w:p w14:paraId="5627BE2F" w14:textId="7250643B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Вычисляется секретная экспонента d, удовлетворяющая сравнению:</w:t>
      </w:r>
      <w:r w:rsidRPr="002B2163">
        <w:rPr>
          <w:rFonts w:ascii="Times New Roman" w:eastAsia="MS Gothic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d</w:t>
      </w:r>
      <w:r w:rsidRPr="002B2163">
        <w:rPr>
          <w:rFonts w:ascii="Cambria Math" w:hAnsi="Cambria Math" w:cs="Cambria Math"/>
          <w:kern w:val="0"/>
          <w:sz w:val="28"/>
          <w:szCs w:val="28"/>
        </w:rPr>
        <w:t>⋅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e≡1(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mod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>ϕ(n))</w:t>
      </w:r>
    </w:p>
    <w:p w14:paraId="4DB7F6C0" w14:textId="20D7356E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Открытый ключ: (e,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n). Закрытый ключ: (d,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n).</w:t>
      </w:r>
    </w:p>
    <w:p w14:paraId="25821040" w14:textId="77777777" w:rsidR="002B2163" w:rsidRPr="002B2163" w:rsidRDefault="002B2163" w:rsidP="002B216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Шифрование и расшифрование:</w:t>
      </w:r>
    </w:p>
    <w:p w14:paraId="09B61B54" w14:textId="6C47BC5B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Для исходного блока сообщения m (0≤m&lt;n) 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шифротекст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 c вычисляется как:</w:t>
      </w:r>
      <w:r w:rsidRPr="002B2163">
        <w:rPr>
          <w:rFonts w:ascii="Times New Roman" w:eastAsia="MS Gothic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c=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me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modn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A432236" w14:textId="0C5A0966" w:rsidR="002B2163" w:rsidRPr="002B2163" w:rsidRDefault="002B2163" w:rsidP="002B2163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Процесс расшифрования восстанавливает исходный текст:</w:t>
      </w:r>
      <w:r w:rsidRPr="002B2163">
        <w:rPr>
          <w:rFonts w:ascii="Times New Roman" w:eastAsia="MS Gothic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m=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cd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modn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D09FB96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6C842A09" w14:textId="75273ADC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1.2. Проблема «учебного» RSA и необходимость дополнений</w:t>
      </w:r>
    </w:p>
    <w:p w14:paraId="254D92DB" w14:textId="337B143F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Прямое применение формулы шифрования («учебный» RSA) уязвимо к ряду атак (атака на основе подбора открытого текста, атака 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Хастада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 на малые экспоненты, отсутствие семантической безопасности). Для устранения этих уязвимостей используются стандарты дополнения сообщений, такие как OAEP, которые добавляют в сообщение случайную «соль» перед шифрованием.</w:t>
      </w:r>
    </w:p>
    <w:p w14:paraId="2C07B181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1.3. Гибридное шифрование</w:t>
      </w:r>
    </w:p>
    <w:p w14:paraId="3E316274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Асимметричные алгоритмы (RSA) обладают высокой вычислительной сложностью и неэффективны для шифрования больших файлов. На практике применяется гибридная схема:</w:t>
      </w:r>
    </w:p>
    <w:p w14:paraId="079AC5A6" w14:textId="77777777" w:rsidR="002B2163" w:rsidRPr="002B2163" w:rsidRDefault="002B2163" w:rsidP="002B216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Данные шифруются быстродействующим симметричным алгоритмом (например, AES) на случайном симметричном ключе.</w:t>
      </w:r>
    </w:p>
    <w:p w14:paraId="579D2C0C" w14:textId="77777777" w:rsidR="002B2163" w:rsidRPr="002B2163" w:rsidRDefault="002B2163" w:rsidP="002B216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Сам симметричный ключ шифруется с помощью открытого ключа RSA и передается вместе с зашифрованными данными.</w:t>
      </w:r>
    </w:p>
    <w:p w14:paraId="43AFB1C9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4644354D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1.4. Электронная цифровая подпись (ЭЦП)</w:t>
      </w:r>
    </w:p>
    <w:p w14:paraId="41BD972D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Для подтверждения подлинности и целостности данных используется подпись RSA:</w:t>
      </w:r>
    </w:p>
    <w:p w14:paraId="215D68C6" w14:textId="77777777" w:rsidR="002B2163" w:rsidRPr="002B2163" w:rsidRDefault="002B2163" w:rsidP="002B216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Отправитель вычисляет криптографический хэш файла H(M) (например, SHA-256).</w:t>
      </w:r>
    </w:p>
    <w:p w14:paraId="17893C17" w14:textId="77777777" w:rsidR="002B2163" w:rsidRPr="002B2163" w:rsidRDefault="002B2163" w:rsidP="002B216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Хэш шифруется с помощью </w:t>
      </w:r>
      <w:r w:rsidRPr="002B2163">
        <w:rPr>
          <w:rFonts w:ascii="Times New Roman" w:hAnsi="Times New Roman" w:cs="Times New Roman"/>
          <w:i/>
          <w:iCs/>
          <w:kern w:val="0"/>
          <w:sz w:val="28"/>
          <w:szCs w:val="28"/>
        </w:rPr>
        <w:t>закрытого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 ключа: S=(H(M))d(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modn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>).</w:t>
      </w:r>
    </w:p>
    <w:p w14:paraId="06D2EEC3" w14:textId="77777777" w:rsidR="002B2163" w:rsidRPr="002B2163" w:rsidRDefault="002B2163" w:rsidP="002B2163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Получатель расшифровывает подпись с помощью </w:t>
      </w:r>
      <w:r w:rsidRPr="002B2163">
        <w:rPr>
          <w:rFonts w:ascii="Times New Roman" w:hAnsi="Times New Roman" w:cs="Times New Roman"/>
          <w:i/>
          <w:iCs/>
          <w:kern w:val="0"/>
          <w:sz w:val="28"/>
          <w:szCs w:val="28"/>
        </w:rPr>
        <w:t>открытого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 ключа и сравнивает ее со </w:t>
      </w:r>
      <w:proofErr w:type="spellStart"/>
      <w:r w:rsidRPr="002B2163">
        <w:rPr>
          <w:rFonts w:ascii="Times New Roman" w:hAnsi="Times New Roman" w:cs="Times New Roman"/>
          <w:kern w:val="0"/>
          <w:sz w:val="28"/>
          <w:szCs w:val="28"/>
        </w:rPr>
        <w:t>свежевычисленным</w:t>
      </w:r>
      <w:proofErr w:type="spellEnd"/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 хэшем файла.</w:t>
      </w:r>
    </w:p>
    <w:p w14:paraId="651E6F5A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5BA2B898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2. Цель работы</w:t>
      </w:r>
    </w:p>
    <w:p w14:paraId="0C908473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Изучение принципов работы асимметричного алгоритма шифрования RSA и разработка программной реализации комплексной криптосистемы, включающей гибридное шифрование, цифровую подпись и защиту ключевой информации.</w:t>
      </w:r>
    </w:p>
    <w:p w14:paraId="1F35F277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73A38C07" w14:textId="77777777" w:rsidR="002B2163" w:rsidRPr="002B2163" w:rsidRDefault="002B2163" w:rsidP="002B216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>3. Задачи лабораторной работы</w:t>
      </w:r>
    </w:p>
    <w:p w14:paraId="643FEFB6" w14:textId="4296CA7A" w:rsidR="002B2163" w:rsidRPr="002B2163" w:rsidRDefault="002B2163" w:rsidP="002B216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Генерация ключей: </w:t>
      </w:r>
      <w:r>
        <w:rPr>
          <w:rFonts w:ascii="Times New Roman" w:hAnsi="Times New Roman" w:cs="Times New Roman"/>
          <w:kern w:val="0"/>
          <w:sz w:val="28"/>
          <w:szCs w:val="28"/>
        </w:rPr>
        <w:t>р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еализовать алгоритм генерации пары ключей RSA с проверкой чисел p и q на простоту (например, тест Миллера–Рабина).</w:t>
      </w:r>
    </w:p>
    <w:p w14:paraId="03DC0D09" w14:textId="64233F84" w:rsidR="002B2163" w:rsidRPr="002B2163" w:rsidRDefault="002B2163" w:rsidP="002B216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Гибридное шифрование: </w:t>
      </w:r>
      <w:r>
        <w:rPr>
          <w:rFonts w:ascii="Times New Roman" w:hAnsi="Times New Roman" w:cs="Times New Roman"/>
          <w:kern w:val="0"/>
          <w:sz w:val="28"/>
          <w:szCs w:val="28"/>
        </w:rPr>
        <w:t>р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еализовать схему инкапсуляции симметричного ключа (AES) с помощью RSA для работы с произвольными объемами данных.</w:t>
      </w:r>
    </w:p>
    <w:p w14:paraId="2BECC5AC" w14:textId="765A178D" w:rsidR="002B2163" w:rsidRPr="002B2163" w:rsidRDefault="002B2163" w:rsidP="002B216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Цифровая подпись: </w:t>
      </w:r>
      <w:r>
        <w:rPr>
          <w:rFonts w:ascii="Times New Roman" w:hAnsi="Times New Roman" w:cs="Times New Roman"/>
          <w:kern w:val="0"/>
          <w:sz w:val="28"/>
          <w:szCs w:val="28"/>
        </w:rPr>
        <w:t>р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еализовать механизм создания и верификации ЭЦП на базе хэш-функции SHA-256 и RSA.</w:t>
      </w:r>
    </w:p>
    <w:p w14:paraId="35682230" w14:textId="1D461432" w:rsidR="002B2163" w:rsidRPr="002B2163" w:rsidRDefault="002B2163" w:rsidP="002B216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Защита ключей: </w:t>
      </w:r>
      <w:r>
        <w:rPr>
          <w:rFonts w:ascii="Times New Roman" w:hAnsi="Times New Roman" w:cs="Times New Roman"/>
          <w:kern w:val="0"/>
          <w:sz w:val="28"/>
          <w:szCs w:val="28"/>
        </w:rPr>
        <w:t>о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беспечить защиту закрытого ключа при сохранении на диск (шифрование на мастер-пароле с использованием функции вывода ключа PBKDF2).</w:t>
      </w:r>
    </w:p>
    <w:p w14:paraId="76F468F2" w14:textId="182B87FE" w:rsidR="002B2163" w:rsidRPr="002B2163" w:rsidRDefault="002B2163" w:rsidP="002B2163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2B2163">
        <w:rPr>
          <w:rFonts w:ascii="Times New Roman" w:hAnsi="Times New Roman" w:cs="Times New Roman"/>
          <w:kern w:val="0"/>
          <w:sz w:val="28"/>
          <w:szCs w:val="28"/>
        </w:rPr>
        <w:t xml:space="preserve">Граничное тестирование: </w:t>
      </w:r>
      <w:r>
        <w:rPr>
          <w:rFonts w:ascii="Times New Roman" w:hAnsi="Times New Roman" w:cs="Times New Roman"/>
          <w:kern w:val="0"/>
          <w:sz w:val="28"/>
          <w:szCs w:val="28"/>
        </w:rPr>
        <w:t>п</w:t>
      </w:r>
      <w:r w:rsidRPr="002B2163">
        <w:rPr>
          <w:rFonts w:ascii="Times New Roman" w:hAnsi="Times New Roman" w:cs="Times New Roman"/>
          <w:kern w:val="0"/>
          <w:sz w:val="28"/>
          <w:szCs w:val="28"/>
        </w:rPr>
        <w:t>роверить работоспособность всей системы на граничных случаях: пустые файлы, файлы размером в 1 байт, а также файлы, превышающие размер блока ключа.</w:t>
      </w:r>
    </w:p>
    <w:p w14:paraId="54844459" w14:textId="77777777" w:rsidR="002B2163" w:rsidRPr="002B2163" w:rsidRDefault="002B2163" w:rsidP="002B216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B2163" w:rsidRPr="002B2163" w:rsidSect="002B2163">
      <w:pgSz w:w="12240" w:h="15840"/>
      <w:pgMar w:top="1134" w:right="850" w:bottom="1134" w:left="99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72119549">
    <w:abstractNumId w:val="0"/>
  </w:num>
  <w:num w:numId="2" w16cid:durableId="321663400">
    <w:abstractNumId w:val="1"/>
  </w:num>
  <w:num w:numId="3" w16cid:durableId="1070470489">
    <w:abstractNumId w:val="2"/>
  </w:num>
  <w:num w:numId="4" w16cid:durableId="86298452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63"/>
    <w:rsid w:val="002B2163"/>
    <w:rsid w:val="005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A72002"/>
  <w15:chartTrackingRefBased/>
  <w15:docId w15:val="{E90FC1D3-4F30-BB46-BF58-403C94F5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1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1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1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1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1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1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1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1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2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Julianna Rudenkova</dc:creator>
  <cp:keywords/>
  <dc:description/>
  <cp:lastModifiedBy>Julianna Rudenkova</cp:lastModifiedBy>
  <cp:revision>1</cp:revision>
  <dcterms:created xsi:type="dcterms:W3CDTF">2026-09-21T05:23:00Z</dcterms:created>
  <dcterms:modified xsi:type="dcterms:W3CDTF">2026-09-21T05:29:00Z</dcterms:modified>
</cp:coreProperties>
</file>