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18288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28800" cy="1714500"/>
                    </a:xfrm>
                    <a:prstGeom prst="rect">
                      <a:avLst/>
                    </a:prstGeom>
                  </pic:spPr>
                </pic:pic>
              </a:graphicData>
            </a:graphic>
          </wp:inline>
        </w:drawing>
      </w:r>
    </w:p>
    <w:p>
      <w:pPr>
        <w:spacing w:after="60" w:before="200"/>
        <w:jc w:val="center"/>
      </w:pPr>
      <w:r>
        <w:rPr>
          <w:b/>
          <w:bCs/>
          <w:color w:val="1e3a5f"/>
          <w:sz w:val="40"/>
          <w:szCs w:val="40"/>
        </w:rPr>
        <w:t xml:space="preserve">SISTEMA DE INVENTARIO DE BIENES</w:t>
      </w:r>
    </w:p>
    <w:p>
      <w:pPr>
        <w:spacing w:after="300"/>
        <w:jc w:val="center"/>
      </w:pPr>
      <w:r>
        <w:rPr>
          <w:i/>
          <w:iCs/>
          <w:color w:val="5b6058"/>
          <w:sz w:val="24"/>
          <w:szCs w:val="24"/>
        </w:rPr>
        <w:t xml:space="preserve">Documento técnico y funcional</w:t>
      </w:r>
    </w:p>
    <w:p>
      <w:pPr>
        <w:spacing w:after="60"/>
        <w:jc w:val="center"/>
      </w:pPr>
      <w:r>
        <w:rPr>
          <w:color w:val="1a1a1a"/>
          <w:sz w:val="24"/>
          <w:szCs w:val="24"/>
        </w:rPr>
        <w:t xml:space="preserve">Colegio Cristo Rey Bogotá</w:t>
      </w:r>
    </w:p>
    <w:p>
      <w:pPr>
        <w:spacing w:after="40" w:before="400"/>
        <w:jc w:val="center"/>
      </w:pPr>
      <w:r>
        <w:rPr>
          <w:color w:val="1a1a1a"/>
          <w:sz w:val="22"/>
          <w:szCs w:val="22"/>
        </w:rPr>
        <w:t xml:space="preserve">Elaborado por: ______________________________</w:t>
      </w:r>
    </w:p>
    <w:p>
      <w:pPr>
        <w:spacing w:after="40"/>
        <w:jc w:val="center"/>
      </w:pPr>
      <w:r>
        <w:rPr>
          <w:color w:val="1a1a1a"/>
          <w:sz w:val="22"/>
          <w:szCs w:val="22"/>
        </w:rPr>
        <w:t xml:space="preserve">Área de Sistemas — Gestión Administrativa y Financiera</w:t>
      </w:r>
    </w:p>
    <w:p>
      <w:pPr>
        <w:spacing w:after="40"/>
        <w:jc w:val="center"/>
      </w:pPr>
      <w:r>
        <w:rPr>
          <w:color w:val="1a1a1a"/>
          <w:sz w:val="22"/>
          <w:szCs w:val="22"/>
        </w:rPr>
        <w:t xml:space="preserve">Bogotá, octubre de 2026</w:t>
      </w:r>
    </w:p>
    <w:p>
      <w:r>
        <w:br w:type="page"/>
      </w:r>
    </w:p>
    <w:p>
      <w:pPr>
        <w:pStyle w:val="Heading1"/>
        <w:spacing w:after="240"/>
      </w:pPr>
      <w:r>
        <w:rPr>
          <w:b/>
          <w:bCs/>
          <w:color w:val="1e3a5f"/>
          <w:sz w:val="30"/>
          <w:szCs w:val="30"/>
        </w:rPr>
        <w:t xml:space="preserve">Tabla de contenido</w:t>
      </w:r>
    </w:p>
    <w:p>
      <w:pPr>
        <w:spacing w:after="70"/>
        <w:ind w:left="0"/>
      </w:pPr>
      <w:hyperlink w:history="1" w:anchor="sec1">
        <w:r>
          <w:rPr>
            <w:color w:val="1155cc"/>
            <w:sz w:val="22"/>
            <w:szCs w:val="22"/>
            <w:u w:val="single"/>
          </w:rPr>
          <w:t xml:space="preserve">1. Título</w:t>
        </w:r>
      </w:hyperlink>
    </w:p>
    <w:p>
      <w:pPr>
        <w:spacing w:after="70"/>
        <w:ind w:left="0"/>
      </w:pPr>
      <w:hyperlink w:history="1" w:anchor="sec2">
        <w:r>
          <w:rPr>
            <w:color w:val="1155cc"/>
            <w:sz w:val="22"/>
            <w:szCs w:val="22"/>
            <w:u w:val="single"/>
          </w:rPr>
          <w:t xml:space="preserve">2. Objetivo principal</w:t>
        </w:r>
      </w:hyperlink>
    </w:p>
    <w:p>
      <w:pPr>
        <w:spacing w:after="70"/>
        <w:ind w:left="0"/>
      </w:pPr>
      <w:hyperlink w:history="1" w:anchor="sec3">
        <w:r>
          <w:rPr>
            <w:color w:val="1155cc"/>
            <w:sz w:val="22"/>
            <w:szCs w:val="22"/>
            <w:u w:val="single"/>
          </w:rPr>
          <w:t xml:space="preserve">3. Objetivos específicos</w:t>
        </w:r>
      </w:hyperlink>
    </w:p>
    <w:p>
      <w:pPr>
        <w:spacing w:after="70"/>
        <w:ind w:left="0"/>
      </w:pPr>
      <w:hyperlink w:history="1" w:anchor="sec4">
        <w:r>
          <w:rPr>
            <w:color w:val="1155cc"/>
            <w:sz w:val="22"/>
            <w:szCs w:val="22"/>
            <w:u w:val="single"/>
          </w:rPr>
          <w:t xml:space="preserve">4. Introducción</w:t>
        </w:r>
      </w:hyperlink>
    </w:p>
    <w:p>
      <w:pPr>
        <w:spacing w:after="70"/>
        <w:ind w:left="0"/>
      </w:pPr>
      <w:hyperlink w:history="1" w:anchor="sec5">
        <w:r>
          <w:rPr>
            <w:color w:val="1155cc"/>
            <w:sz w:val="22"/>
            <w:szCs w:val="22"/>
            <w:u w:val="single"/>
          </w:rPr>
          <w:t xml:space="preserve">5. Alcance</w:t>
        </w:r>
      </w:hyperlink>
    </w:p>
    <w:p>
      <w:pPr>
        <w:spacing w:after="70"/>
        <w:ind w:left="400"/>
      </w:pPr>
      <w:hyperlink w:history="1" w:anchor="sec5incluye">
        <w:r>
          <w:rPr>
            <w:color w:val="1155cc"/>
            <w:sz w:val="22"/>
            <w:szCs w:val="22"/>
            <w:u w:val="single"/>
          </w:rPr>
          <w:t xml:space="preserve">Incluye</w:t>
        </w:r>
      </w:hyperlink>
    </w:p>
    <w:p>
      <w:pPr>
        <w:spacing w:after="70"/>
        <w:ind w:left="400"/>
      </w:pPr>
      <w:hyperlink w:history="1" w:anchor="sec5noincluye">
        <w:r>
          <w:rPr>
            <w:color w:val="1155cc"/>
            <w:sz w:val="22"/>
            <w:szCs w:val="22"/>
            <w:u w:val="single"/>
          </w:rPr>
          <w:t xml:space="preserve">No incluye (en esta primera fase)</w:t>
        </w:r>
      </w:hyperlink>
    </w:p>
    <w:p>
      <w:pPr>
        <w:spacing w:after="70"/>
        <w:ind w:left="0"/>
      </w:pPr>
      <w:hyperlink w:history="1" w:anchor="sec6">
        <w:r>
          <w:rPr>
            <w:color w:val="1155cc"/>
            <w:sz w:val="22"/>
            <w:szCs w:val="22"/>
            <w:u w:val="single"/>
          </w:rPr>
          <w:t xml:space="preserve">6. Problema</w:t>
        </w:r>
      </w:hyperlink>
    </w:p>
    <w:p>
      <w:pPr>
        <w:spacing w:after="70"/>
        <w:ind w:left="0"/>
      </w:pPr>
      <w:hyperlink w:history="1" w:anchor="sec7">
        <w:r>
          <w:rPr>
            <w:color w:val="1155cc"/>
            <w:sz w:val="22"/>
            <w:szCs w:val="22"/>
            <w:u w:val="single"/>
          </w:rPr>
          <w:t xml:space="preserve">7. Levantamiento de requerimientos funcionales y no funcionales</w:t>
        </w:r>
      </w:hyperlink>
    </w:p>
    <w:p>
      <w:pPr>
        <w:spacing w:after="70"/>
        <w:ind w:left="400"/>
      </w:pPr>
      <w:hyperlink w:history="1" w:anchor="sec7rf">
        <w:r>
          <w:rPr>
            <w:color w:val="1155cc"/>
            <w:sz w:val="22"/>
            <w:szCs w:val="22"/>
            <w:u w:val="single"/>
          </w:rPr>
          <w:t xml:space="preserve">Requerimientos funcionales</w:t>
        </w:r>
      </w:hyperlink>
    </w:p>
    <w:p>
      <w:pPr>
        <w:spacing w:after="70"/>
        <w:ind w:left="400"/>
      </w:pPr>
      <w:hyperlink w:history="1" w:anchor="sec7rnf">
        <w:r>
          <w:rPr>
            <w:color w:val="1155cc"/>
            <w:sz w:val="22"/>
            <w:szCs w:val="22"/>
            <w:u w:val="single"/>
          </w:rPr>
          <w:t xml:space="preserve">Requerimientos no funcionales</w:t>
        </w:r>
      </w:hyperlink>
    </w:p>
    <w:p>
      <w:pPr>
        <w:spacing w:after="70"/>
        <w:ind w:left="0"/>
      </w:pPr>
      <w:hyperlink w:history="1" w:anchor="sec8">
        <w:r>
          <w:rPr>
            <w:color w:val="1155cc"/>
            <w:sz w:val="22"/>
            <w:szCs w:val="22"/>
            <w:u w:val="single"/>
          </w:rPr>
          <w:t xml:space="preserve">8. Desarrollo</w:t>
        </w:r>
      </w:hyperlink>
    </w:p>
    <w:p>
      <w:pPr>
        <w:spacing w:after="70"/>
        <w:ind w:left="400"/>
      </w:pPr>
      <w:hyperlink w:history="1" w:anchor="sec8_1">
        <w:r>
          <w:rPr>
            <w:color w:val="1155cc"/>
            <w:sz w:val="22"/>
            <w:szCs w:val="22"/>
            <w:u w:val="single"/>
          </w:rPr>
          <w:t xml:space="preserve">8.1 Explicación</w:t>
        </w:r>
      </w:hyperlink>
    </w:p>
    <w:p>
      <w:pPr>
        <w:spacing w:after="70"/>
        <w:ind w:left="400"/>
      </w:pPr>
      <w:hyperlink w:history="1" w:anchor="sec8_2">
        <w:r>
          <w:rPr>
            <w:color w:val="1155cc"/>
            <w:sz w:val="22"/>
            <w:szCs w:val="22"/>
            <w:u w:val="single"/>
          </w:rPr>
          <w:t xml:space="preserve">8.2 Diagramas</w:t>
        </w:r>
      </w:hyperlink>
    </w:p>
    <w:p>
      <w:pPr>
        <w:spacing w:after="70"/>
        <w:ind w:left="400"/>
      </w:pPr>
      <w:hyperlink w:history="1" w:anchor="sec8_3">
        <w:r>
          <w:rPr>
            <w:color w:val="1155cc"/>
            <w:sz w:val="22"/>
            <w:szCs w:val="22"/>
            <w:u w:val="single"/>
          </w:rPr>
          <w:t xml:space="preserve">8.3 Arquitectura y entorno</w:t>
        </w:r>
      </w:hyperlink>
    </w:p>
    <w:p>
      <w:pPr>
        <w:spacing w:after="70"/>
        <w:ind w:left="0"/>
      </w:pPr>
      <w:hyperlink w:history="1" w:anchor="sec9">
        <w:r>
          <w:rPr>
            <w:color w:val="1155cc"/>
            <w:sz w:val="22"/>
            <w:szCs w:val="22"/>
            <w:u w:val="single"/>
          </w:rPr>
          <w:t xml:space="preserve">9. Anexo: código SQL comentado</w:t>
        </w:r>
      </w:hyperlink>
    </w:p>
    <w:p>
      <w:pPr>
        <w:spacing w:after="70"/>
        <w:ind w:left="0"/>
      </w:pPr>
      <w:hyperlink w:history="1" w:anchor="sec10">
        <w:r>
          <w:rPr>
            <w:color w:val="1155cc"/>
            <w:sz w:val="22"/>
            <w:szCs w:val="22"/>
            <w:u w:val="single"/>
          </w:rPr>
          <w:t xml:space="preserve">10. Seguridad y mantenimiento: matriz de roles otorgados</w:t>
        </w:r>
      </w:hyperlink>
    </w:p>
    <w:p>
      <w:pPr>
        <w:spacing w:after="70"/>
        <w:ind w:left="0"/>
      </w:pPr>
      <w:hyperlink w:history="1" w:anchor="sec11">
        <w:r>
          <w:rPr>
            <w:color w:val="1155cc"/>
            <w:sz w:val="22"/>
            <w:szCs w:val="22"/>
            <w:u w:val="single"/>
          </w:rPr>
          <w:t xml:space="preserve">11. Validación y pruebas: scripts de consultas</w:t>
        </w:r>
      </w:hyperlink>
    </w:p>
    <w:p>
      <w:pPr>
        <w:spacing w:after="70"/>
        <w:ind w:left="0"/>
      </w:pPr>
      <w:hyperlink w:history="1" w:anchor="sec12">
        <w:r>
          <w:rPr>
            <w:color w:val="1155cc"/>
            <w:sz w:val="22"/>
            <w:szCs w:val="22"/>
            <w:u w:val="single"/>
          </w:rPr>
          <w:t xml:space="preserve">12. Imágenes de la interfaz</w:t>
        </w:r>
      </w:hyperlink>
    </w:p>
    <w:p>
      <w:pPr>
        <w:spacing w:after="70"/>
        <w:ind w:left="0"/>
      </w:pPr>
      <w:hyperlink w:history="1" w:anchor="sec13">
        <w:r>
          <w:rPr>
            <w:color w:val="1155cc"/>
            <w:sz w:val="22"/>
            <w:szCs w:val="22"/>
            <w:u w:val="single"/>
          </w:rPr>
          <w:t xml:space="preserve">13. Conclusiones</w:t>
        </w:r>
      </w:hyperlink>
    </w:p>
    <w:p>
      <w:r>
        <w:br w:type="page"/>
      </w:r>
    </w:p>
    <w:p>
      <w:pPr>
        <w:pStyle w:val="Heading1"/>
        <w:spacing w:after="200" w:before="400"/>
      </w:pPr>
      <w:bookmarkStart w:name="sec1" w:id="1"/>
      <w:r>
        <w:rPr>
          <w:b/>
          <w:bCs/>
          <w:color w:val="1e3a5f"/>
          <w:sz w:val="30"/>
          <w:szCs w:val="30"/>
        </w:rPr>
        <w:t xml:space="preserve">1. Título</w:t>
      </w:r>
      <w:bookmarkEnd w:id="1"/>
    </w:p>
    <w:p>
      <w:pPr>
        <w:spacing w:after="160" w:line="288"/>
      </w:pPr>
      <w:r>
        <w:rPr>
          <w:color w:val="1a1a1a"/>
          <w:sz w:val="22"/>
          <w:szCs w:val="22"/>
        </w:rPr>
        <w:t xml:space="preserve">Sistema de Inventario de Bienes — Colegio Cristo Rey Bogotá.</w:t>
      </w:r>
    </w:p>
    <w:p>
      <w:pPr>
        <w:pStyle w:val="Heading1"/>
        <w:spacing w:after="200" w:before="400"/>
      </w:pPr>
      <w:bookmarkStart w:name="sec2" w:id="1"/>
      <w:r>
        <w:rPr>
          <w:b/>
          <w:bCs/>
          <w:color w:val="1e3a5f"/>
          <w:sz w:val="30"/>
          <w:szCs w:val="30"/>
        </w:rPr>
        <w:t xml:space="preserve">2. Objetivo principal</w:t>
      </w:r>
      <w:bookmarkEnd w:id="1"/>
    </w:p>
    <w:p>
      <w:pPr>
        <w:spacing w:after="160" w:line="288"/>
      </w:pPr>
      <w:r>
        <w:rPr>
          <w:color w:val="1a1a1a"/>
          <w:sz w:val="22"/>
          <w:szCs w:val="22"/>
        </w:rPr>
        <w:t xml:space="preserve">Diseñar, construir y poner en funcionamiento un sistema de información para la gestión del inventario de bienes del Colegio Cristo Rey Bogotá, que centralice el registro, la consulta y el control de los activos institucionales, sus movimientos y préstamos, en reemplazo del manejo actual basado en múltiples archivos de Excel independientes por dependencia.</w:t>
      </w:r>
    </w:p>
    <w:p>
      <w:pPr>
        <w:pStyle w:val="Heading1"/>
        <w:spacing w:after="200" w:before="400"/>
      </w:pPr>
      <w:bookmarkStart w:name="sec3" w:id="1"/>
      <w:r>
        <w:rPr>
          <w:b/>
          <w:bCs/>
          <w:color w:val="1e3a5f"/>
          <w:sz w:val="30"/>
          <w:szCs w:val="30"/>
        </w:rPr>
        <w:t xml:space="preserve">3. Objetivos específicos</w:t>
      </w:r>
      <w:bookmarkEnd w:id="1"/>
    </w:p>
    <w:p>
      <w:pPr>
        <w:pStyle w:val="ListParagraph"/>
        <w:numPr>
          <w:ilvl w:val="0"/>
          <w:numId w:val="2"/>
        </w:numPr>
        <w:spacing w:after="90" w:line="276"/>
      </w:pPr>
      <w:r>
        <w:rPr>
          <w:color w:val="1a1a1a"/>
          <w:sz w:val="22"/>
          <w:szCs w:val="22"/>
        </w:rPr>
        <w:t xml:space="preserve">Centralizar en una sola base de datos la información de bienes que hasta ahora estaba repartida en más de 60 archivos de Excel independientes, uno por cada dependencia del colegio.</w:t>
      </w:r>
    </w:p>
    <w:p>
      <w:pPr>
        <w:pStyle w:val="ListParagraph"/>
        <w:numPr>
          <w:ilvl w:val="0"/>
          <w:numId w:val="2"/>
        </w:numPr>
        <w:spacing w:after="90" w:line="276"/>
      </w:pPr>
      <w:r>
        <w:rPr>
          <w:color w:val="1a1a1a"/>
          <w:sz w:val="22"/>
          <w:szCs w:val="22"/>
        </w:rPr>
        <w:t xml:space="preserve">Eliminar la duplicación y las inconsistencias de datos (ubicaciones, categorías, nombres de responsables) mediante catálogos normalizados en lugar de texto libre.</w:t>
      </w:r>
    </w:p>
    <w:p>
      <w:pPr>
        <w:pStyle w:val="ListParagraph"/>
        <w:numPr>
          <w:ilvl w:val="0"/>
          <w:numId w:val="2"/>
        </w:numPr>
        <w:spacing w:after="90" w:line="276"/>
      </w:pPr>
      <w:r>
        <w:rPr>
          <w:color w:val="1a1a1a"/>
          <w:sz w:val="22"/>
          <w:szCs w:val="22"/>
        </w:rPr>
        <w:t xml:space="preserve">Registrar el historial completo de movimientos (traslados, bajas, ajustes) y préstamos de cada bien, con el usuario, la fecha y la hora en que se realizó cada acción.</w:t>
      </w:r>
    </w:p>
    <w:p>
      <w:pPr>
        <w:pStyle w:val="ListParagraph"/>
        <w:numPr>
          <w:ilvl w:val="0"/>
          <w:numId w:val="2"/>
        </w:numPr>
        <w:spacing w:after="90" w:line="276"/>
      </w:pPr>
      <w:r>
        <w:rPr>
          <w:color w:val="1a1a1a"/>
          <w:sz w:val="22"/>
          <w:szCs w:val="22"/>
        </w:rPr>
        <w:t xml:space="preserve">Conservar el flujo de control administrativo que ya existía en papel (firmas de Registró, Revisó y Verificó) para cada levantamiento de inventario por área.</w:t>
      </w:r>
    </w:p>
    <w:p>
      <w:pPr>
        <w:pStyle w:val="ListParagraph"/>
        <w:numPr>
          <w:ilvl w:val="0"/>
          <w:numId w:val="2"/>
        </w:numPr>
        <w:spacing w:after="90" w:line="276"/>
      </w:pPr>
      <w:r>
        <w:rPr>
          <w:color w:val="1a1a1a"/>
          <w:sz w:val="22"/>
          <w:szCs w:val="22"/>
        </w:rPr>
        <w:t xml:space="preserve">Permitir la migración masiva de los datos que ya existían en Excel, sin necesidad de digitar cada bien manualmente.</w:t>
      </w:r>
    </w:p>
    <w:p>
      <w:pPr>
        <w:pStyle w:val="ListParagraph"/>
        <w:numPr>
          <w:ilvl w:val="0"/>
          <w:numId w:val="2"/>
        </w:numPr>
        <w:spacing w:after="90" w:line="276"/>
      </w:pPr>
      <w:r>
        <w:rPr>
          <w:color w:val="1a1a1a"/>
          <w:sz w:val="22"/>
          <w:szCs w:val="22"/>
        </w:rPr>
        <w:t xml:space="preserve">Establecer roles y permisos diferenciados según el tipo de usuario (administrador, auxiliar de inventario, directivo, consulta), reforzados directamente en la base de datos y no solo en la pantalla.</w:t>
      </w:r>
    </w:p>
    <w:p>
      <w:pPr>
        <w:pStyle w:val="ListParagraph"/>
        <w:numPr>
          <w:ilvl w:val="0"/>
          <w:numId w:val="2"/>
        </w:numPr>
        <w:spacing w:after="90" w:line="276"/>
      </w:pPr>
      <w:r>
        <w:rPr>
          <w:color w:val="1a1a1a"/>
          <w:sz w:val="22"/>
          <w:szCs w:val="22"/>
        </w:rPr>
        <w:t xml:space="preserve">Permitir identificar y abrir la ficha de cualquier bien de forma inmediata mediante un código QR individual, útil sobre todo durante los levantamientos de inventario.</w:t>
      </w:r>
    </w:p>
    <w:p>
      <w:pPr>
        <w:pStyle w:val="ListParagraph"/>
        <w:numPr>
          <w:ilvl w:val="0"/>
          <w:numId w:val="2"/>
        </w:numPr>
        <w:spacing w:after="90" w:line="276"/>
      </w:pPr>
      <w:r>
        <w:rPr>
          <w:color w:val="1a1a1a"/>
          <w:sz w:val="22"/>
          <w:szCs w:val="22"/>
        </w:rPr>
        <w:t xml:space="preserve">Dejar una base de datos escalable, capaz de incorporar más adelante funcionalidades como compras formales, nuevas sedes o nuevas formas de identificación.</w:t>
      </w:r>
    </w:p>
    <w:p>
      <w:pPr>
        <w:pStyle w:val="Heading1"/>
        <w:spacing w:after="200" w:before="400"/>
      </w:pPr>
      <w:bookmarkStart w:name="sec4" w:id="1"/>
      <w:r>
        <w:rPr>
          <w:b/>
          <w:bCs/>
          <w:color w:val="1e3a5f"/>
          <w:sz w:val="30"/>
          <w:szCs w:val="30"/>
        </w:rPr>
        <w:t xml:space="preserve">4. Introducción</w:t>
      </w:r>
      <w:bookmarkEnd w:id="1"/>
    </w:p>
    <w:p>
      <w:pPr>
        <w:spacing w:after="160" w:line="288"/>
      </w:pPr>
      <w:r>
        <w:rPr>
          <w:color w:val="1a1a1a"/>
          <w:sz w:val="22"/>
          <w:szCs w:val="22"/>
        </w:rPr>
        <w:t xml:space="preserve">El Colegio Cristo Rey Bogotá manejaba el inventario de sus bienes —equipos de cómputo, mobiliario, herramientas y elementos de cada dependencia— a través de archivos de Excel independientes, uno por cada área del colegio. Al revisar la carpeta donde se almacenaban estos archivos se encontraron más de 60, todos con un mismo formato institucional ("Inventario Planta y Equipo"), pero gestionados por separado entre sí, sin ninguna relación entre ellos más allá de compartir la misma plantilla.</w:t>
      </w:r>
    </w:p>
    <w:p>
      <w:pPr>
        <w:spacing w:after="160" w:line="288"/>
      </w:pPr>
      <w:r>
        <w:rPr>
          <w:color w:val="1a1a1a"/>
          <w:sz w:val="22"/>
          <w:szCs w:val="22"/>
        </w:rPr>
        <w:t xml:space="preserve">Este documento presenta el análisis de esa situación y el sistema de información que se desarrolló para centralizar la operación en una sola base de datos relacional, conservando el control administrativo que ya existía (responsables, cargos, firmas de verificación) y resolviendo los problemas de duplicidad, pérdida de historial y falta de validación que se describen en la sección de Problema.</w:t>
      </w:r>
    </w:p>
    <w:p>
      <w:pPr>
        <w:spacing w:after="160" w:line="288"/>
      </w:pPr>
      <w:r>
        <w:rPr>
          <w:color w:val="1a1a1a"/>
          <w:sz w:val="22"/>
          <w:szCs w:val="22"/>
        </w:rPr>
        <w:t xml:space="preserve">A la fecha de este documento el sistema ya está terminado y en funcionamiento real: tiene una interfaz web conectada a una base de datos en Supabase (PostgreSQL), se publica en una dirección fija a través de GitHub Pages —accesible desde cualquier equipo o celular con conexión a internet, sin instalar nada— y los más de 60 archivos de Excel que manejaba el colegio ya fueron migrados a esta base de datos mediante la herramienta de carga masiva que el mismo sistema incluye.</w:t>
      </w:r>
    </w:p>
    <w:p>
      <w:pPr>
        <w:pStyle w:val="Heading1"/>
        <w:spacing w:after="200" w:before="400"/>
      </w:pPr>
      <w:bookmarkStart w:name="sec5" w:id="1"/>
      <w:r>
        <w:rPr>
          <w:b/>
          <w:bCs/>
          <w:color w:val="1e3a5f"/>
          <w:sz w:val="30"/>
          <w:szCs w:val="30"/>
        </w:rPr>
        <w:t xml:space="preserve">5. Alcance</w:t>
      </w:r>
      <w:bookmarkEnd w:id="1"/>
    </w:p>
    <w:p>
      <w:pPr>
        <w:pStyle w:val="Heading2"/>
        <w:spacing w:after="140" w:before="280"/>
      </w:pPr>
      <w:bookmarkStart w:name="sec5incluye" w:id="1"/>
      <w:r>
        <w:rPr>
          <w:b/>
          <w:bCs/>
          <w:color w:val="1e3a5f"/>
          <w:sz w:val="24"/>
          <w:szCs w:val="24"/>
        </w:rPr>
        <w:t xml:space="preserve">Incluye</w:t>
      </w:r>
      <w:bookmarkEnd w:id="1"/>
    </w:p>
    <w:p>
      <w:pPr>
        <w:pStyle w:val="ListParagraph"/>
        <w:numPr>
          <w:ilvl w:val="0"/>
          <w:numId w:val="2"/>
        </w:numPr>
        <w:spacing w:after="90" w:line="276"/>
      </w:pPr>
      <w:r>
        <w:rPr>
          <w:color w:val="1a1a1a"/>
          <w:sz w:val="22"/>
          <w:szCs w:val="22"/>
        </w:rPr>
        <w:t xml:space="preserve">Registro centralizado de bienes serializados (con placa o número de serie) y de bienes que se manejan por cantidad (herramientas, insumos).</w:t>
      </w:r>
    </w:p>
    <w:p>
      <w:pPr>
        <w:pStyle w:val="ListParagraph"/>
        <w:numPr>
          <w:ilvl w:val="0"/>
          <w:numId w:val="2"/>
        </w:numPr>
        <w:spacing w:after="90" w:line="276"/>
      </w:pPr>
      <w:r>
        <w:rPr>
          <w:color w:val="1a1a1a"/>
          <w:sz w:val="22"/>
          <w:szCs w:val="22"/>
        </w:rPr>
        <w:t xml:space="preserve">Catálogos normalizados de ubicaciones y categorías de bienes.</w:t>
      </w:r>
    </w:p>
    <w:p>
      <w:pPr>
        <w:pStyle w:val="ListParagraph"/>
        <w:numPr>
          <w:ilvl w:val="0"/>
          <w:numId w:val="2"/>
        </w:numPr>
        <w:spacing w:after="90" w:line="276"/>
      </w:pPr>
      <w:r>
        <w:rPr>
          <w:color w:val="1a1a1a"/>
          <w:sz w:val="22"/>
          <w:szCs w:val="22"/>
        </w:rPr>
        <w:t xml:space="preserve">Registro de movimientos de bienes (traslados, bajas, ajustes) con usuario, fecha y hora.</w:t>
      </w:r>
    </w:p>
    <w:p>
      <w:pPr>
        <w:pStyle w:val="ListParagraph"/>
        <w:numPr>
          <w:ilvl w:val="0"/>
          <w:numId w:val="2"/>
        </w:numPr>
        <w:spacing w:after="90" w:line="276"/>
      </w:pPr>
      <w:r>
        <w:rPr>
          <w:color w:val="1a1a1a"/>
          <w:sz w:val="22"/>
          <w:szCs w:val="22"/>
        </w:rPr>
        <w:t xml:space="preserve">Préstamos de bienes individuales (portátiles, videobeams, tablets, etc.), con solicitante, cargo, autorización, fechas de salida y devolución, y condición del bien.</w:t>
      </w:r>
    </w:p>
    <w:p>
      <w:pPr>
        <w:pStyle w:val="ListParagraph"/>
        <w:numPr>
          <w:ilvl w:val="0"/>
          <w:numId w:val="2"/>
        </w:numPr>
        <w:spacing w:after="90" w:line="276"/>
      </w:pPr>
      <w:r>
        <w:rPr>
          <w:color w:val="1a1a1a"/>
          <w:sz w:val="22"/>
          <w:szCs w:val="22"/>
        </w:rPr>
        <w:t xml:space="preserve">Levantamientos de inventario por ubicación, manteniendo el flujo de firmas Registró / Revisó / Verificó.</w:t>
      </w:r>
    </w:p>
    <w:p>
      <w:pPr>
        <w:pStyle w:val="ListParagraph"/>
        <w:numPr>
          <w:ilvl w:val="0"/>
          <w:numId w:val="2"/>
        </w:numPr>
        <w:spacing w:after="90" w:line="276"/>
      </w:pPr>
      <w:r>
        <w:rPr>
          <w:color w:val="1a1a1a"/>
          <w:sz w:val="22"/>
          <w:szCs w:val="22"/>
        </w:rPr>
        <w:t xml:space="preserve">Carga masiva de los datos ya existentes en los archivos de Excel actuales.</w:t>
      </w:r>
    </w:p>
    <w:p>
      <w:pPr>
        <w:pStyle w:val="ListParagraph"/>
        <w:numPr>
          <w:ilvl w:val="0"/>
          <w:numId w:val="2"/>
        </w:numPr>
        <w:spacing w:after="90" w:line="276"/>
      </w:pPr>
      <w:r>
        <w:rPr>
          <w:color w:val="1a1a1a"/>
          <w:sz w:val="22"/>
          <w:szCs w:val="22"/>
        </w:rPr>
        <w:t xml:space="preserve">Fotografía asociada a cada bien.</w:t>
      </w:r>
    </w:p>
    <w:p>
      <w:pPr>
        <w:pStyle w:val="ListParagraph"/>
        <w:numPr>
          <w:ilvl w:val="0"/>
          <w:numId w:val="2"/>
        </w:numPr>
        <w:spacing w:after="90" w:line="276"/>
      </w:pPr>
      <w:r>
        <w:rPr>
          <w:color w:val="1a1a1a"/>
          <w:sz w:val="22"/>
          <w:szCs w:val="22"/>
        </w:rPr>
        <w:t xml:space="preserve">Registro del proveedor, la persona que realizó la compra y una foto de la factura o soporte de compra de cada bien.</w:t>
      </w:r>
    </w:p>
    <w:p>
      <w:pPr>
        <w:pStyle w:val="ListParagraph"/>
        <w:numPr>
          <w:ilvl w:val="0"/>
          <w:numId w:val="2"/>
        </w:numPr>
        <w:spacing w:after="90" w:line="276"/>
      </w:pPr>
      <w:r>
        <w:rPr>
          <w:color w:val="1a1a1a"/>
          <w:sz w:val="22"/>
          <w:szCs w:val="22"/>
        </w:rPr>
        <w:t xml:space="preserve">Código QR individual por bien, que al escanearse con un celular abre directamente su ficha.</w:t>
      </w:r>
    </w:p>
    <w:p>
      <w:pPr>
        <w:pStyle w:val="ListParagraph"/>
        <w:numPr>
          <w:ilvl w:val="0"/>
          <w:numId w:val="2"/>
        </w:numPr>
        <w:spacing w:after="90" w:line="276"/>
      </w:pPr>
      <w:r>
        <w:rPr>
          <w:color w:val="1a1a1a"/>
          <w:sz w:val="22"/>
          <w:szCs w:val="22"/>
        </w:rPr>
        <w:t xml:space="preserve">Roles de usuario con distintos niveles de permiso, reforzados en la base de datos mediante seguridad a nivel de fila (Row Level Security).</w:t>
      </w:r>
    </w:p>
    <w:p>
      <w:pPr>
        <w:pStyle w:val="Heading2"/>
        <w:spacing w:after="140" w:before="280"/>
      </w:pPr>
      <w:bookmarkStart w:name="sec5noincluye" w:id="1"/>
      <w:r>
        <w:rPr>
          <w:b/>
          <w:bCs/>
          <w:color w:val="1e3a5f"/>
          <w:sz w:val="24"/>
          <w:szCs w:val="24"/>
        </w:rPr>
        <w:t xml:space="preserve">No incluye (en esta primera fase)</w:t>
      </w:r>
      <w:bookmarkEnd w:id="1"/>
    </w:p>
    <w:p>
      <w:pPr>
        <w:pStyle w:val="ListParagraph"/>
        <w:numPr>
          <w:ilvl w:val="0"/>
          <w:numId w:val="2"/>
        </w:numPr>
        <w:spacing w:after="90" w:line="276"/>
      </w:pPr>
      <w:r>
        <w:rPr>
          <w:color w:val="1a1a1a"/>
          <w:sz w:val="22"/>
          <w:szCs w:val="22"/>
        </w:rPr>
        <w:t xml:space="preserve">Manejo formal de compras con proveedores (órdenes de compra, facturación electrónica certificada ante la DIAN); el sistema sí registra el proveedor, quién hizo la compra y una foto de la factura como soporte, pero esto no reemplaza un proceso de compras formal.</w:t>
      </w:r>
    </w:p>
    <w:p>
      <w:pPr>
        <w:pStyle w:val="ListParagraph"/>
        <w:numPr>
          <w:ilvl w:val="0"/>
          <w:numId w:val="2"/>
        </w:numPr>
        <w:spacing w:after="90" w:line="276"/>
      </w:pPr>
      <w:r>
        <w:rPr>
          <w:color w:val="1a1a1a"/>
          <w:sz w:val="22"/>
          <w:szCs w:val="22"/>
        </w:rPr>
        <w:t xml:space="preserve">Más de una sede o bodega — el diseño lo deja previsto, pero no se implementa todavía.</w:t>
      </w:r>
    </w:p>
    <w:p>
      <w:pPr>
        <w:pStyle w:val="ListParagraph"/>
        <w:numPr>
          <w:ilvl w:val="0"/>
          <w:numId w:val="2"/>
        </w:numPr>
        <w:spacing w:after="90" w:line="276"/>
      </w:pPr>
      <w:r>
        <w:rPr>
          <w:color w:val="1a1a1a"/>
          <w:sz w:val="22"/>
          <w:szCs w:val="22"/>
        </w:rPr>
        <w:t xml:space="preserve">Ventas o facturación a terceros.</w:t>
      </w:r>
    </w:p>
    <w:p>
      <w:pPr>
        <w:pStyle w:val="Heading1"/>
        <w:spacing w:after="200" w:before="400"/>
      </w:pPr>
      <w:bookmarkStart w:name="sec6" w:id="1"/>
      <w:r>
        <w:rPr>
          <w:b/>
          <w:bCs/>
          <w:color w:val="1e3a5f"/>
          <w:sz w:val="30"/>
          <w:szCs w:val="30"/>
        </w:rPr>
        <w:t xml:space="preserve">6. Problema</w:t>
      </w:r>
      <w:bookmarkEnd w:id="1"/>
    </w:p>
    <w:p>
      <w:pPr>
        <w:spacing w:after="160" w:line="288"/>
      </w:pPr>
      <w:r>
        <w:rPr>
          <w:color w:val="1a1a1a"/>
          <w:sz w:val="22"/>
          <w:szCs w:val="22"/>
        </w:rPr>
        <w:t xml:space="preserve">Al revisar los archivos de Excel que usaba el colegio para el inventario se identificaron varios problemas concretos que afectaban la confiabilidad de la información:</w:t>
      </w:r>
    </w:p>
    <w:p>
      <w:pPr>
        <w:pStyle w:val="ListParagraph"/>
        <w:numPr>
          <w:ilvl w:val="0"/>
          <w:numId w:val="2"/>
        </w:numPr>
        <w:spacing w:after="90" w:line="276"/>
      </w:pPr>
      <w:r>
        <w:rPr>
          <w:color w:val="1a1a1a"/>
          <w:sz w:val="22"/>
          <w:szCs w:val="22"/>
        </w:rPr>
        <w:t xml:space="preserve">Información repetida en archivos distintos: existían, por ejemplo, dos archivos casi idénticos —"Inventario oficina de sistemas.xlsx" e "Inventario oficna sistemas.xlsx" (con un error de digitación en el nombre)— y uno de ellos contenía en realidad varios inventarios de áreas distintas (Departamento de Sistemas y Salón de Tablets) mezclados en la misma hoja.</w:t>
      </w:r>
    </w:p>
    <w:p>
      <w:pPr>
        <w:pStyle w:val="ListParagraph"/>
        <w:numPr>
          <w:ilvl w:val="0"/>
          <w:numId w:val="2"/>
        </w:numPr>
        <w:spacing w:after="90" w:line="276"/>
      </w:pPr>
      <w:r>
        <w:rPr>
          <w:color w:val="1a1a1a"/>
          <w:sz w:val="22"/>
          <w:szCs w:val="22"/>
        </w:rPr>
        <w:t xml:space="preserve">Bienes registrados en la ubicación equivocada: se encontró, por ejemplo, un disco duro externo registrado en el archivo de la Oficina de Sistemas, pero con la observación "Departamento de pastoral", lo que indica que el bien estaba físicamente en una dependencia distinta a la que aparecía en el archivo.</w:t>
      </w:r>
    </w:p>
    <w:p>
      <w:pPr>
        <w:pStyle w:val="ListParagraph"/>
        <w:numPr>
          <w:ilvl w:val="0"/>
          <w:numId w:val="2"/>
        </w:numPr>
        <w:spacing w:after="90" w:line="276"/>
      </w:pPr>
      <w:r>
        <w:rPr>
          <w:color w:val="1a1a1a"/>
          <w:sz w:val="22"/>
          <w:szCs w:val="22"/>
        </w:rPr>
        <w:t xml:space="preserve">No existía un identificador único y consistente por bien: la columna "Placa del Activo" a veces contenía un número de serie, a veces el código del acta de compra (por ejemplo "CI – DAF - 09/2025"), y en la mayoría de los registros estaba vacía.</w:t>
      </w:r>
    </w:p>
    <w:p>
      <w:pPr>
        <w:pStyle w:val="ListParagraph"/>
        <w:numPr>
          <w:ilvl w:val="0"/>
          <w:numId w:val="2"/>
        </w:numPr>
        <w:spacing w:after="90" w:line="276"/>
      </w:pPr>
      <w:r>
        <w:rPr>
          <w:color w:val="1a1a1a"/>
          <w:sz w:val="22"/>
          <w:szCs w:val="22"/>
        </w:rPr>
        <w:t xml:space="preserve">No había historial de cambios: si alguien modificaba una cantidad o un estado directamente en el Excel, no quedaba ningún registro de quién lo hizo ni cuándo.</w:t>
      </w:r>
    </w:p>
    <w:p>
      <w:pPr>
        <w:pStyle w:val="ListParagraph"/>
        <w:numPr>
          <w:ilvl w:val="0"/>
          <w:numId w:val="2"/>
        </w:numPr>
        <w:spacing w:after="90" w:line="276"/>
      </w:pPr>
      <w:r>
        <w:rPr>
          <w:color w:val="1a1a1a"/>
          <w:sz w:val="22"/>
          <w:szCs w:val="22"/>
        </w:rPr>
        <w:t xml:space="preserve">No existían restricciones sobre quién podía editar qué: cualquier persona con acceso al archivo podía modificar cualquier dato, sin control de permisos por rol.</w:t>
      </w:r>
    </w:p>
    <w:p>
      <w:pPr>
        <w:pStyle w:val="ListParagraph"/>
        <w:numPr>
          <w:ilvl w:val="0"/>
          <w:numId w:val="2"/>
        </w:numPr>
        <w:spacing w:after="90" w:line="276"/>
      </w:pPr>
      <w:r>
        <w:rPr>
          <w:color w:val="1a1a1a"/>
          <w:sz w:val="22"/>
          <w:szCs w:val="22"/>
        </w:rPr>
        <w:t xml:space="preserve">Las categorías y ubicaciones se escribían como texto libre, lo que generaba variaciones del mismo valor entre archivos y dificultaba consolidar la información.</w:t>
      </w:r>
    </w:p>
    <w:p>
      <w:pPr>
        <w:pStyle w:val="Heading1"/>
        <w:spacing w:after="200" w:before="400"/>
      </w:pPr>
      <w:bookmarkStart w:name="sec7" w:id="1"/>
      <w:r>
        <w:rPr>
          <w:b/>
          <w:bCs/>
          <w:color w:val="1e3a5f"/>
          <w:sz w:val="30"/>
          <w:szCs w:val="30"/>
        </w:rPr>
        <w:t xml:space="preserve">7. Levantamiento de requerimientos funcionales y no funcionales</w:t>
      </w:r>
      <w:bookmarkEnd w:id="1"/>
    </w:p>
    <w:p>
      <w:pPr>
        <w:pStyle w:val="Heading2"/>
        <w:spacing w:after="140" w:before="280"/>
      </w:pPr>
      <w:bookmarkStart w:name="sec7rf" w:id="1"/>
      <w:r>
        <w:rPr>
          <w:b/>
          <w:bCs/>
          <w:color w:val="1e3a5f"/>
          <w:sz w:val="24"/>
          <w:szCs w:val="24"/>
        </w:rPr>
        <w:t xml:space="preserve">Requerimientos funcionales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shd w:fill="1e3a5f" w:color="auto" w:val="clear"/>
            <w:tcMar>
              <w:top w:type="dxa" w:w="100"/>
              <w:left w:type="dxa" w:w="120"/>
              <w:bottom w:type="dxa" w:w="100"/>
              <w:right w:type="dxa" w:w="120"/>
            </w:tcMar>
            <w:vAlign w:val="center"/>
          </w:tcPr>
          <w:p>
            <w:r>
              <w:rPr>
                <w:b/>
                <w:bCs/>
                <w:color w:val="FFFFFF"/>
                <w:sz w:val="20"/>
                <w:szCs w:val="20"/>
              </w:rPr>
              <w:t xml:space="preserve">Código</w:t>
            </w:r>
          </w:p>
        </w:tc>
        <w:tc>
          <w:tcPr>
            <w:tcW w:type="dxa" w:w="8260"/>
            <w:shd w:fill="1e3a5f" w:color="auto" w:val="clear"/>
            <w:tcMar>
              <w:top w:type="dxa" w:w="100"/>
              <w:left w:type="dxa" w:w="120"/>
              <w:bottom w:type="dxa" w:w="100"/>
              <w:right w:type="dxa" w:w="120"/>
            </w:tcMar>
            <w:vAlign w:val="center"/>
          </w:tcPr>
          <w:p>
            <w:r>
              <w:rPr>
                <w:b/>
                <w:bCs/>
                <w:color w:val="FFFFFF"/>
                <w:sz w:val="20"/>
                <w:szCs w:val="20"/>
              </w:rPr>
              <w:t xml:space="preserve">Requerimiento</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RF01</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Registrar, consultar y editar bienes; darlos de baja sin eliminarlos físicamente de la base de datos.</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RF02</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Clasificar los bienes por categoría y ubicación a partir de catálogos controlados, no de texto libre.</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RF03</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Registrar movimientos de bienes (traslados, bajas, ajustes) con usuario y fecha/hora.</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RF04</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Registrar préstamos de bienes individuales: solicitante, cargo, autorización, fechas de salida/devolución y condición del bien.</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RF05</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Registrar levantamientos de inventario por ubicación, con responsable y las firmas de Registró / Revisó / Verificó.</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RF06</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Permitir la carga masiva de bienes a partir de los archivos de Excel existentes.</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RF07</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Asociar una fotografía a cada bien registrado.</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RF08</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Gestionar usuarios y asignarles un rol con permisos específicos.</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RF09</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Consultar el historial completo de movimientos y préstamos de un bien específico.</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RF10</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Generar reportes de préstamos vencidos (fase posterior).</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RF11</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Generar un código QR por bien que, al escanearse, abra directamente su ficha dentro del sistema.</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RF12</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Registrar el proveedor, la persona que realizó la compra y una foto de la factura o soporte de compra de cada bien.</w:t>
            </w:r>
          </w:p>
        </w:tc>
      </w:tr>
    </w:tbl>
    <w:p>
      <w:pPr>
        <w:spacing w:after="160"/>
      </w:pPr>
    </w:p>
    <w:p>
      <w:pPr>
        <w:pStyle w:val="Heading2"/>
        <w:spacing w:after="140" w:before="280"/>
      </w:pPr>
      <w:bookmarkStart w:name="sec7rnf" w:id="1"/>
      <w:r>
        <w:rPr>
          <w:b/>
          <w:bCs/>
          <w:color w:val="1e3a5f"/>
          <w:sz w:val="24"/>
          <w:szCs w:val="24"/>
        </w:rPr>
        <w:t xml:space="preserve">Requerimientos no funcionales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shd w:fill="1e3a5f" w:color="auto" w:val="clear"/>
            <w:tcMar>
              <w:top w:type="dxa" w:w="100"/>
              <w:left w:type="dxa" w:w="120"/>
              <w:bottom w:type="dxa" w:w="100"/>
              <w:right w:type="dxa" w:w="120"/>
            </w:tcMar>
            <w:vAlign w:val="center"/>
          </w:tcPr>
          <w:p>
            <w:r>
              <w:rPr>
                <w:b/>
                <w:bCs/>
                <w:color w:val="FFFFFF"/>
                <w:sz w:val="20"/>
                <w:szCs w:val="20"/>
              </w:rPr>
              <w:t xml:space="preserve">Código</w:t>
            </w:r>
          </w:p>
        </w:tc>
        <w:tc>
          <w:tcPr>
            <w:tcW w:type="dxa" w:w="8260"/>
            <w:shd w:fill="1e3a5f" w:color="auto" w:val="clear"/>
            <w:tcMar>
              <w:top w:type="dxa" w:w="100"/>
              <w:left w:type="dxa" w:w="120"/>
              <w:bottom w:type="dxa" w:w="100"/>
              <w:right w:type="dxa" w:w="120"/>
            </w:tcMar>
            <w:vAlign w:val="center"/>
          </w:tcPr>
          <w:p>
            <w:r>
              <w:rPr>
                <w:b/>
                <w:bCs/>
                <w:color w:val="FFFFFF"/>
                <w:sz w:val="20"/>
                <w:szCs w:val="20"/>
              </w:rPr>
              <w:t xml:space="preserve">Requerimiento</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RNF01</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Seguridad: autenticación de usuarios y control de acceso según su rol, reforzado en la base de datos y no solo en la interfaz.</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RNF02</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Integridad: los bienes no se eliminan físicamente; solo cambian de estado (dado de baja).</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RNF03</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Trazabilidad: todo movimiento o préstamo queda asociado a un usuario, una fecha y una hora.</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RNF04</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Disponibilidad: el sistema se publica en una dirección web fija y puede consultarse desde cualquier equipo o celular con conexión a internet, sin instalar nada.</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RNF05</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Escalabilidad: el modelo de datos debe permitir incorporar nuevas sedes, compras formales o nuevas formas de identificación sin rediseñar las tablas existentes.</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RNF06</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Usabilidad: la interfaz debe ser sencilla de usar para personal administrativo sin conocimientos técnicos.</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RNF07</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Rendimiento: las consultas por ubicación o categoría deben responder en tiempos razonables aún con miles de registros.</w:t>
            </w:r>
          </w:p>
        </w:tc>
      </w:tr>
    </w:tbl>
    <w:p>
      <w:pPr>
        <w:pStyle w:val="Heading1"/>
        <w:spacing w:after="200" w:before="400"/>
      </w:pPr>
      <w:bookmarkStart w:name="sec8" w:id="1"/>
      <w:r>
        <w:rPr>
          <w:b/>
          <w:bCs/>
          <w:color w:val="1e3a5f"/>
          <w:sz w:val="30"/>
          <w:szCs w:val="30"/>
        </w:rPr>
        <w:t xml:space="preserve">8. Desarrollo</w:t>
      </w:r>
      <w:bookmarkEnd w:id="1"/>
    </w:p>
    <w:p>
      <w:pPr>
        <w:pStyle w:val="Heading2"/>
        <w:spacing w:after="140" w:before="280"/>
      </w:pPr>
      <w:bookmarkStart w:name="sec8_1" w:id="1"/>
      <w:r>
        <w:rPr>
          <w:b/>
          <w:bCs/>
          <w:color w:val="1e3a5f"/>
          <w:sz w:val="24"/>
          <w:szCs w:val="24"/>
        </w:rPr>
        <w:t xml:space="preserve">8.1 Explicación</w:t>
      </w:r>
      <w:bookmarkEnd w:id="1"/>
    </w:p>
    <w:p>
      <w:pPr>
        <w:spacing w:after="160" w:line="288"/>
      </w:pPr>
      <w:r>
        <w:rPr>
          <w:color w:val="1a1a1a"/>
          <w:sz w:val="22"/>
          <w:szCs w:val="22"/>
        </w:rPr>
        <w:t xml:space="preserve">El diseño de la base de datos parte de un principio central: los bienes nunca se editan directamente para cambiar su cantidad o su ubicación. En su lugar, cada cambio queda registrado como un movimiento o un préstamo, y el estado del bien se actualiza a partir de ese registro. Esto permite consultar rápidamente el estado actual de cualquier bien sin perder nunca el historial de cómo llegó a ese estado.</w:t>
      </w:r>
    </w:p>
    <w:p>
      <w:pPr>
        <w:spacing w:after="160" w:line="288"/>
      </w:pPr>
      <w:r>
        <w:rPr>
          <w:color w:val="1a1a1a"/>
          <w:sz w:val="22"/>
          <w:szCs w:val="22"/>
        </w:rPr>
        <w:t xml:space="preserve">De la misma forma, ningún bien se elimina físicamente de la base de datos cuando se da de baja: su estado cambia a "baja", pero el registro permanece disponible para consulta y auditoría.</w:t>
      </w:r>
    </w:p>
    <w:p>
      <w:pPr>
        <w:spacing w:after="160" w:line="288"/>
      </w:pPr>
      <w:r>
        <w:rPr>
          <w:color w:val="1a1a1a"/>
          <w:sz w:val="22"/>
          <w:szCs w:val="22"/>
        </w:rPr>
        <w:t xml:space="preserve">Las ubicaciones y las categorías dejan de ser texto libre y pasan a ser catálogos controlados, de modo que un bien siempre referencia una ubicación y una categoría ya existentes, evitando variaciones como "Sala de Sistemas" y "sala sistemas" que generaban inconsistencias entre archivos.</w:t>
      </w:r>
    </w:p>
    <w:p>
      <w:pPr>
        <w:spacing w:after="160" w:line="288"/>
      </w:pPr>
      <w:r>
        <w:rPr>
          <w:color w:val="1a1a1a"/>
          <w:sz w:val="22"/>
          <w:szCs w:val="22"/>
        </w:rPr>
        <w:t xml:space="preserve">Los préstamos se manejan como una entidad independiente de los movimientos porque tienen un ciclo de vida propio: un bien sale, queda pendiente de devolución, puede vencerse o volver en mal estado. Por eso cada préstamo guarda la fecha y hora de salida, la fecha esperada y la fecha real de devolución, y la condición del bien al salir y al volver. Los préstamos se restringen a bienes individuales (cantidad = 1); los bienes que se manejan por cantidad (herramientas, insumos) solo se trasladan o se dan de baja.</w:t>
      </w:r>
    </w:p>
    <w:p>
      <w:pPr>
        <w:spacing w:after="160" w:line="288"/>
      </w:pPr>
      <w:r>
        <w:rPr>
          <w:color w:val="1a1a1a"/>
          <w:sz w:val="22"/>
          <w:szCs w:val="22"/>
        </w:rPr>
        <w:t xml:space="preserve">El flujo de firmas que existía en papel para cada levantamiento de inventario (Registró, Revisó, Verificó) se mantiene dentro del sistema, incluyendo el cargo de cada persona en el momento de la firma, de forma que ese control administrativo no se pierda al pasar de Excel a una base de datos.</w:t>
      </w:r>
    </w:p>
    <w:p>
      <w:pPr>
        <w:spacing w:after="160" w:line="288"/>
      </w:pPr>
      <w:r>
        <w:rPr>
          <w:color w:val="1a1a1a"/>
          <w:sz w:val="22"/>
          <w:szCs w:val="22"/>
        </w:rPr>
        <w:t xml:space="preserve">Por último, cada bien cuenta con un código QR generado automáticamente a partir de su identificador. La idea es agilizar los levantamientos de inventario: en vez de buscar el bien manualmente en un listado largo, basta con escanear el código pegado al mueble o equipo con la cámara del celular para que el sistema abra directamente su ficha.</w:t>
      </w:r>
    </w:p>
    <w:p>
      <w:pPr>
        <w:pStyle w:val="Heading2"/>
        <w:spacing w:after="140" w:before="280"/>
      </w:pPr>
      <w:bookmarkStart w:name="sec8_2" w:id="1"/>
      <w:r>
        <w:rPr>
          <w:b/>
          <w:bCs/>
          <w:color w:val="1e3a5f"/>
          <w:sz w:val="24"/>
          <w:szCs w:val="24"/>
        </w:rPr>
        <w:t xml:space="preserve">8.2 Diagramas</w:t>
      </w:r>
      <w:bookmarkEnd w:id="1"/>
    </w:p>
    <w:p>
      <w:pPr>
        <w:pStyle w:val="Heading3"/>
        <w:spacing w:after="110" w:before="220"/>
      </w:pPr>
      <w:r>
        <w:rPr>
          <w:b/>
          <w:bCs/>
          <w:color w:val="b8893a"/>
          <w:sz w:val="22"/>
          <w:szCs w:val="22"/>
        </w:rPr>
        <w:t xml:space="preserve">8.2.1 Modelo conceptual</w:t>
      </w:r>
    </w:p>
    <w:p>
      <w:pPr>
        <w:spacing w:after="160" w:line="288"/>
      </w:pPr>
      <w:r>
        <w:rPr>
          <w:color w:val="1a1a1a"/>
          <w:sz w:val="22"/>
          <w:szCs w:val="22"/>
        </w:rPr>
        <w:t xml:space="preserve">El modelo conceptual muestra las entidades principales del sistema y cómo se relacionan entre sí, sin entrar todavía en el detalle de los atributos de cada una.</w:t>
      </w:r>
    </w:p>
    <w:p>
      <w:pPr>
        <w:spacing w:after="80" w:before="160"/>
        <w:jc w:val="center"/>
      </w:pPr>
      <w:r>
        <w:drawing>
          <wp:inline distT="0" distB="0" distL="0" distR="0">
            <wp:extent cx="56673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067050"/>
                    </a:xfrm>
                    <a:prstGeom prst="rect">
                      <a:avLst/>
                    </a:prstGeom>
                  </pic:spPr>
                </pic:pic>
              </a:graphicData>
            </a:graphic>
          </wp:inline>
        </w:drawing>
      </w:r>
    </w:p>
    <w:p>
      <w:pPr>
        <w:spacing w:after="320" w:before="80"/>
        <w:jc w:val="center"/>
      </w:pPr>
      <w:r>
        <w:rPr>
          <w:i/>
          <w:iCs/>
          <w:color w:val="5b6058"/>
          <w:sz w:val="20"/>
          <w:szCs w:val="20"/>
        </w:rPr>
        <w:t xml:space="preserve">Figura 1. Modelo conceptual del sistema de inventario.</w:t>
      </w:r>
    </w:p>
    <w:p>
      <w:pPr>
        <w:pStyle w:val="Heading3"/>
        <w:spacing w:after="110" w:before="220"/>
      </w:pPr>
      <w:r>
        <w:rPr>
          <w:b/>
          <w:bCs/>
          <w:color w:val="b8893a"/>
          <w:sz w:val="22"/>
          <w:szCs w:val="22"/>
        </w:rPr>
        <w:t xml:space="preserve">8.2.2 Modelo entidad-relación</w:t>
      </w:r>
    </w:p>
    <w:p>
      <w:pPr>
        <w:spacing w:after="160" w:line="288"/>
      </w:pPr>
      <w:r>
        <w:rPr>
          <w:color w:val="1a1a1a"/>
          <w:sz w:val="22"/>
          <w:szCs w:val="22"/>
        </w:rPr>
        <w:t xml:space="preserve">El modelo entidad-relación detalla los atributos de cada tabla, sus llaves primarias (PK), llaves foráneas (FK) y la cardinalidad de cada relación.</w:t>
      </w:r>
    </w:p>
    <w:p>
      <w:pPr>
        <w:spacing w:after="80" w:before="160"/>
        <w:jc w:val="center"/>
      </w:pPr>
      <w:r>
        <w:drawing>
          <wp:inline distT="0" distB="0" distL="0" distR="0">
            <wp:extent cx="512445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6991350"/>
                    </a:xfrm>
                    <a:prstGeom prst="rect">
                      <a:avLst/>
                    </a:prstGeom>
                  </pic:spPr>
                </pic:pic>
              </a:graphicData>
            </a:graphic>
          </wp:inline>
        </w:drawing>
      </w:r>
    </w:p>
    <w:p>
      <w:pPr>
        <w:spacing w:after="320" w:before="80"/>
        <w:jc w:val="center"/>
      </w:pPr>
      <w:r>
        <w:rPr>
          <w:i/>
          <w:iCs/>
          <w:color w:val="5b6058"/>
          <w:sz w:val="20"/>
          <w:szCs w:val="20"/>
        </w:rPr>
        <w:t xml:space="preserve">Figura 2. Modelo entidad-relación de la base de datos.</w:t>
      </w:r>
    </w:p>
    <w:p>
      <w:pPr>
        <w:pStyle w:val="Heading2"/>
        <w:spacing w:after="140" w:before="280"/>
      </w:pPr>
      <w:bookmarkStart w:name="sec8_3" w:id="1"/>
      <w:r>
        <w:rPr>
          <w:b/>
          <w:bCs/>
          <w:color w:val="1e3a5f"/>
          <w:sz w:val="24"/>
          <w:szCs w:val="24"/>
        </w:rPr>
        <w:t xml:space="preserve">8.3 Arquitectura y entorno</w:t>
      </w:r>
      <w:bookmarkEnd w:id="1"/>
    </w:p>
    <w:p>
      <w:pPr>
        <w:spacing w:after="160" w:line="288"/>
      </w:pPr>
      <w:r>
        <w:rPr>
          <w:color w:val="1a1a1a"/>
          <w:sz w:val="22"/>
          <w:szCs w:val="22"/>
        </w:rPr>
        <w:t xml:space="preserve">El sistema se construye sobre Supabase, un servicio que provee una base de datos PostgreSQL administrada, autenticación de usuarios, una API generada automáticamente a partir de las tablas de la base de datos, y un almacén de archivos (Storage) para las fotografías de los bienes y de las facturas. Esto evita tener que construir y mantener un servidor propio para las operaciones básicas de lectura, escritura y almacenamiento de archivos.</w:t>
      </w:r>
    </w:p>
    <w:p>
      <w:pPr>
        <w:spacing w:after="160" w:line="288"/>
      </w:pPr>
      <w:r>
        <w:rPr>
          <w:color w:val="1a1a1a"/>
          <w:sz w:val="22"/>
          <w:szCs w:val="22"/>
        </w:rPr>
        <w:t xml:space="preserve">La interfaz de usuario es una aplicación web ligera (HTML, CSS y JavaScript) que se conecta directamente a Supabase mediante su librería cliente (supabase-js), sin necesidad de un servidor intermedio para las operaciones estándar de consulta y registro. Esta misma aplicación se publica como una página estática en GitHub Pages, lo que le da una dirección web fija y permanente, accesible desde cualquier dispositivo con navegador, sin necesidad de descargar ni instalar ningún archivo.</w:t>
      </w:r>
    </w:p>
    <w:p>
      <w:pPr>
        <w:spacing w:after="160" w:line="288"/>
      </w:pPr>
      <w:r>
        <w:rPr>
          <w:color w:val="1a1a1a"/>
          <w:sz w:val="22"/>
          <w:szCs w:val="22"/>
        </w:rPr>
        <w:t xml:space="preserve">Los permisos por rol no dependen únicamente de mostrar u ocultar botones en la pantalla: están reforzados directamente en la base de datos mediante políticas de seguridad a nivel de fila (Row Level Security), explicadas en la sección 10 de este documento.</w:t>
      </w:r>
    </w:p>
    <w:p>
      <w:pPr>
        <w:spacing w:after="160" w:line="288"/>
      </w:pPr>
      <w:r>
        <w:rPr>
          <w:color w:val="1a1a1a"/>
          <w:sz w:val="22"/>
          <w:szCs w:val="22"/>
        </w:rPr>
        <w:t xml:space="preserve">Herramientas usadas en el desarrollo y el diseño:</w:t>
      </w:r>
    </w:p>
    <w:p>
      <w:pPr>
        <w:pStyle w:val="ListParagraph"/>
        <w:numPr>
          <w:ilvl w:val="0"/>
          <w:numId w:val="2"/>
        </w:numPr>
        <w:spacing w:after="90" w:line="276"/>
      </w:pPr>
      <w:r>
        <w:rPr>
          <w:color w:val="1a1a1a"/>
          <w:sz w:val="22"/>
          <w:szCs w:val="22"/>
        </w:rPr>
        <w:t xml:space="preserve">Editor de código: Visual Studio Code.</w:t>
      </w:r>
    </w:p>
    <w:p>
      <w:pPr>
        <w:pStyle w:val="ListParagraph"/>
        <w:numPr>
          <w:ilvl w:val="0"/>
          <w:numId w:val="2"/>
        </w:numPr>
        <w:spacing w:after="90" w:line="276"/>
      </w:pPr>
      <w:r>
        <w:rPr>
          <w:color w:val="1a1a1a"/>
          <w:sz w:val="22"/>
          <w:szCs w:val="22"/>
        </w:rPr>
        <w:t xml:space="preserve">Control de versiones: Git y GitHub.</w:t>
      </w:r>
    </w:p>
    <w:p>
      <w:pPr>
        <w:pStyle w:val="ListParagraph"/>
        <w:numPr>
          <w:ilvl w:val="0"/>
          <w:numId w:val="2"/>
        </w:numPr>
        <w:spacing w:after="90" w:line="276"/>
      </w:pPr>
      <w:r>
        <w:rPr>
          <w:color w:val="1a1a1a"/>
          <w:sz w:val="22"/>
          <w:szCs w:val="22"/>
        </w:rPr>
        <w:t xml:space="preserve">Base de datos, autenticación, API y almacenamiento de archivos: Supabase (PostgreSQL).</w:t>
      </w:r>
    </w:p>
    <w:p>
      <w:pPr>
        <w:pStyle w:val="ListParagraph"/>
        <w:numPr>
          <w:ilvl w:val="0"/>
          <w:numId w:val="2"/>
        </w:numPr>
        <w:spacing w:after="90" w:line="276"/>
      </w:pPr>
      <w:r>
        <w:rPr>
          <w:color w:val="1a1a1a"/>
          <w:sz w:val="22"/>
          <w:szCs w:val="22"/>
        </w:rPr>
        <w:t xml:space="preserve">Publicación del sistema: GitHub Pages.</w:t>
      </w:r>
    </w:p>
    <w:p>
      <w:pPr>
        <w:pStyle w:val="ListParagraph"/>
        <w:numPr>
          <w:ilvl w:val="0"/>
          <w:numId w:val="2"/>
        </w:numPr>
        <w:spacing w:after="90" w:line="276"/>
      </w:pPr>
      <w:r>
        <w:rPr>
          <w:color w:val="1a1a1a"/>
          <w:sz w:val="22"/>
          <w:szCs w:val="22"/>
        </w:rPr>
        <w:t xml:space="preserve">Generación de código QR: librería qrcodejs, ejecutada en el navegador del usuario.</w:t>
      </w:r>
    </w:p>
    <w:p>
      <w:pPr>
        <w:pStyle w:val="ListParagraph"/>
        <w:numPr>
          <w:ilvl w:val="0"/>
          <w:numId w:val="2"/>
        </w:numPr>
        <w:spacing w:after="90" w:line="276"/>
      </w:pPr>
      <w:r>
        <w:rPr>
          <w:color w:val="1a1a1a"/>
          <w:sz w:val="22"/>
          <w:szCs w:val="22"/>
        </w:rPr>
        <w:t xml:space="preserve">Diagramas entidad-relación: elaborados durante el análisis de requerimientos.</w:t>
      </w:r>
    </w:p>
    <w:p>
      <w:pPr>
        <w:pStyle w:val="ListParagraph"/>
        <w:numPr>
          <w:ilvl w:val="0"/>
          <w:numId w:val="2"/>
        </w:numPr>
        <w:spacing w:after="90" w:line="276"/>
      </w:pPr>
      <w:r>
        <w:rPr>
          <w:color w:val="1a1a1a"/>
          <w:sz w:val="22"/>
          <w:szCs w:val="22"/>
        </w:rPr>
        <w:t xml:space="preserve">Origen de los datos para la migración: archivos de Excel almacenados en una carpeta compartida de Google Drive.</w:t>
      </w:r>
    </w:p>
    <w:p>
      <w:r>
        <w:br w:type="page"/>
      </w:r>
    </w:p>
    <w:p>
      <w:pPr>
        <w:pStyle w:val="Heading1"/>
        <w:spacing w:after="200" w:before="400"/>
      </w:pPr>
      <w:bookmarkStart w:name="sec9" w:id="1"/>
      <w:r>
        <w:rPr>
          <w:b/>
          <w:bCs/>
          <w:color w:val="1e3a5f"/>
          <w:sz w:val="30"/>
          <w:szCs w:val="30"/>
        </w:rPr>
        <w:t xml:space="preserve">9. Anexo: código SQL comentado</w:t>
      </w:r>
      <w:bookmarkEnd w:id="1"/>
    </w:p>
    <w:p>
      <w:pPr>
        <w:spacing w:after="160" w:line="288"/>
      </w:pPr>
      <w:r>
        <w:rPr>
          <w:color w:val="1a1a1a"/>
          <w:sz w:val="22"/>
          <w:szCs w:val="22"/>
        </w:rPr>
        <w:t xml:space="preserve">A continuación se presenta el script de creación de las tablas de la base de datos, con comentarios que explican el propósito de cada campo.</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2b2f36" w:color="auto" w:val="clear"/>
            <w:tcMar>
              <w:top w:type="dxa" w:w="160"/>
              <w:left w:type="dxa" w:w="180"/>
              <w:bottom w:type="dxa" w:w="160"/>
              <w:right w:type="dxa" w:w="180"/>
            </w:tcMar>
          </w:tcPr>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Catalogos base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ubicaciones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VARCHAR(120) NOT NULL UNIQUE  -- ej. "Oficina de Sistemas", "Biblioteca Primaria"</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categorias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VARCHAR(120) NOT NULL UNIQUE  -- ej. "Portatiles", "Impresoras", "Herramientas"</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roles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VARCHAR(60) NOT NULL UNIQUE   -- "Administrador", "Auxiliar de inventario", "Directivo", "Consulta"</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Personas y usuarios</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Cualquier persona relacionada con el inventario (responsables, solicitantes,</w:t>
            </w:r>
          </w:p>
          <w:p>
            <w:pPr>
              <w:spacing w:after="20"/>
            </w:pPr>
            <w:r>
              <w:rPr>
                <w:rFonts w:ascii="Consolas" w:cs="Consolas" w:eastAsia="Consolas" w:hAnsi="Consolas"/>
                <w:color w:val="e8e8e8"/>
                <w:sz w:val="18"/>
                <w:szCs w:val="18"/>
              </w:rPr>
              <w:t xml:space="preserve">-- firmantes), tenga o no una cuenta para entrar al sistema.</w:t>
            </w:r>
          </w:p>
          <w:p>
            <w:pPr>
              <w:spacing w:after="20"/>
            </w:pPr>
            <w:r>
              <w:rPr>
                <w:rFonts w:ascii="Consolas" w:cs="Consolas" w:eastAsia="Consolas" w:hAnsi="Consolas"/>
                <w:color w:val="e8e8e8"/>
                <w:sz w:val="18"/>
                <w:szCs w:val="18"/>
              </w:rPr>
              <w:t xml:space="preserve">CREATE TABLE personas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VARCHAR(150) NOT NULL,</w:t>
            </w:r>
          </w:p>
          <w:p>
            <w:pPr>
              <w:spacing w:after="20"/>
            </w:pPr>
            <w:r>
              <w:rPr>
                <w:rFonts w:ascii="Consolas" w:cs="Consolas" w:eastAsia="Consolas" w:hAnsi="Consolas"/>
                <w:color w:val="e8e8e8"/>
                <w:sz w:val="18"/>
                <w:szCs w:val="18"/>
              </w:rPr>
              <w:t xml:space="preserve">    cargo       VARCHAR(120)                  -- cargo actual de la persona</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Solo quienes necesitan iniciar sesion en el sistema tienen un usuario.</w:t>
            </w:r>
          </w:p>
          <w:p>
            <w:pPr>
              <w:spacing w:after="20"/>
            </w:pPr>
            <w:r>
              <w:rPr>
                <w:rFonts w:ascii="Consolas" w:cs="Consolas" w:eastAsia="Consolas" w:hAnsi="Consolas"/>
                <w:color w:val="e8e8e8"/>
                <w:sz w:val="18"/>
                <w:szCs w:val="18"/>
              </w:rPr>
              <w:t xml:space="preserve">CREATE TABLE usuarios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persona_id  INTEGER NOT NULL REFERENCES personas(id),</w:t>
            </w:r>
          </w:p>
          <w:p>
            <w:pPr>
              <w:spacing w:after="20"/>
            </w:pPr>
            <w:r>
              <w:rPr>
                <w:rFonts w:ascii="Consolas" w:cs="Consolas" w:eastAsia="Consolas" w:hAnsi="Consolas"/>
                <w:color w:val="e8e8e8"/>
                <w:sz w:val="18"/>
                <w:szCs w:val="18"/>
              </w:rPr>
              <w:t xml:space="preserve">    correo      VARCHAR(150) NOT NULL UNIQUE,</w:t>
            </w:r>
          </w:p>
          <w:p>
            <w:pPr>
              <w:spacing w:after="20"/>
            </w:pPr>
            <w:r>
              <w:rPr>
                <w:rFonts w:ascii="Consolas" w:cs="Consolas" w:eastAsia="Consolas" w:hAnsi="Consolas"/>
                <w:color w:val="e8e8e8"/>
                <w:sz w:val="18"/>
                <w:szCs w:val="18"/>
              </w:rPr>
              <w:t xml:space="preserve">    rol_id      INTEGER NOT NULL REFERENCES roles(id),</w:t>
            </w:r>
          </w:p>
          <w:p>
            <w:pPr>
              <w:spacing w:after="20"/>
            </w:pPr>
            <w:r>
              <w:rPr>
                <w:rFonts w:ascii="Consolas" w:cs="Consolas" w:eastAsia="Consolas" w:hAnsi="Consolas"/>
                <w:color w:val="e8e8e8"/>
                <w:sz w:val="18"/>
                <w:szCs w:val="18"/>
              </w:rPr>
              <w:t xml:space="preserve">    creado_en   TIMESTAMP NOT NULL DEFAULT now()</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Bienes</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bienes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placa_serial    VARCHAR(80),               -- opcional: placa o numero de serie</w:t>
            </w:r>
          </w:p>
          <w:p>
            <w:pPr>
              <w:spacing w:after="20"/>
            </w:pPr>
            <w:r>
              <w:rPr>
                <w:rFonts w:ascii="Consolas" w:cs="Consolas" w:eastAsia="Consolas" w:hAnsi="Consolas"/>
                <w:color w:val="e8e8e8"/>
                <w:sz w:val="18"/>
                <w:szCs w:val="18"/>
              </w:rPr>
              <w:t xml:space="preserve">    descripcion     VARCHAR(255) NOT NULL,</w:t>
            </w:r>
          </w:p>
          <w:p>
            <w:pPr>
              <w:spacing w:after="20"/>
            </w:pPr>
            <w:r>
              <w:rPr>
                <w:rFonts w:ascii="Consolas" w:cs="Consolas" w:eastAsia="Consolas" w:hAnsi="Consolas"/>
                <w:color w:val="e8e8e8"/>
                <w:sz w:val="18"/>
                <w:szCs w:val="18"/>
              </w:rPr>
              <w:t xml:space="preserve">    categoria_id    INTEGER NOT NULL REFERENCES categorias(id),</w:t>
            </w:r>
          </w:p>
          <w:p>
            <w:pPr>
              <w:spacing w:after="20"/>
            </w:pPr>
            <w:r>
              <w:rPr>
                <w:rFonts w:ascii="Consolas" w:cs="Consolas" w:eastAsia="Consolas" w:hAnsi="Consolas"/>
                <w:color w:val="e8e8e8"/>
                <w:sz w:val="18"/>
                <w:szCs w:val="18"/>
              </w:rPr>
              <w:t xml:space="preserve">    ubicacion_id    INTEGER NOT NULL REFERENCES ubicaciones(id),</w:t>
            </w:r>
          </w:p>
          <w:p>
            <w:pPr>
              <w:spacing w:after="20"/>
            </w:pPr>
            <w:r>
              <w:rPr>
                <w:rFonts w:ascii="Consolas" w:cs="Consolas" w:eastAsia="Consolas" w:hAnsi="Consolas"/>
                <w:color w:val="e8e8e8"/>
                <w:sz w:val="18"/>
                <w:szCs w:val="18"/>
              </w:rPr>
              <w:t xml:space="preserve">    cantidad        INTEGER NOT NULL DEFAULT 1 CHECK (cantidad &gt; 0),</w:t>
            </w:r>
          </w:p>
          <w:p>
            <w:pPr>
              <w:spacing w:after="20"/>
            </w:pPr>
            <w:r>
              <w:rPr>
                <w:rFonts w:ascii="Consolas" w:cs="Consolas" w:eastAsia="Consolas" w:hAnsi="Consolas"/>
                <w:color w:val="e8e8e8"/>
                <w:sz w:val="18"/>
                <w:szCs w:val="18"/>
              </w:rPr>
              <w:t xml:space="preserve">    estado          VARCHAR(20) NOT NULL DEFAULT 'disponible'</w:t>
            </w:r>
          </w:p>
          <w:p>
            <w:pPr>
              <w:spacing w:after="20"/>
            </w:pPr>
            <w:r>
              <w:rPr>
                <w:rFonts w:ascii="Consolas" w:cs="Consolas" w:eastAsia="Consolas" w:hAnsi="Consolas"/>
                <w:color w:val="e8e8e8"/>
                <w:sz w:val="18"/>
                <w:szCs w:val="18"/>
              </w:rPr>
              <w:t xml:space="preserve">                        CHECK (estado IN ('disponible','prestado','mantenimiento','danado','baja')),</w:t>
            </w:r>
          </w:p>
          <w:p>
            <w:pPr>
              <w:spacing w:after="20"/>
            </w:pPr>
            <w:r>
              <w:rPr>
                <w:rFonts w:ascii="Consolas" w:cs="Consolas" w:eastAsia="Consolas" w:hAnsi="Consolas"/>
                <w:color w:val="e8e8e8"/>
                <w:sz w:val="18"/>
                <w:szCs w:val="18"/>
              </w:rPr>
              <w:t xml:space="preserve">    acta_compra     VARCHAR(60),               -- acta/comprobante de compra (ej. "CI - DAF - 09/2025")</w:t>
            </w:r>
          </w:p>
          <w:p>
            <w:pPr>
              <w:spacing w:after="20"/>
            </w:pPr>
            <w:r>
              <w:rPr>
                <w:rFonts w:ascii="Consolas" w:cs="Consolas" w:eastAsia="Consolas" w:hAnsi="Consolas"/>
                <w:color w:val="e8e8e8"/>
                <w:sz w:val="18"/>
                <w:szCs w:val="18"/>
              </w:rPr>
              <w:t xml:space="preserve">    proveedor       VARCHAR(150),              -- empresa a la que se le compro el bien</w:t>
            </w:r>
          </w:p>
          <w:p>
            <w:pPr>
              <w:spacing w:after="20"/>
            </w:pPr>
            <w:r>
              <w:rPr>
                <w:rFonts w:ascii="Consolas" w:cs="Consolas" w:eastAsia="Consolas" w:hAnsi="Consolas"/>
                <w:color w:val="e8e8e8"/>
                <w:sz w:val="18"/>
                <w:szCs w:val="18"/>
              </w:rPr>
              <w:t xml:space="preserve">    comprado_por    VARCHAR(150),              -- nombre de quien hizo la compra</w:t>
            </w:r>
          </w:p>
          <w:p>
            <w:pPr>
              <w:spacing w:after="20"/>
            </w:pPr>
            <w:r>
              <w:rPr>
                <w:rFonts w:ascii="Consolas" w:cs="Consolas" w:eastAsia="Consolas" w:hAnsi="Consolas"/>
                <w:color w:val="e8e8e8"/>
                <w:sz w:val="18"/>
                <w:szCs w:val="18"/>
              </w:rPr>
              <w:t xml:space="preserve">    factura_foto_url TEXT,                     -- foto de la factura/recibo de compra</w:t>
            </w:r>
          </w:p>
          <w:p>
            <w:pPr>
              <w:spacing w:after="20"/>
            </w:pPr>
            <w:r>
              <w:rPr>
                <w:rFonts w:ascii="Consolas" w:cs="Consolas" w:eastAsia="Consolas" w:hAnsi="Consolas"/>
                <w:color w:val="e8e8e8"/>
                <w:sz w:val="18"/>
                <w:szCs w:val="18"/>
              </w:rPr>
              <w:t xml:space="preserve">    foto_url        TEXT,</w:t>
            </w:r>
          </w:p>
          <w:p>
            <w:pPr>
              <w:spacing w:after="20"/>
            </w:pPr>
            <w:r>
              <w:rPr>
                <w:rFonts w:ascii="Consolas" w:cs="Consolas" w:eastAsia="Consolas" w:hAnsi="Consolas"/>
                <w:color w:val="e8e8e8"/>
                <w:sz w:val="18"/>
                <w:szCs w:val="18"/>
              </w:rPr>
              <w:t xml:space="preserve">    observaciones   TEXT,</w:t>
            </w:r>
          </w:p>
          <w:p>
            <w:pPr>
              <w:spacing w:after="20"/>
            </w:pPr>
            <w:r>
              <w:rPr>
                <w:rFonts w:ascii="Consolas" w:cs="Consolas" w:eastAsia="Consolas" w:hAnsi="Consolas"/>
                <w:color w:val="e8e8e8"/>
                <w:sz w:val="18"/>
                <w:szCs w:val="18"/>
              </w:rPr>
              <w:t xml:space="preserve">    creado_en       TIMESTAMP NOT NULL DEFAULT now()</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Movimientos (traslados, bajas, ajustes)</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movimientos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bien_id                 INTEGER NOT NULL REFERENCES bienes(id),</w:t>
            </w:r>
          </w:p>
          <w:p>
            <w:pPr>
              <w:spacing w:after="20"/>
            </w:pPr>
            <w:r>
              <w:rPr>
                <w:rFonts w:ascii="Consolas" w:cs="Consolas" w:eastAsia="Consolas" w:hAnsi="Consolas"/>
                <w:color w:val="e8e8e8"/>
                <w:sz w:val="18"/>
                <w:szCs w:val="18"/>
              </w:rPr>
              <w:t xml:space="preserve">    tipo                    VARCHAR(20) NOT NULL</w:t>
            </w:r>
          </w:p>
          <w:p>
            <w:pPr>
              <w:spacing w:after="20"/>
            </w:pPr>
            <w:r>
              <w:rPr>
                <w:rFonts w:ascii="Consolas" w:cs="Consolas" w:eastAsia="Consolas" w:hAnsi="Consolas"/>
                <w:color w:val="e8e8e8"/>
                <w:sz w:val="18"/>
                <w:szCs w:val="18"/>
              </w:rPr>
              <w:t xml:space="preserve">                                CHECK (tipo IN ('traslado','baja','ajuste','mantenimiento')),</w:t>
            </w:r>
          </w:p>
          <w:p>
            <w:pPr>
              <w:spacing w:after="20"/>
            </w:pPr>
            <w:r>
              <w:rPr>
                <w:rFonts w:ascii="Consolas" w:cs="Consolas" w:eastAsia="Consolas" w:hAnsi="Consolas"/>
                <w:color w:val="e8e8e8"/>
                <w:sz w:val="18"/>
                <w:szCs w:val="18"/>
              </w:rPr>
              <w:t xml:space="preserve">    usuario_id              INTEGER NOT NULL REFERENCES usuarios(id),</w:t>
            </w:r>
          </w:p>
          <w:p>
            <w:pPr>
              <w:spacing w:after="20"/>
            </w:pPr>
            <w:r>
              <w:rPr>
                <w:rFonts w:ascii="Consolas" w:cs="Consolas" w:eastAsia="Consolas" w:hAnsi="Consolas"/>
                <w:color w:val="e8e8e8"/>
                <w:sz w:val="18"/>
                <w:szCs w:val="18"/>
              </w:rPr>
              <w:t xml:space="preserve">    fecha_hora              TIMESTAMP NOT NULL DEFAULT now(),</w:t>
            </w:r>
          </w:p>
          <w:p>
            <w:pPr>
              <w:spacing w:after="20"/>
            </w:pPr>
            <w:r>
              <w:rPr>
                <w:rFonts w:ascii="Consolas" w:cs="Consolas" w:eastAsia="Consolas" w:hAnsi="Consolas"/>
                <w:color w:val="e8e8e8"/>
                <w:sz w:val="18"/>
                <w:szCs w:val="18"/>
              </w:rPr>
              <w:t xml:space="preserve">    ubicacion_origen_id     INTEGER REFERENCES ubicaciones(id),</w:t>
            </w:r>
          </w:p>
          <w:p>
            <w:pPr>
              <w:spacing w:after="20"/>
            </w:pPr>
            <w:r>
              <w:rPr>
                <w:rFonts w:ascii="Consolas" w:cs="Consolas" w:eastAsia="Consolas" w:hAnsi="Consolas"/>
                <w:color w:val="e8e8e8"/>
                <w:sz w:val="18"/>
                <w:szCs w:val="18"/>
              </w:rPr>
              <w:t xml:space="preserve">    ubicacion_destino_id    INTEGER REFERENCES ubicaciones(id),</w:t>
            </w:r>
          </w:p>
          <w:p>
            <w:pPr>
              <w:spacing w:after="20"/>
            </w:pPr>
            <w:r>
              <w:rPr>
                <w:rFonts w:ascii="Consolas" w:cs="Consolas" w:eastAsia="Consolas" w:hAnsi="Consolas"/>
                <w:color w:val="e8e8e8"/>
                <w:sz w:val="18"/>
                <w:szCs w:val="18"/>
              </w:rPr>
              <w:t xml:space="preserve">    observacion             TEXT</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Prestamos (solo bienes individuales, cantidad = 1)</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prestamos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bien_id                     INTEGER NOT NULL REFERENCES bienes(id),</w:t>
            </w:r>
          </w:p>
          <w:p>
            <w:pPr>
              <w:spacing w:after="20"/>
            </w:pPr>
            <w:r>
              <w:rPr>
                <w:rFonts w:ascii="Consolas" w:cs="Consolas" w:eastAsia="Consolas" w:hAnsi="Consolas"/>
                <w:color w:val="e8e8e8"/>
                <w:sz w:val="18"/>
                <w:szCs w:val="18"/>
              </w:rPr>
              <w:t xml:space="preserve">    solicitante_id              INTEGER NOT NULL REFERENCES personas(id),</w:t>
            </w:r>
          </w:p>
          <w:p>
            <w:pPr>
              <w:spacing w:after="20"/>
            </w:pPr>
            <w:r>
              <w:rPr>
                <w:rFonts w:ascii="Consolas" w:cs="Consolas" w:eastAsia="Consolas" w:hAnsi="Consolas"/>
                <w:color w:val="e8e8e8"/>
                <w:sz w:val="18"/>
                <w:szCs w:val="18"/>
              </w:rPr>
              <w:t xml:space="preserve">    cargo_solicitante           VARCHAR(120),   -- cargo de la persona al momento del prestamo</w:t>
            </w:r>
          </w:p>
          <w:p>
            <w:pPr>
              <w:spacing w:after="20"/>
            </w:pPr>
            <w:r>
              <w:rPr>
                <w:rFonts w:ascii="Consolas" w:cs="Consolas" w:eastAsia="Consolas" w:hAnsi="Consolas"/>
                <w:color w:val="e8e8e8"/>
                <w:sz w:val="18"/>
                <w:szCs w:val="18"/>
              </w:rPr>
              <w:t xml:space="preserve">    autorizado_por_id           INTEGER NOT NULL REFERENCES usuarios(id),</w:t>
            </w:r>
          </w:p>
          <w:p>
            <w:pPr>
              <w:spacing w:after="20"/>
            </w:pPr>
            <w:r>
              <w:rPr>
                <w:rFonts w:ascii="Consolas" w:cs="Consolas" w:eastAsia="Consolas" w:hAnsi="Consolas"/>
                <w:color w:val="e8e8e8"/>
                <w:sz w:val="18"/>
                <w:szCs w:val="18"/>
              </w:rPr>
              <w:t xml:space="preserve">    ubicacion_destino_id        INTEGER REFERENCES ubicaciones(id),</w:t>
            </w:r>
          </w:p>
          <w:p>
            <w:pPr>
              <w:spacing w:after="20"/>
            </w:pPr>
            <w:r>
              <w:rPr>
                <w:rFonts w:ascii="Consolas" w:cs="Consolas" w:eastAsia="Consolas" w:hAnsi="Consolas"/>
                <w:color w:val="e8e8e8"/>
                <w:sz w:val="18"/>
                <w:szCs w:val="18"/>
              </w:rPr>
              <w:t xml:space="preserve">    fecha_hora_salida           TIMESTAMP NOT NULL DEFAULT now(),</w:t>
            </w:r>
          </w:p>
          <w:p>
            <w:pPr>
              <w:spacing w:after="20"/>
            </w:pPr>
            <w:r>
              <w:rPr>
                <w:rFonts w:ascii="Consolas" w:cs="Consolas" w:eastAsia="Consolas" w:hAnsi="Consolas"/>
                <w:color w:val="e8e8e8"/>
                <w:sz w:val="18"/>
                <w:szCs w:val="18"/>
              </w:rPr>
              <w:t xml:space="preserve">    fecha_hora_devolucion_esp   TIMESTAMP,</w:t>
            </w:r>
          </w:p>
          <w:p>
            <w:pPr>
              <w:spacing w:after="20"/>
            </w:pPr>
            <w:r>
              <w:rPr>
                <w:rFonts w:ascii="Consolas" w:cs="Consolas" w:eastAsia="Consolas" w:hAnsi="Consolas"/>
                <w:color w:val="e8e8e8"/>
                <w:sz w:val="18"/>
                <w:szCs w:val="18"/>
              </w:rPr>
              <w:t xml:space="preserve">    fecha_hora_devolucion_real  TIMESTAMP,</w:t>
            </w:r>
          </w:p>
          <w:p>
            <w:pPr>
              <w:spacing w:after="20"/>
            </w:pPr>
            <w:r>
              <w:rPr>
                <w:rFonts w:ascii="Consolas" w:cs="Consolas" w:eastAsia="Consolas" w:hAnsi="Consolas"/>
                <w:color w:val="e8e8e8"/>
                <w:sz w:val="18"/>
                <w:szCs w:val="18"/>
              </w:rPr>
              <w:t xml:space="preserve">    estado                      VARCHAR(20) NOT NULL DEFAULT 'prestado'</w:t>
            </w:r>
          </w:p>
          <w:p>
            <w:pPr>
              <w:spacing w:after="20"/>
            </w:pPr>
            <w:r>
              <w:rPr>
                <w:rFonts w:ascii="Consolas" w:cs="Consolas" w:eastAsia="Consolas" w:hAnsi="Consolas"/>
                <w:color w:val="e8e8e8"/>
                <w:sz w:val="18"/>
                <w:szCs w:val="18"/>
              </w:rPr>
              <w:t xml:space="preserve">                                    CHECK (estado IN ('prestado','devuelto','vencido','perdido')),</w:t>
            </w:r>
          </w:p>
          <w:p>
            <w:pPr>
              <w:spacing w:after="20"/>
            </w:pPr>
            <w:r>
              <w:rPr>
                <w:rFonts w:ascii="Consolas" w:cs="Consolas" w:eastAsia="Consolas" w:hAnsi="Consolas"/>
                <w:color w:val="e8e8e8"/>
                <w:sz w:val="18"/>
                <w:szCs w:val="18"/>
              </w:rPr>
              <w:t xml:space="preserve">    condicion_salida            VARCHAR(255),</w:t>
            </w:r>
          </w:p>
          <w:p>
            <w:pPr>
              <w:spacing w:after="20"/>
            </w:pPr>
            <w:r>
              <w:rPr>
                <w:rFonts w:ascii="Consolas" w:cs="Consolas" w:eastAsia="Consolas" w:hAnsi="Consolas"/>
                <w:color w:val="e8e8e8"/>
                <w:sz w:val="18"/>
                <w:szCs w:val="18"/>
              </w:rPr>
              <w:t xml:space="preserve">    condicion_entrada           VARCHAR(255),</w:t>
            </w:r>
          </w:p>
          <w:p>
            <w:pPr>
              <w:spacing w:after="20"/>
            </w:pPr>
            <w:r>
              <w:rPr>
                <w:rFonts w:ascii="Consolas" w:cs="Consolas" w:eastAsia="Consolas" w:hAnsi="Consolas"/>
                <w:color w:val="e8e8e8"/>
                <w:sz w:val="18"/>
                <w:szCs w:val="18"/>
              </w:rPr>
              <w:t xml:space="preserve">    observaciones               TEXT</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Levantamientos de inventario (conteo fisico por ubicacion)</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levantamientos_inventario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ubicacion_id            INTEGER NOT NULL REFERENCES ubicaciones(id),</w:t>
            </w:r>
          </w:p>
          <w:p>
            <w:pPr>
              <w:spacing w:after="20"/>
            </w:pPr>
            <w:r>
              <w:rPr>
                <w:rFonts w:ascii="Consolas" w:cs="Consolas" w:eastAsia="Consolas" w:hAnsi="Consolas"/>
                <w:color w:val="e8e8e8"/>
                <w:sz w:val="18"/>
                <w:szCs w:val="18"/>
              </w:rPr>
              <w:t xml:space="preserve">    fecha_hora              TIMESTAMP NOT NULL DEFAULT now(),</w:t>
            </w:r>
          </w:p>
          <w:p>
            <w:pPr>
              <w:spacing w:after="20"/>
            </w:pPr>
            <w:r>
              <w:rPr>
                <w:rFonts w:ascii="Consolas" w:cs="Consolas" w:eastAsia="Consolas" w:hAnsi="Consolas"/>
                <w:color w:val="e8e8e8"/>
                <w:sz w:val="18"/>
                <w:szCs w:val="18"/>
              </w:rPr>
              <w:t xml:space="preserve">    responsable_id          INTEGER NOT NULL REFERENCES personas(id),</w:t>
            </w:r>
          </w:p>
          <w:p>
            <w:pPr>
              <w:spacing w:after="20"/>
            </w:pPr>
            <w:r>
              <w:rPr>
                <w:rFonts w:ascii="Consolas" w:cs="Consolas" w:eastAsia="Consolas" w:hAnsi="Consolas"/>
                <w:color w:val="e8e8e8"/>
                <w:sz w:val="18"/>
                <w:szCs w:val="18"/>
              </w:rPr>
              <w:t xml:space="preserve">    cargo_responsable       VARCHAR(120),</w:t>
            </w:r>
          </w:p>
          <w:p>
            <w:pPr>
              <w:spacing w:after="20"/>
            </w:pPr>
            <w:r>
              <w:rPr>
                <w:rFonts w:ascii="Consolas" w:cs="Consolas" w:eastAsia="Consolas" w:hAnsi="Consolas"/>
                <w:color w:val="e8e8e8"/>
                <w:sz w:val="18"/>
                <w:szCs w:val="18"/>
              </w:rPr>
              <w:t xml:space="preserve">    registrado_por_id       INTEGER REFERENCES personas(id),</w:t>
            </w:r>
          </w:p>
          <w:p>
            <w:pPr>
              <w:spacing w:after="20"/>
            </w:pPr>
            <w:r>
              <w:rPr>
                <w:rFonts w:ascii="Consolas" w:cs="Consolas" w:eastAsia="Consolas" w:hAnsi="Consolas"/>
                <w:color w:val="e8e8e8"/>
                <w:sz w:val="18"/>
                <w:szCs w:val="18"/>
              </w:rPr>
              <w:t xml:space="preserve">    revisado_por_id         INTEGER REFERENCES personas(id),</w:t>
            </w:r>
          </w:p>
          <w:p>
            <w:pPr>
              <w:spacing w:after="20"/>
            </w:pPr>
            <w:r>
              <w:rPr>
                <w:rFonts w:ascii="Consolas" w:cs="Consolas" w:eastAsia="Consolas" w:hAnsi="Consolas"/>
                <w:color w:val="e8e8e8"/>
                <w:sz w:val="18"/>
                <w:szCs w:val="18"/>
              </w:rPr>
              <w:t xml:space="preserve">    verificado_por_id       INTEGER REFERENCES personas(id),</w:t>
            </w:r>
          </w:p>
          <w:p>
            <w:pPr>
              <w:spacing w:after="20"/>
            </w:pPr>
            <w:r>
              <w:rPr>
                <w:rFonts w:ascii="Consolas" w:cs="Consolas" w:eastAsia="Consolas" w:hAnsi="Consolas"/>
                <w:color w:val="e8e8e8"/>
                <w:sz w:val="18"/>
                <w:szCs w:val="18"/>
              </w:rPr>
              <w:t xml:space="preserve">    estado                  VARCHAR(20) NOT NULL DEFAULT 'borrador'</w:t>
            </w:r>
          </w:p>
          <w:p>
            <w:pPr>
              <w:spacing w:after="20"/>
            </w:pPr>
            <w:r>
              <w:rPr>
                <w:rFonts w:ascii="Consolas" w:cs="Consolas" w:eastAsia="Consolas" w:hAnsi="Consolas"/>
                <w:color w:val="e8e8e8"/>
                <w:sz w:val="18"/>
                <w:szCs w:val="18"/>
              </w:rPr>
              <w:t xml:space="preserve">                                CHECK (estado IN ('borrador','verificado'))</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Datos iniciales de catalogos (roles base)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INSERT INTO roles (nombre) VALUES</w:t>
            </w:r>
          </w:p>
          <w:p>
            <w:pPr>
              <w:spacing w:after="20"/>
            </w:pPr>
            <w:r>
              <w:rPr>
                <w:rFonts w:ascii="Consolas" w:cs="Consolas" w:eastAsia="Consolas" w:hAnsi="Consolas"/>
                <w:color w:val="e8e8e8"/>
                <w:sz w:val="18"/>
                <w:szCs w:val="18"/>
              </w:rPr>
              <w:t xml:space="preserve">    ('Administrador'),</w:t>
            </w:r>
          </w:p>
          <w:p>
            <w:pPr>
              <w:spacing w:after="20"/>
            </w:pPr>
            <w:r>
              <w:rPr>
                <w:rFonts w:ascii="Consolas" w:cs="Consolas" w:eastAsia="Consolas" w:hAnsi="Consolas"/>
                <w:color w:val="e8e8e8"/>
                <w:sz w:val="18"/>
                <w:szCs w:val="18"/>
              </w:rPr>
              <w:t xml:space="preserve">    ('Auxiliar de inventario'),</w:t>
            </w:r>
          </w:p>
          <w:p>
            <w:pPr>
              <w:spacing w:after="20"/>
            </w:pPr>
            <w:r>
              <w:rPr>
                <w:rFonts w:ascii="Consolas" w:cs="Consolas" w:eastAsia="Consolas" w:hAnsi="Consolas"/>
                <w:color w:val="e8e8e8"/>
                <w:sz w:val="18"/>
                <w:szCs w:val="18"/>
              </w:rPr>
              <w:t xml:space="preserve">    ('Directivo'),</w:t>
            </w:r>
          </w:p>
          <w:p>
            <w:pPr>
              <w:spacing w:after="20"/>
            </w:pPr>
            <w:r>
              <w:rPr>
                <w:rFonts w:ascii="Consolas" w:cs="Consolas" w:eastAsia="Consolas" w:hAnsi="Consolas"/>
                <w:color w:val="e8e8e8"/>
                <w:sz w:val="18"/>
                <w:szCs w:val="18"/>
              </w:rPr>
              <w:t xml:space="preserve">    ('Consulta');</w:t>
            </w:r>
          </w:p>
        </w:tc>
      </w:tr>
    </w:tbl>
    <w:p>
      <w:r>
        <w:br w:type="page"/>
      </w:r>
    </w:p>
    <w:p>
      <w:pPr>
        <w:pStyle w:val="Heading1"/>
        <w:spacing w:after="200" w:before="400"/>
      </w:pPr>
      <w:bookmarkStart w:name="sec10" w:id="1"/>
      <w:r>
        <w:rPr>
          <w:b/>
          <w:bCs/>
          <w:color w:val="1e3a5f"/>
          <w:sz w:val="30"/>
          <w:szCs w:val="30"/>
        </w:rPr>
        <w:t xml:space="preserve">10. Seguridad y mantenimiento: matriz de roles otorgados</w:t>
      </w:r>
      <w:bookmarkEnd w:id="1"/>
    </w:p>
    <w:p>
      <w:pPr>
        <w:spacing w:after="160" w:line="288"/>
      </w:pPr>
      <w:r>
        <w:rPr>
          <w:color w:val="1a1a1a"/>
          <w:sz w:val="22"/>
          <w:szCs w:val="22"/>
        </w:rPr>
        <w:t xml:space="preserve">La siguiente matriz resume qué puede hacer cada rol dentro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50"/>
        <w:gridCol w:w="2060"/>
        <w:gridCol w:w="1500"/>
        <w:gridCol w:w="1350"/>
      </w:tblGrid>
      <w:tr>
        <w:trPr>
          <w:tblHeader/>
        </w:trPr>
        <w:tc>
          <w:tcPr>
            <w:tcW w:type="dxa" w:w="2600"/>
            <w:shd w:fill="1e3a5f" w:color="auto" w:val="clear"/>
            <w:tcMar>
              <w:top w:type="dxa" w:w="100"/>
              <w:left w:type="dxa" w:w="120"/>
              <w:bottom w:type="dxa" w:w="100"/>
              <w:right w:type="dxa" w:w="120"/>
            </w:tcMar>
            <w:vAlign w:val="center"/>
          </w:tcPr>
          <w:p>
            <w:r>
              <w:rPr>
                <w:b/>
                <w:bCs/>
                <w:color w:val="FFFFFF"/>
                <w:sz w:val="20"/>
                <w:szCs w:val="20"/>
              </w:rPr>
              <w:t xml:space="preserve">Acción</w:t>
            </w:r>
          </w:p>
        </w:tc>
        <w:tc>
          <w:tcPr>
            <w:tcW w:type="dxa" w:w="1850"/>
            <w:shd w:fill="1e3a5f" w:color="auto" w:val="clear"/>
            <w:tcMar>
              <w:top w:type="dxa" w:w="100"/>
              <w:left w:type="dxa" w:w="120"/>
              <w:bottom w:type="dxa" w:w="100"/>
              <w:right w:type="dxa" w:w="120"/>
            </w:tcMar>
            <w:vAlign w:val="center"/>
          </w:tcPr>
          <w:p>
            <w:r>
              <w:rPr>
                <w:b/>
                <w:bCs/>
                <w:color w:val="FFFFFF"/>
                <w:sz w:val="20"/>
                <w:szCs w:val="20"/>
              </w:rPr>
              <w:t xml:space="preserve">Administrador</w:t>
            </w:r>
          </w:p>
        </w:tc>
        <w:tc>
          <w:tcPr>
            <w:tcW w:type="dxa" w:w="2060"/>
            <w:shd w:fill="1e3a5f" w:color="auto" w:val="clear"/>
            <w:tcMar>
              <w:top w:type="dxa" w:w="100"/>
              <w:left w:type="dxa" w:w="120"/>
              <w:bottom w:type="dxa" w:w="100"/>
              <w:right w:type="dxa" w:w="120"/>
            </w:tcMar>
            <w:vAlign w:val="center"/>
          </w:tcPr>
          <w:p>
            <w:r>
              <w:rPr>
                <w:b/>
                <w:bCs/>
                <w:color w:val="FFFFFF"/>
                <w:sz w:val="20"/>
                <w:szCs w:val="20"/>
              </w:rPr>
              <w:t xml:space="preserve">Auxiliar de inventario</w:t>
            </w:r>
          </w:p>
        </w:tc>
        <w:tc>
          <w:tcPr>
            <w:tcW w:type="dxa" w:w="1500"/>
            <w:shd w:fill="1e3a5f" w:color="auto" w:val="clear"/>
            <w:tcMar>
              <w:top w:type="dxa" w:w="100"/>
              <w:left w:type="dxa" w:w="120"/>
              <w:bottom w:type="dxa" w:w="100"/>
              <w:right w:type="dxa" w:w="120"/>
            </w:tcMar>
            <w:vAlign w:val="center"/>
          </w:tcPr>
          <w:p>
            <w:r>
              <w:rPr>
                <w:b/>
                <w:bCs/>
                <w:color w:val="FFFFFF"/>
                <w:sz w:val="20"/>
                <w:szCs w:val="20"/>
              </w:rPr>
              <w:t xml:space="preserve">Directivo</w:t>
            </w:r>
          </w:p>
        </w:tc>
        <w:tc>
          <w:tcPr>
            <w:tcW w:type="dxa" w:w="1350"/>
            <w:shd w:fill="1e3a5f" w:color="auto" w:val="clear"/>
            <w:tcMar>
              <w:top w:type="dxa" w:w="100"/>
              <w:left w:type="dxa" w:w="120"/>
              <w:bottom w:type="dxa" w:w="100"/>
              <w:right w:type="dxa" w:w="120"/>
            </w:tcMar>
            <w:vAlign w:val="center"/>
          </w:tcPr>
          <w:p>
            <w:r>
              <w:rPr>
                <w:b/>
                <w:bCs/>
                <w:color w:val="FFFFFF"/>
                <w:sz w:val="20"/>
                <w:szCs w:val="20"/>
              </w:rPr>
              <w:t xml:space="preserve">Consulta</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Ver bienes e historial</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Sí</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Crear / editar bienes</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Dar de baja un bien</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No</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Registrar movimientos</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Registrar préstamos</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Crear levantamientos de inventario</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Verificar levantamientos (firma)</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No</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Gestionar usuarios y roles</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No</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No</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bl>
    <w:p>
      <w:pPr>
        <w:spacing w:after="160" w:before="200"/>
      </w:pPr>
    </w:p>
    <w:p>
      <w:pPr>
        <w:spacing w:after="160" w:line="288"/>
      </w:pPr>
      <w:r>
        <w:rPr>
          <w:color w:val="1a1a1a"/>
          <w:sz w:val="22"/>
          <w:szCs w:val="22"/>
        </w:rPr>
        <w:t xml:space="preserve">Esta matriz no depende solo de mostrar u ocultar botones en la pantalla: está reforzada directamente en la base de datos mediante políticas de seguridad a nivel de fila (Row Level Security) de PostgreSQL. Por ejemplo, un trigger valida que solo Administrador o Directivo puedan cambiar el estado de un bien a "baja", y una política independiente restringe quién puede marcar un levantamiento como verificado. Así, aunque alguien intentara saltarse la interfaz y enviar la operación directamente, la base de datos la rechazaría igual.</w:t>
      </w:r>
    </w:p>
    <w:p>
      <w:pPr>
        <w:pStyle w:val="Heading1"/>
        <w:spacing w:after="200" w:before="400"/>
      </w:pPr>
      <w:bookmarkStart w:name="sec11" w:id="1"/>
      <w:r>
        <w:rPr>
          <w:b/>
          <w:bCs/>
          <w:color w:val="1e3a5f"/>
          <w:sz w:val="30"/>
          <w:szCs w:val="30"/>
        </w:rPr>
        <w:t xml:space="preserve">11. Validación y pruebas: scripts de consultas</w:t>
      </w:r>
      <w:bookmarkEnd w:id="1"/>
    </w:p>
    <w:p>
      <w:pPr>
        <w:spacing w:after="160" w:line="288"/>
      </w:pPr>
      <w:r>
        <w:rPr>
          <w:color w:val="1a1a1a"/>
          <w:sz w:val="22"/>
          <w:szCs w:val="22"/>
        </w:rPr>
        <w:t xml:space="preserve">Estas consultas se usan para validar que el modelo de datos responde correctamente a las necesidades planteadas en los requerimientos.</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2b2f36" w:color="auto" w:val="clear"/>
            <w:tcMar>
              <w:top w:type="dxa" w:w="160"/>
              <w:left w:type="dxa" w:w="180"/>
              <w:bottom w:type="dxa" w:w="160"/>
              <w:right w:type="dxa" w:w="180"/>
            </w:tcMar>
          </w:tcPr>
          <w:p>
            <w:pPr>
              <w:spacing w:after="20"/>
            </w:pPr>
            <w:r>
              <w:rPr>
                <w:rFonts w:ascii="Consolas" w:cs="Consolas" w:eastAsia="Consolas" w:hAnsi="Consolas"/>
                <w:color w:val="e8e8e8"/>
                <w:sz w:val="18"/>
                <w:szCs w:val="18"/>
              </w:rPr>
              <w:t xml:space="preserve">-- 1. Bienes disponibles en una ubicacion especifica</w:t>
            </w:r>
          </w:p>
          <w:p>
            <w:pPr>
              <w:spacing w:after="20"/>
            </w:pPr>
            <w:r>
              <w:rPr>
                <w:rFonts w:ascii="Consolas" w:cs="Consolas" w:eastAsia="Consolas" w:hAnsi="Consolas"/>
                <w:color w:val="e8e8e8"/>
                <w:sz w:val="18"/>
                <w:szCs w:val="18"/>
              </w:rPr>
              <w:t xml:space="preserve">SELECT b.descripcion, b.placa_serial, c.nombre AS categoria</w:t>
            </w:r>
          </w:p>
          <w:p>
            <w:pPr>
              <w:spacing w:after="20"/>
            </w:pPr>
            <w:r>
              <w:rPr>
                <w:rFonts w:ascii="Consolas" w:cs="Consolas" w:eastAsia="Consolas" w:hAnsi="Consolas"/>
                <w:color w:val="e8e8e8"/>
                <w:sz w:val="18"/>
                <w:szCs w:val="18"/>
              </w:rPr>
              <w:t xml:space="preserve">FROM bienes b</w:t>
            </w:r>
          </w:p>
          <w:p>
            <w:pPr>
              <w:spacing w:after="20"/>
            </w:pPr>
            <w:r>
              <w:rPr>
                <w:rFonts w:ascii="Consolas" w:cs="Consolas" w:eastAsia="Consolas" w:hAnsi="Consolas"/>
                <w:color w:val="e8e8e8"/>
                <w:sz w:val="18"/>
                <w:szCs w:val="18"/>
              </w:rPr>
              <w:t xml:space="preserve">JOIN categorias c ON c.id = b.categoria_id</w:t>
            </w:r>
          </w:p>
          <w:p>
            <w:pPr>
              <w:spacing w:after="20"/>
            </w:pPr>
            <w:r>
              <w:rPr>
                <w:rFonts w:ascii="Consolas" w:cs="Consolas" w:eastAsia="Consolas" w:hAnsi="Consolas"/>
                <w:color w:val="e8e8e8"/>
                <w:sz w:val="18"/>
                <w:szCs w:val="18"/>
              </w:rPr>
              <w:t xml:space="preserve">JOIN ubicaciones u ON u.id = b.ubicacion_id</w:t>
            </w:r>
          </w:p>
          <w:p>
            <w:pPr>
              <w:spacing w:after="20"/>
            </w:pPr>
            <w:r>
              <w:rPr>
                <w:rFonts w:ascii="Consolas" w:cs="Consolas" w:eastAsia="Consolas" w:hAnsi="Consolas"/>
                <w:color w:val="e8e8e8"/>
                <w:sz w:val="18"/>
                <w:szCs w:val="18"/>
              </w:rPr>
              <w:t xml:space="preserve">WHERE u.nombre = 'Oficina de Sistemas'</w:t>
            </w:r>
          </w:p>
          <w:p>
            <w:pPr>
              <w:spacing w:after="20"/>
            </w:pPr>
            <w:r>
              <w:rPr>
                <w:rFonts w:ascii="Consolas" w:cs="Consolas" w:eastAsia="Consolas" w:hAnsi="Consolas"/>
                <w:color w:val="e8e8e8"/>
                <w:sz w:val="18"/>
                <w:szCs w:val="18"/>
              </w:rPr>
              <w:t xml:space="preserve">AND b.estado = 'disponible';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-- 2. Prestamos actualmente vencidos</w:t>
            </w:r>
          </w:p>
          <w:p>
            <w:pPr>
              <w:spacing w:after="20"/>
            </w:pPr>
            <w:r>
              <w:rPr>
                <w:rFonts w:ascii="Consolas" w:cs="Consolas" w:eastAsia="Consolas" w:hAnsi="Consolas"/>
                <w:color w:val="e8e8e8"/>
                <w:sz w:val="18"/>
                <w:szCs w:val="18"/>
              </w:rPr>
              <w:t xml:space="preserve">SELECT p.id, b.descripcion, pe.nombre AS solicitante, p.fecha_hora_devolucion_esp</w:t>
            </w:r>
          </w:p>
          <w:p>
            <w:pPr>
              <w:spacing w:after="20"/>
            </w:pPr>
            <w:r>
              <w:rPr>
                <w:rFonts w:ascii="Consolas" w:cs="Consolas" w:eastAsia="Consolas" w:hAnsi="Consolas"/>
                <w:color w:val="e8e8e8"/>
                <w:sz w:val="18"/>
                <w:szCs w:val="18"/>
              </w:rPr>
              <w:t xml:space="preserve">FROM prestamos p</w:t>
            </w:r>
          </w:p>
          <w:p>
            <w:pPr>
              <w:spacing w:after="20"/>
            </w:pPr>
            <w:r>
              <w:rPr>
                <w:rFonts w:ascii="Consolas" w:cs="Consolas" w:eastAsia="Consolas" w:hAnsi="Consolas"/>
                <w:color w:val="e8e8e8"/>
                <w:sz w:val="18"/>
                <w:szCs w:val="18"/>
              </w:rPr>
              <w:t xml:space="preserve">JOIN bienes b ON b.id = p.bien_id</w:t>
            </w:r>
          </w:p>
          <w:p>
            <w:pPr>
              <w:spacing w:after="20"/>
            </w:pPr>
            <w:r>
              <w:rPr>
                <w:rFonts w:ascii="Consolas" w:cs="Consolas" w:eastAsia="Consolas" w:hAnsi="Consolas"/>
                <w:color w:val="e8e8e8"/>
                <w:sz w:val="18"/>
                <w:szCs w:val="18"/>
              </w:rPr>
              <w:t xml:space="preserve">JOIN personas pe ON pe.id = p.solicitante_id</w:t>
            </w:r>
          </w:p>
          <w:p>
            <w:pPr>
              <w:spacing w:after="20"/>
            </w:pPr>
            <w:r>
              <w:rPr>
                <w:rFonts w:ascii="Consolas" w:cs="Consolas" w:eastAsia="Consolas" w:hAnsi="Consolas"/>
                <w:color w:val="e8e8e8"/>
                <w:sz w:val="18"/>
                <w:szCs w:val="18"/>
              </w:rPr>
              <w:t xml:space="preserve">WHERE p.estado = 'prestado'</w:t>
            </w:r>
          </w:p>
          <w:p>
            <w:pPr>
              <w:spacing w:after="20"/>
            </w:pPr>
            <w:r>
              <w:rPr>
                <w:rFonts w:ascii="Consolas" w:cs="Consolas" w:eastAsia="Consolas" w:hAnsi="Consolas"/>
                <w:color w:val="e8e8e8"/>
                <w:sz w:val="18"/>
                <w:szCs w:val="18"/>
              </w:rPr>
              <w:t xml:space="preserve">AND p.fecha_hora_devolucion_esp &lt; now();</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-- 3. Historial completo de movimientos de un bien</w:t>
            </w:r>
          </w:p>
          <w:p>
            <w:pPr>
              <w:spacing w:after="20"/>
            </w:pPr>
            <w:r>
              <w:rPr>
                <w:rFonts w:ascii="Consolas" w:cs="Consolas" w:eastAsia="Consolas" w:hAnsi="Consolas"/>
                <w:color w:val="e8e8e8"/>
                <w:sz w:val="18"/>
                <w:szCs w:val="18"/>
              </w:rPr>
              <w:t xml:space="preserve">SELECT m.tipo, m.fecha_hora, uo.nombre AS origen, ud.nombre AS destino, u.correo AS usuario</w:t>
            </w:r>
          </w:p>
          <w:p>
            <w:pPr>
              <w:spacing w:after="20"/>
            </w:pPr>
            <w:r>
              <w:rPr>
                <w:rFonts w:ascii="Consolas" w:cs="Consolas" w:eastAsia="Consolas" w:hAnsi="Consolas"/>
                <w:color w:val="e8e8e8"/>
                <w:sz w:val="18"/>
                <w:szCs w:val="18"/>
              </w:rPr>
              <w:t xml:space="preserve">FROM movimientos m</w:t>
            </w:r>
          </w:p>
          <w:p>
            <w:pPr>
              <w:spacing w:after="20"/>
            </w:pPr>
            <w:r>
              <w:rPr>
                <w:rFonts w:ascii="Consolas" w:cs="Consolas" w:eastAsia="Consolas" w:hAnsi="Consolas"/>
                <w:color w:val="e8e8e8"/>
                <w:sz w:val="18"/>
                <w:szCs w:val="18"/>
              </w:rPr>
              <w:t xml:space="preserve">LEFT JOIN ubicaciones uo ON uo.id = m.ubicacion_origen_id</w:t>
            </w:r>
          </w:p>
          <w:p>
            <w:pPr>
              <w:spacing w:after="20"/>
            </w:pPr>
            <w:r>
              <w:rPr>
                <w:rFonts w:ascii="Consolas" w:cs="Consolas" w:eastAsia="Consolas" w:hAnsi="Consolas"/>
                <w:color w:val="e8e8e8"/>
                <w:sz w:val="18"/>
                <w:szCs w:val="18"/>
              </w:rPr>
              <w:t xml:space="preserve">LEFT JOIN ubicaciones ud ON ud.id = m.ubicacion_destino_id</w:t>
            </w:r>
          </w:p>
          <w:p>
            <w:pPr>
              <w:spacing w:after="20"/>
            </w:pPr>
            <w:r>
              <w:rPr>
                <w:rFonts w:ascii="Consolas" w:cs="Consolas" w:eastAsia="Consolas" w:hAnsi="Consolas"/>
                <w:color w:val="e8e8e8"/>
                <w:sz w:val="18"/>
                <w:szCs w:val="18"/>
              </w:rPr>
              <w:t xml:space="preserve">JOIN usuarios u ON u.id = m.usuario_id</w:t>
            </w:r>
          </w:p>
          <w:p>
            <w:pPr>
              <w:spacing w:after="20"/>
            </w:pPr>
            <w:r>
              <w:rPr>
                <w:rFonts w:ascii="Consolas" w:cs="Consolas" w:eastAsia="Consolas" w:hAnsi="Consolas"/>
                <w:color w:val="e8e8e8"/>
                <w:sz w:val="18"/>
                <w:szCs w:val="18"/>
              </w:rPr>
              <w:t xml:space="preserve">WHERE m.bien_id = 123</w:t>
            </w:r>
          </w:p>
          <w:p>
            <w:pPr>
              <w:spacing w:after="20"/>
            </w:pPr>
            <w:r>
              <w:rPr>
                <w:rFonts w:ascii="Consolas" w:cs="Consolas" w:eastAsia="Consolas" w:hAnsi="Consolas"/>
                <w:color w:val="e8e8e8"/>
                <w:sz w:val="18"/>
                <w:szCs w:val="18"/>
              </w:rPr>
              <w:t xml:space="preserve">ORDER BY m.fecha_hora;</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-- 4. Bienes dados de baja</w:t>
            </w:r>
          </w:p>
          <w:p>
            <w:pPr>
              <w:spacing w:after="20"/>
            </w:pPr>
            <w:r>
              <w:rPr>
                <w:rFonts w:ascii="Consolas" w:cs="Consolas" w:eastAsia="Consolas" w:hAnsi="Consolas"/>
                <w:color w:val="e8e8e8"/>
                <w:sz w:val="18"/>
                <w:szCs w:val="18"/>
              </w:rPr>
              <w:t xml:space="preserve">SELECT descripcion, placa_serial, observaciones</w:t>
            </w:r>
          </w:p>
          <w:p>
            <w:pPr>
              <w:spacing w:after="20"/>
            </w:pPr>
            <w:r>
              <w:rPr>
                <w:rFonts w:ascii="Consolas" w:cs="Consolas" w:eastAsia="Consolas" w:hAnsi="Consolas"/>
                <w:color w:val="e8e8e8"/>
                <w:sz w:val="18"/>
                <w:szCs w:val="18"/>
              </w:rPr>
              <w:t xml:space="preserve">FROM bienes</w:t>
            </w:r>
          </w:p>
          <w:p>
            <w:pPr>
              <w:spacing w:after="20"/>
            </w:pPr>
            <w:r>
              <w:rPr>
                <w:rFonts w:ascii="Consolas" w:cs="Consolas" w:eastAsia="Consolas" w:hAnsi="Consolas"/>
                <w:color w:val="e8e8e8"/>
                <w:sz w:val="18"/>
                <w:szCs w:val="18"/>
              </w:rPr>
              <w:t xml:space="preserve">WHERE estado = 'baja';</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-- 5. Posibles duplicados por descripcion y ubicacion (util durante la migracion)</w:t>
            </w:r>
          </w:p>
          <w:p>
            <w:pPr>
              <w:spacing w:after="20"/>
            </w:pPr>
            <w:r>
              <w:rPr>
                <w:rFonts w:ascii="Consolas" w:cs="Consolas" w:eastAsia="Consolas" w:hAnsi="Consolas"/>
                <w:color w:val="e8e8e8"/>
                <w:sz w:val="18"/>
                <w:szCs w:val="18"/>
              </w:rPr>
              <w:t xml:space="preserve">SELECT descripcion, ubicacion_id, COUNT(*) AS veces</w:t>
            </w:r>
          </w:p>
          <w:p>
            <w:pPr>
              <w:spacing w:after="20"/>
            </w:pPr>
            <w:r>
              <w:rPr>
                <w:rFonts w:ascii="Consolas" w:cs="Consolas" w:eastAsia="Consolas" w:hAnsi="Consolas"/>
                <w:color w:val="e8e8e8"/>
                <w:sz w:val="18"/>
                <w:szCs w:val="18"/>
              </w:rPr>
              <w:t xml:space="preserve">FROM bienes</w:t>
            </w:r>
          </w:p>
          <w:p>
            <w:pPr>
              <w:spacing w:after="20"/>
            </w:pPr>
            <w:r>
              <w:rPr>
                <w:rFonts w:ascii="Consolas" w:cs="Consolas" w:eastAsia="Consolas" w:hAnsi="Consolas"/>
                <w:color w:val="e8e8e8"/>
                <w:sz w:val="18"/>
                <w:szCs w:val="18"/>
              </w:rPr>
              <w:t xml:space="preserve">GROUP BY descripcion, ubicacion_id</w:t>
            </w:r>
          </w:p>
          <w:p>
            <w:pPr>
              <w:spacing w:after="20"/>
            </w:pPr>
            <w:r>
              <w:rPr>
                <w:rFonts w:ascii="Consolas" w:cs="Consolas" w:eastAsia="Consolas" w:hAnsi="Consolas"/>
                <w:color w:val="e8e8e8"/>
                <w:sz w:val="18"/>
                <w:szCs w:val="18"/>
              </w:rPr>
              <w:t xml:space="preserve">HAVING COUNT(*) &gt; 1;</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-- 6. Bienes con proveedor y factura de compra registrados</w:t>
            </w:r>
          </w:p>
          <w:p>
            <w:pPr>
              <w:spacing w:after="20"/>
            </w:pPr>
            <w:r>
              <w:rPr>
                <w:rFonts w:ascii="Consolas" w:cs="Consolas" w:eastAsia="Consolas" w:hAnsi="Consolas"/>
                <w:color w:val="e8e8e8"/>
                <w:sz w:val="18"/>
                <w:szCs w:val="18"/>
              </w:rPr>
              <w:t xml:space="preserve">SELECT descripcion, proveedor, comprado_por</w:t>
            </w:r>
          </w:p>
          <w:p>
            <w:pPr>
              <w:spacing w:after="20"/>
            </w:pPr>
            <w:r>
              <w:rPr>
                <w:rFonts w:ascii="Consolas" w:cs="Consolas" w:eastAsia="Consolas" w:hAnsi="Consolas"/>
                <w:color w:val="e8e8e8"/>
                <w:sz w:val="18"/>
                <w:szCs w:val="18"/>
              </w:rPr>
              <w:t xml:space="preserve">FROM bienes</w:t>
            </w:r>
          </w:p>
          <w:p>
            <w:pPr>
              <w:spacing w:after="20"/>
            </w:pPr>
            <w:r>
              <w:rPr>
                <w:rFonts w:ascii="Consolas" w:cs="Consolas" w:eastAsia="Consolas" w:hAnsi="Consolas"/>
                <w:color w:val="e8e8e8"/>
                <w:sz w:val="18"/>
                <w:szCs w:val="18"/>
              </w:rPr>
              <w:t xml:space="preserve">WHERE factura_foto_url IS NOT NULL;</w:t>
            </w:r>
          </w:p>
        </w:tc>
      </w:tr>
    </w:tbl>
    <w:p>
      <w:r>
        <w:br w:type="page"/>
      </w:r>
    </w:p>
    <w:p>
      <w:pPr>
        <w:pStyle w:val="Heading1"/>
        <w:spacing w:after="200" w:before="400"/>
      </w:pPr>
      <w:bookmarkStart w:name="sec12" w:id="1"/>
      <w:r>
        <w:rPr>
          <w:b/>
          <w:bCs/>
          <w:color w:val="1e3a5f"/>
          <w:sz w:val="30"/>
          <w:szCs w:val="30"/>
        </w:rPr>
        <w:t xml:space="preserve">12. Imágenes de la interfaz</w:t>
      </w:r>
      <w:bookmarkEnd w:id="1"/>
    </w:p>
    <w:p>
      <w:pPr>
        <w:spacing w:after="160" w:line="288"/>
      </w:pPr>
      <w:r>
        <w:rPr>
          <w:color w:val="1a1a1a"/>
          <w:sz w:val="22"/>
          <w:szCs w:val="22"/>
        </w:rPr>
        <w:t xml:space="preserve">Las siguientes capturas corresponden al sistema ya terminado y en funcionamiento, publicado en una dirección web fija y accesible desde cualquier dispositivo con navegador.</w:t>
      </w:r>
    </w:p>
    <w:p>
      <w:pPr>
        <w:spacing w:after="80" w:before="160"/>
        <w:jc w:val="center"/>
      </w:pPr>
      <w:r>
        <w:drawing>
          <wp:inline distT="0" distB="0" distL="0" distR="0">
            <wp:extent cx="31051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2581275"/>
                    </a:xfrm>
                    <a:prstGeom prst="rect">
                      <a:avLst/>
                    </a:prstGeom>
                  </pic:spPr>
                </pic:pic>
              </a:graphicData>
            </a:graphic>
          </wp:inline>
        </w:drawing>
      </w:r>
    </w:p>
    <w:p>
      <w:pPr>
        <w:spacing w:after="320" w:before="80"/>
        <w:jc w:val="center"/>
      </w:pPr>
      <w:r>
        <w:rPr>
          <w:i/>
          <w:iCs/>
          <w:color w:val="5b6058"/>
          <w:sz w:val="20"/>
          <w:szCs w:val="20"/>
        </w:rPr>
        <w:t xml:space="preserve">Figura 3. Pantalla de inicio de sesión.</w:t>
      </w:r>
    </w:p>
    <w:p>
      <w:pPr>
        <w:spacing w:after="80" w:before="160"/>
        <w:jc w:val="center"/>
      </w:pPr>
      <w:r>
        <w:drawing>
          <wp:inline distT="0" distB="0" distL="0" distR="0">
            <wp:extent cx="5667375"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4686300"/>
                    </a:xfrm>
                    <a:prstGeom prst="rect">
                      <a:avLst/>
                    </a:prstGeom>
                  </pic:spPr>
                </pic:pic>
              </a:graphicData>
            </a:graphic>
          </wp:inline>
        </w:drawing>
      </w:r>
    </w:p>
    <w:p>
      <w:pPr>
        <w:spacing w:after="320" w:before="80"/>
        <w:jc w:val="center"/>
      </w:pPr>
      <w:r>
        <w:rPr>
          <w:i/>
          <w:iCs/>
          <w:color w:val="5b6058"/>
          <w:sz w:val="20"/>
          <w:szCs w:val="20"/>
        </w:rPr>
        <w:t xml:space="preserve">Figura 4. Listado de inventario, con foto, código QR, proveedor y factura de cada bien.</w:t>
      </w:r>
    </w:p>
    <w:p>
      <w:pPr>
        <w:spacing w:after="80" w:before="160"/>
        <w:jc w:val="center"/>
      </w:pPr>
      <w:r>
        <w:drawing>
          <wp:inline distT="0" distB="0" distL="0" distR="0">
            <wp:extent cx="51244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4229100"/>
                    </a:xfrm>
                    <a:prstGeom prst="rect">
                      <a:avLst/>
                    </a:prstGeom>
                  </pic:spPr>
                </pic:pic>
              </a:graphicData>
            </a:graphic>
          </wp:inline>
        </w:drawing>
      </w:r>
    </w:p>
    <w:p>
      <w:pPr>
        <w:spacing w:after="320" w:before="80"/>
        <w:jc w:val="center"/>
      </w:pPr>
      <w:r>
        <w:rPr>
          <w:i/>
          <w:iCs/>
          <w:color w:val="5b6058"/>
          <w:sz w:val="20"/>
          <w:szCs w:val="20"/>
        </w:rPr>
        <w:t xml:space="preserve">Figura 5. Formulario de bien, con los campos de proveedor, comprador y foto de factura.</w:t>
      </w:r>
    </w:p>
    <w:p>
      <w:pPr>
        <w:spacing w:after="80" w:before="160"/>
        <w:jc w:val="center"/>
      </w:pPr>
      <w:r>
        <w:drawing>
          <wp:inline distT="0" distB="0" distL="0" distR="0">
            <wp:extent cx="51244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4229100"/>
                    </a:xfrm>
                    <a:prstGeom prst="rect">
                      <a:avLst/>
                    </a:prstGeom>
                  </pic:spPr>
                </pic:pic>
              </a:graphicData>
            </a:graphic>
          </wp:inline>
        </w:drawing>
      </w:r>
    </w:p>
    <w:p>
      <w:pPr>
        <w:spacing w:after="320" w:before="80"/>
        <w:jc w:val="center"/>
      </w:pPr>
      <w:r>
        <w:rPr>
          <w:i/>
          <w:iCs/>
          <w:color w:val="5b6058"/>
          <w:sz w:val="20"/>
          <w:szCs w:val="20"/>
        </w:rPr>
        <w:t xml:space="preserve">Figura 6. Código QR generado para un bien, listo para imprimir.</w:t>
      </w:r>
    </w:p>
    <w:p>
      <w:pPr>
        <w:spacing w:after="80" w:before="160"/>
        <w:jc w:val="center"/>
      </w:pPr>
      <w:r>
        <w:drawing>
          <wp:inline distT="0" distB="0" distL="0" distR="0">
            <wp:extent cx="5667375"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876675"/>
                    </a:xfrm>
                    <a:prstGeom prst="rect">
                      <a:avLst/>
                    </a:prstGeom>
                  </pic:spPr>
                </pic:pic>
              </a:graphicData>
            </a:graphic>
          </wp:inline>
        </w:drawing>
      </w:r>
    </w:p>
    <w:p>
      <w:pPr>
        <w:spacing w:after="320" w:before="80"/>
        <w:jc w:val="center"/>
      </w:pPr>
      <w:r>
        <w:rPr>
          <w:i/>
          <w:iCs/>
          <w:color w:val="5b6058"/>
          <w:sz w:val="20"/>
          <w:szCs w:val="20"/>
        </w:rPr>
        <w:t xml:space="preserve">Figura 7. Historial de movimientos de bienes.</w:t>
      </w:r>
    </w:p>
    <w:p>
      <w:pPr>
        <w:spacing w:after="80" w:before="160"/>
        <w:jc w:val="center"/>
      </w:pPr>
      <w:r>
        <w:drawing>
          <wp:inline distT="0" distB="0" distL="0" distR="0">
            <wp:extent cx="56673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381375"/>
                    </a:xfrm>
                    <a:prstGeom prst="rect">
                      <a:avLst/>
                    </a:prstGeom>
                  </pic:spPr>
                </pic:pic>
              </a:graphicData>
            </a:graphic>
          </wp:inline>
        </w:drawing>
      </w:r>
    </w:p>
    <w:p>
      <w:pPr>
        <w:spacing w:after="320" w:before="80"/>
        <w:jc w:val="center"/>
      </w:pPr>
      <w:r>
        <w:rPr>
          <w:i/>
          <w:iCs/>
          <w:color w:val="5b6058"/>
          <w:sz w:val="20"/>
          <w:szCs w:val="20"/>
        </w:rPr>
        <w:t xml:space="preserve">Figura 8. Registro de préstamos, con solicitante y fechas de salida y devolución.</w:t>
      </w:r>
    </w:p>
    <w:p>
      <w:pPr>
        <w:spacing w:after="80" w:before="160"/>
        <w:jc w:val="center"/>
      </w:pPr>
      <w:r>
        <w:drawing>
          <wp:inline distT="0" distB="0" distL="0" distR="0">
            <wp:extent cx="5667375"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505200"/>
                    </a:xfrm>
                    <a:prstGeom prst="rect">
                      <a:avLst/>
                    </a:prstGeom>
                  </pic:spPr>
                </pic:pic>
              </a:graphicData>
            </a:graphic>
          </wp:inline>
        </w:drawing>
      </w:r>
    </w:p>
    <w:p>
      <w:pPr>
        <w:spacing w:after="320" w:before="80"/>
        <w:jc w:val="center"/>
      </w:pPr>
      <w:r>
        <w:rPr>
          <w:i/>
          <w:iCs/>
          <w:color w:val="5b6058"/>
          <w:sz w:val="20"/>
          <w:szCs w:val="20"/>
        </w:rPr>
        <w:t xml:space="preserve">Figura 9. Levantamientos de inventario por ubicación, con el flujo de firmas Registró / Revisó / Verificó.</w:t>
      </w:r>
    </w:p>
    <w:p>
      <w:pPr>
        <w:spacing w:after="80" w:before="160"/>
        <w:jc w:val="center"/>
      </w:pPr>
      <w:r>
        <w:drawing>
          <wp:inline distT="0" distB="0" distL="0" distR="0">
            <wp:extent cx="56673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19425"/>
                    </a:xfrm>
                    <a:prstGeom prst="rect">
                      <a:avLst/>
                    </a:prstGeom>
                  </pic:spPr>
                </pic:pic>
              </a:graphicData>
            </a:graphic>
          </wp:inline>
        </w:drawing>
      </w:r>
    </w:p>
    <w:p>
      <w:pPr>
        <w:spacing w:after="320" w:before="80"/>
        <w:jc w:val="center"/>
      </w:pPr>
      <w:r>
        <w:rPr>
          <w:i/>
          <w:iCs/>
          <w:color w:val="5b6058"/>
          <w:sz w:val="20"/>
          <w:szCs w:val="20"/>
        </w:rPr>
        <w:t xml:space="preserve">Figura 10. Panel de usuarios y roles, de uso exclusivo del Administrador.</w:t>
      </w:r>
    </w:p>
    <w:p>
      <w:r>
        <w:br w:type="page"/>
      </w:r>
    </w:p>
    <w:p>
      <w:pPr>
        <w:pStyle w:val="Heading1"/>
        <w:spacing w:after="200" w:before="400"/>
      </w:pPr>
      <w:bookmarkStart w:name="sec13" w:id="1"/>
      <w:r>
        <w:rPr>
          <w:b/>
          <w:bCs/>
          <w:color w:val="1e3a5f"/>
          <w:sz w:val="30"/>
          <w:szCs w:val="30"/>
        </w:rPr>
        <w:t xml:space="preserve">13. Conclusiones</w:t>
      </w:r>
      <w:bookmarkEnd w:id="1"/>
    </w:p>
    <w:p>
      <w:pPr>
        <w:spacing w:after="160" w:line="288"/>
      </w:pPr>
      <w:r>
        <w:rPr>
          <w:color w:val="1a1a1a"/>
          <w:sz w:val="22"/>
          <w:szCs w:val="22"/>
        </w:rPr>
        <w:t xml:space="preserve">El análisis realizado sobre los archivos de Excel que usaba el colegio mostró que el problema principal no era la cantidad de información, sino la forma en que estaba distribuida: un archivo independiente por cada dependencia impedía consolidar, validar y auditar los datos de forma confiable.</w:t>
      </w:r>
    </w:p>
    <w:p>
      <w:pPr>
        <w:spacing w:after="160" w:line="288"/>
      </w:pPr>
      <w:r>
        <w:rPr>
          <w:color w:val="1a1a1a"/>
          <w:sz w:val="22"/>
          <w:szCs w:val="22"/>
        </w:rPr>
        <w:t xml:space="preserve">El sistema desarrollado resuelve ese problema centralizando la información en una base de datos relacional, sin perder el control administrativo que ya existía (responsables, cargos y firmas de verificación), y reforzando los permisos por rol directamente en la base de datos y no solo en la pantalla. A la fecha, los más de 60 archivos de Excel ya fueron migrados, el sistema está publicado en una dirección web permanente y en uso real por el personal del colegio.</w:t>
      </w:r>
    </w:p>
    <w:p>
      <w:pPr>
        <w:spacing w:after="160" w:line="288"/>
      </w:pPr>
      <w:r>
        <w:rPr>
          <w:color w:val="1a1a1a"/>
          <w:sz w:val="22"/>
          <w:szCs w:val="22"/>
        </w:rPr>
        <w:t xml:space="preserve">Además de lo planteado inicialmente, el sistema incorporó funcionalidades que facilitan su uso diario: fotografías de los bienes, registro del proveedor y la factura de compra, y un código QR por bien para agilizar los levantamientos físicos de inventario. La base de datos queda preparada para crecer hacia funcionalidades futuras como compras formales o nuevas sedes, sin necesidad de rediseñar las tablas existentes desde cero.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a1fc9b958afcc8c2e4570553171d8c9b4e053.png"/><Relationship Id="rId8" Type="http://schemas.openxmlformats.org/officeDocument/2006/relationships/image" Target="media/3e44dde6e9d182f7a180ff5e0c794817e27098ab.png"/><Relationship Id="rId9" Type="http://schemas.openxmlformats.org/officeDocument/2006/relationships/image" Target="media/68be076f3c0593299328e438f7f267c7711a07b1.png"/><Relationship Id="rId10" Type="http://schemas.openxmlformats.org/officeDocument/2006/relationships/image" Target="media/30811303d5c737dcf07f03b4b8cf2782a291f595.png"/><Relationship Id="rId11" Type="http://schemas.openxmlformats.org/officeDocument/2006/relationships/image" Target="media/021f69370944a34cc9efb80fd4ff2a22e1a92829.png"/><Relationship Id="rId12" Type="http://schemas.openxmlformats.org/officeDocument/2006/relationships/image" Target="media/ecc8b29f43a50fd47df2fd6afd77c55b5791d3c6.png"/><Relationship Id="rId13" Type="http://schemas.openxmlformats.org/officeDocument/2006/relationships/image" Target="media/d93ca3c1b793ae83808ae845100943a05b68d21c.png"/><Relationship Id="rId14" Type="http://schemas.openxmlformats.org/officeDocument/2006/relationships/image" Target="media/62db66ca72b92aa8e6c072e1575e5320fddffef7.png"/><Relationship Id="rId15" Type="http://schemas.openxmlformats.org/officeDocument/2006/relationships/image" Target="media/a34a35d8a217eb5e8b393b25a8eb1de6dca0cf44.png"/><Relationship Id="rId16" Type="http://schemas.openxmlformats.org/officeDocument/2006/relationships/image" Target="media/88e9bf6f685c6012d0df164512bd6fbff28d986a.png"/><Relationship Id="rId17" Type="http://schemas.openxmlformats.org/officeDocument/2006/relationships/image" Target="media/01ae4357f3cefce269a4b7acad6596854c0fc4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2026-10-27T16:26:47.625Z</dcterms:created>
  <dcterms:modified xsi:type="dcterms:W3CDTF">2026-10-27T16:26:47.630Z</dcterms:modified>
</cp:coreProperties>
</file>

<file path=docProps/custom.xml><?xml version="1.0" encoding="utf-8"?>
<Properties xmlns="http://schemas.openxmlformats.org/officeDocument/2006/custom-properties" xmlns:vt="http://schemas.openxmlformats.org/officeDocument/2006/docPropsVTypes"/>
</file>