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871B" w14:textId="2E34751E" w:rsidR="008844BF" w:rsidRPr="008844BF" w:rsidRDefault="008844BF" w:rsidP="008844BF">
      <w:pPr>
        <w:shd w:val="clear" w:color="auto" w:fill="FFFFFF"/>
        <w:spacing w:after="0" w:line="240" w:lineRule="auto"/>
        <w:textAlignment w:val="baseline"/>
        <w:outlineLvl w:val="0"/>
        <w:rPr>
          <w:rFonts w:ascii="Playfair Display" w:eastAsia="Times New Roman" w:hAnsi="Playfair Display" w:cs="Times New Roman"/>
          <w:color w:val="5E5E5E"/>
          <w:spacing w:val="-15"/>
          <w:kern w:val="36"/>
          <w:sz w:val="45"/>
          <w:szCs w:val="45"/>
          <w:lang w:val="pl-PL" w:eastAsia="en-GB"/>
        </w:rPr>
      </w:pPr>
      <w:r w:rsidRPr="008844BF">
        <w:rPr>
          <w:rFonts w:ascii="Playfair Display" w:eastAsia="Times New Roman" w:hAnsi="Playfair Display" w:cs="Times New Roman"/>
          <w:color w:val="5E5E5E"/>
          <w:spacing w:val="-15"/>
          <w:kern w:val="36"/>
          <w:sz w:val="45"/>
          <w:szCs w:val="45"/>
          <w:lang w:val="pl-PL" w:eastAsia="en-GB"/>
        </w:rPr>
        <w:t xml:space="preserve">Uczenie maszynowe: przygotowanie danych – </w:t>
      </w:r>
      <w:r>
        <w:rPr>
          <w:rFonts w:ascii="Playfair Display" w:eastAsia="Times New Roman" w:hAnsi="Playfair Display" w:cs="Times New Roman"/>
          <w:color w:val="5E5E5E"/>
          <w:spacing w:val="-15"/>
          <w:kern w:val="36"/>
          <w:sz w:val="45"/>
          <w:szCs w:val="45"/>
          <w:lang w:val="pl-PL" w:eastAsia="en-GB"/>
        </w:rPr>
        <w:t>kodowanie zmiennych</w:t>
      </w:r>
      <w:r w:rsidR="006C75E1">
        <w:rPr>
          <w:rFonts w:ascii="Playfair Display" w:eastAsia="Times New Roman" w:hAnsi="Playfair Display" w:cs="Times New Roman"/>
          <w:color w:val="5E5E5E"/>
          <w:spacing w:val="-15"/>
          <w:kern w:val="36"/>
          <w:sz w:val="45"/>
          <w:szCs w:val="45"/>
          <w:lang w:val="pl-PL" w:eastAsia="en-GB"/>
        </w:rPr>
        <w:t xml:space="preserve"> kategorialnych</w:t>
      </w:r>
    </w:p>
    <w:p w14:paraId="3B96AB72" w14:textId="4716F435" w:rsidR="009B52F5" w:rsidRDefault="009B52F5">
      <w:pPr>
        <w:rPr>
          <w:lang w:val="pl-PL"/>
        </w:rPr>
      </w:pPr>
    </w:p>
    <w:p w14:paraId="56A35DB5" w14:textId="69AB15F6" w:rsidR="008844BF" w:rsidRDefault="008844BF">
      <w:pPr>
        <w:rPr>
          <w:lang w:val="pl-PL"/>
        </w:rPr>
      </w:pPr>
      <w:r>
        <w:rPr>
          <w:lang w:val="pl-PL"/>
        </w:rPr>
        <w:t xml:space="preserve">Jak już wiemy </w:t>
      </w:r>
      <w:r w:rsidR="00CE1D4A">
        <w:rPr>
          <w:lang w:val="pl-PL"/>
        </w:rPr>
        <w:t xml:space="preserve">z poprzednich wpisów </w:t>
      </w:r>
      <w:r>
        <w:rPr>
          <w:lang w:val="pl-PL"/>
        </w:rPr>
        <w:t xml:space="preserve">w uczeniu maszynowym wyróżniamy </w:t>
      </w:r>
      <w:r w:rsidR="00CE1D4A">
        <w:rPr>
          <w:lang w:val="pl-PL"/>
        </w:rPr>
        <w:t xml:space="preserve">następujące  rodzaje </w:t>
      </w:r>
      <w:r>
        <w:rPr>
          <w:lang w:val="pl-PL"/>
        </w:rPr>
        <w:t>zmienn</w:t>
      </w:r>
      <w:r w:rsidR="00CE1D4A">
        <w:rPr>
          <w:lang w:val="pl-PL"/>
        </w:rPr>
        <w:t>ych:</w:t>
      </w:r>
      <w:r>
        <w:rPr>
          <w:lang w:val="pl-PL"/>
        </w:rPr>
        <w:t xml:space="preserve"> ilościowe, kategorialne oraz mieszane.  </w:t>
      </w:r>
      <w:r w:rsidR="00CE1D4A">
        <w:rPr>
          <w:lang w:val="pl-PL"/>
        </w:rPr>
        <w:t xml:space="preserve">I o ile ze zmiennymi ilościowymi (numerycznymi) modele radzą sobie </w:t>
      </w:r>
      <w:r w:rsidR="005A5327">
        <w:rPr>
          <w:lang w:val="pl-PL"/>
        </w:rPr>
        <w:t xml:space="preserve">dość dobrze, bo przecież w końcu operują na liczbach, to pozostałe rodzaje zmiennych dla opracowywanych modeli trzeba odpowiednio przygotować. Stąd też w obecnym </w:t>
      </w:r>
      <w:r w:rsidR="006C75E1">
        <w:rPr>
          <w:lang w:val="pl-PL"/>
        </w:rPr>
        <w:t xml:space="preserve">wpisie </w:t>
      </w:r>
      <w:r w:rsidR="005A5327">
        <w:rPr>
          <w:lang w:val="pl-PL"/>
        </w:rPr>
        <w:t xml:space="preserve">przygotowanie danych – kodowanie zmiennych </w:t>
      </w:r>
      <w:r w:rsidR="006C75E1">
        <w:rPr>
          <w:lang w:val="pl-PL"/>
        </w:rPr>
        <w:t xml:space="preserve">kategorialnych </w:t>
      </w:r>
      <w:r w:rsidR="005A5327">
        <w:rPr>
          <w:lang w:val="pl-PL"/>
        </w:rPr>
        <w:t>temat przekodowania zmiennych kategorialnych będzie tematem wiodącym.</w:t>
      </w:r>
    </w:p>
    <w:p w14:paraId="786A0A7D" w14:textId="172142A4" w:rsidR="005A5327" w:rsidRDefault="005A5327">
      <w:pPr>
        <w:rPr>
          <w:lang w:val="pl-PL"/>
        </w:rPr>
      </w:pPr>
    </w:p>
    <w:p w14:paraId="72065056" w14:textId="18861791" w:rsidR="005A5327" w:rsidRDefault="005A5327">
      <w:pPr>
        <w:rPr>
          <w:lang w:val="pl-PL"/>
        </w:rPr>
      </w:pPr>
      <w:r>
        <w:rPr>
          <w:lang w:val="pl-PL"/>
        </w:rPr>
        <w:t>Z tej serii wpisów poświęconych przygotowaniu danych dla modeli uczenia maszynowego powstały już:</w:t>
      </w:r>
    </w:p>
    <w:p w14:paraId="3DD00D37" w14:textId="296F02B8" w:rsidR="005A5327" w:rsidRDefault="005A5327">
      <w:pPr>
        <w:rPr>
          <w:lang w:val="pl-PL"/>
        </w:rPr>
      </w:pPr>
      <w:r>
        <w:rPr>
          <w:lang w:val="pl-PL"/>
        </w:rPr>
        <w:t xml:space="preserve">- </w:t>
      </w:r>
      <w:hyperlink r:id="rId6" w:history="1">
        <w:r w:rsidRPr="00612586">
          <w:rPr>
            <w:rStyle w:val="Hipercze"/>
            <w:lang w:val="pl-PL"/>
          </w:rPr>
          <w:t>https://ekordo.pl/uczenie-maszynowe-przygotowanie-danych-wprowadzenie/</w:t>
        </w:r>
      </w:hyperlink>
    </w:p>
    <w:p w14:paraId="0EF59505" w14:textId="3027E807" w:rsidR="005A5327" w:rsidRDefault="005A5327">
      <w:pPr>
        <w:rPr>
          <w:lang w:val="pl-PL"/>
        </w:rPr>
      </w:pPr>
      <w:r>
        <w:rPr>
          <w:lang w:val="pl-PL"/>
        </w:rPr>
        <w:t xml:space="preserve">- </w:t>
      </w:r>
      <w:hyperlink r:id="rId7" w:history="1">
        <w:r w:rsidRPr="00612586">
          <w:rPr>
            <w:rStyle w:val="Hipercze"/>
            <w:lang w:val="pl-PL"/>
          </w:rPr>
          <w:t>https://ekordo.pl/uczenie-maszynowe-przygotowanie-danych/</w:t>
        </w:r>
      </w:hyperlink>
    </w:p>
    <w:p w14:paraId="458956B1" w14:textId="6B42DD01" w:rsidR="005A5327" w:rsidRDefault="005A5327">
      <w:pPr>
        <w:rPr>
          <w:lang w:val="pl-PL"/>
        </w:rPr>
      </w:pPr>
    </w:p>
    <w:p w14:paraId="6D64371E" w14:textId="38B06E05" w:rsidR="00563FDB" w:rsidRDefault="005A5327">
      <w:pPr>
        <w:rPr>
          <w:lang w:val="pl-PL"/>
        </w:rPr>
      </w:pPr>
      <w:r>
        <w:rPr>
          <w:lang w:val="pl-PL"/>
        </w:rPr>
        <w:t xml:space="preserve">Dla przypomnienia zmienna kategorialna to taka, która pozwala </w:t>
      </w:r>
      <w:r w:rsidR="00943D01">
        <w:rPr>
          <w:lang w:val="pl-PL"/>
        </w:rPr>
        <w:t xml:space="preserve">na przeprowadzenie klasyfikacji serii danych za pomocą wartości związanych z określoną jakością czy kategorią. Zmienna kategorialna pozwala sklasyfikować, pogrupować w oparciu o informację jakościową, czyli najczęściej </w:t>
      </w:r>
      <w:r w:rsidR="00431531">
        <w:rPr>
          <w:lang w:val="pl-PL"/>
        </w:rPr>
        <w:t>w</w:t>
      </w:r>
      <w:r w:rsidR="00943D01">
        <w:rPr>
          <w:lang w:val="pl-PL"/>
        </w:rPr>
        <w:t xml:space="preserve"> danych </w:t>
      </w:r>
      <w:r w:rsidR="00563FDB">
        <w:rPr>
          <w:lang w:val="pl-PL"/>
        </w:rPr>
        <w:t>spotkamy</w:t>
      </w:r>
      <w:r w:rsidR="00431531">
        <w:rPr>
          <w:lang w:val="pl-PL"/>
        </w:rPr>
        <w:t xml:space="preserve"> zmienną kategorialną </w:t>
      </w:r>
      <w:r w:rsidR="00563FDB">
        <w:rPr>
          <w:lang w:val="pl-PL"/>
        </w:rPr>
        <w:t>z</w:t>
      </w:r>
      <w:r w:rsidR="00431531">
        <w:rPr>
          <w:lang w:val="pl-PL"/>
        </w:rPr>
        <w:t xml:space="preserve"> element</w:t>
      </w:r>
      <w:r w:rsidR="00563FDB">
        <w:rPr>
          <w:lang w:val="pl-PL"/>
        </w:rPr>
        <w:t>ami</w:t>
      </w:r>
      <w:r w:rsidR="00431531">
        <w:rPr>
          <w:lang w:val="pl-PL"/>
        </w:rPr>
        <w:t xml:space="preserve"> stanowiąc</w:t>
      </w:r>
      <w:r w:rsidR="00563FDB">
        <w:rPr>
          <w:lang w:val="pl-PL"/>
        </w:rPr>
        <w:t>ymi</w:t>
      </w:r>
      <w:r w:rsidR="00431531">
        <w:rPr>
          <w:lang w:val="pl-PL"/>
        </w:rPr>
        <w:t xml:space="preserve"> łańcuch tekstowy.</w:t>
      </w:r>
      <w:r w:rsidR="00563FDB">
        <w:rPr>
          <w:lang w:val="pl-PL"/>
        </w:rPr>
        <w:t xml:space="preserve"> I obecnie naszym zadaniem będzie przekodowanie takiej zmiennej do jej numerycznej reprezentacji, tak by można</w:t>
      </w:r>
      <w:r w:rsidR="003378A3">
        <w:rPr>
          <w:lang w:val="pl-PL"/>
        </w:rPr>
        <w:t xml:space="preserve"> ją uwzględnić w</w:t>
      </w:r>
      <w:r w:rsidR="00ED5521">
        <w:rPr>
          <w:lang w:val="pl-PL"/>
        </w:rPr>
        <w:t xml:space="preserve"> wielu </w:t>
      </w:r>
      <w:r w:rsidR="003378A3">
        <w:rPr>
          <w:lang w:val="pl-PL"/>
        </w:rPr>
        <w:t xml:space="preserve">algorytmach uczenia maszynowego. </w:t>
      </w:r>
    </w:p>
    <w:p w14:paraId="2F472BE8" w14:textId="586C3088" w:rsidR="003378A3" w:rsidRDefault="003378A3">
      <w:pPr>
        <w:rPr>
          <w:lang w:val="pl-PL"/>
        </w:rPr>
      </w:pPr>
    </w:p>
    <w:p w14:paraId="498EB5A9" w14:textId="0048ED02" w:rsidR="003378A3" w:rsidRDefault="003378A3">
      <w:pPr>
        <w:rPr>
          <w:lang w:val="pl-PL"/>
        </w:rPr>
      </w:pPr>
      <w:r>
        <w:rPr>
          <w:lang w:val="pl-PL"/>
        </w:rPr>
        <w:t>Techniki kodowania zmiennej kategorialnej</w:t>
      </w:r>
    </w:p>
    <w:p w14:paraId="08B90A38" w14:textId="54907EB1" w:rsidR="003378A3" w:rsidRDefault="003378A3">
      <w:pPr>
        <w:rPr>
          <w:lang w:val="pl-PL"/>
        </w:rPr>
      </w:pPr>
    </w:p>
    <w:p w14:paraId="1CE1B1E0" w14:textId="093D0F2C" w:rsidR="0066758D" w:rsidRDefault="005804A9">
      <w:pPr>
        <w:rPr>
          <w:lang w:val="pl-PL"/>
        </w:rPr>
      </w:pPr>
      <w:r>
        <w:rPr>
          <w:lang w:val="pl-PL"/>
        </w:rPr>
        <w:t>Kodowanie zmiennej kategorialnej możemy przeprowadzić na wiele sposobów. Wraz z rozwojem technik uczenia maszynowego ta dziedzina nauki uległa również znacznemu rozwojowi</w:t>
      </w:r>
      <w:r w:rsidR="00240051">
        <w:rPr>
          <w:lang w:val="pl-PL"/>
        </w:rPr>
        <w:t xml:space="preserve"> [1]</w:t>
      </w:r>
      <w:r>
        <w:rPr>
          <w:lang w:val="pl-PL"/>
        </w:rPr>
        <w:t xml:space="preserve">. </w:t>
      </w:r>
      <w:r w:rsidR="00A72B3D">
        <w:rPr>
          <w:lang w:val="pl-PL"/>
        </w:rPr>
        <w:t xml:space="preserve">Metodyka nie uległa jednak zmianie. Proces kodowania rozpoczynamy od rozpoznania charakteru zmiennej kategorialnej. Jeżeli zmienna ma charakter porządkowy to wówczas będzie </w:t>
      </w:r>
      <w:r w:rsidR="00B94749">
        <w:rPr>
          <w:lang w:val="pl-PL"/>
        </w:rPr>
        <w:t xml:space="preserve">można stosować metody z grupy kodowania porządkowego (ang. </w:t>
      </w:r>
      <w:proofErr w:type="spellStart"/>
      <w:r w:rsidR="00B94749">
        <w:rPr>
          <w:lang w:val="pl-PL"/>
        </w:rPr>
        <w:t>Ordinal</w:t>
      </w:r>
      <w:proofErr w:type="spellEnd"/>
      <w:r w:rsidR="00B94749">
        <w:rPr>
          <w:lang w:val="pl-PL"/>
        </w:rPr>
        <w:t xml:space="preserve"> </w:t>
      </w:r>
      <w:proofErr w:type="spellStart"/>
      <w:r w:rsidR="00B94749">
        <w:rPr>
          <w:lang w:val="pl-PL"/>
        </w:rPr>
        <w:t>Encoding</w:t>
      </w:r>
      <w:proofErr w:type="spellEnd"/>
      <w:r w:rsidR="00B94749">
        <w:rPr>
          <w:lang w:val="pl-PL"/>
        </w:rPr>
        <w:t xml:space="preserve">, </w:t>
      </w:r>
      <w:proofErr w:type="spellStart"/>
      <w:r w:rsidR="00B94749">
        <w:rPr>
          <w:lang w:val="pl-PL"/>
        </w:rPr>
        <w:t>Integer</w:t>
      </w:r>
      <w:proofErr w:type="spellEnd"/>
      <w:r w:rsidR="00B94749">
        <w:rPr>
          <w:lang w:val="pl-PL"/>
        </w:rPr>
        <w:t xml:space="preserve"> </w:t>
      </w:r>
      <w:proofErr w:type="spellStart"/>
      <w:r w:rsidR="00B94749">
        <w:rPr>
          <w:lang w:val="pl-PL"/>
        </w:rPr>
        <w:t>Encoding</w:t>
      </w:r>
      <w:proofErr w:type="spellEnd"/>
      <w:r w:rsidR="00B94749">
        <w:rPr>
          <w:lang w:val="pl-PL"/>
        </w:rPr>
        <w:t xml:space="preserve">). W przypadku, gdy </w:t>
      </w:r>
      <w:r w:rsidR="0015057A">
        <w:rPr>
          <w:lang w:val="pl-PL"/>
        </w:rPr>
        <w:t xml:space="preserve">zmienna nie ma charakteru porządkowego, i </w:t>
      </w:r>
      <w:r w:rsidR="006C75E1">
        <w:rPr>
          <w:lang w:val="pl-PL"/>
        </w:rPr>
        <w:t xml:space="preserve">ponadto </w:t>
      </w:r>
      <w:r w:rsidR="0015057A">
        <w:rPr>
          <w:lang w:val="pl-PL"/>
        </w:rPr>
        <w:t>wymuszenie takiego uporządkowania nie byłoby dobrym rozwiązaniem z punktu widzenia opracowywanego modelu, stosujemy metod</w:t>
      </w:r>
      <w:r w:rsidR="006C75E1">
        <w:rPr>
          <w:lang w:val="pl-PL"/>
        </w:rPr>
        <w:t>y</w:t>
      </w:r>
      <w:r w:rsidR="0015057A">
        <w:rPr>
          <w:lang w:val="pl-PL"/>
        </w:rPr>
        <w:t xml:space="preserve"> polegając</w:t>
      </w:r>
      <w:r w:rsidR="006C75E1">
        <w:rPr>
          <w:lang w:val="pl-PL"/>
        </w:rPr>
        <w:t>e</w:t>
      </w:r>
      <w:r w:rsidR="0015057A">
        <w:rPr>
          <w:lang w:val="pl-PL"/>
        </w:rPr>
        <w:t xml:space="preserve"> na przekształceniu kategorii do postaci binarnego wektora (ang. One-Hot </w:t>
      </w:r>
      <w:proofErr w:type="spellStart"/>
      <w:r w:rsidR="0015057A">
        <w:rPr>
          <w:lang w:val="pl-PL"/>
        </w:rPr>
        <w:t>Encoding</w:t>
      </w:r>
      <w:proofErr w:type="spellEnd"/>
      <w:r w:rsidR="0015057A">
        <w:rPr>
          <w:lang w:val="pl-PL"/>
        </w:rPr>
        <w:t>)</w:t>
      </w:r>
      <w:r w:rsidR="0066758D">
        <w:rPr>
          <w:lang w:val="pl-PL"/>
        </w:rPr>
        <w:t xml:space="preserve">. Poniżej podano prosty przykład </w:t>
      </w:r>
      <w:r w:rsidR="006C75E1">
        <w:rPr>
          <w:lang w:val="pl-PL"/>
        </w:rPr>
        <w:t>przekodowania</w:t>
      </w:r>
      <w:r w:rsidR="0066758D">
        <w:rPr>
          <w:lang w:val="pl-PL"/>
        </w:rPr>
        <w:t xml:space="preserve"> zmiennej </w:t>
      </w:r>
      <w:r w:rsidR="006C75E1">
        <w:rPr>
          <w:lang w:val="pl-PL"/>
        </w:rPr>
        <w:t xml:space="preserve">nominalnej </w:t>
      </w:r>
      <w:r w:rsidR="00135789">
        <w:rPr>
          <w:lang w:val="pl-PL"/>
        </w:rPr>
        <w:t xml:space="preserve">o nazwie </w:t>
      </w:r>
      <w:r w:rsidR="0066758D">
        <w:rPr>
          <w:lang w:val="pl-PL"/>
        </w:rPr>
        <w:t>kolor</w:t>
      </w:r>
      <w:r w:rsidR="00135789">
        <w:rPr>
          <w:lang w:val="pl-PL"/>
        </w:rPr>
        <w:t>.</w:t>
      </w:r>
      <w:r w:rsidR="0066758D">
        <w:rPr>
          <w:lang w:val="pl-PL"/>
        </w:rPr>
        <w:t xml:space="preserve"> </w:t>
      </w:r>
    </w:p>
    <w:p w14:paraId="783C267A" w14:textId="428D0EFA" w:rsidR="0066758D" w:rsidRDefault="0066758D">
      <w:pPr>
        <w:rPr>
          <w:lang w:val="pl-PL"/>
        </w:rPr>
      </w:pPr>
      <w:r>
        <w:rPr>
          <w:lang w:val="pl-PL"/>
        </w:rPr>
        <w:t>Kolor</w:t>
      </w:r>
    </w:p>
    <w:p w14:paraId="4A5914A7" w14:textId="2AA8D980" w:rsidR="00135789" w:rsidRDefault="00135789">
      <w:pPr>
        <w:rPr>
          <w:lang w:val="pl-PL"/>
        </w:rPr>
      </w:pPr>
      <w:r>
        <w:rPr>
          <w:lang w:val="pl-PL"/>
        </w:rPr>
        <w:lastRenderedPageBreak/>
        <w:t>Kolor</w:t>
      </w:r>
    </w:p>
    <w:p w14:paraId="2F6E0CD0" w14:textId="0D3521A9" w:rsidR="0066758D" w:rsidRDefault="00EB2083">
      <w:pPr>
        <w:rPr>
          <w:lang w:val="pl-PL"/>
        </w:rPr>
      </w:pPr>
      <w:r>
        <w:rPr>
          <w:lang w:val="pl-PL"/>
        </w:rPr>
        <w:t>Czerwony</w:t>
      </w:r>
      <w:r w:rsidR="0066758D">
        <w:rPr>
          <w:lang w:val="pl-PL"/>
        </w:rPr>
        <w:tab/>
        <w:t>|1|0|0</w:t>
      </w:r>
      <w:r w:rsidR="0066758D">
        <w:rPr>
          <w:lang w:val="pl-PL"/>
        </w:rPr>
        <w:tab/>
      </w:r>
    </w:p>
    <w:p w14:paraId="2F578C53" w14:textId="30E68E35" w:rsidR="0066758D" w:rsidRDefault="00EB2083">
      <w:pPr>
        <w:rPr>
          <w:lang w:val="pl-PL"/>
        </w:rPr>
      </w:pPr>
      <w:r>
        <w:rPr>
          <w:lang w:val="pl-PL"/>
        </w:rPr>
        <w:t>Zielony</w:t>
      </w:r>
      <w:r>
        <w:rPr>
          <w:lang w:val="pl-PL"/>
        </w:rPr>
        <w:tab/>
      </w:r>
      <w:r w:rsidR="0066758D">
        <w:rPr>
          <w:lang w:val="pl-PL"/>
        </w:rPr>
        <w:tab/>
        <w:t>|0|1|0</w:t>
      </w:r>
    </w:p>
    <w:p w14:paraId="46592DB5" w14:textId="09957314" w:rsidR="005804A9" w:rsidRDefault="00EB2083">
      <w:pPr>
        <w:rPr>
          <w:lang w:val="pl-PL"/>
        </w:rPr>
      </w:pPr>
      <w:r>
        <w:rPr>
          <w:lang w:val="pl-PL"/>
        </w:rPr>
        <w:t>Niebieski</w:t>
      </w:r>
      <w:r w:rsidR="0066758D">
        <w:rPr>
          <w:lang w:val="pl-PL"/>
        </w:rPr>
        <w:t xml:space="preserve"> </w:t>
      </w:r>
      <w:r w:rsidR="0066758D">
        <w:rPr>
          <w:lang w:val="pl-PL"/>
        </w:rPr>
        <w:tab/>
        <w:t>|0|0|1</w:t>
      </w:r>
    </w:p>
    <w:p w14:paraId="7239CD12" w14:textId="7223E065" w:rsidR="00563FDB" w:rsidRDefault="003C6DF0">
      <w:pPr>
        <w:rPr>
          <w:lang w:val="pl-PL"/>
        </w:rPr>
      </w:pPr>
      <w:r>
        <w:rPr>
          <w:lang w:val="pl-PL"/>
        </w:rPr>
        <w:t>Oczywiście wprawne oko może zauważyć, że takie podejście generuje nam pewną nadmiarowość w kodowaniu</w:t>
      </w:r>
      <w:r w:rsidR="00EA55FB">
        <w:rPr>
          <w:lang w:val="pl-PL"/>
        </w:rPr>
        <w:t xml:space="preserve"> i istnieje możliwość skrócenia ciągu binarnego</w:t>
      </w:r>
      <w:r>
        <w:rPr>
          <w:lang w:val="pl-PL"/>
        </w:rPr>
        <w:t>. A i owszem, ale o tym później.  Teraz jeszcze wspomną o zmiennej dychotomicznej, czyli takiej która przyjmuje jedynie dwie wartości. Często jako przykład tego rodzaju zmiennej podawana jest płeć. Wówczas zbiór kategorii takiej zmiennej kodujemy najczęściej jako 0 i 1 lub -1 i 1.</w:t>
      </w:r>
    </w:p>
    <w:p w14:paraId="3FA69E79" w14:textId="0E105E57" w:rsidR="00135789" w:rsidRDefault="00135789">
      <w:pPr>
        <w:rPr>
          <w:lang w:val="pl-PL"/>
        </w:rPr>
      </w:pPr>
    </w:p>
    <w:p w14:paraId="24FFDC0A" w14:textId="3E8B8ADC" w:rsidR="00134BD2" w:rsidRDefault="00134BD2">
      <w:pPr>
        <w:rPr>
          <w:lang w:val="pl-PL"/>
        </w:rPr>
      </w:pPr>
      <w:r>
        <w:rPr>
          <w:lang w:val="pl-PL"/>
        </w:rPr>
        <w:t>Dane do analizy</w:t>
      </w:r>
    </w:p>
    <w:p w14:paraId="0A5AE6E0" w14:textId="6CF7B6F5" w:rsidR="00134BD2" w:rsidRPr="00134BD2" w:rsidRDefault="00134BD2">
      <w:pPr>
        <w:rPr>
          <w:lang w:val="pl-PL"/>
        </w:rPr>
      </w:pPr>
      <w:r>
        <w:rPr>
          <w:lang w:val="pl-PL"/>
        </w:rPr>
        <w:t xml:space="preserve">Podobnie jak poprzednio pracować będziemy na danych pochodzących ze zbioru opisującego nieruchomości </w:t>
      </w:r>
      <w:r w:rsidRPr="00134BD2">
        <w:rPr>
          <w:lang w:val="pl-PL"/>
        </w:rPr>
        <w:t xml:space="preserve">House </w:t>
      </w:r>
      <w:proofErr w:type="spellStart"/>
      <w:r w:rsidRPr="00134BD2">
        <w:rPr>
          <w:lang w:val="pl-PL"/>
        </w:rPr>
        <w:t>Prices</w:t>
      </w:r>
      <w:proofErr w:type="spellEnd"/>
      <w:r w:rsidRPr="00134BD2">
        <w:rPr>
          <w:lang w:val="pl-PL"/>
        </w:rPr>
        <w:t xml:space="preserve"> – Advanced </w:t>
      </w:r>
      <w:proofErr w:type="spellStart"/>
      <w:r w:rsidRPr="00134BD2">
        <w:rPr>
          <w:lang w:val="pl-PL"/>
        </w:rPr>
        <w:t>Regression</w:t>
      </w:r>
      <w:proofErr w:type="spellEnd"/>
      <w:r w:rsidRPr="00134BD2">
        <w:rPr>
          <w:lang w:val="pl-PL"/>
        </w:rPr>
        <w:t xml:space="preserve"> </w:t>
      </w:r>
      <w:proofErr w:type="spellStart"/>
      <w:r w:rsidRPr="00134BD2">
        <w:rPr>
          <w:lang w:val="pl-PL"/>
        </w:rPr>
        <w:t>Techniques</w:t>
      </w:r>
      <w:proofErr w:type="spellEnd"/>
      <w:r>
        <w:rPr>
          <w:lang w:val="pl-PL"/>
        </w:rPr>
        <w:t>. Link do zbioru danych [2]</w:t>
      </w:r>
    </w:p>
    <w:p w14:paraId="0F85F1EB" w14:textId="7632C3AC" w:rsidR="00563FDB" w:rsidRDefault="00563FDB">
      <w:pPr>
        <w:rPr>
          <w:lang w:val="pl-PL"/>
        </w:rPr>
      </w:pPr>
    </w:p>
    <w:p w14:paraId="14898244" w14:textId="158E20A3" w:rsidR="00134BD2" w:rsidRDefault="006158A6">
      <w:pPr>
        <w:rPr>
          <w:lang w:val="pl-PL"/>
        </w:rPr>
      </w:pPr>
      <w:r>
        <w:rPr>
          <w:lang w:val="pl-PL"/>
        </w:rPr>
        <w:t xml:space="preserve">Kodowanie </w:t>
      </w:r>
      <w:r w:rsidR="000C1594">
        <w:rPr>
          <w:lang w:val="pl-PL"/>
        </w:rPr>
        <w:t>z wykorzystaniem metody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Ordinal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Encoding</w:t>
      </w:r>
      <w:proofErr w:type="spellEnd"/>
    </w:p>
    <w:p w14:paraId="1B943D11" w14:textId="32642DC5" w:rsidR="006158A6" w:rsidRDefault="006158A6">
      <w:pPr>
        <w:rPr>
          <w:lang w:val="pl-PL"/>
        </w:rPr>
      </w:pPr>
      <w:r>
        <w:rPr>
          <w:lang w:val="pl-PL"/>
        </w:rPr>
        <w:t>Jak wspomniałem kodowanie porządkowe można uznać za naturaln</w:t>
      </w:r>
      <w:r w:rsidR="000C1594">
        <w:rPr>
          <w:lang w:val="pl-PL"/>
        </w:rPr>
        <w:t xml:space="preserve">y sposób kodowania </w:t>
      </w:r>
      <w:r>
        <w:rPr>
          <w:lang w:val="pl-PL"/>
        </w:rPr>
        <w:t>d</w:t>
      </w:r>
      <w:r w:rsidR="000C1594">
        <w:rPr>
          <w:lang w:val="pl-PL"/>
        </w:rPr>
        <w:t>la</w:t>
      </w:r>
      <w:r>
        <w:rPr>
          <w:lang w:val="pl-PL"/>
        </w:rPr>
        <w:t xml:space="preserve"> zmiennych porządkowych. </w:t>
      </w:r>
      <w:r w:rsidR="000C1594">
        <w:rPr>
          <w:lang w:val="pl-PL"/>
        </w:rPr>
        <w:t xml:space="preserve">W pakiecie </w:t>
      </w:r>
      <w:proofErr w:type="spellStart"/>
      <w:r w:rsidR="000C1594" w:rsidRPr="000C1594">
        <w:rPr>
          <w:i/>
          <w:iCs/>
          <w:lang w:val="pl-PL"/>
        </w:rPr>
        <w:t>scikit</w:t>
      </w:r>
      <w:r w:rsidR="000C1594">
        <w:rPr>
          <w:i/>
          <w:iCs/>
          <w:lang w:val="pl-PL"/>
        </w:rPr>
        <w:t>-</w:t>
      </w:r>
      <w:r w:rsidR="000C1594" w:rsidRPr="000C1594">
        <w:rPr>
          <w:i/>
          <w:iCs/>
          <w:lang w:val="pl-PL"/>
        </w:rPr>
        <w:t>learn</w:t>
      </w:r>
      <w:proofErr w:type="spellEnd"/>
      <w:r w:rsidR="000C1594">
        <w:rPr>
          <w:lang w:val="pl-PL"/>
        </w:rPr>
        <w:t xml:space="preserve"> w module </w:t>
      </w:r>
      <w:proofErr w:type="spellStart"/>
      <w:r w:rsidR="000C1594" w:rsidRPr="000C1594">
        <w:rPr>
          <w:i/>
          <w:iCs/>
          <w:lang w:val="pl-PL"/>
        </w:rPr>
        <w:t>preprocessing</w:t>
      </w:r>
      <w:proofErr w:type="spellEnd"/>
      <w:r w:rsidR="000C1594">
        <w:rPr>
          <w:lang w:val="pl-PL"/>
        </w:rPr>
        <w:t xml:space="preserve"> znajdziemy klasę </w:t>
      </w:r>
      <w:proofErr w:type="spellStart"/>
      <w:r w:rsidR="000C1594" w:rsidRPr="000C1594">
        <w:rPr>
          <w:i/>
          <w:iCs/>
          <w:lang w:val="pl-PL"/>
        </w:rPr>
        <w:t>OrdinalEncoder</w:t>
      </w:r>
      <w:proofErr w:type="spellEnd"/>
      <w:r w:rsidR="000C1594">
        <w:rPr>
          <w:lang w:val="pl-PL"/>
        </w:rPr>
        <w:t xml:space="preserve">. Wybierzmy jeszcze jakąś zmienną z naszego zbioru. </w:t>
      </w:r>
      <w:r>
        <w:rPr>
          <w:lang w:val="pl-PL"/>
        </w:rPr>
        <w:t xml:space="preserve">Na pierwszy rzut oka </w:t>
      </w:r>
      <w:r w:rsidR="0008108E">
        <w:rPr>
          <w:lang w:val="pl-PL"/>
        </w:rPr>
        <w:t>trudno uznać którąś ze zmiennych kategorialnych jako porządkową. Zatem pomysł będzie taki, aby wyznaczyć średnią cenę nieruchomości i powiązać ją z okolicą</w:t>
      </w:r>
      <w:r w:rsidR="00450213">
        <w:rPr>
          <w:lang w:val="pl-PL"/>
        </w:rPr>
        <w:t xml:space="preserve"> (</w:t>
      </w:r>
      <w:r w:rsidR="0008108E">
        <w:rPr>
          <w:lang w:val="pl-PL"/>
        </w:rPr>
        <w:t>. Obliczona średnia cena nieruchomości będzie wskaźnikiem uporządkowania lokalizacji, którą następ</w:t>
      </w:r>
      <w:r w:rsidR="000C1594">
        <w:rPr>
          <w:lang w:val="pl-PL"/>
        </w:rPr>
        <w:t>n</w:t>
      </w:r>
      <w:r w:rsidR="0008108E">
        <w:rPr>
          <w:lang w:val="pl-PL"/>
        </w:rPr>
        <w:t xml:space="preserve">ie właśnie przekodujemy. </w:t>
      </w:r>
      <w:r w:rsidR="000C1594">
        <w:rPr>
          <w:lang w:val="pl-PL"/>
        </w:rPr>
        <w:t xml:space="preserve">Przy okazji zademonstruje </w:t>
      </w:r>
      <w:r w:rsidR="00D90F97">
        <w:rPr>
          <w:lang w:val="pl-PL"/>
        </w:rPr>
        <w:t xml:space="preserve">kodowanie z żądanym porządkiem kodowania, gdyż </w:t>
      </w:r>
      <w:proofErr w:type="spellStart"/>
      <w:r w:rsidR="00D90F97">
        <w:rPr>
          <w:lang w:val="pl-PL"/>
        </w:rPr>
        <w:t>OrdinalEncoder</w:t>
      </w:r>
      <w:proofErr w:type="spellEnd"/>
      <w:r w:rsidR="00D90F97">
        <w:rPr>
          <w:lang w:val="pl-PL"/>
        </w:rPr>
        <w:t xml:space="preserve"> standardowo koduje kategorie alfabetycznie. Zatem do dzieła.</w:t>
      </w:r>
    </w:p>
    <w:p w14:paraId="06B7D453" w14:textId="77777777" w:rsidR="00D90F97" w:rsidRDefault="00D90F97">
      <w:pPr>
        <w:rPr>
          <w:lang w:val="pl-PL"/>
        </w:rPr>
      </w:pPr>
    </w:p>
    <w:p w14:paraId="52BAEF32" w14:textId="0EBEE4DD" w:rsidR="006158A6" w:rsidRDefault="00450213">
      <w:pPr>
        <w:rPr>
          <w:lang w:val="pl-PL"/>
        </w:rPr>
      </w:pPr>
      <w:r>
        <w:rPr>
          <w:lang w:val="pl-PL"/>
        </w:rPr>
        <w:t>Po wykonaniu kodu otrzymujemy zmienną numeryczną identyfikującą lokalizację nieruchomości w taki sposób, ze najmniejsza liczba (zero) została przypisana lokalizacji z najniższą wartością, a największa (24) lokalizacji gdzie cena nieruchomości jest najwyższa.</w:t>
      </w:r>
    </w:p>
    <w:p w14:paraId="4368C748" w14:textId="750CF14F" w:rsidR="00134BD2" w:rsidRDefault="00134BD2">
      <w:pPr>
        <w:rPr>
          <w:lang w:val="pl-PL"/>
        </w:rPr>
      </w:pPr>
    </w:p>
    <w:p w14:paraId="0C925538" w14:textId="38558624" w:rsidR="00DD19AC" w:rsidRDefault="00DD19AC">
      <w:pPr>
        <w:rPr>
          <w:lang w:val="pl-PL"/>
        </w:rPr>
      </w:pPr>
      <w:r>
        <w:rPr>
          <w:lang w:val="pl-PL"/>
        </w:rPr>
        <w:t xml:space="preserve">Kodowanie </w:t>
      </w:r>
      <w:r w:rsidR="00BA6320">
        <w:rPr>
          <w:lang w:val="pl-PL"/>
        </w:rPr>
        <w:t xml:space="preserve">typu One-Hot </w:t>
      </w:r>
      <w:proofErr w:type="spellStart"/>
      <w:r w:rsidR="00BA6320">
        <w:rPr>
          <w:lang w:val="pl-PL"/>
        </w:rPr>
        <w:t>Encoding</w:t>
      </w:r>
      <w:proofErr w:type="spellEnd"/>
    </w:p>
    <w:p w14:paraId="6744614B" w14:textId="77777777" w:rsidR="00024381" w:rsidRDefault="00BA6320">
      <w:pPr>
        <w:rPr>
          <w:lang w:val="pl-PL"/>
        </w:rPr>
      </w:pPr>
      <w:r>
        <w:rPr>
          <w:lang w:val="pl-PL"/>
        </w:rPr>
        <w:t xml:space="preserve">Dla zmiennych kategorialnych bez uporządkowania kodowanie numeryczne, a więc określające relację między kategoriami może prowadzić do błędnego działania uczonego modelu. </w:t>
      </w:r>
      <w:r w:rsidR="002A472B">
        <w:rPr>
          <w:lang w:val="pl-PL"/>
        </w:rPr>
        <w:t xml:space="preserve">Wymuszenie uporządkowania, tak jak zrobiliśmy to poprzednio też nie jest dobrym rozwiązaniem. Dla takich przypadków stosuje się kodowanie One-Hot </w:t>
      </w:r>
      <w:proofErr w:type="spellStart"/>
      <w:r w:rsidR="002A472B">
        <w:rPr>
          <w:lang w:val="pl-PL"/>
        </w:rPr>
        <w:t>Encoding</w:t>
      </w:r>
      <w:proofErr w:type="spellEnd"/>
      <w:r w:rsidR="002A472B">
        <w:rPr>
          <w:lang w:val="pl-PL"/>
        </w:rPr>
        <w:t xml:space="preserve">, które w języku polskim określa się jako kodowanie „1 z n”. Istotą jest </w:t>
      </w:r>
      <w:r w:rsidR="00433527">
        <w:rPr>
          <w:lang w:val="pl-PL"/>
        </w:rPr>
        <w:t>zastąpienie</w:t>
      </w:r>
      <w:r w:rsidR="002A472B">
        <w:rPr>
          <w:lang w:val="pl-PL"/>
        </w:rPr>
        <w:t xml:space="preserve"> kategorii </w:t>
      </w:r>
      <w:r w:rsidR="00433527">
        <w:rPr>
          <w:lang w:val="pl-PL"/>
        </w:rPr>
        <w:t xml:space="preserve">zmiennej </w:t>
      </w:r>
      <w:r w:rsidR="002A472B">
        <w:rPr>
          <w:lang w:val="pl-PL"/>
        </w:rPr>
        <w:t>poprzez ciąg binarny</w:t>
      </w:r>
      <w:r w:rsidR="00433527">
        <w:rPr>
          <w:lang w:val="pl-PL"/>
        </w:rPr>
        <w:t xml:space="preserve"> o długości n</w:t>
      </w:r>
      <w:r w:rsidR="002A472B">
        <w:rPr>
          <w:lang w:val="pl-PL"/>
        </w:rPr>
        <w:t xml:space="preserve"> z jedną „1” w ciągu.</w:t>
      </w:r>
      <w:r w:rsidR="00433527">
        <w:rPr>
          <w:lang w:val="pl-PL"/>
        </w:rPr>
        <w:t xml:space="preserve"> Modyfikacją tego kodowania jest wykorzystanie ciągu binarnego o długości n-1, </w:t>
      </w:r>
      <w:r w:rsidR="00613626">
        <w:rPr>
          <w:lang w:val="pl-PL"/>
        </w:rPr>
        <w:t xml:space="preserve">z uwagi na to że </w:t>
      </w:r>
      <w:r w:rsidR="00433527">
        <w:rPr>
          <w:lang w:val="pl-PL"/>
        </w:rPr>
        <w:t xml:space="preserve">ciąg binarny o takiej długości </w:t>
      </w:r>
      <w:r w:rsidR="00613626">
        <w:rPr>
          <w:lang w:val="pl-PL"/>
        </w:rPr>
        <w:lastRenderedPageBreak/>
        <w:t>zapewnia</w:t>
      </w:r>
      <w:r w:rsidR="00433527">
        <w:rPr>
          <w:lang w:val="pl-PL"/>
        </w:rPr>
        <w:t xml:space="preserve"> pełną informację o kategoriach zmiennej. </w:t>
      </w:r>
      <w:r w:rsidR="00613626">
        <w:rPr>
          <w:lang w:val="pl-PL"/>
        </w:rPr>
        <w:t>K</w:t>
      </w:r>
      <w:r w:rsidR="00EA55FB">
        <w:rPr>
          <w:lang w:val="pl-PL"/>
        </w:rPr>
        <w:t>odowani</w:t>
      </w:r>
      <w:r w:rsidR="00613626">
        <w:rPr>
          <w:lang w:val="pl-PL"/>
        </w:rPr>
        <w:t>e poprzez ciąg „n-1”</w:t>
      </w:r>
      <w:r w:rsidR="00EA55FB">
        <w:rPr>
          <w:lang w:val="pl-PL"/>
        </w:rPr>
        <w:t xml:space="preserve"> określon</w:t>
      </w:r>
      <w:r w:rsidR="00720F41">
        <w:rPr>
          <w:lang w:val="pl-PL"/>
        </w:rPr>
        <w:t>y</w:t>
      </w:r>
      <w:r w:rsidR="00EA55FB">
        <w:rPr>
          <w:lang w:val="pl-PL"/>
        </w:rPr>
        <w:t xml:space="preserve"> </w:t>
      </w:r>
      <w:r w:rsidR="00720F41">
        <w:rPr>
          <w:lang w:val="pl-PL"/>
        </w:rPr>
        <w:t xml:space="preserve">jest jako kodowanie ze ślepą zmienną (ang. </w:t>
      </w:r>
      <w:proofErr w:type="spellStart"/>
      <w:r w:rsidR="00720F41">
        <w:rPr>
          <w:lang w:val="pl-PL"/>
        </w:rPr>
        <w:t>Dummy</w:t>
      </w:r>
      <w:proofErr w:type="spellEnd"/>
      <w:r w:rsidR="00720F41">
        <w:rPr>
          <w:lang w:val="pl-PL"/>
        </w:rPr>
        <w:t xml:space="preserve"> </w:t>
      </w:r>
      <w:proofErr w:type="spellStart"/>
      <w:r w:rsidR="00720F41">
        <w:rPr>
          <w:lang w:val="pl-PL"/>
        </w:rPr>
        <w:t>Variable</w:t>
      </w:r>
      <w:proofErr w:type="spellEnd"/>
      <w:r w:rsidR="00720F41">
        <w:rPr>
          <w:lang w:val="pl-PL"/>
        </w:rPr>
        <w:t xml:space="preserve"> </w:t>
      </w:r>
      <w:proofErr w:type="spellStart"/>
      <w:r w:rsidR="00720F41">
        <w:rPr>
          <w:lang w:val="pl-PL"/>
        </w:rPr>
        <w:t>Encoding</w:t>
      </w:r>
      <w:proofErr w:type="spellEnd"/>
      <w:r w:rsidR="00720F41">
        <w:rPr>
          <w:lang w:val="pl-PL"/>
        </w:rPr>
        <w:t>)</w:t>
      </w:r>
      <w:r w:rsidR="00AF5363">
        <w:rPr>
          <w:lang w:val="pl-PL"/>
        </w:rPr>
        <w:t xml:space="preserve"> </w:t>
      </w:r>
      <w:r w:rsidR="00613626">
        <w:rPr>
          <w:lang w:val="pl-PL"/>
        </w:rPr>
        <w:t>i</w:t>
      </w:r>
      <w:r w:rsidR="00AF5363">
        <w:rPr>
          <w:lang w:val="pl-PL"/>
        </w:rPr>
        <w:t xml:space="preserve"> jest powszechnie zalecany przy wdrożeniach modeli uczenia maszynowego. Jednakże są przypadki, gdy n-elementowy ciąg</w:t>
      </w:r>
      <w:r w:rsidR="006C0C6D">
        <w:rPr>
          <w:lang w:val="pl-PL"/>
        </w:rPr>
        <w:t xml:space="preserve"> może być </w:t>
      </w:r>
      <w:r w:rsidR="00613626">
        <w:rPr>
          <w:lang w:val="pl-PL"/>
        </w:rPr>
        <w:t>zasadniejszy do użycia</w:t>
      </w:r>
      <w:r w:rsidR="006C0C6D">
        <w:rPr>
          <w:lang w:val="pl-PL"/>
        </w:rPr>
        <w:t>. Do nich należy choćby sytuacja, gdy interesuje nas wpływ pojedynczej kategorii lub budujemy modele oparte na drzewach decyzyjnych.</w:t>
      </w:r>
      <w:r w:rsidR="00613626">
        <w:rPr>
          <w:lang w:val="pl-PL"/>
        </w:rPr>
        <w:t xml:space="preserve"> </w:t>
      </w:r>
      <w:r w:rsidR="001267B6">
        <w:rPr>
          <w:lang w:val="pl-PL"/>
        </w:rPr>
        <w:t xml:space="preserve">Kodowanie One-Hot </w:t>
      </w:r>
      <w:proofErr w:type="spellStart"/>
      <w:r w:rsidR="001267B6">
        <w:rPr>
          <w:lang w:val="pl-PL"/>
        </w:rPr>
        <w:t>Encoding</w:t>
      </w:r>
      <w:proofErr w:type="spellEnd"/>
      <w:r w:rsidR="001267B6">
        <w:rPr>
          <w:lang w:val="pl-PL"/>
        </w:rPr>
        <w:t xml:space="preserve"> oprócz swoich zalet ma też i wady, do których należy rozszerzenie przestrzeni zmiennych przy braku dodania dodatkowych informacji. W przypadku wielu zmiennych kategorialnych czy nawet dużej ilości kategorii w zmiennej ma to znaczenie.</w:t>
      </w:r>
      <w:r w:rsidR="00024381">
        <w:rPr>
          <w:lang w:val="pl-PL"/>
        </w:rPr>
        <w:t xml:space="preserve"> </w:t>
      </w:r>
    </w:p>
    <w:p w14:paraId="76FD6CEF" w14:textId="4A9E8DD7" w:rsidR="001267B6" w:rsidRDefault="00024381">
      <w:pPr>
        <w:rPr>
          <w:lang w:val="pl-PL"/>
        </w:rPr>
      </w:pPr>
      <w:r>
        <w:rPr>
          <w:lang w:val="pl-PL"/>
        </w:rPr>
        <w:t>Do przeprowadzenia kodowania „1 z n” w naszym zbiorze danych skorzystam z</w:t>
      </w:r>
      <w:r>
        <w:rPr>
          <w:lang w:val="pl-PL"/>
        </w:rPr>
        <w:t xml:space="preserve"> pakie</w:t>
      </w:r>
      <w:r>
        <w:rPr>
          <w:lang w:val="pl-PL"/>
        </w:rPr>
        <w:t>tu</w:t>
      </w:r>
      <w:r>
        <w:rPr>
          <w:lang w:val="pl-PL"/>
        </w:rPr>
        <w:t xml:space="preserve"> </w:t>
      </w:r>
      <w:proofErr w:type="spellStart"/>
      <w:r w:rsidRPr="000C1594">
        <w:rPr>
          <w:i/>
          <w:iCs/>
          <w:lang w:val="pl-PL"/>
        </w:rPr>
        <w:t>scikit</w:t>
      </w:r>
      <w:r>
        <w:rPr>
          <w:i/>
          <w:iCs/>
          <w:lang w:val="pl-PL"/>
        </w:rPr>
        <w:t>-</w:t>
      </w:r>
      <w:r w:rsidRPr="000C1594">
        <w:rPr>
          <w:i/>
          <w:iCs/>
          <w:lang w:val="pl-PL"/>
        </w:rPr>
        <w:t>learn</w:t>
      </w:r>
      <w:proofErr w:type="spellEnd"/>
      <w:r>
        <w:rPr>
          <w:lang w:val="pl-PL"/>
        </w:rPr>
        <w:t>. W</w:t>
      </w:r>
      <w:r>
        <w:rPr>
          <w:lang w:val="pl-PL"/>
        </w:rPr>
        <w:t xml:space="preserve"> module </w:t>
      </w:r>
      <w:proofErr w:type="spellStart"/>
      <w:r w:rsidRPr="000C1594">
        <w:rPr>
          <w:i/>
          <w:iCs/>
          <w:lang w:val="pl-PL"/>
        </w:rPr>
        <w:t>preprocessing</w:t>
      </w:r>
      <w:proofErr w:type="spellEnd"/>
      <w:r>
        <w:rPr>
          <w:lang w:val="pl-PL"/>
        </w:rPr>
        <w:t xml:space="preserve"> znajdziemy klasę </w:t>
      </w:r>
      <w:proofErr w:type="spellStart"/>
      <w:r w:rsidRPr="000C1594">
        <w:rPr>
          <w:i/>
          <w:iCs/>
          <w:lang w:val="pl-PL"/>
        </w:rPr>
        <w:t>O</w:t>
      </w:r>
      <w:r>
        <w:rPr>
          <w:i/>
          <w:iCs/>
          <w:lang w:val="pl-PL"/>
        </w:rPr>
        <w:t>neHot</w:t>
      </w:r>
      <w:r w:rsidRPr="000C1594">
        <w:rPr>
          <w:i/>
          <w:iCs/>
          <w:lang w:val="pl-PL"/>
        </w:rPr>
        <w:t>Encoder</w:t>
      </w:r>
      <w:proofErr w:type="spellEnd"/>
      <w:r>
        <w:rPr>
          <w:i/>
          <w:iCs/>
          <w:lang w:val="pl-PL"/>
        </w:rPr>
        <w:t xml:space="preserve">. </w:t>
      </w:r>
      <w:r w:rsidRPr="00024381">
        <w:rPr>
          <w:lang w:val="pl-PL"/>
        </w:rPr>
        <w:t>Wcz</w:t>
      </w:r>
      <w:r>
        <w:rPr>
          <w:lang w:val="pl-PL"/>
        </w:rPr>
        <w:t xml:space="preserve">eśniej dla uproszczenia </w:t>
      </w:r>
      <w:r w:rsidR="00983CAA">
        <w:rPr>
          <w:lang w:val="pl-PL"/>
        </w:rPr>
        <w:t xml:space="preserve">realizacji procesu kodowania </w:t>
      </w:r>
      <w:r>
        <w:rPr>
          <w:lang w:val="pl-PL"/>
        </w:rPr>
        <w:t>wybiorę kilka zmiennych kategorialnych z określoną liczbą kategorii.</w:t>
      </w:r>
    </w:p>
    <w:p w14:paraId="58C9A711" w14:textId="132B7DB3" w:rsidR="00010ACC" w:rsidRDefault="00010ACC">
      <w:pPr>
        <w:rPr>
          <w:lang w:val="pl-PL"/>
        </w:rPr>
      </w:pPr>
    </w:p>
    <w:p w14:paraId="0681FE91" w14:textId="36E195FB" w:rsidR="007B56BF" w:rsidRDefault="007B56BF">
      <w:pPr>
        <w:rPr>
          <w:lang w:val="pl-PL"/>
        </w:rPr>
      </w:pPr>
      <w:r>
        <w:rPr>
          <w:lang w:val="pl-PL"/>
        </w:rPr>
        <w:t>W rezultacie trzy zmienne zawierające następujące kategorie zostały przekodowane do:</w:t>
      </w:r>
    </w:p>
    <w:p w14:paraId="0743904F" w14:textId="77777777" w:rsidR="007B56BF" w:rsidRDefault="007B56BF">
      <w:pPr>
        <w:rPr>
          <w:lang w:val="pl-PL"/>
        </w:rPr>
      </w:pPr>
    </w:p>
    <w:p w14:paraId="6B14B958" w14:textId="77777777" w:rsidR="00010ACC" w:rsidRDefault="00010ACC">
      <w:pPr>
        <w:rPr>
          <w:lang w:val="pl-PL"/>
        </w:rPr>
      </w:pPr>
    </w:p>
    <w:p w14:paraId="4407D397" w14:textId="004419B4" w:rsidR="00BA6320" w:rsidRDefault="00010ACC">
      <w:pPr>
        <w:rPr>
          <w:lang w:val="pl-PL"/>
        </w:rPr>
      </w:pPr>
      <w:r>
        <w:rPr>
          <w:lang w:val="pl-PL"/>
        </w:rPr>
        <w:t xml:space="preserve">I na koniec powtórzę uwagę, którą mocno zaakcentowałem w poprzednim wpisie. Podobnie jak operacja uzupełniania brakujących danych, tak i kodowanie zmiennych powinno zostać zrealizowane na zbiorze danych uczących, i potem dopiero przetransponowane na zbiór testowy. </w:t>
      </w:r>
      <w:r w:rsidR="006C0C6D">
        <w:rPr>
          <w:lang w:val="pl-PL"/>
        </w:rPr>
        <w:t xml:space="preserve"> </w:t>
      </w:r>
      <w:r w:rsidR="00AF5363">
        <w:rPr>
          <w:lang w:val="pl-PL"/>
        </w:rPr>
        <w:t xml:space="preserve">  </w:t>
      </w:r>
      <w:r w:rsidR="00EA55FB">
        <w:rPr>
          <w:lang w:val="pl-PL"/>
        </w:rPr>
        <w:t xml:space="preserve"> </w:t>
      </w:r>
      <w:r w:rsidR="00433527">
        <w:rPr>
          <w:lang w:val="pl-PL"/>
        </w:rPr>
        <w:t xml:space="preserve">  </w:t>
      </w:r>
      <w:r w:rsidR="002A472B">
        <w:rPr>
          <w:lang w:val="pl-PL"/>
        </w:rPr>
        <w:t xml:space="preserve">  </w:t>
      </w:r>
      <w:r w:rsidR="00BA6320">
        <w:rPr>
          <w:lang w:val="pl-PL"/>
        </w:rPr>
        <w:t xml:space="preserve">  </w:t>
      </w:r>
    </w:p>
    <w:p w14:paraId="33FFB745" w14:textId="7426A130" w:rsidR="00134BD2" w:rsidRDefault="00134BD2">
      <w:pPr>
        <w:rPr>
          <w:lang w:val="pl-PL"/>
        </w:rPr>
      </w:pPr>
    </w:p>
    <w:p w14:paraId="0902A773" w14:textId="77777777" w:rsidR="00134BD2" w:rsidRDefault="00134BD2">
      <w:pPr>
        <w:rPr>
          <w:lang w:val="pl-PL"/>
        </w:rPr>
      </w:pPr>
    </w:p>
    <w:p w14:paraId="055A920C" w14:textId="62E1DE1D" w:rsidR="00134BD2" w:rsidRDefault="00134BD2">
      <w:pPr>
        <w:rPr>
          <w:lang w:val="pl-PL"/>
        </w:rPr>
      </w:pPr>
      <w:r>
        <w:rPr>
          <w:lang w:val="pl-PL"/>
        </w:rPr>
        <w:t xml:space="preserve">1. </w:t>
      </w:r>
      <w:hyperlink r:id="rId8" w:history="1">
        <w:r w:rsidRPr="00612586">
          <w:rPr>
            <w:rStyle w:val="Hipercze"/>
            <w:lang w:val="pl-PL"/>
          </w:rPr>
          <w:t>https://en.wikipedia.org/wiki/Categorical_variable</w:t>
        </w:r>
      </w:hyperlink>
    </w:p>
    <w:p w14:paraId="0EBC8871" w14:textId="77777777" w:rsidR="00134BD2" w:rsidRDefault="00134BD2">
      <w:pPr>
        <w:rPr>
          <w:lang w:val="pl-PL"/>
        </w:rPr>
      </w:pPr>
    </w:p>
    <w:p w14:paraId="5A78429C" w14:textId="23467DAF" w:rsidR="00134BD2" w:rsidRDefault="00134BD2">
      <w:pPr>
        <w:rPr>
          <w:lang w:val="pl-PL"/>
        </w:rPr>
      </w:pPr>
      <w:r>
        <w:rPr>
          <w:lang w:val="pl-PL"/>
        </w:rPr>
        <w:t xml:space="preserve">2. </w:t>
      </w:r>
      <w:hyperlink r:id="rId9" w:history="1">
        <w:r w:rsidRPr="00612586">
          <w:rPr>
            <w:rStyle w:val="Hipercze"/>
            <w:lang w:val="pl-PL"/>
          </w:rPr>
          <w:t>https://www.kaggle.com/competitions/house-prices-advanced-regression-techniques/data</w:t>
        </w:r>
      </w:hyperlink>
    </w:p>
    <w:p w14:paraId="4205A651" w14:textId="19276DEA" w:rsidR="00134BD2" w:rsidRDefault="00134BD2">
      <w:pPr>
        <w:rPr>
          <w:lang w:val="pl-PL"/>
        </w:rPr>
      </w:pPr>
    </w:p>
    <w:p w14:paraId="18B07B9C" w14:textId="77777777" w:rsidR="00134BD2" w:rsidRDefault="00134BD2">
      <w:pPr>
        <w:rPr>
          <w:lang w:val="pl-PL"/>
        </w:rPr>
      </w:pPr>
    </w:p>
    <w:p w14:paraId="7CB0173F" w14:textId="77777777" w:rsidR="00563FDB" w:rsidRDefault="00563FDB">
      <w:pPr>
        <w:rPr>
          <w:lang w:val="pl-PL"/>
        </w:rPr>
      </w:pPr>
    </w:p>
    <w:p w14:paraId="5845B400" w14:textId="77777777" w:rsidR="00563FDB" w:rsidRDefault="00563FDB">
      <w:pPr>
        <w:rPr>
          <w:lang w:val="pl-PL"/>
        </w:rPr>
      </w:pPr>
    </w:p>
    <w:p w14:paraId="7F256C91" w14:textId="0B3F1AB1" w:rsidR="005A5327" w:rsidRDefault="00563FDB">
      <w:pPr>
        <w:rPr>
          <w:lang w:val="pl-PL"/>
        </w:rPr>
      </w:pPr>
      <w:r w:rsidRPr="00563FDB">
        <w:rPr>
          <w:rFonts w:ascii="Arial" w:hAnsi="Arial" w:cs="Arial"/>
          <w:color w:val="373737"/>
          <w:sz w:val="23"/>
          <w:szCs w:val="23"/>
          <w:shd w:val="clear" w:color="auto" w:fill="FFFFFF"/>
          <w:lang w:val="pl-PL"/>
        </w:rPr>
        <w:t xml:space="preserve">Zmienna dychotomiczna to każda cecha badanej osoby, obiektu lub zjawiska, która przyjmuje jedynie dwie wartości. </w:t>
      </w:r>
      <w:proofErr w:type="spellStart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>Najprostszym</w:t>
      </w:r>
      <w:proofErr w:type="spellEnd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>przykładem</w:t>
      </w:r>
      <w:proofErr w:type="spellEnd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>takiej</w:t>
      </w:r>
      <w:proofErr w:type="spellEnd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>zmiennej</w:t>
      </w:r>
      <w:proofErr w:type="spellEnd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 xml:space="preserve"> jest </w:t>
      </w:r>
      <w:proofErr w:type="spellStart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>płeć</w:t>
      </w:r>
      <w:proofErr w:type="spellEnd"/>
      <w:r>
        <w:rPr>
          <w:rFonts w:ascii="Arial" w:hAnsi="Arial" w:cs="Arial"/>
          <w:color w:val="373737"/>
          <w:sz w:val="23"/>
          <w:szCs w:val="23"/>
          <w:shd w:val="clear" w:color="auto" w:fill="FFFFFF"/>
        </w:rPr>
        <w:t>.</w:t>
      </w:r>
      <w:r w:rsidR="00431531">
        <w:rPr>
          <w:lang w:val="pl-PL"/>
        </w:rPr>
        <w:t xml:space="preserve"> </w:t>
      </w:r>
    </w:p>
    <w:p w14:paraId="0EEFAF14" w14:textId="7A5BCB5A" w:rsidR="00563FDB" w:rsidRDefault="00563FDB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999C831" wp14:editId="4BA1ECBF">
            <wp:extent cx="4457700" cy="271462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2CB0" w14:textId="2BE0327B" w:rsidR="005804A9" w:rsidRDefault="005804A9">
      <w:pPr>
        <w:rPr>
          <w:lang w:val="pl-PL"/>
        </w:rPr>
      </w:pPr>
    </w:p>
    <w:p w14:paraId="52FD6AA8" w14:textId="2B79EC49" w:rsidR="005804A9" w:rsidRDefault="005804A9">
      <w:pPr>
        <w:rPr>
          <w:lang w:val="pl-PL"/>
        </w:rPr>
      </w:pPr>
      <w:hyperlink r:id="rId11" w:history="1">
        <w:r w:rsidRPr="00612586">
          <w:rPr>
            <w:rStyle w:val="Hipercze"/>
            <w:lang w:val="pl-PL"/>
          </w:rPr>
          <w:t>https://machinelearningmastery.com/one-hot-encoding-for-categorical-data/</w:t>
        </w:r>
      </w:hyperlink>
    </w:p>
    <w:p w14:paraId="7D3ED1C0" w14:textId="763AC11C" w:rsidR="005804A9" w:rsidRDefault="005804A9">
      <w:pPr>
        <w:rPr>
          <w:lang w:val="pl-PL"/>
        </w:rPr>
      </w:pPr>
      <w:hyperlink r:id="rId12" w:history="1">
        <w:r w:rsidRPr="00612586">
          <w:rPr>
            <w:rStyle w:val="Hipercze"/>
            <w:lang w:val="pl-PL"/>
          </w:rPr>
          <w:t>https://machinelearningmastery.com/why-one-hot-encode-data-in-machine-learning/</w:t>
        </w:r>
      </w:hyperlink>
    </w:p>
    <w:p w14:paraId="3C3D3F75" w14:textId="416D3760" w:rsidR="005804A9" w:rsidRDefault="005804A9">
      <w:pPr>
        <w:rPr>
          <w:lang w:val="pl-PL"/>
        </w:rPr>
      </w:pPr>
    </w:p>
    <w:p w14:paraId="15F243C8" w14:textId="0616853C" w:rsidR="00240051" w:rsidRDefault="00EA55FB">
      <w:pPr>
        <w:rPr>
          <w:lang w:val="pl-PL"/>
        </w:rPr>
      </w:pPr>
      <w:hyperlink r:id="rId13" w:history="1">
        <w:r w:rsidRPr="00612586">
          <w:rPr>
            <w:rStyle w:val="Hipercze"/>
            <w:lang w:val="pl-PL"/>
          </w:rPr>
          <w:t>https://towardsdatascience.com/encoding-categorical-variables-one-hot-vs-dummy-encoding-6d5b9c46e2db</w:t>
        </w:r>
      </w:hyperlink>
    </w:p>
    <w:p w14:paraId="3EAC65E7" w14:textId="77777777" w:rsidR="00EA55FB" w:rsidRDefault="00EA55FB">
      <w:pPr>
        <w:rPr>
          <w:lang w:val="pl-PL"/>
        </w:rPr>
      </w:pPr>
    </w:p>
    <w:p w14:paraId="62F5FEF4" w14:textId="33BF15FA" w:rsidR="00240051" w:rsidRDefault="00240051">
      <w:pPr>
        <w:rPr>
          <w:lang w:val="pl-PL"/>
        </w:rPr>
      </w:pPr>
      <w:hyperlink r:id="rId14" w:history="1">
        <w:r w:rsidRPr="00612586">
          <w:rPr>
            <w:rStyle w:val="Hipercze"/>
            <w:lang w:val="pl-PL"/>
          </w:rPr>
          <w:t>https://en.wikipedia.org/wiki/Categorical_variable</w:t>
        </w:r>
      </w:hyperlink>
    </w:p>
    <w:p w14:paraId="455BF930" w14:textId="77777777" w:rsidR="00240051" w:rsidRPr="008844BF" w:rsidRDefault="00240051">
      <w:pPr>
        <w:rPr>
          <w:lang w:val="pl-PL"/>
        </w:rPr>
      </w:pPr>
    </w:p>
    <w:sectPr w:rsidR="00240051" w:rsidRPr="008844BF" w:rsidSect="00292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24A58" w14:textId="77777777" w:rsidR="00A51EAA" w:rsidRDefault="00A51EAA" w:rsidP="005A5327">
      <w:pPr>
        <w:spacing w:after="0" w:line="240" w:lineRule="auto"/>
      </w:pPr>
      <w:r>
        <w:separator/>
      </w:r>
    </w:p>
  </w:endnote>
  <w:endnote w:type="continuationSeparator" w:id="0">
    <w:p w14:paraId="72599107" w14:textId="77777777" w:rsidR="00A51EAA" w:rsidRDefault="00A51EAA" w:rsidP="005A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layfair Display">
    <w:charset w:val="EE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B61F" w14:textId="77777777" w:rsidR="00A51EAA" w:rsidRDefault="00A51EAA" w:rsidP="005A5327">
      <w:pPr>
        <w:spacing w:after="0" w:line="240" w:lineRule="auto"/>
      </w:pPr>
      <w:r>
        <w:separator/>
      </w:r>
    </w:p>
  </w:footnote>
  <w:footnote w:type="continuationSeparator" w:id="0">
    <w:p w14:paraId="0D65C952" w14:textId="77777777" w:rsidR="00A51EAA" w:rsidRDefault="00A51EAA" w:rsidP="005A5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BF"/>
    <w:rsid w:val="00010ACC"/>
    <w:rsid w:val="00022D86"/>
    <w:rsid w:val="00024381"/>
    <w:rsid w:val="0008108E"/>
    <w:rsid w:val="000C1594"/>
    <w:rsid w:val="000D531F"/>
    <w:rsid w:val="001267B6"/>
    <w:rsid w:val="00134BD2"/>
    <w:rsid w:val="00135789"/>
    <w:rsid w:val="0015057A"/>
    <w:rsid w:val="001A40BE"/>
    <w:rsid w:val="00240051"/>
    <w:rsid w:val="0029253C"/>
    <w:rsid w:val="002A472B"/>
    <w:rsid w:val="00300D11"/>
    <w:rsid w:val="003378A3"/>
    <w:rsid w:val="003C6DF0"/>
    <w:rsid w:val="00431531"/>
    <w:rsid w:val="00433527"/>
    <w:rsid w:val="00450213"/>
    <w:rsid w:val="00563FDB"/>
    <w:rsid w:val="00577E70"/>
    <w:rsid w:val="005804A9"/>
    <w:rsid w:val="005A5327"/>
    <w:rsid w:val="00613626"/>
    <w:rsid w:val="006158A6"/>
    <w:rsid w:val="0066758D"/>
    <w:rsid w:val="006C0C6D"/>
    <w:rsid w:val="006C477F"/>
    <w:rsid w:val="006C75E1"/>
    <w:rsid w:val="00720F41"/>
    <w:rsid w:val="00777416"/>
    <w:rsid w:val="007B56BF"/>
    <w:rsid w:val="008844BF"/>
    <w:rsid w:val="00921D00"/>
    <w:rsid w:val="00943D01"/>
    <w:rsid w:val="00983CAA"/>
    <w:rsid w:val="00992EC4"/>
    <w:rsid w:val="009B52F5"/>
    <w:rsid w:val="00A51EAA"/>
    <w:rsid w:val="00A72B3D"/>
    <w:rsid w:val="00AF5363"/>
    <w:rsid w:val="00B94749"/>
    <w:rsid w:val="00BA6320"/>
    <w:rsid w:val="00CE1D4A"/>
    <w:rsid w:val="00D90F97"/>
    <w:rsid w:val="00DD19AC"/>
    <w:rsid w:val="00E22C48"/>
    <w:rsid w:val="00EA55FB"/>
    <w:rsid w:val="00EB2083"/>
    <w:rsid w:val="00EC57D6"/>
    <w:rsid w:val="00E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7D81FE"/>
  <w15:chartTrackingRefBased/>
  <w15:docId w15:val="{3B5D4598-489D-4FB4-88DD-15250102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rsid w:val="00884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4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ekstprzypisukocowego">
    <w:name w:val="endnote text"/>
    <w:basedOn w:val="Normalny"/>
    <w:link w:val="TekstprzypisukocowegoZnak"/>
    <w:rsid w:val="005A53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5A5327"/>
    <w:rPr>
      <w:sz w:val="20"/>
      <w:szCs w:val="20"/>
    </w:rPr>
  </w:style>
  <w:style w:type="character" w:styleId="Odwoanieprzypisukocowego">
    <w:name w:val="endnote reference"/>
    <w:basedOn w:val="Domylnaczcionkaakapitu"/>
    <w:rsid w:val="005A5327"/>
    <w:rPr>
      <w:vertAlign w:val="superscript"/>
    </w:rPr>
  </w:style>
  <w:style w:type="character" w:styleId="Hipercze">
    <w:name w:val="Hyperlink"/>
    <w:basedOn w:val="Domylnaczcionkaakapitu"/>
    <w:rsid w:val="005A53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532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3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ical_variable" TargetMode="External"/><Relationship Id="rId13" Type="http://schemas.openxmlformats.org/officeDocument/2006/relationships/hyperlink" Target="https://towardsdatascience.com/encoding-categorical-variables-one-hot-vs-dummy-encoding-6d5b9c46e2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kordo.pl/uczenie-maszynowe-przygotowanie-danych/" TargetMode="External"/><Relationship Id="rId12" Type="http://schemas.openxmlformats.org/officeDocument/2006/relationships/hyperlink" Target="https://machinelearningmastery.com/why-one-hot-encode-data-in-machine-learn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kordo.pl/uczenie-maszynowe-przygotowanie-danych-wprowadzenie/" TargetMode="External"/><Relationship Id="rId11" Type="http://schemas.openxmlformats.org/officeDocument/2006/relationships/hyperlink" Target="https://machinelearningmastery.com/one-hot-encoding-for-categorical-data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kaggle.com/competitions/house-prices-advanced-regression-techniques/data" TargetMode="External"/><Relationship Id="rId14" Type="http://schemas.openxmlformats.org/officeDocument/2006/relationships/hyperlink" Target="https://en.wikipedia.org/wiki/Categorical_variabl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Jurand Bień</dc:creator>
  <cp:keywords/>
  <dc:description/>
  <cp:lastModifiedBy>Jurand Bień</cp:lastModifiedBy>
  <cp:revision>13</cp:revision>
  <dcterms:created xsi:type="dcterms:W3CDTF">2022-05-29T05:43:00Z</dcterms:created>
  <dcterms:modified xsi:type="dcterms:W3CDTF">2022-05-30T04:47:00Z</dcterms:modified>
</cp:coreProperties>
</file>