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443j7prlvsf" w:id="0"/>
      <w:bookmarkEnd w:id="0"/>
      <w:r w:rsidDel="00000000" w:rsidR="00000000" w:rsidRPr="00000000">
        <w:rPr>
          <w:rtl w:val="0"/>
        </w:rPr>
        <w:t xml:space="preserve">Atualização do status do GCE 28/07/2026.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3ysux40lhoj" w:id="1"/>
      <w:bookmarkEnd w:id="1"/>
      <w:r w:rsidDel="00000000" w:rsidR="00000000" w:rsidRPr="00000000">
        <w:rPr>
          <w:rtl w:val="0"/>
        </w:rPr>
        <w:t xml:space="preserve">O que precisa fazer: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O resumo do que precisamos fazer para garantir a segurança do projeto e remover permanentemente as chaves e arquivos sensíveis da visibilidade pública resume-se a 4 etapas principais: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e Backup:</w:t>
      </w:r>
      <w:r w:rsidDel="00000000" w:rsidR="00000000" w:rsidRPr="00000000">
        <w:rPr>
          <w:rtl w:val="0"/>
        </w:rPr>
        <w:t xml:space="preserve"> Fazer uma cópia de segurança segura dos arquivos sensíveis (como chaves e arquivos de ambiente) para fora da pasta do projeto e movê-los temporariamente para fora do controle do Git.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Atualização do Bloqueio:</w:t>
      </w:r>
      <w:r w:rsidDel="00000000" w:rsidR="00000000" w:rsidRPr="00000000">
        <w:rPr>
          <w:rtl w:val="0"/>
        </w:rPr>
        <w:t xml:space="preserve"> Garantir que o arquivo de exclusões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) esteja devidamente configurado para impedir que esses arquivos voltem a ser rastreados pelo Git no futuro.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Limpeza do Histórico:</w:t>
      </w:r>
      <w:r w:rsidDel="00000000" w:rsidR="00000000" w:rsidRPr="00000000">
        <w:rPr>
          <w:rtl w:val="0"/>
        </w:rPr>
        <w:t xml:space="preserve"> Executar uma limpeza profunda no histórico do repositório local para eliminar os arquivos indesejados de todos os commits passados.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Sincronização Remota:</w:t>
      </w:r>
      <w:r w:rsidDel="00000000" w:rsidR="00000000" w:rsidRPr="00000000">
        <w:rPr>
          <w:rtl w:val="0"/>
        </w:rPr>
        <w:t xml:space="preserve"> Enviar as alterações de forma forçada para o GitHub para substituir o histórico público antigo pela versão limpa e higienizada.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9k8yr3ivkr2n" w:id="2"/>
      <w:bookmarkEnd w:id="2"/>
      <w:r w:rsidDel="00000000" w:rsidR="00000000" w:rsidRPr="00000000">
        <w:rPr>
          <w:rtl w:val="0"/>
        </w:rPr>
        <w:t xml:space="preserve">Da busca na pasta EUFit no Gemini.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0" w:lineRule="auto"/>
        <w:rPr/>
      </w:pPr>
      <w:bookmarkStart w:colFirst="0" w:colLast="0" w:name="_7x0w6cgubwmw" w:id="3"/>
      <w:bookmarkEnd w:id="3"/>
      <w:r w:rsidDel="00000000" w:rsidR="00000000" w:rsidRPr="00000000">
        <w:rPr>
          <w:rtl w:val="0"/>
        </w:rPr>
        <w:t xml:space="preserve">Relatório de Configuração da Infraestrutura GCE — Projeto EUFit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giwcwt9x5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Especificações da Instância e Ambiente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Instância VM:</w:t>
      </w:r>
      <w:r w:rsidDel="00000000" w:rsidR="00000000" w:rsidRPr="00000000">
        <w:rPr>
          <w:rtl w:val="0"/>
        </w:rPr>
        <w:t xml:space="preserve"> Provisionada no Google Compute Engine (identificada como </w:t>
      </w:r>
      <w:r w:rsidDel="00000000" w:rsidR="00000000" w:rsidRPr="00000000">
        <w:rPr>
          <w:color w:val="188038"/>
          <w:rtl w:val="0"/>
        </w:rPr>
        <w:t xml:space="preserve">instance-20260628-191437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Operacional:</w:t>
      </w:r>
      <w:r w:rsidDel="00000000" w:rsidR="00000000" w:rsidRPr="00000000">
        <w:rPr>
          <w:rtl w:val="0"/>
        </w:rPr>
        <w:t xml:space="preserve"> Linux Ubuntu (compatível com os pacotes base configurados).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de Ambiente:</w:t>
      </w:r>
      <w:r w:rsidDel="00000000" w:rsidR="00000000" w:rsidRPr="00000000">
        <w:rPr>
          <w:rtl w:val="0"/>
        </w:rPr>
        <w:t xml:space="preserve"> Utilização de ambiente virtual Python (</w:t>
      </w:r>
      <w:r w:rsidDel="00000000" w:rsidR="00000000" w:rsidRPr="00000000">
        <w:rPr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para garantir a integridade das dependências da aplicação separadas do sistema operacional.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Repositório e Sincronização:</w:t>
      </w:r>
      <w:r w:rsidDel="00000000" w:rsidR="00000000" w:rsidRPr="00000000">
        <w:rPr>
          <w:rtl w:val="0"/>
        </w:rPr>
        <w:t xml:space="preserve"> O código-fonte oficial é clonado diretamente do GitHub (</w:t>
      </w:r>
      <w:r w:rsidDel="00000000" w:rsidR="00000000" w:rsidRPr="00000000">
        <w:rPr>
          <w:color w:val="188038"/>
          <w:rtl w:val="0"/>
        </w:rPr>
        <w:t xml:space="preserve">jurandir007/EUFit.git</w:t>
      </w:r>
      <w:r w:rsidDel="00000000" w:rsidR="00000000" w:rsidRPr="00000000">
        <w:rPr>
          <w:rtl w:val="0"/>
        </w:rPr>
        <w:t xml:space="preserve">) para dentro do servidor de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da Instância:</w:t>
      </w:r>
      <w:r w:rsidDel="00000000" w:rsidR="00000000" w:rsidRPr="00000000">
        <w:rPr>
          <w:rtl w:val="0"/>
        </w:rPr>
        <w:t xml:space="preserve"> Instância de VM provisionada no Google Compute Engine (identificada permanentemente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instance-20260628-191437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Operacional &amp; Arquitetura:</w:t>
      </w:r>
      <w:r w:rsidDel="00000000" w:rsidR="00000000" w:rsidRPr="00000000">
        <w:rPr>
          <w:rtl w:val="0"/>
        </w:rPr>
        <w:t xml:space="preserve"> Ambiente Linux Ubuntu configurado com os pacotes base de sistema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python3-venv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Caminho Base e Isolamento de Ambiente:</w:t>
      </w:r>
      <w:r w:rsidDel="00000000" w:rsidR="00000000" w:rsidRPr="00000000">
        <w:rPr>
          <w:rtl w:val="0"/>
        </w:rPr>
        <w:t xml:space="preserve"> Utilização de um ambiente virtual Python isolado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fixado no diretório do projeto, garantindo que as dependências da aplicação fiquem estritamente separadas e imunes a alterações globais do sistema operacional.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 e Vínculo do Código (Remote):</w:t>
      </w:r>
      <w:r w:rsidDel="00000000" w:rsidR="00000000" w:rsidRPr="00000000">
        <w:rPr>
          <w:rtl w:val="0"/>
        </w:rPr>
        <w:t xml:space="preserve"> O repositório está permanentemente mapeado para a URL oficial do GitHub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[https://github.com/jurandir007/EUFit.git](https://github.com/jurandir007/EUFit.git)</w:t>
      </w:r>
      <w:r w:rsidDel="00000000" w:rsidR="00000000" w:rsidRPr="00000000">
        <w:rPr>
          <w:rtl w:val="0"/>
        </w:rPr>
        <w:t xml:space="preserve">), estabelecendo o canal fixo para a sincronização de produção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tyli2f4dl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Rede, Portas e Acessibilidade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 de Execução:</w:t>
      </w:r>
      <w:r w:rsidDel="00000000" w:rsidR="00000000" w:rsidRPr="00000000">
        <w:rPr>
          <w:rtl w:val="0"/>
        </w:rPr>
        <w:t xml:space="preserve"> A aplicação web é servida pelo </w:t>
      </w:r>
      <w:r w:rsidDel="00000000" w:rsidR="00000000" w:rsidRPr="00000000">
        <w:rPr>
          <w:b w:val="1"/>
          <w:bCs w:val="1"/>
          <w:rtl w:val="0"/>
        </w:rPr>
        <w:t xml:space="preserve">Gunicorn</w:t>
      </w:r>
      <w:r w:rsidDel="00000000" w:rsidR="00000000" w:rsidRPr="00000000">
        <w:rPr>
          <w:rtl w:val="0"/>
        </w:rPr>
        <w:t xml:space="preserve"> em conjunto com o gerenciador de serviços </w:t>
      </w:r>
      <w:r w:rsidDel="00000000" w:rsidR="00000000" w:rsidRPr="00000000">
        <w:rPr>
          <w:b w:val="1"/>
          <w:bCs w:val="1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eufit.service</w:t>
      </w:r>
      <w:r w:rsidDel="00000000" w:rsidR="00000000" w:rsidRPr="00000000">
        <w:rPr>
          <w:rtl w:val="0"/>
        </w:rPr>
        <w:t xml:space="preserve">), garantindo que o sistema reinicie automaticamente após falhas ou reinicializações da máquina.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de Portas:</w:t>
      </w:r>
      <w:r w:rsidDel="00000000" w:rsidR="00000000" w:rsidRPr="00000000">
        <w:rPr>
          <w:rtl w:val="0"/>
        </w:rPr>
        <w:t xml:space="preserve"> Inicialmente planejada para a porta padrão, a aplicação foi migrada para a </w:t>
      </w:r>
      <w:r w:rsidDel="00000000" w:rsidR="00000000" w:rsidRPr="00000000">
        <w:rPr>
          <w:b w:val="1"/>
          <w:bCs w:val="1"/>
          <w:rtl w:val="0"/>
        </w:rPr>
        <w:t xml:space="preserve">porta 8000</w:t>
      </w:r>
      <w:r w:rsidDel="00000000" w:rsidR="00000000" w:rsidRPr="00000000">
        <w:rPr>
          <w:rtl w:val="0"/>
        </w:rPr>
        <w:t xml:space="preserve"> para contornar restrições de permissão e permitir a execução limpa sob o usuário de serviço (</w:t>
      </w:r>
      <w:r w:rsidDel="00000000" w:rsidR="00000000" w:rsidRPr="00000000">
        <w:rPr>
          <w:color w:val="188038"/>
          <w:rtl w:val="0"/>
        </w:rPr>
        <w:t xml:space="preserve">jurandir_fisico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Firewall (Google Cloud):</w:t>
      </w:r>
      <w:r w:rsidDel="00000000" w:rsidR="00000000" w:rsidRPr="00000000">
        <w:rPr>
          <w:rtl w:val="0"/>
        </w:rPr>
        <w:t xml:space="preserve"> Configurada uma regra de entrada específica na rede do Google Cloud para liberar e autorizar o tráfego externo direcionado à </w:t>
      </w:r>
      <w:r w:rsidDel="00000000" w:rsidR="00000000" w:rsidRPr="00000000">
        <w:rPr>
          <w:b w:val="1"/>
          <w:bCs w:val="1"/>
          <w:rtl w:val="0"/>
        </w:rPr>
        <w:t xml:space="preserve">porta 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Serviço de Execução e Orquestração (Systemd):</w:t>
      </w:r>
      <w:r w:rsidDel="00000000" w:rsidR="00000000" w:rsidRPr="00000000">
        <w:rPr>
          <w:rtl w:val="0"/>
        </w:rPr>
        <w:t xml:space="preserve"> A aplicação é gerenciada de forma nativa e persistente pelo serviço do sistema operacional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eufit.service</w:t>
      </w:r>
      <w:r w:rsidDel="00000000" w:rsidR="00000000" w:rsidRPr="00000000">
        <w:rPr>
          <w:rtl w:val="0"/>
        </w:rPr>
        <w:t xml:space="preserve">), configurado com a diretiva de recuperação automática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Restart=always</w:t>
      </w:r>
      <w:r w:rsidDel="00000000" w:rsidR="00000000" w:rsidRPr="00000000">
        <w:rPr>
          <w:rtl w:val="0"/>
        </w:rPr>
        <w:t xml:space="preserve"> para garantir alta disponibilidade em caso de falhas ou reinicializações da instância.</w:t>
      </w:r>
    </w:p>
    <w:p w:rsidR="00000000" w:rsidDel="00000000" w:rsidP="00000000" w:rsidRDefault="00000000" w:rsidRPr="00000000" w14:paraId="0000001A">
      <w:p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Isolamento de Privilégios e Caminhos Absolutos:</w:t>
      </w:r>
      <w:r w:rsidDel="00000000" w:rsidR="00000000" w:rsidRPr="00000000">
        <w:rPr>
          <w:rtl w:val="0"/>
        </w:rPr>
        <w:t xml:space="preserve"> O processo do servidor roda estritamente sob o usuário restrito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jurandir_fisico</w:t>
      </w:r>
      <w:r w:rsidDel="00000000" w:rsidR="00000000" w:rsidRPr="00000000">
        <w:rPr>
          <w:rtl w:val="0"/>
        </w:rPr>
        <w:t xml:space="preserve">, utilizando o diretório de trabalho permanente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/home/jurandir_fisico/EUFit</w:t>
      </w:r>
      <w:r w:rsidDel="00000000" w:rsidR="00000000" w:rsidRPr="00000000">
        <w:rPr>
          <w:rtl w:val="0"/>
        </w:rPr>
        <w:t xml:space="preserve">. O ambiente de execução conta com variáveis de ambiente dedicadas para o binário e caminhos do projeto: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Environment="PATH=/home/jurandir_fisico/EUFit/.venv/bin"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Environment="PYTHONPATH=/home/jurandir_fisico/EUFit"</w:t>
      </w:r>
    </w:p>
    <w:p w:rsidR="00000000" w:rsidDel="00000000" w:rsidP="00000000" w:rsidRDefault="00000000" w:rsidRPr="00000000" w14:paraId="0000001D">
      <w:p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Binding e Servidor WSGI: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Gunicorn</w:t>
      </w:r>
      <w:r w:rsidDel="00000000" w:rsidR="00000000" w:rsidRPr="00000000">
        <w:rPr>
          <w:rtl w:val="0"/>
        </w:rPr>
        <w:t xml:space="preserve"> (carregado diretamente do ambiente virtual isolado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atua como servidor WSGI utilizando o ponto de entrada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wsgi:app</w:t>
      </w:r>
      <w:r w:rsidDel="00000000" w:rsidR="00000000" w:rsidRPr="00000000">
        <w:rPr>
          <w:rtl w:val="0"/>
        </w:rPr>
        <w:t xml:space="preserve">. O binding está permanentemente vinculado à interface de loopback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) na </w:t>
      </w:r>
      <w:r w:rsidDel="00000000" w:rsidR="00000000" w:rsidRPr="00000000">
        <w:rPr>
          <w:b w:val="1"/>
          <w:bCs w:val="1"/>
          <w:rtl w:val="0"/>
        </w:rPr>
        <w:t xml:space="preserve">porta 8000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--bind 127.0.0.1:8000</w:t>
      </w:r>
      <w:r w:rsidDel="00000000" w:rsidR="00000000" w:rsidRPr="00000000">
        <w:rPr>
          <w:rtl w:val="0"/>
        </w:rPr>
        <w:t xml:space="preserve">), conforme confirmado pelo escaneamento ativo de sockets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 LISTEN 127.0.0.1:8000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Regra de Firewall e Tráfego (Google Cloud):</w:t>
      </w:r>
      <w:r w:rsidDel="00000000" w:rsidR="00000000" w:rsidRPr="00000000">
        <w:rPr>
          <w:rtl w:val="0"/>
        </w:rPr>
        <w:t xml:space="preserve"> Como a aplicação escuta localmente na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, o acesso externo gerenciado pela infraestrutura do Google Compute Engine é filtrado e direcionado de maneira controlada através das regras de rede e firewall configuradas no projeto.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ik4g8ask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Integração e Banco de Dados Externo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PostgreSQL hospedado externamente no </w:t>
      </w:r>
      <w:r w:rsidDel="00000000" w:rsidR="00000000" w:rsidRPr="00000000">
        <w:rPr>
          <w:b w:val="1"/>
          <w:bCs w:val="1"/>
          <w:rtl w:val="0"/>
        </w:rPr>
        <w:t xml:space="preserve">Neon.tech</w:t>
      </w:r>
      <w:r w:rsidDel="00000000" w:rsidR="00000000" w:rsidRPr="00000000">
        <w:rPr>
          <w:rtl w:val="0"/>
        </w:rPr>
        <w:t xml:space="preserve">, garantindo persistência segura via conexão SSL.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de Credenciais:</w:t>
      </w:r>
      <w:r w:rsidDel="00000000" w:rsidR="00000000" w:rsidRPr="00000000">
        <w:rPr>
          <w:rtl w:val="0"/>
        </w:rPr>
        <w:t xml:space="preserve"> As chaves sensíveis e a URL de conexão (</w:t>
      </w:r>
      <w:r w:rsidDel="00000000" w:rsidR="00000000" w:rsidRPr="00000000">
        <w:rPr>
          <w:color w:val="188038"/>
          <w:rtl w:val="0"/>
        </w:rPr>
        <w:t xml:space="preserve">DATABASE_URL_Neon</w:t>
      </w:r>
      <w:r w:rsidDel="00000000" w:rsidR="00000000" w:rsidRPr="00000000">
        <w:rPr>
          <w:rtl w:val="0"/>
        </w:rPr>
        <w:t xml:space="preserve">) encontram-se isoladas e protegidas no arquivo de variáveis de ambiente (</w:t>
      </w:r>
      <w:r w:rsidDel="00000000" w:rsidR="00000000" w:rsidRPr="00000000">
        <w:rPr>
          <w:color w:val="188038"/>
          <w:rtl w:val="0"/>
        </w:rPr>
        <w:t xml:space="preserve">neon.env</w:t>
      </w:r>
      <w:r w:rsidDel="00000000" w:rsidR="00000000" w:rsidRPr="00000000">
        <w:rPr>
          <w:rtl w:val="0"/>
        </w:rPr>
        <w:t xml:space="preserve">), ignorado pelo controle de versão.</w:t>
      </w:r>
    </w:p>
    <w:p w:rsidR="00000000" w:rsidDel="00000000" w:rsidP="00000000" w:rsidRDefault="00000000" w:rsidRPr="00000000" w14:paraId="00000023">
      <w:p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Banco de Dados Relacional e Nuvem (Neon.tech):</w:t>
      </w:r>
      <w:r w:rsidDel="00000000" w:rsidR="00000000" w:rsidRPr="00000000">
        <w:rPr>
          <w:rtl w:val="0"/>
        </w:rPr>
        <w:t xml:space="preserve"> A persistência de dados opera de forma desacoplada da máquina virtual do GCE, conectando-se diretamente ao PostgreSQL hospedado na nuvem </w:t>
      </w:r>
      <w:r w:rsidDel="00000000" w:rsidR="00000000" w:rsidRPr="00000000">
        <w:rPr>
          <w:b w:val="1"/>
          <w:bCs w:val="1"/>
          <w:rtl w:val="0"/>
        </w:rPr>
        <w:t xml:space="preserve">Neon.tech</w:t>
      </w:r>
      <w:r w:rsidDel="00000000" w:rsidR="00000000" w:rsidRPr="00000000">
        <w:rPr>
          <w:rtl w:val="0"/>
        </w:rPr>
        <w:t xml:space="preserve">. A string de conexão utiliza rigorosamente o parâmetro de criptografia e segurança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sslmode=require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postgresql://.../neondb?sslmode=require</w:t>
      </w:r>
      <w:r w:rsidDel="00000000" w:rsidR="00000000" w:rsidRPr="00000000">
        <w:rPr>
          <w:rtl w:val="0"/>
        </w:rPr>
        <w:t xml:space="preserve">), conforme mapeado nas variáveis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DATABASE_URL_Neon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SQLALCHEMY_DATABASE_URI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Estrutura e Redundância dos Arquivos de Ambiente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neon.env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ambiente de produção conta com dois arquivos de configuração isolados no diretório raiz do projeto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/home/jurandir_fisico/EUFit/</w:t>
      </w:r>
      <w:r w:rsidDel="00000000" w:rsidR="00000000" w:rsidRPr="00000000">
        <w:rPr>
          <w:rtl w:val="0"/>
        </w:rPr>
        <w:t xml:space="preserve">), ambos protegidos com permissões restritas de leitura/escrita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-rw-------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neon.env</w:t>
      </w:r>
      <w:r w:rsidDel="00000000" w:rsidR="00000000" w:rsidRPr="00000000">
        <w:rPr>
          <w:rtl w:val="0"/>
        </w:rPr>
        <w:t xml:space="preserve">: Arquivo base dedicado ao isolamento das credenciais de conexão externa e infraestrutura.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 Arquivo de suporte que espelha as variáveis essenciais de execução para assegurar que o Flask e o orquestrador localizem os parâmetros sem falhas de carregamento.</w:t>
      </w:r>
    </w:p>
    <w:p w:rsidR="00000000" w:rsidDel="00000000" w:rsidP="00000000" w:rsidRDefault="00000000" w:rsidRPr="00000000" w14:paraId="00000027">
      <w:p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Mapeamento das Variáveis de Configuração: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DATABASE_URL_Neon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SQLALCHEMY_DATABASE_URI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Parametrização completa da conexão com o pooler seguro do PostgreSQL no Neon.tech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ep-divine-waterfall-ab3wca54-pooler.eu-west-2.aws.neon.tech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 e Integração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GOOGLE_CLIENT_ID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GOOGLE_CLIENT_SECRET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Credenciais fixas de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530929747225-6irvg24p9e5j2oskia7vp0d72buaf6tf.apps.googleusercontent.com</w:t>
      </w:r>
      <w:r w:rsidDel="00000000" w:rsidR="00000000" w:rsidRPr="00000000">
        <w:rPr>
          <w:rtl w:val="0"/>
        </w:rPr>
        <w:t xml:space="preserve">) destinadas a fluxos de autenticação ou serviços integrados do Google.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da Aplicação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SECRET_KEY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Chave criptográfica persistente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c653b9e8247fc82abe82fef529beed591c28d10197bbe45a8b9ceeda94ab055e</w:t>
      </w:r>
      <w:r w:rsidDel="00000000" w:rsidR="00000000" w:rsidRPr="00000000">
        <w:rPr>
          <w:rtl w:val="0"/>
        </w:rPr>
        <w:t xml:space="preserve">) utilizada pelo Flask para gerenciar sessões e tokens de segurança com estabilidade.</w:t>
      </w:r>
    </w:p>
    <w:p w:rsidR="00000000" w:rsidDel="00000000" w:rsidP="00000000" w:rsidRDefault="00000000" w:rsidRPr="00000000" w14:paraId="0000002B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Proteção contra Commits Públicos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.gitignore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integridade e a segurança do repositório são asseguradas estruturalmente pelas regras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, que exclui explicitamente tanto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neon.env</w:t>
      </w:r>
      <w:r w:rsidDel="00000000" w:rsidR="00000000" w:rsidRPr="00000000">
        <w:rPr>
          <w:rtl w:val="0"/>
        </w:rPr>
        <w:t xml:space="preserve"> quanto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(além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credentials.json</w:t>
      </w:r>
      <w:r w:rsidDel="00000000" w:rsidR="00000000" w:rsidRPr="00000000">
        <w:rPr>
          <w:rtl w:val="0"/>
        </w:rPr>
        <w:t xml:space="preserve"> e do ambiente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.venv/</w:t>
      </w:r>
      <w:r w:rsidDel="00000000" w:rsidR="00000000" w:rsidRPr="00000000">
        <w:rPr>
          <w:rtl w:val="0"/>
        </w:rPr>
        <w:t xml:space="preserve">), impedindo permanentemente que credenciais sensíveis sejam enviadas para o controle de versão remoto no GitHub.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okz14j84p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Fluxo e Protocolo de Atualização em Produção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Para manter a estabilidade do ambiente GCE, o fluxo operacional oficial definido consiste em: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Enviar as alterações locais para o repositório (</w:t>
      </w:r>
      <w:r w:rsidDel="00000000" w:rsidR="00000000" w:rsidRPr="00000000">
        <w:rPr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Acessar o servidor via SSH e atualizar o código (</w:t>
      </w:r>
      <w:r w:rsidDel="00000000" w:rsidR="00000000" w:rsidRPr="00000000">
        <w:rPr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Reiniciar o serviço de background para aplicar as mudanças de forma persistente (</w:t>
      </w:r>
      <w:r w:rsidDel="00000000" w:rsidR="00000000" w:rsidRPr="00000000">
        <w:rPr>
          <w:color w:val="188038"/>
          <w:rtl w:val="0"/>
        </w:rPr>
        <w:t xml:space="preserve">sudo systemctl restart eufit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mz7g1i9psivw" w:id="8"/>
      <w:bookmarkEnd w:id="8"/>
      <w:r w:rsidDel="00000000" w:rsidR="00000000" w:rsidRPr="00000000">
        <w:rPr>
          <w:rtl w:val="0"/>
        </w:rPr>
        <w:t xml:space="preserve">Auditoria e Comprovação de Coleta de Dados no Servidor GCE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 dos Arquivos de Ambiente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busca estrutural no diretório do projeto confirmou a existência exata de dois arquivos de configuração sensíveis e isolados na raiz do workspace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/home/jurandir_fisico/EUFit/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/home/jurandir_fisico/EUFit/neon.env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/home/jurandir_fisico/EUFit/.env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Permissões de Segurança e Isolamento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ls -la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auditoria de permissões do arquivo principal de credenciais revelou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neon.env</w:t>
      </w:r>
      <w:r w:rsidDel="00000000" w:rsidR="00000000" w:rsidRPr="00000000">
        <w:rPr>
          <w:rtl w:val="0"/>
        </w:rPr>
        <w:t xml:space="preserve"> possui permissões restritas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-rw-------</w:t>
      </w:r>
      <w:r w:rsidDel="00000000" w:rsidR="00000000" w:rsidRPr="00000000">
        <w:rPr>
          <w:rtl w:val="0"/>
        </w:rPr>
        <w:t xml:space="preserve"> (permissão exclusiva de leitura e escrita para o proprietário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jurandir_fisico</w:t>
      </w:r>
      <w:r w:rsidDel="00000000" w:rsidR="00000000" w:rsidRPr="00000000">
        <w:rPr>
          <w:rtl w:val="0"/>
        </w:rPr>
        <w:t xml:space="preserve">, bloqueando qualquer acesso externo ou de outros usuários do sistema operacional).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carimbo de data/hora registrado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Jul 23 12:00</w:t>
      </w:r>
      <w:r w:rsidDel="00000000" w:rsidR="00000000" w:rsidRPr="00000000">
        <w:rPr>
          <w:rtl w:val="0"/>
        </w:rPr>
        <w:t xml:space="preserve">) corrobora a estabilidade permanente da configuração.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de Proteção do Repositório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 .gitignore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leitura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comprova que os arquivos sensíveis de credenciais e os diretórios temporários/de ambiente estão permanentemente protegidos contra commits acidentais no controle de versão: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credentials.json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neon.env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.venv/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*.pyc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jurandir_fisico@instance-20260628-191437:~$ tree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├── EUFit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Arquitetura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__pycache__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backup_db.cpython-312.pyc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backup_db.cpython-313.pyc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└── wsgi.cpython-313.pyc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anonimo.py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app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AI - Contextualization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__pycache__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__init__.cpython-312.pyc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__init__.cpython-313.pyc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main.cpython-312.pyc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└── main.cpython-313.pyc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data_correct_10.py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database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__pycache__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├── models.cpython-312.pyc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└── models.cpython-313.pyc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models.py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models2.2.py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└── models2.py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docs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dashboard.html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edit.html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index.html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inspect.html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inspect2.html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└── success.html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main.py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ml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__init__.py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└── predictor.py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modules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auth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├── __pycache__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│   ├── handlers.cpython-312.pyc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│   └── handlers.cpython-313.pyc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└── handlers.py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core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├── AI - Contextualization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├── __pycache__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│   ├── config.cpython-312.pyc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│   ├── config.cpython-313.pyc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│   ├── database.cpython-312.pyc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│   ├── database.cpython-313.pyc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│   ├── oauth.cpython-312.pyc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│   └── oauth.cpython-313.pyc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├── config.py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├── database.py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└── oauth.py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└── dashboard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    ├── __pycache__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    │   ├── routes.cpython-312.pyc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    │   └── routes.cpython-313.pyc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    ├── routes.py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    └── routes2.py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services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├── __pycache__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│   └── history_service.cpython-312.pyc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│   └── history_service.py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└── test_dados.py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backup_db.py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backups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anonimo.csv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backup_eufit_20260629_2238.csv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backup_eufit_20260629_2239.csv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backup_eufit_20260629_2248.csv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backup_eufit_20260726_1233.csv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├── backup_eufit_20260727_0844.csv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│   └── backup_eufit_20260727_0845.csv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erro_capturado.log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flask.log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gitkey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gitkey.pub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gunicorn.log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neon.env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pyproject.toml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relatorio_links.csv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requirementsBKP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requirementsBKP.txt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test_ml.py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├── uv.lock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│   └── wsgi.py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└── neon.env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