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BAC" w:rsidRDefault="00826875" w:rsidP="002D1BAB">
      <w:pPr>
        <w:pStyle w:val="1"/>
      </w:pPr>
      <w:r w:rsidRPr="002D1BAB">
        <w:t xml:space="preserve"> </w:t>
      </w:r>
      <w:r w:rsidR="002D1BAB">
        <w:t xml:space="preserve">Руководство по использованию сценариев </w:t>
      </w:r>
      <w:proofErr w:type="gramStart"/>
      <w:r w:rsidR="002D1BAB">
        <w:t>в</w:t>
      </w:r>
      <w:proofErr w:type="gramEnd"/>
      <w:r w:rsidR="002D1BAB">
        <w:t xml:space="preserve"> ПО для досмотра автомобилей - «ТСАД»</w:t>
      </w:r>
    </w:p>
    <w:p w:rsidR="009804BF" w:rsidRDefault="009804BF" w:rsidP="009804BF">
      <w:r>
        <w:t>В данном руководстве будут рассмотрены основные положения, по созданию и редактированию сценариев в программном обеспечении д</w:t>
      </w:r>
      <w:r w:rsidR="00832C4C">
        <w:t>ля досмотра «ТСАД».</w:t>
      </w:r>
    </w:p>
    <w:p w:rsidR="009804BF" w:rsidRDefault="009804BF" w:rsidP="00904715">
      <w:pPr>
        <w:pStyle w:val="2"/>
      </w:pPr>
      <w:r>
        <w:t>Введение</w:t>
      </w:r>
    </w:p>
    <w:p w:rsidR="00904715" w:rsidRDefault="00904715" w:rsidP="00904715">
      <w:pPr>
        <w:pStyle w:val="3"/>
        <w:numPr>
          <w:ilvl w:val="0"/>
          <w:numId w:val="16"/>
        </w:numPr>
      </w:pPr>
      <w:r>
        <w:t>Сценарии</w:t>
      </w:r>
    </w:p>
    <w:p w:rsidR="009804BF" w:rsidRDefault="00522BDF" w:rsidP="009804BF">
      <w:r>
        <w:t xml:space="preserve">Перед началом работы с объектами сценариев </w:t>
      </w:r>
      <w:r w:rsidR="00BD7FDC">
        <w:t xml:space="preserve">нужно понять структуру и механизм их обработки </w:t>
      </w:r>
      <w:proofErr w:type="gramStart"/>
      <w:r w:rsidR="00BD7FDC">
        <w:t>в</w:t>
      </w:r>
      <w:proofErr w:type="gramEnd"/>
      <w:r w:rsidR="00BD7FDC">
        <w:t xml:space="preserve"> ПО ТСАД. </w:t>
      </w:r>
      <w:r w:rsidR="00DD109A">
        <w:t xml:space="preserve">Общий вид сценария состоящего из </w:t>
      </w:r>
      <w:r w:rsidR="00DD109A">
        <w:rPr>
          <w:lang w:val="en-US"/>
        </w:rPr>
        <w:t>N</w:t>
      </w:r>
      <w:r w:rsidR="00DD109A" w:rsidRPr="009A39F4">
        <w:t xml:space="preserve"> </w:t>
      </w:r>
      <w:r w:rsidR="00DD109A">
        <w:t xml:space="preserve">фаз </w:t>
      </w:r>
      <w:r w:rsidR="00C65E3A">
        <w:t>представлен на рис. 1.</w:t>
      </w:r>
    </w:p>
    <w:p w:rsidR="00C65E3A" w:rsidRDefault="00BF19C1" w:rsidP="008B4F40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31535" cy="2568575"/>
            <wp:effectExtent l="0" t="0" r="0" b="3175"/>
            <wp:docPr id="2" name="Рисунок 2" descr="D:\Documents_Alexander\EVSpector\img\Scen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_Alexander\EVSpector\img\Scenar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9F4" w:rsidRDefault="009137C5" w:rsidP="009137C5">
      <w:pPr>
        <w:pStyle w:val="a6"/>
      </w:pPr>
      <w:r>
        <w:t>Рис.1. Общий вид любого</w:t>
      </w:r>
      <w:r w:rsidR="006A4764">
        <w:t xml:space="preserve"> исполняемого сценария.</w:t>
      </w:r>
    </w:p>
    <w:p w:rsidR="00940DD7" w:rsidRDefault="00035008" w:rsidP="009137C5">
      <w:r>
        <w:t xml:space="preserve">Сложный объект сценария всегда состоит из фиксированного набора </w:t>
      </w:r>
      <w:r w:rsidR="001B5692">
        <w:t xml:space="preserve">объектов </w:t>
      </w:r>
      <w:r>
        <w:t xml:space="preserve">фаз. При активации сценария, фазы начинают выполняться одна за другой - от первой </w:t>
      </w:r>
      <w:proofErr w:type="gramStart"/>
      <w:r>
        <w:t>до</w:t>
      </w:r>
      <w:proofErr w:type="gramEnd"/>
      <w:r>
        <w:t xml:space="preserve"> последней. </w:t>
      </w:r>
      <w:r w:rsidR="00C7384B">
        <w:t>После завершения выполнения</w:t>
      </w:r>
      <w:r w:rsidR="0021504C">
        <w:t xml:space="preserve"> последней фазы</w:t>
      </w:r>
      <w:r w:rsidR="00C7384B">
        <w:t xml:space="preserve"> сценарий возвращается к первой фазе. Этот циклический обход продолжается пока сценарий не будет </w:t>
      </w:r>
      <w:r w:rsidR="00924CEA">
        <w:t>прерван</w:t>
      </w:r>
      <w:r w:rsidR="00C7384B">
        <w:t xml:space="preserve"> или </w:t>
      </w:r>
      <w:r w:rsidR="00FB45BF">
        <w:t xml:space="preserve">программное обеспечение ТСАД </w:t>
      </w:r>
      <w:r w:rsidR="00C7384B">
        <w:t xml:space="preserve">не будет </w:t>
      </w:r>
      <w:r w:rsidR="00FB45BF">
        <w:t>закрыто</w:t>
      </w:r>
      <w:r w:rsidR="00C7384B">
        <w:t>.</w:t>
      </w:r>
      <w:r w:rsidR="00BF721A">
        <w:t xml:space="preserve"> </w:t>
      </w:r>
    </w:p>
    <w:p w:rsidR="00904715" w:rsidRDefault="00904715" w:rsidP="009137C5"/>
    <w:p w:rsidR="00904715" w:rsidRDefault="00904715" w:rsidP="00904715">
      <w:pPr>
        <w:pStyle w:val="3"/>
        <w:numPr>
          <w:ilvl w:val="0"/>
          <w:numId w:val="16"/>
        </w:numPr>
      </w:pPr>
      <w:r>
        <w:lastRenderedPageBreak/>
        <w:t>Фазы</w:t>
      </w:r>
    </w:p>
    <w:p w:rsidR="009137C5" w:rsidRDefault="00940DD7" w:rsidP="009137C5">
      <w:r>
        <w:t>Объект фазы представляет собой структуру, изображенную на рис.</w:t>
      </w:r>
      <w:r w:rsidR="0059012F">
        <w:t xml:space="preserve"> </w:t>
      </w:r>
      <w:r>
        <w:t xml:space="preserve">2. Он состоит из двух основных блоков – стартовый блок и завершающий блок. Изначально, при инициализации фазы сценарием (запуск сценарием определенной фазы) программа начинает проверять </w:t>
      </w:r>
      <w:r w:rsidR="00B02FA0">
        <w:t xml:space="preserve">выполнения </w:t>
      </w:r>
      <w:r w:rsidR="00BC4C98">
        <w:t xml:space="preserve">набора условий </w:t>
      </w:r>
      <w:r w:rsidR="000B2088">
        <w:t xml:space="preserve">собранных в блоке </w:t>
      </w:r>
      <w:r w:rsidR="00BC4C98">
        <w:t>условий</w:t>
      </w:r>
      <w:r w:rsidR="00B02FA0">
        <w:t xml:space="preserve"> начала фазы, и, если они не выполняются, останавливается и ждет, пока все указанные условия будут удовлетворены. </w:t>
      </w:r>
      <w:r w:rsidR="000B2088">
        <w:t xml:space="preserve">После удовлетворения всех условий из блока </w:t>
      </w:r>
      <w:r w:rsidR="000C7B2B">
        <w:t>условий</w:t>
      </w:r>
      <w:r w:rsidR="000B2088">
        <w:t xml:space="preserve"> начала фазы программа</w:t>
      </w:r>
      <w:r w:rsidR="00684C07">
        <w:t xml:space="preserve"> по очереди запускает выполнение</w:t>
      </w:r>
      <w:r w:rsidR="000B2088">
        <w:t xml:space="preserve"> всех </w:t>
      </w:r>
      <w:r w:rsidR="00C72835">
        <w:t xml:space="preserve">действий </w:t>
      </w:r>
      <w:r w:rsidR="00190FAD">
        <w:t xml:space="preserve">из блока </w:t>
      </w:r>
      <w:r w:rsidR="00684C07">
        <w:t>с</w:t>
      </w:r>
      <w:r w:rsidR="000B2088">
        <w:t xml:space="preserve">тартовых действий, </w:t>
      </w:r>
      <w:r w:rsidR="00C72835">
        <w:t xml:space="preserve">и, после завершения, </w:t>
      </w:r>
      <w:r w:rsidR="000B2088">
        <w:t xml:space="preserve">снова останавливается в ожидании выполнения </w:t>
      </w:r>
      <w:r w:rsidR="00D81DC0">
        <w:t xml:space="preserve">всех </w:t>
      </w:r>
      <w:r w:rsidR="000B2088">
        <w:t xml:space="preserve">условий из блока </w:t>
      </w:r>
      <w:r w:rsidR="00684C07">
        <w:t>условий</w:t>
      </w:r>
      <w:r w:rsidR="00190FAD">
        <w:t xml:space="preserve"> окончания фазы</w:t>
      </w:r>
      <w:r w:rsidR="00D81DC0">
        <w:t>.</w:t>
      </w:r>
      <w:r w:rsidR="00C41DED">
        <w:t xml:space="preserve"> </w:t>
      </w:r>
      <w:r w:rsidR="004B0734">
        <w:t xml:space="preserve">После удовлетворения всех условий указанных в блоке, происходит выполнение всех завершающих </w:t>
      </w:r>
      <w:proofErr w:type="gramStart"/>
      <w:r w:rsidR="004B0734">
        <w:t>действий</w:t>
      </w:r>
      <w:proofErr w:type="gramEnd"/>
      <w:r w:rsidR="004B0734">
        <w:t xml:space="preserve"> и программа считает что фаза завершается.</w:t>
      </w:r>
    </w:p>
    <w:p w:rsidR="00940DD7" w:rsidRDefault="00940DD7" w:rsidP="00940DD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013544" cy="3449111"/>
            <wp:effectExtent l="0" t="0" r="0" b="0"/>
            <wp:docPr id="3" name="Рисунок 3" descr="D:\Documents_Alexander\EVSpector\img\Ph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_Alexander\EVSpector\img\Pha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519" cy="3449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DD7" w:rsidRDefault="00940DD7" w:rsidP="00940DD7">
      <w:pPr>
        <w:pStyle w:val="a6"/>
      </w:pPr>
      <w:r>
        <w:t>Рис.2</w:t>
      </w:r>
      <w:r>
        <w:t xml:space="preserve">. </w:t>
      </w:r>
      <w:r>
        <w:t>Об</w:t>
      </w:r>
      <w:r w:rsidR="008F6BDB">
        <w:t>щий вид любой</w:t>
      </w:r>
      <w:r>
        <w:t xml:space="preserve"> исполняемой фазы.</w:t>
      </w:r>
    </w:p>
    <w:p w:rsidR="00940DD7" w:rsidRDefault="00C41DED" w:rsidP="00C41DED">
      <w:r>
        <w:t xml:space="preserve">К примеру, предположим, что есть </w:t>
      </w:r>
      <w:r w:rsidR="004D1F66">
        <w:t>четыре</w:t>
      </w:r>
      <w:r>
        <w:t xml:space="preserve"> устройства </w:t>
      </w:r>
      <w:r w:rsidR="004D1F66">
        <w:t>–</w:t>
      </w:r>
      <w:r>
        <w:t xml:space="preserve"> </w:t>
      </w:r>
      <w:r w:rsidR="004D1F66">
        <w:t xml:space="preserve">два </w:t>
      </w:r>
      <w:r>
        <w:t>датчик</w:t>
      </w:r>
      <w:r w:rsidR="004D1F66">
        <w:t>а</w:t>
      </w:r>
      <w:r>
        <w:t xml:space="preserve"> и </w:t>
      </w:r>
      <w:r w:rsidR="004D1F66">
        <w:t>две камеры</w:t>
      </w:r>
      <w:r>
        <w:t xml:space="preserve">. </w:t>
      </w:r>
      <w:r w:rsidR="004D1F66">
        <w:t xml:space="preserve">Допустим, что фаза должна начинаться с того что первый датчик засекает движение и включается запись на первой и второй камере. </w:t>
      </w:r>
      <w:r w:rsidR="00904715">
        <w:t>Б</w:t>
      </w:r>
      <w:r w:rsidR="00940AE0">
        <w:t xml:space="preserve">локом окончания </w:t>
      </w:r>
      <w:r w:rsidR="00904715">
        <w:t>будет</w:t>
      </w:r>
      <w:r w:rsidR="00940AE0">
        <w:t xml:space="preserve"> </w:t>
      </w:r>
      <w:r w:rsidR="00904715">
        <w:t xml:space="preserve">являться </w:t>
      </w:r>
      <w:r w:rsidR="004E60B5">
        <w:t>набор из</w:t>
      </w:r>
      <w:r w:rsidR="00904715" w:rsidRPr="00904715">
        <w:t>:</w:t>
      </w:r>
      <w:r w:rsidR="004E60B5">
        <w:t xml:space="preserve"> условия </w:t>
      </w:r>
      <w:r w:rsidR="00AC47F2">
        <w:t xml:space="preserve">- </w:t>
      </w:r>
      <w:r w:rsidR="004E60B5">
        <w:t xml:space="preserve">детектирование движения </w:t>
      </w:r>
      <w:r w:rsidR="004E60B5">
        <w:lastRenderedPageBreak/>
        <w:t xml:space="preserve">вторым датчиком и </w:t>
      </w:r>
      <w:r w:rsidR="00AC47F2">
        <w:t>действий – выключение записи</w:t>
      </w:r>
      <w:r w:rsidR="0059012F">
        <w:t>,</w:t>
      </w:r>
      <w:r w:rsidR="00AC47F2">
        <w:t xml:space="preserve"> как на первой</w:t>
      </w:r>
      <w:r w:rsidR="0059012F">
        <w:t>,</w:t>
      </w:r>
      <w:r w:rsidR="00AC47F2">
        <w:t xml:space="preserve"> так и на второй камере.</w:t>
      </w:r>
      <w:r w:rsidR="0059012F">
        <w:t xml:space="preserve"> Более подробно данная фаза изображена на рис. 3</w:t>
      </w:r>
    </w:p>
    <w:p w:rsidR="00940AE0" w:rsidRDefault="00940AE0" w:rsidP="004E60B5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350474" cy="4556097"/>
            <wp:effectExtent l="0" t="0" r="0" b="0"/>
            <wp:docPr id="4" name="Рисунок 4" descr="D:\Documents_Alexander\EVSpector\img\Фаза с примеро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_Alexander\EVSpector\img\Фаза с примером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694" cy="4564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0B5" w:rsidRDefault="004E60B5" w:rsidP="004E60B5">
      <w:pPr>
        <w:pStyle w:val="a6"/>
      </w:pPr>
      <w:r>
        <w:t>Рис.3</w:t>
      </w:r>
      <w:r>
        <w:t xml:space="preserve">. </w:t>
      </w:r>
      <w:r w:rsidR="007E6DC8">
        <w:t>Пример фазы</w:t>
      </w:r>
      <w:r w:rsidR="0059012F">
        <w:t xml:space="preserve"> проезда автомобиля через два датчика</w:t>
      </w:r>
      <w:r>
        <w:t>.</w:t>
      </w:r>
    </w:p>
    <w:p w:rsidR="00904715" w:rsidRDefault="00904715" w:rsidP="00904715">
      <w:pPr>
        <w:pStyle w:val="3"/>
        <w:numPr>
          <w:ilvl w:val="0"/>
          <w:numId w:val="16"/>
        </w:numPr>
      </w:pPr>
      <w:r>
        <w:t>Действия</w:t>
      </w:r>
    </w:p>
    <w:p w:rsidR="004E60B5" w:rsidRPr="00B61A10" w:rsidRDefault="00B61A10" w:rsidP="00B61A10">
      <w:r>
        <w:t>Под понимание действий в рассматриваемой идеологии попадают</w:t>
      </w:r>
      <w:r w:rsidRPr="00B61A10">
        <w:t>:</w:t>
      </w:r>
    </w:p>
    <w:p w:rsidR="00B61A10" w:rsidRPr="0074578A" w:rsidRDefault="0074578A" w:rsidP="00B61A10">
      <w:pPr>
        <w:pStyle w:val="a3"/>
        <w:numPr>
          <w:ilvl w:val="0"/>
          <w:numId w:val="11"/>
        </w:numPr>
      </w:pPr>
      <w:r>
        <w:t>в</w:t>
      </w:r>
      <w:r w:rsidR="00B61A10">
        <w:t>ключение/выключение записей у камер</w:t>
      </w:r>
      <w:r w:rsidRPr="0074578A">
        <w:t>;</w:t>
      </w:r>
    </w:p>
    <w:p w:rsidR="00B61A10" w:rsidRPr="0074578A" w:rsidRDefault="0074578A" w:rsidP="00B61A10">
      <w:pPr>
        <w:pStyle w:val="a3"/>
        <w:numPr>
          <w:ilvl w:val="0"/>
          <w:numId w:val="11"/>
        </w:numPr>
      </w:pPr>
      <w:r>
        <w:t>в</w:t>
      </w:r>
      <w:r w:rsidR="00B61A10">
        <w:t>ключение/выключение захвата у камер</w:t>
      </w:r>
      <w:r w:rsidRPr="0074578A">
        <w:t>;</w:t>
      </w:r>
    </w:p>
    <w:p w:rsidR="00B61A10" w:rsidRDefault="0074578A" w:rsidP="00B61A10">
      <w:pPr>
        <w:pStyle w:val="a3"/>
        <w:numPr>
          <w:ilvl w:val="0"/>
          <w:numId w:val="11"/>
        </w:numPr>
      </w:pPr>
      <w:r>
        <w:t>в</w:t>
      </w:r>
      <w:r w:rsidR="00B61A10">
        <w:t>ключение/</w:t>
      </w:r>
      <w:r w:rsidR="0062405F" w:rsidRPr="0062405F">
        <w:t xml:space="preserve"> </w:t>
      </w:r>
      <w:r w:rsidR="0062405F">
        <w:t xml:space="preserve">выключение </w:t>
      </w:r>
      <w:r w:rsidR="00B61A10">
        <w:t>функции распознавания номеров</w:t>
      </w:r>
      <w:r w:rsidR="00097E84">
        <w:t xml:space="preserve"> у камер</w:t>
      </w:r>
      <w:r w:rsidR="00B61A10">
        <w:t>.</w:t>
      </w:r>
    </w:p>
    <w:p w:rsidR="0074578A" w:rsidRDefault="00363A1E" w:rsidP="004C2457">
      <w:r>
        <w:t>Все наборы</w:t>
      </w:r>
      <w:r w:rsidR="00343855">
        <w:t xml:space="preserve"> действий</w:t>
      </w:r>
      <w:r w:rsidR="00EC110A">
        <w:t xml:space="preserve"> в фазе</w:t>
      </w:r>
      <w:r w:rsidR="00E410F4">
        <w:t xml:space="preserve"> </w:t>
      </w:r>
      <w:r w:rsidR="00E410F4">
        <w:t xml:space="preserve">(стартовые/конечные) </w:t>
      </w:r>
      <w:r>
        <w:t xml:space="preserve">выполняются последовательно </w:t>
      </w:r>
      <w:r w:rsidR="00EC110A">
        <w:t xml:space="preserve">после </w:t>
      </w:r>
      <w:r w:rsidR="00904715">
        <w:t>удовлетворения</w:t>
      </w:r>
      <w:r w:rsidR="00EC110A">
        <w:t xml:space="preserve"> </w:t>
      </w:r>
      <w:r w:rsidR="00904715">
        <w:t xml:space="preserve">всех условий из </w:t>
      </w:r>
      <w:r w:rsidR="00EC110A">
        <w:t>блоков стартовых/конечных условий.</w:t>
      </w:r>
    </w:p>
    <w:p w:rsidR="00904715" w:rsidRDefault="00904715" w:rsidP="00904715">
      <w:pPr>
        <w:pStyle w:val="3"/>
        <w:numPr>
          <w:ilvl w:val="0"/>
          <w:numId w:val="16"/>
        </w:numPr>
      </w:pPr>
      <w:r>
        <w:lastRenderedPageBreak/>
        <w:t>Условия</w:t>
      </w:r>
    </w:p>
    <w:p w:rsidR="00BB437B" w:rsidRPr="00F8488E" w:rsidRDefault="00BB437B" w:rsidP="004C2457">
      <w:r>
        <w:t>Классифицировать условия можно по двум основным критериям – единичные и составные</w:t>
      </w:r>
      <w:r w:rsidR="00EC6304">
        <w:t xml:space="preserve">. Единичные или простые условия </w:t>
      </w:r>
      <w:r w:rsidR="007D07CB">
        <w:t>определяются исходя из набора простых состоя</w:t>
      </w:r>
      <w:r w:rsidR="003A1F43">
        <w:t xml:space="preserve">ний, в которых может находиться </w:t>
      </w:r>
      <w:r w:rsidR="007D07CB">
        <w:t>устройство.</w:t>
      </w:r>
      <w:r w:rsidR="00343855">
        <w:t xml:space="preserve"> </w:t>
      </w:r>
      <w:r w:rsidR="00F8488E">
        <w:t xml:space="preserve">К примеру, рассмотрим </w:t>
      </w:r>
      <w:r w:rsidR="00E12356">
        <w:t>программный</w:t>
      </w:r>
      <w:r w:rsidR="00F8488E">
        <w:t xml:space="preserve"> </w:t>
      </w:r>
      <w:r w:rsidR="00E12356">
        <w:t>детектор движения</w:t>
      </w:r>
      <w:r w:rsidR="00F8488E">
        <w:t xml:space="preserve">. Он </w:t>
      </w:r>
      <w:r w:rsidR="00BF71FE">
        <w:t xml:space="preserve">может предоставлять следующие </w:t>
      </w:r>
      <w:r w:rsidR="00F8488E">
        <w:t>простые состояния</w:t>
      </w:r>
      <w:r w:rsidR="00F8488E" w:rsidRPr="00F8488E">
        <w:t>:</w:t>
      </w:r>
    </w:p>
    <w:p w:rsidR="00F8488E" w:rsidRPr="00DB7E04" w:rsidRDefault="00DB7E04" w:rsidP="00F8488E">
      <w:pPr>
        <w:pStyle w:val="a3"/>
        <w:numPr>
          <w:ilvl w:val="0"/>
          <w:numId w:val="11"/>
        </w:numPr>
        <w:rPr>
          <w:lang w:val="en-US"/>
        </w:rPr>
      </w:pPr>
      <w:r>
        <w:t>состояние, определяющее номер зоны</w:t>
      </w:r>
      <w:r>
        <w:rPr>
          <w:lang w:val="en-US"/>
        </w:rPr>
        <w:t>;</w:t>
      </w:r>
    </w:p>
    <w:p w:rsidR="00DB7E04" w:rsidRPr="00682B4A" w:rsidRDefault="00682B4A" w:rsidP="00F8488E">
      <w:pPr>
        <w:pStyle w:val="a3"/>
        <w:numPr>
          <w:ilvl w:val="0"/>
          <w:numId w:val="11"/>
        </w:numPr>
      </w:pPr>
      <w:r>
        <w:t>состояние, определяющее засечено ли движение</w:t>
      </w:r>
      <w:r w:rsidRPr="00682B4A">
        <w:t>;</w:t>
      </w:r>
    </w:p>
    <w:p w:rsidR="00682B4A" w:rsidRPr="007D103E" w:rsidRDefault="00BF71FE" w:rsidP="00F8488E">
      <w:pPr>
        <w:pStyle w:val="a3"/>
        <w:numPr>
          <w:ilvl w:val="0"/>
          <w:numId w:val="11"/>
        </w:numPr>
      </w:pPr>
      <w:r>
        <w:t xml:space="preserve">состояние, определяющее </w:t>
      </w:r>
      <w:r w:rsidR="007D103E">
        <w:t>скорость засеченного движения</w:t>
      </w:r>
      <w:r w:rsidR="007D103E" w:rsidRPr="007D103E">
        <w:t>;</w:t>
      </w:r>
    </w:p>
    <w:p w:rsidR="00573579" w:rsidRPr="007D103E" w:rsidRDefault="00573579" w:rsidP="00573579">
      <w:pPr>
        <w:pStyle w:val="a3"/>
        <w:numPr>
          <w:ilvl w:val="0"/>
          <w:numId w:val="11"/>
        </w:numPr>
      </w:pPr>
      <w:r>
        <w:t xml:space="preserve">состояние, определяющее </w:t>
      </w:r>
      <w:r>
        <w:t>направление</w:t>
      </w:r>
      <w:r>
        <w:t xml:space="preserve"> засеченного движения</w:t>
      </w:r>
      <w:r w:rsidR="00743EC2">
        <w:t>.</w:t>
      </w:r>
    </w:p>
    <w:p w:rsidR="007D103E" w:rsidRDefault="00743EC2" w:rsidP="00743EC2">
      <w:r>
        <w:t xml:space="preserve">Тогда интересующее нас единичное условие, может быть собрано из </w:t>
      </w:r>
      <w:r w:rsidR="007E6DC8">
        <w:t xml:space="preserve">набора простых </w:t>
      </w:r>
      <w:r w:rsidR="0017001D">
        <w:t>состояний</w:t>
      </w:r>
      <w:r w:rsidR="007E6DC8">
        <w:t>, указанных на рис.4.</w:t>
      </w:r>
    </w:p>
    <w:p w:rsidR="007E6DC8" w:rsidRDefault="007E6DC8" w:rsidP="00F36A2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361537" cy="1932457"/>
            <wp:effectExtent l="0" t="0" r="1270" b="0"/>
            <wp:docPr id="5" name="Рисунок 5" descr="D:\Documents_Alexander\EVSpector\img\Пример простого услов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s_Alexander\EVSpector\img\Пример простого условия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615" cy="1935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DC8" w:rsidRPr="00F36A2A" w:rsidRDefault="007E6DC8" w:rsidP="00F36A2A">
      <w:pPr>
        <w:pStyle w:val="a6"/>
      </w:pPr>
      <w:r w:rsidRPr="00F36A2A">
        <w:t>Рис.4. Пример простого/единичного условия.</w:t>
      </w:r>
    </w:p>
    <w:p w:rsidR="007E6DC8" w:rsidRDefault="004A1792" w:rsidP="004A1792">
      <w:r>
        <w:t xml:space="preserve">При совместном удовлетворении для всех простых состояний в единичном условии, будет считаться, что и единичное условие тоже </w:t>
      </w:r>
      <w:r w:rsidR="00837E8F">
        <w:t>удовлетворяется</w:t>
      </w:r>
      <w:r w:rsidR="00B92157">
        <w:t>.</w:t>
      </w:r>
    </w:p>
    <w:p w:rsidR="002418E9" w:rsidRDefault="002418E9" w:rsidP="004A1792">
      <w:r>
        <w:t xml:space="preserve">Составные же условия, представляют собой логические выражения, составленные из набора единичных условий и </w:t>
      </w:r>
      <w:r w:rsidR="00DB6455">
        <w:t xml:space="preserve">логических операторов. </w:t>
      </w:r>
      <w:r w:rsidR="00DB6455">
        <w:lastRenderedPageBreak/>
        <w:t>Пример</w:t>
      </w:r>
      <w:r w:rsidR="006A08C9">
        <w:t xml:space="preserve"> функционирования</w:t>
      </w:r>
      <w:r w:rsidR="00DB6455">
        <w:t xml:space="preserve"> такого условия приведен на рис. 5.</w:t>
      </w:r>
      <w:r w:rsidR="003F2956">
        <w:rPr>
          <w:noProof/>
          <w:lang w:eastAsia="ru-RU"/>
        </w:rPr>
        <w:drawing>
          <wp:inline distT="0" distB="0" distL="0" distR="0">
            <wp:extent cx="5923915" cy="1614170"/>
            <wp:effectExtent l="0" t="0" r="635" b="5080"/>
            <wp:docPr id="7" name="Рисунок 7" descr="D:\Documents_Alexander\EVSpector\img\Состовное услов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cuments_Alexander\EVSpector\img\Состовное условие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956" w:rsidRDefault="003F2956" w:rsidP="003F2956">
      <w:pPr>
        <w:pStyle w:val="a6"/>
      </w:pPr>
      <w:r>
        <w:t>Рис.5</w:t>
      </w:r>
      <w:r>
        <w:t xml:space="preserve">. Пример </w:t>
      </w:r>
      <w:r>
        <w:t>составного условия</w:t>
      </w:r>
      <w:r>
        <w:t>.</w:t>
      </w:r>
    </w:p>
    <w:p w:rsidR="003F2956" w:rsidRDefault="00593FD5" w:rsidP="004A1792">
      <w:r>
        <w:t>Составное условие считается удовлетворенным, если удовлетворяется логическое выражение</w:t>
      </w:r>
      <w:r w:rsidR="00A179BE">
        <w:t>,</w:t>
      </w:r>
      <w:r>
        <w:t xml:space="preserve"> </w:t>
      </w:r>
      <w:r w:rsidR="00144376">
        <w:t xml:space="preserve">составленное из </w:t>
      </w:r>
      <w:r>
        <w:t>единичных условий.</w:t>
      </w:r>
    </w:p>
    <w:p w:rsidR="00DB6455" w:rsidRPr="00CE2F81" w:rsidRDefault="00A15EEC" w:rsidP="00CE2F81">
      <w:pPr>
        <w:pStyle w:val="2"/>
      </w:pPr>
      <w:r w:rsidRPr="00CE2F81">
        <w:t>Порядок работы с элементами управления формы сценариев.</w:t>
      </w:r>
    </w:p>
    <w:p w:rsidR="009120EB" w:rsidRDefault="009120EB" w:rsidP="009120EB">
      <w:pPr>
        <w:pStyle w:val="3"/>
        <w:numPr>
          <w:ilvl w:val="0"/>
          <w:numId w:val="17"/>
        </w:numPr>
        <w:rPr>
          <w:lang w:val="en-US"/>
        </w:rPr>
      </w:pPr>
      <w:r>
        <w:t>Форма</w:t>
      </w:r>
      <w:r w:rsidR="00107B65">
        <w:t xml:space="preserve"> для редактирования</w:t>
      </w:r>
      <w:r>
        <w:t xml:space="preserve"> сценариев</w:t>
      </w:r>
    </w:p>
    <w:p w:rsidR="00A15EEC" w:rsidRDefault="00A15EEC" w:rsidP="00A15EEC">
      <w:r>
        <w:t xml:space="preserve">После ознакомления с </w:t>
      </w:r>
      <w:r w:rsidR="00222345">
        <w:t xml:space="preserve">принципами функционирования сценариев рассмотрим порядок работы с графическим интерфейсом, позволяющим создавать и редактировать объекты сценариев </w:t>
      </w:r>
      <w:proofErr w:type="gramStart"/>
      <w:r w:rsidR="00222345">
        <w:t>в</w:t>
      </w:r>
      <w:proofErr w:type="gramEnd"/>
      <w:r w:rsidR="00222345">
        <w:t xml:space="preserve"> ПО ТСАД. Общий внешний вид </w:t>
      </w:r>
      <w:r w:rsidR="007B1A1C">
        <w:t>формы</w:t>
      </w:r>
      <w:r w:rsidR="00222345">
        <w:t xml:space="preserve"> представлен на рис. 6.</w:t>
      </w:r>
    </w:p>
    <w:p w:rsidR="00222345" w:rsidRDefault="00270DFD" w:rsidP="005273CE">
      <w:pPr>
        <w:ind w:firstLine="284"/>
      </w:pPr>
      <w:r>
        <w:rPr>
          <w:noProof/>
          <w:lang w:eastAsia="ru-RU"/>
        </w:rPr>
        <w:drawing>
          <wp:inline distT="0" distB="0" distL="0" distR="0">
            <wp:extent cx="5486400" cy="3532670"/>
            <wp:effectExtent l="0" t="0" r="0" b="0"/>
            <wp:docPr id="8" name="Рисунок 8" descr="D:\Documents_Alexander\EVSpector\img\Scenario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ocuments_Alexander\EVSpector\img\ScenarioFor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254" cy="3534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DFD" w:rsidRDefault="00270DFD" w:rsidP="00270DFD">
      <w:pPr>
        <w:pStyle w:val="a6"/>
      </w:pPr>
      <w:r>
        <w:lastRenderedPageBreak/>
        <w:t>Рис.6</w:t>
      </w:r>
      <w:r>
        <w:t xml:space="preserve">. </w:t>
      </w:r>
      <w:r>
        <w:t>Внешний вид формы добавления и редактирования сценариев</w:t>
      </w:r>
      <w:r>
        <w:t>.</w:t>
      </w:r>
    </w:p>
    <w:p w:rsidR="00270DFD" w:rsidRDefault="00F20EBA" w:rsidP="00F20EBA">
      <w:r>
        <w:t>Рассмотрим значение областей, отмеченных на рис.6.</w:t>
      </w:r>
    </w:p>
    <w:p w:rsidR="00F20EBA" w:rsidRDefault="00F20EBA" w:rsidP="00F20EBA">
      <w:pPr>
        <w:pStyle w:val="a3"/>
        <w:numPr>
          <w:ilvl w:val="0"/>
          <w:numId w:val="12"/>
        </w:numPr>
      </w:pPr>
      <w:r>
        <w:t>Зона для ввода имени сценария. После сохранения сценария имя нел</w:t>
      </w:r>
      <w:r w:rsidR="00DD6952">
        <w:t>ьзя изменить.</w:t>
      </w:r>
    </w:p>
    <w:p w:rsidR="00AE40C5" w:rsidRDefault="00AE40C5" w:rsidP="00F20EBA">
      <w:pPr>
        <w:pStyle w:val="a3"/>
        <w:numPr>
          <w:ilvl w:val="0"/>
          <w:numId w:val="12"/>
        </w:numPr>
      </w:pPr>
      <w:r>
        <w:t>Зона перечисления всех фаз, добавленных в сценарий</w:t>
      </w:r>
    </w:p>
    <w:p w:rsidR="00AE40C5" w:rsidRDefault="00AE40C5" w:rsidP="00F20EBA">
      <w:pPr>
        <w:pStyle w:val="a3"/>
        <w:numPr>
          <w:ilvl w:val="0"/>
          <w:numId w:val="12"/>
        </w:numPr>
      </w:pPr>
      <w:r>
        <w:t xml:space="preserve">Кнопка, добавляющая новую фазу (в конец) в существующий </w:t>
      </w:r>
      <w:r w:rsidR="002A23B2">
        <w:t>объект</w:t>
      </w:r>
      <w:r>
        <w:t xml:space="preserve"> сценария</w:t>
      </w:r>
    </w:p>
    <w:p w:rsidR="00AE40C5" w:rsidRDefault="00AB629C" w:rsidP="00F20EBA">
      <w:pPr>
        <w:pStyle w:val="a3"/>
        <w:numPr>
          <w:ilvl w:val="0"/>
          <w:numId w:val="12"/>
        </w:numPr>
      </w:pPr>
      <w:r>
        <w:t xml:space="preserve">Элемент управления </w:t>
      </w:r>
      <w:r w:rsidR="00AE40C5">
        <w:t>ответственный за</w:t>
      </w:r>
      <w:r>
        <w:t xml:space="preserve"> контроль</w:t>
      </w:r>
      <w:r w:rsidR="008221FD">
        <w:t xml:space="preserve"> выполнения</w:t>
      </w:r>
      <w:r w:rsidR="00AE40C5">
        <w:t xml:space="preserve"> сценария (если галочка будет снята, то при сохранении сценарий не будет исполняться)</w:t>
      </w:r>
    </w:p>
    <w:p w:rsidR="00AE40C5" w:rsidRDefault="00AE40C5" w:rsidP="00F20EBA">
      <w:pPr>
        <w:pStyle w:val="a3"/>
        <w:numPr>
          <w:ilvl w:val="0"/>
          <w:numId w:val="12"/>
        </w:numPr>
      </w:pPr>
      <w:r>
        <w:t>Кнопки, позволяющие импортировать готовый сценарий из файла или экспортировать созданный сценарий в файл.</w:t>
      </w:r>
    </w:p>
    <w:p w:rsidR="00AE40C5" w:rsidRDefault="00AE40C5" w:rsidP="00F20EBA">
      <w:pPr>
        <w:pStyle w:val="a3"/>
        <w:numPr>
          <w:ilvl w:val="0"/>
          <w:numId w:val="12"/>
        </w:numPr>
      </w:pPr>
      <w:r>
        <w:t>Кнопка, сохраняющая сценарий в памяти программы и включающая его исполнение (если стоит галочка «Разрешить выполнение»)</w:t>
      </w:r>
    </w:p>
    <w:p w:rsidR="009120EB" w:rsidRPr="00107B65" w:rsidRDefault="00107B65" w:rsidP="00107B65">
      <w:pPr>
        <w:pStyle w:val="3"/>
        <w:numPr>
          <w:ilvl w:val="0"/>
          <w:numId w:val="17"/>
        </w:numPr>
      </w:pPr>
      <w:r>
        <w:t>Форма для редактирования фаз</w:t>
      </w:r>
    </w:p>
    <w:p w:rsidR="008D4AD7" w:rsidRDefault="008D4AD7" w:rsidP="008D4AD7">
      <w:r>
        <w:t>При нажатии на кнопку добавления фазы, откроется новое окно, внешний вид которого может напоминать форму, изображенную на рис.7.</w:t>
      </w:r>
    </w:p>
    <w:p w:rsidR="007B2626" w:rsidRDefault="007B2626" w:rsidP="007B2626">
      <w:r>
        <w:t>Рассмотрим значение областей, отмеченных на рис.7.</w:t>
      </w:r>
    </w:p>
    <w:p w:rsidR="007B2626" w:rsidRDefault="007B2626" w:rsidP="007B2626">
      <w:pPr>
        <w:pStyle w:val="a3"/>
        <w:numPr>
          <w:ilvl w:val="0"/>
          <w:numId w:val="13"/>
        </w:numPr>
      </w:pPr>
      <w:r>
        <w:t>Зона для ввода имени фазы. После добавления к объекту сценария имя фазы может быть изменено.</w:t>
      </w:r>
    </w:p>
    <w:p w:rsidR="007B2626" w:rsidRDefault="007B2626" w:rsidP="007B2626">
      <w:pPr>
        <w:pStyle w:val="a3"/>
        <w:numPr>
          <w:ilvl w:val="0"/>
          <w:numId w:val="13"/>
        </w:numPr>
      </w:pPr>
      <w:r>
        <w:t>Зона, где демонстрируются все условия (составные или единичные) из блока условий начала фазы.</w:t>
      </w:r>
    </w:p>
    <w:p w:rsidR="007B2626" w:rsidRDefault="007B2626" w:rsidP="007B2626">
      <w:pPr>
        <w:pStyle w:val="a3"/>
        <w:numPr>
          <w:ilvl w:val="0"/>
          <w:numId w:val="13"/>
        </w:numPr>
      </w:pPr>
      <w:r>
        <w:t>Зона, где перечисляются все действия, происходящие после выполнения блока стартовых условий.</w:t>
      </w:r>
    </w:p>
    <w:p w:rsidR="007B2626" w:rsidRDefault="007B2626" w:rsidP="007B2626">
      <w:pPr>
        <w:pStyle w:val="a3"/>
        <w:numPr>
          <w:ilvl w:val="0"/>
          <w:numId w:val="13"/>
        </w:numPr>
      </w:pPr>
      <w:r>
        <w:t>Зона, где демонстрируются все условия (составные или единичные) из блока условий окончания фазы.</w:t>
      </w:r>
    </w:p>
    <w:p w:rsidR="007B2626" w:rsidRDefault="007B2626" w:rsidP="007B2626">
      <w:pPr>
        <w:pStyle w:val="a3"/>
        <w:numPr>
          <w:ilvl w:val="0"/>
          <w:numId w:val="13"/>
        </w:numPr>
      </w:pPr>
      <w:r>
        <w:t>Зона, где перечисляются все действия, происходящие после выполнения блока конечных условий.</w:t>
      </w:r>
    </w:p>
    <w:p w:rsidR="007B2626" w:rsidRDefault="007B2626" w:rsidP="007B2626">
      <w:pPr>
        <w:pStyle w:val="a3"/>
        <w:numPr>
          <w:ilvl w:val="0"/>
          <w:numId w:val="13"/>
        </w:numPr>
      </w:pPr>
      <w:r>
        <w:lastRenderedPageBreak/>
        <w:t>Кнопка, отвечающая за сохранение отредактированной фазы и добавление ее к объекту сценария.</w:t>
      </w:r>
    </w:p>
    <w:p w:rsidR="008D4AD7" w:rsidRDefault="008D4AD7" w:rsidP="008D4AD7">
      <w:pPr>
        <w:pStyle w:val="a6"/>
      </w:pPr>
      <w:r>
        <w:rPr>
          <w:noProof/>
          <w:lang w:eastAsia="ru-RU"/>
        </w:rPr>
        <w:drawing>
          <wp:inline distT="0" distB="0" distL="0" distR="0">
            <wp:extent cx="5454595" cy="4768252"/>
            <wp:effectExtent l="0" t="0" r="0" b="0"/>
            <wp:docPr id="9" name="Рисунок 9" descr="D:\Documents_Alexander\EVSpector\img\ScenarioFormFil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ocuments_Alexander\EVSpector\img\ScenarioFormFill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704" cy="477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678" w:rsidRDefault="00B57CC7" w:rsidP="00841678">
      <w:pPr>
        <w:pStyle w:val="a6"/>
      </w:pPr>
      <w:r>
        <w:t>Рис.7</w:t>
      </w:r>
      <w:r w:rsidR="00841678">
        <w:t xml:space="preserve">. Внешний вид формы добавления и редактирования </w:t>
      </w:r>
      <w:r w:rsidR="00066072">
        <w:t>фаз</w:t>
      </w:r>
      <w:r w:rsidR="00841678">
        <w:t>.</w:t>
      </w:r>
    </w:p>
    <w:p w:rsidR="00D07BA2" w:rsidRDefault="00704F87" w:rsidP="00D07BA2">
      <w:r>
        <w:t xml:space="preserve">Следует отметить, что возле каждого блока начальных/конечных условий/действий содержаться элементы управления, позволяющие либо добавить условие/действие </w:t>
      </w:r>
      <w:proofErr w:type="gramStart"/>
      <w:r>
        <w:t>в конец выбранного</w:t>
      </w:r>
      <w:proofErr w:type="gramEnd"/>
      <w:r>
        <w:t xml:space="preserve"> блока, либо очистить весь блок от всех условий/действий.</w:t>
      </w:r>
      <w:r w:rsidR="00841678">
        <w:t xml:space="preserve"> </w:t>
      </w:r>
      <w:r w:rsidR="00FC3B34">
        <w:t xml:space="preserve">Также для блоков условий предусмотрены отдельные кнопки удаления, очищающие последние элементы в соответствующих таблицах. </w:t>
      </w:r>
      <w:r w:rsidR="00841678">
        <w:t>При добавлении</w:t>
      </w:r>
      <w:r w:rsidR="001B570F">
        <w:t xml:space="preserve"> или редактировании</w:t>
      </w:r>
      <w:r w:rsidR="00841678">
        <w:t xml:space="preserve"> условия/действия будут демонстрироваться формы указанные на рис. </w:t>
      </w:r>
      <w:r w:rsidR="004A5C4D">
        <w:t>8 и 10</w:t>
      </w:r>
      <w:r w:rsidR="00854486">
        <w:t>,</w:t>
      </w:r>
      <w:r w:rsidR="00297EA4">
        <w:t xml:space="preserve"> соответственно.</w:t>
      </w:r>
    </w:p>
    <w:p w:rsidR="00951CED" w:rsidRDefault="00951CED" w:rsidP="00951CED">
      <w:pPr>
        <w:pStyle w:val="3"/>
        <w:numPr>
          <w:ilvl w:val="0"/>
          <w:numId w:val="17"/>
        </w:numPr>
      </w:pPr>
      <w:r>
        <w:lastRenderedPageBreak/>
        <w:t>Форма для редактирования единичных условий</w:t>
      </w:r>
    </w:p>
    <w:p w:rsidR="00907790" w:rsidRDefault="00907790" w:rsidP="00907790">
      <w:pPr>
        <w:pStyle w:val="a6"/>
      </w:pPr>
      <w:r>
        <w:rPr>
          <w:noProof/>
          <w:lang w:eastAsia="ru-RU"/>
        </w:rPr>
        <w:drawing>
          <wp:inline distT="0" distB="0" distL="0" distR="0">
            <wp:extent cx="4596599" cy="4468633"/>
            <wp:effectExtent l="0" t="0" r="0" b="8255"/>
            <wp:docPr id="10" name="Рисунок 10" descr="D:\Documents_Alexander\EVSpector\img\Condition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ocuments_Alexander\EVSpector\img\ConditionFor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274" cy="447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790" w:rsidRDefault="00907790" w:rsidP="00907790">
      <w:pPr>
        <w:pStyle w:val="a6"/>
      </w:pPr>
      <w:r>
        <w:t>Рис.</w:t>
      </w:r>
      <w:r>
        <w:t>8</w:t>
      </w:r>
      <w:r>
        <w:t xml:space="preserve">. Внешний вид формы </w:t>
      </w:r>
      <w:r>
        <w:t>добавле</w:t>
      </w:r>
      <w:r w:rsidR="00077B56">
        <w:t>ния и удаления</w:t>
      </w:r>
      <w:r>
        <w:t xml:space="preserve"> единичных условий</w:t>
      </w:r>
      <w:r>
        <w:t>.</w:t>
      </w:r>
    </w:p>
    <w:p w:rsidR="006012A3" w:rsidRDefault="006012A3" w:rsidP="006012A3">
      <w:r>
        <w:t>Рассмотрим значение областей, отмеченных на рис.</w:t>
      </w:r>
      <w:r w:rsidR="00671F73">
        <w:t>8</w:t>
      </w:r>
      <w:r>
        <w:t>.</w:t>
      </w:r>
    </w:p>
    <w:p w:rsidR="00907790" w:rsidRDefault="006012A3" w:rsidP="006012A3">
      <w:pPr>
        <w:pStyle w:val="a3"/>
        <w:numPr>
          <w:ilvl w:val="0"/>
          <w:numId w:val="14"/>
        </w:numPr>
      </w:pPr>
      <w:r>
        <w:t>Выпадающий список со всеми доступными устройствами в системе</w:t>
      </w:r>
      <w:r>
        <w:t>.</w:t>
      </w:r>
    </w:p>
    <w:p w:rsidR="006012A3" w:rsidRDefault="006012A3" w:rsidP="006012A3">
      <w:pPr>
        <w:pStyle w:val="a3"/>
        <w:numPr>
          <w:ilvl w:val="0"/>
          <w:numId w:val="14"/>
        </w:numPr>
      </w:pPr>
      <w:r>
        <w:t>Текстовая зона с полным доступным описанием данного устройства.</w:t>
      </w:r>
    </w:p>
    <w:p w:rsidR="006012A3" w:rsidRDefault="006012A3" w:rsidP="006012A3">
      <w:pPr>
        <w:pStyle w:val="a3"/>
        <w:numPr>
          <w:ilvl w:val="0"/>
          <w:numId w:val="14"/>
        </w:numPr>
      </w:pPr>
      <w:r>
        <w:t xml:space="preserve">Кнопка добавляющие новое простое </w:t>
      </w:r>
      <w:r w:rsidR="00991164">
        <w:t xml:space="preserve">состояние </w:t>
      </w:r>
      <w:r>
        <w:t xml:space="preserve">к данному единичному условию (если для данного устройства </w:t>
      </w:r>
      <w:r w:rsidR="00991164">
        <w:t>существуют хоть какие-то простые состояния</w:t>
      </w:r>
      <w:r>
        <w:t>)</w:t>
      </w:r>
    </w:p>
    <w:p w:rsidR="00D643FE" w:rsidRDefault="00D643FE" w:rsidP="006012A3">
      <w:pPr>
        <w:pStyle w:val="a3"/>
        <w:numPr>
          <w:ilvl w:val="0"/>
          <w:numId w:val="14"/>
        </w:numPr>
      </w:pPr>
      <w:r>
        <w:t xml:space="preserve">Зона, позволяющая редактировать и удалять (путем нажатия на кнопку </w:t>
      </w:r>
      <w:r w:rsidRPr="00D643FE">
        <w:t>“</w:t>
      </w:r>
      <w:r>
        <w:rPr>
          <w:lang w:val="en-US"/>
        </w:rPr>
        <w:t>X</w:t>
      </w:r>
      <w:r w:rsidRPr="00D643FE">
        <w:t>”</w:t>
      </w:r>
      <w:r>
        <w:t xml:space="preserve">) </w:t>
      </w:r>
      <w:r w:rsidR="00B723A4">
        <w:t xml:space="preserve">добавленные </w:t>
      </w:r>
      <w:r>
        <w:t>простые состояния.</w:t>
      </w:r>
    </w:p>
    <w:p w:rsidR="00557B0E" w:rsidRPr="009F1D51" w:rsidRDefault="00557B0E" w:rsidP="00557B0E">
      <w:r>
        <w:t xml:space="preserve">При работе с выпадающим списком существующих устройств, следует отметить, что значение </w:t>
      </w:r>
      <w:r>
        <w:rPr>
          <w:lang w:val="en-US"/>
        </w:rPr>
        <w:t>Location</w:t>
      </w:r>
      <w:r w:rsidRPr="00557B0E">
        <w:t xml:space="preserve"> </w:t>
      </w:r>
      <w:r>
        <w:t>для камер (</w:t>
      </w:r>
      <w:r>
        <w:rPr>
          <w:lang w:val="en-US"/>
        </w:rPr>
        <w:t>Camera</w:t>
      </w:r>
      <w:r>
        <w:t>)</w:t>
      </w:r>
      <w:r w:rsidRPr="00557B0E">
        <w:t xml:space="preserve"> </w:t>
      </w:r>
      <w:r>
        <w:t>и сенсоров (</w:t>
      </w:r>
      <w:r>
        <w:rPr>
          <w:lang w:val="en-US"/>
        </w:rPr>
        <w:t>Sensor</w:t>
      </w:r>
      <w:r>
        <w:t>)</w:t>
      </w:r>
      <w:r w:rsidR="00E5667D" w:rsidRPr="00E5667D">
        <w:t xml:space="preserve"> </w:t>
      </w:r>
      <w:r w:rsidR="009F1D51">
        <w:t>имеет следующие возможные состояния</w:t>
      </w:r>
      <w:r w:rsidR="009F1D51" w:rsidRPr="009F1D51">
        <w:t>:</w:t>
      </w:r>
    </w:p>
    <w:p w:rsidR="009F1D51" w:rsidRPr="009F1D51" w:rsidRDefault="009F1D51" w:rsidP="009F1D51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DEPARTURE – </w:t>
      </w:r>
      <w:r>
        <w:t xml:space="preserve">датчик </w:t>
      </w:r>
      <w:r w:rsidR="00EA0BAF">
        <w:t>выезда</w:t>
      </w:r>
      <w:r w:rsidR="007B2626">
        <w:rPr>
          <w:lang w:val="en-US"/>
        </w:rPr>
        <w:t>;</w:t>
      </w:r>
    </w:p>
    <w:p w:rsidR="009F1D51" w:rsidRDefault="009F1D51" w:rsidP="009F1D51">
      <w:pPr>
        <w:pStyle w:val="a3"/>
        <w:numPr>
          <w:ilvl w:val="0"/>
          <w:numId w:val="11"/>
        </w:numPr>
        <w:rPr>
          <w:lang w:val="en-US"/>
        </w:rPr>
      </w:pPr>
      <w:r w:rsidRPr="009F1D51">
        <w:rPr>
          <w:lang w:val="en-US"/>
        </w:rPr>
        <w:lastRenderedPageBreak/>
        <w:t xml:space="preserve">ENTRANCE </w:t>
      </w:r>
      <w:r>
        <w:rPr>
          <w:lang w:val="en-US"/>
        </w:rPr>
        <w:t>–</w:t>
      </w:r>
      <w:r w:rsidRPr="009F1D51">
        <w:rPr>
          <w:lang w:val="en-US"/>
        </w:rPr>
        <w:t xml:space="preserve"> </w:t>
      </w:r>
      <w:r w:rsidR="00EA0BAF">
        <w:t>датчик въезда</w:t>
      </w:r>
      <w:r w:rsidR="007B2626">
        <w:rPr>
          <w:lang w:val="en-US"/>
        </w:rPr>
        <w:t>;</w:t>
      </w:r>
    </w:p>
    <w:p w:rsidR="009F1D51" w:rsidRDefault="009F1D51" w:rsidP="009F1D51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BOTTOM – </w:t>
      </w:r>
      <w:r w:rsidR="00EA0BAF">
        <w:t>камера вида снизу</w:t>
      </w:r>
      <w:r w:rsidR="007B2626">
        <w:rPr>
          <w:lang w:val="en-US"/>
        </w:rPr>
        <w:t>;</w:t>
      </w:r>
    </w:p>
    <w:p w:rsidR="009F1D51" w:rsidRDefault="009F1D51" w:rsidP="009F1D51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LEFT – </w:t>
      </w:r>
      <w:r w:rsidR="00EA0BAF">
        <w:t>камера вида слева</w:t>
      </w:r>
      <w:r w:rsidR="007B2626">
        <w:rPr>
          <w:lang w:val="en-US"/>
        </w:rPr>
        <w:t>;</w:t>
      </w:r>
    </w:p>
    <w:p w:rsidR="009F1D51" w:rsidRDefault="009F1D51" w:rsidP="009F1D51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RIGHT – </w:t>
      </w:r>
      <w:r w:rsidR="00EA0BAF">
        <w:t>камера вида справа</w:t>
      </w:r>
      <w:r w:rsidR="007B2626">
        <w:rPr>
          <w:lang w:val="en-US"/>
        </w:rPr>
        <w:t>;</w:t>
      </w:r>
    </w:p>
    <w:p w:rsidR="009F1D51" w:rsidRPr="009F1D51" w:rsidRDefault="009F1D51" w:rsidP="009F1D51">
      <w:pPr>
        <w:pStyle w:val="a3"/>
        <w:numPr>
          <w:ilvl w:val="0"/>
          <w:numId w:val="11"/>
        </w:numPr>
      </w:pPr>
      <w:r>
        <w:rPr>
          <w:lang w:val="en-US"/>
        </w:rPr>
        <w:t>NUMBER</w:t>
      </w:r>
      <w:r w:rsidRPr="009F1D51">
        <w:t xml:space="preserve"> – </w:t>
      </w:r>
      <w:r>
        <w:t xml:space="preserve">камера </w:t>
      </w:r>
      <w:r w:rsidR="00EA0BAF">
        <w:t>распознавания номерного знака</w:t>
      </w:r>
      <w:r w:rsidR="007B2626" w:rsidRPr="007B2626">
        <w:t>.</w:t>
      </w:r>
    </w:p>
    <w:p w:rsidR="009F1D51" w:rsidRDefault="00F469C5" w:rsidP="009F1D51">
      <w:r>
        <w:t>С помощью этих значений можно однозначно определить тип и положение настраиваемого устройства.</w:t>
      </w:r>
    </w:p>
    <w:p w:rsidR="00671F73" w:rsidRDefault="00671F73" w:rsidP="009F1D51">
      <w:r>
        <w:t>Добавляя простые состояния к единичному условию</w:t>
      </w:r>
      <w:r w:rsidR="009120EB" w:rsidRPr="009120EB">
        <w:t>,</w:t>
      </w:r>
      <w:r>
        <w:t xml:space="preserve"> можно </w:t>
      </w:r>
      <w:r w:rsidR="006F1D61">
        <w:t>столкнуться со</w:t>
      </w:r>
      <w:r>
        <w:t xml:space="preserve"> значения</w:t>
      </w:r>
      <w:r w:rsidR="006F1D61">
        <w:t>ми</w:t>
      </w:r>
      <w:r>
        <w:t xml:space="preserve">, </w:t>
      </w:r>
      <w:r w:rsidR="006F1D61">
        <w:t xml:space="preserve">продемонстрированными </w:t>
      </w:r>
      <w:r>
        <w:t>на рис.</w:t>
      </w:r>
      <w:r w:rsidR="006F1D61">
        <w:t>9.</w:t>
      </w:r>
    </w:p>
    <w:p w:rsidR="006F1D61" w:rsidRDefault="006F1D61" w:rsidP="009F1D51">
      <w:r>
        <w:rPr>
          <w:noProof/>
          <w:lang w:eastAsia="ru-RU"/>
        </w:rPr>
        <w:drawing>
          <wp:inline distT="0" distB="0" distL="0" distR="0">
            <wp:extent cx="4635500" cy="1097280"/>
            <wp:effectExtent l="0" t="0" r="0" b="7620"/>
            <wp:docPr id="11" name="Рисунок 11" descr="D:\Documents_Alexander\EVSpector\img\SimpleStateWr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ocuments_Alexander\EVSpector\img\SimpleStateWrapp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F3A" w:rsidRDefault="00102F3A" w:rsidP="00102F3A">
      <w:pPr>
        <w:pStyle w:val="a6"/>
      </w:pPr>
      <w:r>
        <w:t>Рис.</w:t>
      </w:r>
      <w:r>
        <w:t>9</w:t>
      </w:r>
      <w:r>
        <w:t xml:space="preserve">. </w:t>
      </w:r>
      <w:r>
        <w:t xml:space="preserve">Возможные значения </w:t>
      </w:r>
      <w:r w:rsidR="00DF7269">
        <w:t>простых состояний</w:t>
      </w:r>
      <w:r>
        <w:t>.</w:t>
      </w:r>
    </w:p>
    <w:p w:rsidR="00102F3A" w:rsidRPr="006C1368" w:rsidRDefault="006C1368" w:rsidP="009F1D51">
      <w:r>
        <w:t>Подробнее рассмотрим значения в выпадающем листе, изображенном на рис. 9</w:t>
      </w:r>
      <w:r w:rsidRPr="006C1368">
        <w:t>:</w:t>
      </w:r>
    </w:p>
    <w:p w:rsidR="006C1368" w:rsidRDefault="002E2B0F" w:rsidP="002E2B0F">
      <w:pPr>
        <w:pStyle w:val="a3"/>
        <w:numPr>
          <w:ilvl w:val="0"/>
          <w:numId w:val="11"/>
        </w:numPr>
      </w:pPr>
      <w:r>
        <w:rPr>
          <w:lang w:val="en-US"/>
        </w:rPr>
        <w:t>Movement</w:t>
      </w:r>
      <w:r w:rsidRPr="002E2B0F">
        <w:t xml:space="preserve"> (</w:t>
      </w:r>
      <w:proofErr w:type="spellStart"/>
      <w:r>
        <w:rPr>
          <w:lang w:val="en-US"/>
        </w:rPr>
        <w:t>Enum</w:t>
      </w:r>
      <w:proofErr w:type="spellEnd"/>
      <w:r w:rsidRPr="002E2B0F">
        <w:t xml:space="preserve">) – </w:t>
      </w:r>
      <w:r>
        <w:t>состояние присущее любому датчику, определяется двумя возможными значениями</w:t>
      </w:r>
      <w:r w:rsidR="0097103B">
        <w:t>:</w:t>
      </w:r>
      <w:r>
        <w:t xml:space="preserve"> </w:t>
      </w:r>
      <w:r>
        <w:rPr>
          <w:lang w:val="en-US"/>
        </w:rPr>
        <w:t>Detected</w:t>
      </w:r>
      <w:r w:rsidRPr="002E2B0F">
        <w:t xml:space="preserve"> </w:t>
      </w:r>
      <w:r>
        <w:t xml:space="preserve">и </w:t>
      </w:r>
      <w:r>
        <w:rPr>
          <w:lang w:val="en-US"/>
        </w:rPr>
        <w:t>Not</w:t>
      </w:r>
      <w:r>
        <w:t xml:space="preserve"> </w:t>
      </w:r>
      <w:r>
        <w:rPr>
          <w:lang w:val="en-US"/>
        </w:rPr>
        <w:t>Detected</w:t>
      </w:r>
      <w:r w:rsidR="00847C34">
        <w:t>, отвечающе</w:t>
      </w:r>
      <w:r>
        <w:t xml:space="preserve">е за определение </w:t>
      </w:r>
      <w:r w:rsidR="0073670B">
        <w:t>выбранным датчиком движения</w:t>
      </w:r>
      <w:r w:rsidR="0073670B" w:rsidRPr="0073670B">
        <w:t>;</w:t>
      </w:r>
    </w:p>
    <w:p w:rsidR="002E2B0F" w:rsidRDefault="002E2B0F" w:rsidP="002E2B0F">
      <w:pPr>
        <w:pStyle w:val="a3"/>
        <w:numPr>
          <w:ilvl w:val="0"/>
          <w:numId w:val="11"/>
        </w:numPr>
      </w:pPr>
      <w:r>
        <w:rPr>
          <w:lang w:val="en-US"/>
        </w:rPr>
        <w:t>Velocity</w:t>
      </w:r>
      <w:r w:rsidRPr="002E2B0F">
        <w:t xml:space="preserve"> (</w:t>
      </w:r>
      <w:r>
        <w:rPr>
          <w:lang w:val="en-US"/>
        </w:rPr>
        <w:t>Value</w:t>
      </w:r>
      <w:r w:rsidRPr="002E2B0F">
        <w:t xml:space="preserve">) </w:t>
      </w:r>
      <w:r>
        <w:t>– состояние отвечающие за контроль значения скорости</w:t>
      </w:r>
      <w:r w:rsidRPr="002E2B0F">
        <w:t xml:space="preserve">: </w:t>
      </w:r>
      <w:r>
        <w:t>больше (</w:t>
      </w:r>
      <w:r>
        <w:rPr>
          <w:lang w:val="en-US"/>
        </w:rPr>
        <w:t>More</w:t>
      </w:r>
      <w:r w:rsidRPr="002E2B0F">
        <w:t xml:space="preserve"> </w:t>
      </w:r>
      <w:r>
        <w:rPr>
          <w:lang w:val="en-US"/>
        </w:rPr>
        <w:t>Than</w:t>
      </w:r>
      <w:r>
        <w:t>)</w:t>
      </w:r>
      <w:r w:rsidRPr="002E2B0F">
        <w:t xml:space="preserve"> </w:t>
      </w:r>
      <w:r>
        <w:t>или меньше (</w:t>
      </w:r>
      <w:r>
        <w:rPr>
          <w:lang w:val="en-US"/>
        </w:rPr>
        <w:t>Less</w:t>
      </w:r>
      <w:r w:rsidRPr="002E2B0F">
        <w:t xml:space="preserve"> </w:t>
      </w:r>
      <w:r>
        <w:rPr>
          <w:lang w:val="en-US"/>
        </w:rPr>
        <w:t>Than</w:t>
      </w:r>
      <w:r>
        <w:t>) выбранного значения</w:t>
      </w:r>
      <w:r w:rsidR="0073670B" w:rsidRPr="0073670B">
        <w:t>;</w:t>
      </w:r>
    </w:p>
    <w:p w:rsidR="002E2B0F" w:rsidRDefault="00FE0C39" w:rsidP="002E2B0F">
      <w:pPr>
        <w:pStyle w:val="a3"/>
        <w:numPr>
          <w:ilvl w:val="0"/>
          <w:numId w:val="11"/>
        </w:numPr>
      </w:pPr>
      <w:r>
        <w:rPr>
          <w:lang w:val="en-US"/>
        </w:rPr>
        <w:t>Zone</w:t>
      </w:r>
      <w:r w:rsidRPr="00FE0C39">
        <w:t xml:space="preserve"> </w:t>
      </w:r>
      <w:r w:rsidRPr="002E2B0F">
        <w:t>(</w:t>
      </w:r>
      <w:proofErr w:type="spellStart"/>
      <w:r>
        <w:rPr>
          <w:lang w:val="en-US"/>
        </w:rPr>
        <w:t>Enum</w:t>
      </w:r>
      <w:proofErr w:type="spellEnd"/>
      <w:r w:rsidRPr="002E2B0F">
        <w:t>)</w:t>
      </w:r>
      <w:r>
        <w:t xml:space="preserve"> </w:t>
      </w:r>
      <w:r w:rsidRPr="00FE0C39">
        <w:t xml:space="preserve">- </w:t>
      </w:r>
      <w:r>
        <w:t>состояние, существующее только у многозонных датчиков. Отвечает за выбор одной из существующих зон (При выборе значений скорости/детектирования движения совместно с этим параметром будет считаться, что</w:t>
      </w:r>
      <w:r w:rsidR="00847C34">
        <w:t xml:space="preserve"> значения других простых состояний</w:t>
      </w:r>
      <w:r>
        <w:t xml:space="preserve"> должны </w:t>
      </w:r>
      <w:r w:rsidR="002E2884">
        <w:t xml:space="preserve">удовлетворяться </w:t>
      </w:r>
      <w:r>
        <w:t>именно для выбранной зоны)</w:t>
      </w:r>
      <w:r w:rsidR="0073670B" w:rsidRPr="0073670B">
        <w:t>;</w:t>
      </w:r>
    </w:p>
    <w:p w:rsidR="00DA7B46" w:rsidRDefault="0073670B" w:rsidP="002E2B0F">
      <w:pPr>
        <w:pStyle w:val="a3"/>
        <w:numPr>
          <w:ilvl w:val="0"/>
          <w:numId w:val="11"/>
        </w:numPr>
      </w:pPr>
      <w:r>
        <w:rPr>
          <w:lang w:val="en-US"/>
        </w:rPr>
        <w:lastRenderedPageBreak/>
        <w:t>Velocity</w:t>
      </w:r>
      <w:r w:rsidRPr="0073670B">
        <w:t xml:space="preserve"> (</w:t>
      </w:r>
      <w:r>
        <w:rPr>
          <w:lang w:val="en-US"/>
        </w:rPr>
        <w:t>Bounds</w:t>
      </w:r>
      <w:r w:rsidRPr="0073670B">
        <w:t xml:space="preserve">) – </w:t>
      </w:r>
      <w:r>
        <w:t>состояние отвечающие за контроль скорости в выбранных пределах</w:t>
      </w:r>
      <w:r w:rsidRPr="0073670B">
        <w:t>;</w:t>
      </w:r>
    </w:p>
    <w:p w:rsidR="0073670B" w:rsidRPr="00FF4B4A" w:rsidRDefault="00576E65" w:rsidP="002E2B0F">
      <w:pPr>
        <w:pStyle w:val="a3"/>
        <w:numPr>
          <w:ilvl w:val="0"/>
          <w:numId w:val="11"/>
        </w:numPr>
      </w:pPr>
      <w:r>
        <w:rPr>
          <w:lang w:val="en-US"/>
        </w:rPr>
        <w:t>Direction</w:t>
      </w:r>
      <w:r w:rsidRPr="00576E65">
        <w:t xml:space="preserve"> (</w:t>
      </w:r>
      <w:proofErr w:type="spellStart"/>
      <w:r>
        <w:rPr>
          <w:lang w:val="en-US"/>
        </w:rPr>
        <w:t>Enum</w:t>
      </w:r>
      <w:proofErr w:type="spellEnd"/>
      <w:r w:rsidRPr="00576E65">
        <w:t xml:space="preserve">) </w:t>
      </w:r>
      <w:r>
        <w:t>– состояние от</w:t>
      </w:r>
      <w:r w:rsidR="002E2884">
        <w:t>вечающие за контроль направления</w:t>
      </w:r>
      <w:r>
        <w:t xml:space="preserve"> детектируемого движения. Может иметь значения</w:t>
      </w:r>
      <w:r w:rsidRPr="00576E65">
        <w:t xml:space="preserve">: </w:t>
      </w:r>
      <w:r>
        <w:t>Вверх (</w:t>
      </w:r>
      <w:r>
        <w:rPr>
          <w:lang w:val="en-US"/>
        </w:rPr>
        <w:t>Up</w:t>
      </w:r>
      <w:r>
        <w:t>), Вниз</w:t>
      </w:r>
      <w:r w:rsidRPr="00576E65">
        <w:t xml:space="preserve"> (</w:t>
      </w:r>
      <w:r>
        <w:rPr>
          <w:lang w:val="en-US"/>
        </w:rPr>
        <w:t>Down</w:t>
      </w:r>
      <w:r w:rsidRPr="00576E65">
        <w:t>)</w:t>
      </w:r>
      <w:r>
        <w:t>, Вправо</w:t>
      </w:r>
      <w:r w:rsidRPr="00576E65">
        <w:t xml:space="preserve"> (</w:t>
      </w:r>
      <w:r>
        <w:rPr>
          <w:lang w:val="en-US"/>
        </w:rPr>
        <w:t>Right</w:t>
      </w:r>
      <w:r w:rsidRPr="00576E65">
        <w:t>)</w:t>
      </w:r>
      <w:r>
        <w:t>, Влево</w:t>
      </w:r>
      <w:r w:rsidRPr="00576E65">
        <w:t xml:space="preserve"> (</w:t>
      </w:r>
      <w:r>
        <w:rPr>
          <w:lang w:val="en-US"/>
        </w:rPr>
        <w:t>Left</w:t>
      </w:r>
      <w:r w:rsidRPr="00576E65">
        <w:t>)</w:t>
      </w:r>
      <w:r w:rsidR="00FF4B4A" w:rsidRPr="00FF4B4A">
        <w:t>.</w:t>
      </w:r>
    </w:p>
    <w:p w:rsidR="00FF4B4A" w:rsidRDefault="00FF4B4A" w:rsidP="00FF4B4A">
      <w:r>
        <w:t>Комбинация выбранных состояний и будет составлять объект единичного условия</w:t>
      </w:r>
      <w:r w:rsidR="00517D72">
        <w:t>. И, как было описано в</w:t>
      </w:r>
      <w:r w:rsidR="00A1230C">
        <w:t>о</w:t>
      </w:r>
      <w:r w:rsidR="00517D72">
        <w:t xml:space="preserve"> введении, лишь удовлетворение всех простых состояний одновременно будет значить </w:t>
      </w:r>
      <w:r w:rsidR="00A1230C">
        <w:t>удовлетворение конкретного единичного условия</w:t>
      </w:r>
      <w:r w:rsidR="003374E5">
        <w:t>.</w:t>
      </w:r>
    </w:p>
    <w:p w:rsidR="00BC4C1D" w:rsidRDefault="00BC4C1D" w:rsidP="00BC4C1D">
      <w:pPr>
        <w:pStyle w:val="3"/>
        <w:numPr>
          <w:ilvl w:val="0"/>
          <w:numId w:val="17"/>
        </w:numPr>
      </w:pPr>
      <w:r>
        <w:t>Форма для редактирования действий</w:t>
      </w:r>
    </w:p>
    <w:p w:rsidR="00713B0C" w:rsidRPr="0093024A" w:rsidRDefault="00713B0C" w:rsidP="00FF4B4A">
      <w:r>
        <w:t>Рассмотрим форму для добавления или редактирования действий.</w:t>
      </w:r>
      <w:r w:rsidR="0093024A">
        <w:t xml:space="preserve"> Из рис. 10 видно, что форма состоит из следующих основных зон</w:t>
      </w:r>
      <w:r w:rsidR="0093024A" w:rsidRPr="0093024A">
        <w:t>:</w:t>
      </w:r>
    </w:p>
    <w:p w:rsidR="0093024A" w:rsidRDefault="0093024A" w:rsidP="0093024A">
      <w:pPr>
        <w:pStyle w:val="a3"/>
        <w:numPr>
          <w:ilvl w:val="0"/>
          <w:numId w:val="15"/>
        </w:numPr>
      </w:pPr>
      <w:r>
        <w:t>Выпадающий список со всеми доступными устройствами в системе.</w:t>
      </w:r>
    </w:p>
    <w:p w:rsidR="0093024A" w:rsidRDefault="0093024A" w:rsidP="0093024A">
      <w:pPr>
        <w:pStyle w:val="a3"/>
        <w:numPr>
          <w:ilvl w:val="0"/>
          <w:numId w:val="15"/>
        </w:numPr>
      </w:pPr>
      <w:r>
        <w:t>Текстовая зона с полным доступным описанием данного устройства.</w:t>
      </w:r>
    </w:p>
    <w:p w:rsidR="0093024A" w:rsidRDefault="0093024A" w:rsidP="0093024A">
      <w:pPr>
        <w:pStyle w:val="a3"/>
        <w:numPr>
          <w:ilvl w:val="0"/>
          <w:numId w:val="15"/>
        </w:numPr>
      </w:pPr>
      <w:r>
        <w:t>Выпадающий список со всеми доступными действиями для выбранного устройства.</w:t>
      </w:r>
    </w:p>
    <w:p w:rsidR="00713B0C" w:rsidRDefault="00713B0C" w:rsidP="00713B0C">
      <w:pPr>
        <w:pStyle w:val="a6"/>
      </w:pPr>
      <w:r>
        <w:rPr>
          <w:noProof/>
          <w:lang w:eastAsia="ru-RU"/>
        </w:rPr>
        <w:drawing>
          <wp:inline distT="0" distB="0" distL="0" distR="0">
            <wp:extent cx="3609975" cy="2687320"/>
            <wp:effectExtent l="0" t="0" r="9525" b="0"/>
            <wp:docPr id="12" name="Рисунок 12" descr="D:\Documents_Alexander\EVSpector\img\Action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ocuments_Alexander\EVSpector\img\ActionFor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C4D" w:rsidRDefault="004A5C4D" w:rsidP="004A5C4D">
      <w:pPr>
        <w:pStyle w:val="a6"/>
      </w:pPr>
      <w:r>
        <w:t>Рис.</w:t>
      </w:r>
      <w:r w:rsidR="0093024A">
        <w:t>10</w:t>
      </w:r>
      <w:r>
        <w:t>. Внешний вид формы добавления и удаления</w:t>
      </w:r>
      <w:r>
        <w:t xml:space="preserve"> действий</w:t>
      </w:r>
      <w:r>
        <w:t>.</w:t>
      </w:r>
    </w:p>
    <w:p w:rsidR="0093024A" w:rsidRPr="00230EB5" w:rsidRDefault="00230EB5" w:rsidP="0093024A">
      <w:r>
        <w:t xml:space="preserve">В конфигурации системы </w:t>
      </w:r>
      <w:r w:rsidR="00ED1633">
        <w:t>описаны</w:t>
      </w:r>
      <w:r>
        <w:t xml:space="preserve"> следующие возможные действия</w:t>
      </w:r>
      <w:r w:rsidRPr="00230EB5">
        <w:t>:</w:t>
      </w:r>
    </w:p>
    <w:p w:rsidR="00230EB5" w:rsidRPr="00C21B0A" w:rsidRDefault="00230EB5" w:rsidP="00230EB5">
      <w:pPr>
        <w:pStyle w:val="a3"/>
        <w:numPr>
          <w:ilvl w:val="0"/>
          <w:numId w:val="11"/>
        </w:numPr>
      </w:pPr>
      <w:r>
        <w:rPr>
          <w:lang w:val="en-US"/>
        </w:rPr>
        <w:t>Start</w:t>
      </w:r>
      <w:r w:rsidRPr="00C21B0A">
        <w:t xml:space="preserve"> </w:t>
      </w:r>
      <w:r>
        <w:rPr>
          <w:lang w:val="en-US"/>
        </w:rPr>
        <w:t>Record</w:t>
      </w:r>
      <w:r w:rsidRPr="00C21B0A">
        <w:t xml:space="preserve"> – </w:t>
      </w:r>
      <w:r>
        <w:t>начать запись камеры</w:t>
      </w:r>
      <w:r w:rsidR="00C21B0A" w:rsidRPr="00C21B0A">
        <w:t>;</w:t>
      </w:r>
    </w:p>
    <w:p w:rsidR="00230EB5" w:rsidRPr="00C21B0A" w:rsidRDefault="00230EB5" w:rsidP="00230EB5">
      <w:pPr>
        <w:pStyle w:val="a3"/>
        <w:numPr>
          <w:ilvl w:val="0"/>
          <w:numId w:val="11"/>
        </w:numPr>
      </w:pPr>
      <w:r>
        <w:rPr>
          <w:lang w:val="en-US"/>
        </w:rPr>
        <w:lastRenderedPageBreak/>
        <w:t>Stop</w:t>
      </w:r>
      <w:r w:rsidRPr="00C21B0A">
        <w:t xml:space="preserve"> </w:t>
      </w:r>
      <w:r>
        <w:rPr>
          <w:lang w:val="en-US"/>
        </w:rPr>
        <w:t>Record</w:t>
      </w:r>
      <w:r w:rsidRPr="00C21B0A">
        <w:t xml:space="preserve"> – </w:t>
      </w:r>
      <w:r>
        <w:t>остановить запись камеры</w:t>
      </w:r>
      <w:r w:rsidR="00C21B0A" w:rsidRPr="00C21B0A">
        <w:t>;</w:t>
      </w:r>
    </w:p>
    <w:p w:rsidR="00230EB5" w:rsidRPr="00230EB5" w:rsidRDefault="00230EB5" w:rsidP="00230EB5">
      <w:pPr>
        <w:pStyle w:val="a3"/>
        <w:numPr>
          <w:ilvl w:val="0"/>
          <w:numId w:val="11"/>
        </w:numPr>
      </w:pPr>
      <w:r>
        <w:rPr>
          <w:lang w:val="en-US"/>
        </w:rPr>
        <w:t>Stop</w:t>
      </w:r>
      <w:r w:rsidRPr="00230EB5">
        <w:t xml:space="preserve"> </w:t>
      </w:r>
      <w:r>
        <w:rPr>
          <w:lang w:val="en-US"/>
        </w:rPr>
        <w:t>Capture</w:t>
      </w:r>
      <w:r w:rsidRPr="00230EB5">
        <w:t xml:space="preserve"> </w:t>
      </w:r>
      <w:r w:rsidRPr="00230EB5">
        <w:t xml:space="preserve">– </w:t>
      </w:r>
      <w:r>
        <w:t xml:space="preserve">остановить </w:t>
      </w:r>
      <w:r>
        <w:t xml:space="preserve">захват </w:t>
      </w:r>
      <w:r>
        <w:t>изображения с камеры</w:t>
      </w:r>
      <w:r w:rsidR="00C21B0A" w:rsidRPr="00C21B0A">
        <w:t>;</w:t>
      </w:r>
    </w:p>
    <w:p w:rsidR="00230EB5" w:rsidRPr="00230EB5" w:rsidRDefault="00230EB5" w:rsidP="00230EB5">
      <w:pPr>
        <w:pStyle w:val="a3"/>
        <w:numPr>
          <w:ilvl w:val="0"/>
          <w:numId w:val="11"/>
        </w:numPr>
      </w:pPr>
      <w:r>
        <w:rPr>
          <w:lang w:val="en-US"/>
        </w:rPr>
        <w:t>Start</w:t>
      </w:r>
      <w:r w:rsidRPr="00230EB5">
        <w:t xml:space="preserve"> </w:t>
      </w:r>
      <w:r>
        <w:rPr>
          <w:lang w:val="en-US"/>
        </w:rPr>
        <w:t>Capture</w:t>
      </w:r>
      <w:r w:rsidRPr="00230EB5">
        <w:t xml:space="preserve"> </w:t>
      </w:r>
      <w:r w:rsidRPr="00230EB5">
        <w:t xml:space="preserve">– </w:t>
      </w:r>
      <w:r>
        <w:t xml:space="preserve">начать захват изображения с </w:t>
      </w:r>
      <w:r>
        <w:t>камеры</w:t>
      </w:r>
      <w:r w:rsidR="00C21B0A" w:rsidRPr="00C21B0A">
        <w:t>;</w:t>
      </w:r>
    </w:p>
    <w:p w:rsidR="00230EB5" w:rsidRPr="00C21B0A" w:rsidRDefault="00C21B0A" w:rsidP="00230EB5">
      <w:pPr>
        <w:pStyle w:val="a3"/>
        <w:numPr>
          <w:ilvl w:val="0"/>
          <w:numId w:val="11"/>
        </w:numPr>
      </w:pPr>
      <w:r>
        <w:rPr>
          <w:lang w:val="en-US"/>
        </w:rPr>
        <w:t>Start</w:t>
      </w:r>
      <w:r w:rsidRPr="00C21B0A">
        <w:t xml:space="preserve"> </w:t>
      </w:r>
      <w:r>
        <w:rPr>
          <w:lang w:val="en-US"/>
        </w:rPr>
        <w:t>Plate</w:t>
      </w:r>
      <w:r w:rsidRPr="00C21B0A">
        <w:t xml:space="preserve"> </w:t>
      </w:r>
      <w:r>
        <w:rPr>
          <w:lang w:val="en-US"/>
        </w:rPr>
        <w:t>Recognition</w:t>
      </w:r>
      <w:r w:rsidRPr="00C21B0A">
        <w:t xml:space="preserve"> – </w:t>
      </w:r>
      <w:r>
        <w:t>запустить алгоритмы по распознаванию номеров</w:t>
      </w:r>
      <w:r w:rsidR="00E718BC">
        <w:t xml:space="preserve"> </w:t>
      </w:r>
      <w:r w:rsidR="00E718BC">
        <w:t>на устройст</w:t>
      </w:r>
      <w:r w:rsidR="00E718BC">
        <w:t>в</w:t>
      </w:r>
      <w:r w:rsidR="00E718BC">
        <w:t>е</w:t>
      </w:r>
      <w:r w:rsidRPr="00C21B0A">
        <w:t>;</w:t>
      </w:r>
    </w:p>
    <w:p w:rsidR="00C21B0A" w:rsidRPr="00E718BC" w:rsidRDefault="00C21B0A" w:rsidP="00C21B0A">
      <w:pPr>
        <w:pStyle w:val="a3"/>
        <w:numPr>
          <w:ilvl w:val="0"/>
          <w:numId w:val="11"/>
        </w:numPr>
      </w:pPr>
      <w:r>
        <w:rPr>
          <w:lang w:val="en-US"/>
        </w:rPr>
        <w:t>Stop</w:t>
      </w:r>
      <w:r w:rsidRPr="00C21B0A">
        <w:t xml:space="preserve"> </w:t>
      </w:r>
      <w:r>
        <w:rPr>
          <w:lang w:val="en-US"/>
        </w:rPr>
        <w:t>Plate</w:t>
      </w:r>
      <w:r w:rsidRPr="00C21B0A">
        <w:t xml:space="preserve"> </w:t>
      </w:r>
      <w:r>
        <w:rPr>
          <w:lang w:val="en-US"/>
        </w:rPr>
        <w:t>Recognition</w:t>
      </w:r>
      <w:r w:rsidRPr="00C21B0A">
        <w:t xml:space="preserve"> – </w:t>
      </w:r>
      <w:r>
        <w:t xml:space="preserve">остановить </w:t>
      </w:r>
      <w:r>
        <w:t>алгоритмы по распознаванию номеров</w:t>
      </w:r>
      <w:r w:rsidR="00E718BC">
        <w:t xml:space="preserve"> на устройстве</w:t>
      </w:r>
      <w:r w:rsidRPr="00C21B0A">
        <w:t>;</w:t>
      </w:r>
    </w:p>
    <w:p w:rsidR="00E718BC" w:rsidRPr="00230EB5" w:rsidRDefault="00E718BC" w:rsidP="00C21B0A">
      <w:pPr>
        <w:pStyle w:val="a3"/>
        <w:numPr>
          <w:ilvl w:val="0"/>
          <w:numId w:val="11"/>
        </w:numPr>
      </w:pPr>
      <w:r>
        <w:rPr>
          <w:lang w:val="en-US"/>
        </w:rPr>
        <w:t>Not</w:t>
      </w:r>
      <w:r w:rsidRPr="00E718BC">
        <w:t xml:space="preserve"> </w:t>
      </w:r>
      <w:r>
        <w:rPr>
          <w:lang w:val="en-US"/>
        </w:rPr>
        <w:t>Set</w:t>
      </w:r>
      <w:r w:rsidRPr="00E718BC">
        <w:t xml:space="preserve"> – </w:t>
      </w:r>
      <w:r>
        <w:t>для данного устройства не существует доступных действий. Установка этого значения не повлечет за собой никакого действия со стороны выбранного устройства.</w:t>
      </w:r>
    </w:p>
    <w:p w:rsidR="00C21B0A" w:rsidRPr="00E718BC" w:rsidRDefault="00C21B0A" w:rsidP="00C21B0A">
      <w:bookmarkStart w:id="0" w:name="_GoBack"/>
      <w:bookmarkEnd w:id="0"/>
    </w:p>
    <w:sectPr w:rsidR="00C21B0A" w:rsidRPr="00E718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35D15"/>
    <w:multiLevelType w:val="hybridMultilevel"/>
    <w:tmpl w:val="08806D22"/>
    <w:lvl w:ilvl="0" w:tplc="ED94CA78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4DE4417"/>
    <w:multiLevelType w:val="hybridMultilevel"/>
    <w:tmpl w:val="C4428D42"/>
    <w:lvl w:ilvl="0" w:tplc="738C48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99646FE"/>
    <w:multiLevelType w:val="hybridMultilevel"/>
    <w:tmpl w:val="703E9DB6"/>
    <w:lvl w:ilvl="0" w:tplc="6180E6B0">
      <w:numFmt w:val="bullet"/>
      <w:lvlText w:val="-"/>
      <w:lvlJc w:val="left"/>
      <w:pPr>
        <w:ind w:left="114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3">
    <w:nsid w:val="2720388F"/>
    <w:multiLevelType w:val="hybridMultilevel"/>
    <w:tmpl w:val="C4428D42"/>
    <w:lvl w:ilvl="0" w:tplc="738C48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85615C1"/>
    <w:multiLevelType w:val="hybridMultilevel"/>
    <w:tmpl w:val="55900196"/>
    <w:lvl w:ilvl="0" w:tplc="38625C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6593FF1"/>
    <w:multiLevelType w:val="hybridMultilevel"/>
    <w:tmpl w:val="25081D52"/>
    <w:lvl w:ilvl="0" w:tplc="84C60D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9942E86"/>
    <w:multiLevelType w:val="hybridMultilevel"/>
    <w:tmpl w:val="23E0D0DC"/>
    <w:lvl w:ilvl="0" w:tplc="B944D8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D702CB0"/>
    <w:multiLevelType w:val="hybridMultilevel"/>
    <w:tmpl w:val="F48AE094"/>
    <w:lvl w:ilvl="0" w:tplc="54549A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86801BC"/>
    <w:multiLevelType w:val="hybridMultilevel"/>
    <w:tmpl w:val="FBCA1BD6"/>
    <w:lvl w:ilvl="0" w:tplc="67DE518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550A1EF8"/>
    <w:multiLevelType w:val="hybridMultilevel"/>
    <w:tmpl w:val="D12ACD76"/>
    <w:lvl w:ilvl="0" w:tplc="44283B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55641370"/>
    <w:multiLevelType w:val="hybridMultilevel"/>
    <w:tmpl w:val="B0B2175A"/>
    <w:lvl w:ilvl="0" w:tplc="0156A7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9B07C9C"/>
    <w:multiLevelType w:val="hybridMultilevel"/>
    <w:tmpl w:val="88743618"/>
    <w:lvl w:ilvl="0" w:tplc="0526C5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CAC4A64"/>
    <w:multiLevelType w:val="hybridMultilevel"/>
    <w:tmpl w:val="C5CEEB42"/>
    <w:lvl w:ilvl="0" w:tplc="49B86FD6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725C0A91"/>
    <w:multiLevelType w:val="hybridMultilevel"/>
    <w:tmpl w:val="E29866AE"/>
    <w:lvl w:ilvl="0" w:tplc="C374D16E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74C73B14"/>
    <w:multiLevelType w:val="hybridMultilevel"/>
    <w:tmpl w:val="9748434C"/>
    <w:lvl w:ilvl="0" w:tplc="EC54EB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90A38EE"/>
    <w:multiLevelType w:val="hybridMultilevel"/>
    <w:tmpl w:val="D1843E06"/>
    <w:lvl w:ilvl="0" w:tplc="7812E9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7AB12779"/>
    <w:multiLevelType w:val="hybridMultilevel"/>
    <w:tmpl w:val="91A6268A"/>
    <w:lvl w:ilvl="0" w:tplc="1C6264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9"/>
  </w:num>
  <w:num w:numId="5">
    <w:abstractNumId w:val="8"/>
  </w:num>
  <w:num w:numId="6">
    <w:abstractNumId w:val="7"/>
  </w:num>
  <w:num w:numId="7">
    <w:abstractNumId w:val="1"/>
  </w:num>
  <w:num w:numId="8">
    <w:abstractNumId w:val="0"/>
  </w:num>
  <w:num w:numId="9">
    <w:abstractNumId w:val="10"/>
  </w:num>
  <w:num w:numId="10">
    <w:abstractNumId w:val="6"/>
  </w:num>
  <w:num w:numId="11">
    <w:abstractNumId w:val="2"/>
  </w:num>
  <w:num w:numId="12">
    <w:abstractNumId w:val="11"/>
  </w:num>
  <w:num w:numId="13">
    <w:abstractNumId w:val="5"/>
  </w:num>
  <w:num w:numId="14">
    <w:abstractNumId w:val="4"/>
  </w:num>
  <w:num w:numId="15">
    <w:abstractNumId w:val="16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DB6"/>
    <w:rsid w:val="00000093"/>
    <w:rsid w:val="00007291"/>
    <w:rsid w:val="0001407E"/>
    <w:rsid w:val="0003212B"/>
    <w:rsid w:val="00035008"/>
    <w:rsid w:val="00035C53"/>
    <w:rsid w:val="00064220"/>
    <w:rsid w:val="000649DE"/>
    <w:rsid w:val="00066072"/>
    <w:rsid w:val="00071F99"/>
    <w:rsid w:val="00076DB6"/>
    <w:rsid w:val="00077B15"/>
    <w:rsid w:val="00077B56"/>
    <w:rsid w:val="00092667"/>
    <w:rsid w:val="00097B29"/>
    <w:rsid w:val="00097E84"/>
    <w:rsid w:val="000B2088"/>
    <w:rsid w:val="000B384A"/>
    <w:rsid w:val="000B53A0"/>
    <w:rsid w:val="000C7B2B"/>
    <w:rsid w:val="000D292F"/>
    <w:rsid w:val="000E2D60"/>
    <w:rsid w:val="000F191F"/>
    <w:rsid w:val="000F4320"/>
    <w:rsid w:val="00101033"/>
    <w:rsid w:val="00102F3A"/>
    <w:rsid w:val="00107B65"/>
    <w:rsid w:val="001205AC"/>
    <w:rsid w:val="00121FBD"/>
    <w:rsid w:val="00144376"/>
    <w:rsid w:val="00151D39"/>
    <w:rsid w:val="001560A5"/>
    <w:rsid w:val="0017001D"/>
    <w:rsid w:val="00190FAD"/>
    <w:rsid w:val="001B5692"/>
    <w:rsid w:val="001B570F"/>
    <w:rsid w:val="001F7D76"/>
    <w:rsid w:val="00206B6D"/>
    <w:rsid w:val="00212861"/>
    <w:rsid w:val="002130C2"/>
    <w:rsid w:val="0021504C"/>
    <w:rsid w:val="00222345"/>
    <w:rsid w:val="00222C15"/>
    <w:rsid w:val="00226C6A"/>
    <w:rsid w:val="00230EB5"/>
    <w:rsid w:val="002346C4"/>
    <w:rsid w:val="002418E9"/>
    <w:rsid w:val="00246897"/>
    <w:rsid w:val="002530E7"/>
    <w:rsid w:val="0026204A"/>
    <w:rsid w:val="00270DFD"/>
    <w:rsid w:val="002731BA"/>
    <w:rsid w:val="00280EAF"/>
    <w:rsid w:val="002912AD"/>
    <w:rsid w:val="00291DC7"/>
    <w:rsid w:val="002935A9"/>
    <w:rsid w:val="00297EA4"/>
    <w:rsid w:val="002A23B2"/>
    <w:rsid w:val="002D1BAB"/>
    <w:rsid w:val="002E2884"/>
    <w:rsid w:val="002E2B0F"/>
    <w:rsid w:val="002F243D"/>
    <w:rsid w:val="00306288"/>
    <w:rsid w:val="00310D3F"/>
    <w:rsid w:val="00317C8A"/>
    <w:rsid w:val="00327710"/>
    <w:rsid w:val="003374E5"/>
    <w:rsid w:val="00343855"/>
    <w:rsid w:val="00363A1E"/>
    <w:rsid w:val="00376018"/>
    <w:rsid w:val="003A1F43"/>
    <w:rsid w:val="003A2AAE"/>
    <w:rsid w:val="003A4366"/>
    <w:rsid w:val="003F2956"/>
    <w:rsid w:val="00414861"/>
    <w:rsid w:val="00426A88"/>
    <w:rsid w:val="00432C60"/>
    <w:rsid w:val="0043463E"/>
    <w:rsid w:val="004367E3"/>
    <w:rsid w:val="00445026"/>
    <w:rsid w:val="00446B6F"/>
    <w:rsid w:val="0045161E"/>
    <w:rsid w:val="004533C4"/>
    <w:rsid w:val="004832EF"/>
    <w:rsid w:val="00493AB5"/>
    <w:rsid w:val="004A1792"/>
    <w:rsid w:val="004A5C4D"/>
    <w:rsid w:val="004A5E09"/>
    <w:rsid w:val="004B0734"/>
    <w:rsid w:val="004C2457"/>
    <w:rsid w:val="004D1F66"/>
    <w:rsid w:val="004E60B5"/>
    <w:rsid w:val="004E77BD"/>
    <w:rsid w:val="00517D72"/>
    <w:rsid w:val="00522BDF"/>
    <w:rsid w:val="005273CE"/>
    <w:rsid w:val="00533DB2"/>
    <w:rsid w:val="00540502"/>
    <w:rsid w:val="00542DF6"/>
    <w:rsid w:val="005502D6"/>
    <w:rsid w:val="00554F62"/>
    <w:rsid w:val="00556348"/>
    <w:rsid w:val="00557B0E"/>
    <w:rsid w:val="00565D46"/>
    <w:rsid w:val="00573579"/>
    <w:rsid w:val="00576E65"/>
    <w:rsid w:val="00582EE5"/>
    <w:rsid w:val="00585590"/>
    <w:rsid w:val="00585812"/>
    <w:rsid w:val="00586178"/>
    <w:rsid w:val="0059012F"/>
    <w:rsid w:val="00593FD5"/>
    <w:rsid w:val="005A0438"/>
    <w:rsid w:val="005A1376"/>
    <w:rsid w:val="005A1C7D"/>
    <w:rsid w:val="005A2AFB"/>
    <w:rsid w:val="005A6887"/>
    <w:rsid w:val="005B18A3"/>
    <w:rsid w:val="005B4FDF"/>
    <w:rsid w:val="005D67B6"/>
    <w:rsid w:val="005F5D5A"/>
    <w:rsid w:val="006012A3"/>
    <w:rsid w:val="0062405F"/>
    <w:rsid w:val="00631531"/>
    <w:rsid w:val="00646C44"/>
    <w:rsid w:val="00650CF5"/>
    <w:rsid w:val="006529D2"/>
    <w:rsid w:val="00671F73"/>
    <w:rsid w:val="006743D6"/>
    <w:rsid w:val="00682B4A"/>
    <w:rsid w:val="00684C07"/>
    <w:rsid w:val="00697E0E"/>
    <w:rsid w:val="006A08C9"/>
    <w:rsid w:val="006A4764"/>
    <w:rsid w:val="006A559D"/>
    <w:rsid w:val="006B4151"/>
    <w:rsid w:val="006C0462"/>
    <w:rsid w:val="006C1368"/>
    <w:rsid w:val="006D5F03"/>
    <w:rsid w:val="006F1D61"/>
    <w:rsid w:val="00703190"/>
    <w:rsid w:val="00704F87"/>
    <w:rsid w:val="00713B0C"/>
    <w:rsid w:val="0073670B"/>
    <w:rsid w:val="00743EC2"/>
    <w:rsid w:val="0074578A"/>
    <w:rsid w:val="00755A7A"/>
    <w:rsid w:val="00763F91"/>
    <w:rsid w:val="0077320E"/>
    <w:rsid w:val="00780836"/>
    <w:rsid w:val="00782950"/>
    <w:rsid w:val="007A3C56"/>
    <w:rsid w:val="007A4412"/>
    <w:rsid w:val="007B1A1C"/>
    <w:rsid w:val="007B2626"/>
    <w:rsid w:val="007B4A2A"/>
    <w:rsid w:val="007D07CB"/>
    <w:rsid w:val="007D103E"/>
    <w:rsid w:val="007E5E20"/>
    <w:rsid w:val="007E684B"/>
    <w:rsid w:val="007E6DC8"/>
    <w:rsid w:val="008029F3"/>
    <w:rsid w:val="008221FD"/>
    <w:rsid w:val="00826875"/>
    <w:rsid w:val="00832C4C"/>
    <w:rsid w:val="00837C3E"/>
    <w:rsid w:val="00837E8F"/>
    <w:rsid w:val="00841678"/>
    <w:rsid w:val="00841EC2"/>
    <w:rsid w:val="0084799F"/>
    <w:rsid w:val="00847C34"/>
    <w:rsid w:val="00854486"/>
    <w:rsid w:val="0086106C"/>
    <w:rsid w:val="00873551"/>
    <w:rsid w:val="008807BF"/>
    <w:rsid w:val="00880D10"/>
    <w:rsid w:val="008A1836"/>
    <w:rsid w:val="008A5DB3"/>
    <w:rsid w:val="008B10C0"/>
    <w:rsid w:val="008B1DC2"/>
    <w:rsid w:val="008B4F40"/>
    <w:rsid w:val="008D4AD7"/>
    <w:rsid w:val="008D4D27"/>
    <w:rsid w:val="008F1CB1"/>
    <w:rsid w:val="008F60B4"/>
    <w:rsid w:val="008F6BDB"/>
    <w:rsid w:val="00904715"/>
    <w:rsid w:val="00907790"/>
    <w:rsid w:val="009105A2"/>
    <w:rsid w:val="009120EB"/>
    <w:rsid w:val="009137C5"/>
    <w:rsid w:val="00917C87"/>
    <w:rsid w:val="00921486"/>
    <w:rsid w:val="00924CEA"/>
    <w:rsid w:val="0093024A"/>
    <w:rsid w:val="009342A1"/>
    <w:rsid w:val="00940AE0"/>
    <w:rsid w:val="00940DD7"/>
    <w:rsid w:val="00951CED"/>
    <w:rsid w:val="00954CC9"/>
    <w:rsid w:val="009667E5"/>
    <w:rsid w:val="0097103B"/>
    <w:rsid w:val="009804BF"/>
    <w:rsid w:val="0098206B"/>
    <w:rsid w:val="00991164"/>
    <w:rsid w:val="009A39F4"/>
    <w:rsid w:val="009B6FE6"/>
    <w:rsid w:val="009B747D"/>
    <w:rsid w:val="009D11C9"/>
    <w:rsid w:val="009D3D07"/>
    <w:rsid w:val="009D78C8"/>
    <w:rsid w:val="009E0571"/>
    <w:rsid w:val="009F1D51"/>
    <w:rsid w:val="009F6B80"/>
    <w:rsid w:val="00A0071D"/>
    <w:rsid w:val="00A01DEC"/>
    <w:rsid w:val="00A0574E"/>
    <w:rsid w:val="00A1230C"/>
    <w:rsid w:val="00A15EEC"/>
    <w:rsid w:val="00A179BE"/>
    <w:rsid w:val="00A4209B"/>
    <w:rsid w:val="00A42362"/>
    <w:rsid w:val="00A46E4A"/>
    <w:rsid w:val="00A51B3B"/>
    <w:rsid w:val="00A53EED"/>
    <w:rsid w:val="00A640A7"/>
    <w:rsid w:val="00A838D2"/>
    <w:rsid w:val="00A91292"/>
    <w:rsid w:val="00A93695"/>
    <w:rsid w:val="00AA60F0"/>
    <w:rsid w:val="00AB629C"/>
    <w:rsid w:val="00AB7513"/>
    <w:rsid w:val="00AC2A5B"/>
    <w:rsid w:val="00AC47F2"/>
    <w:rsid w:val="00AD14D2"/>
    <w:rsid w:val="00AE40C5"/>
    <w:rsid w:val="00AF6A28"/>
    <w:rsid w:val="00B01BAC"/>
    <w:rsid w:val="00B02FA0"/>
    <w:rsid w:val="00B42582"/>
    <w:rsid w:val="00B426DE"/>
    <w:rsid w:val="00B430BC"/>
    <w:rsid w:val="00B515AA"/>
    <w:rsid w:val="00B57CC7"/>
    <w:rsid w:val="00B61A10"/>
    <w:rsid w:val="00B723A4"/>
    <w:rsid w:val="00B848B6"/>
    <w:rsid w:val="00B92157"/>
    <w:rsid w:val="00BB437B"/>
    <w:rsid w:val="00BC4C1D"/>
    <w:rsid w:val="00BC4C98"/>
    <w:rsid w:val="00BC55DB"/>
    <w:rsid w:val="00BD7FDC"/>
    <w:rsid w:val="00BF199B"/>
    <w:rsid w:val="00BF19C1"/>
    <w:rsid w:val="00BF5AC6"/>
    <w:rsid w:val="00BF71FE"/>
    <w:rsid w:val="00BF721A"/>
    <w:rsid w:val="00C010B8"/>
    <w:rsid w:val="00C21B0A"/>
    <w:rsid w:val="00C40A21"/>
    <w:rsid w:val="00C41DED"/>
    <w:rsid w:val="00C50EBD"/>
    <w:rsid w:val="00C65E3A"/>
    <w:rsid w:val="00C72835"/>
    <w:rsid w:val="00C7384B"/>
    <w:rsid w:val="00C76BEE"/>
    <w:rsid w:val="00C8223E"/>
    <w:rsid w:val="00CA3802"/>
    <w:rsid w:val="00CD684D"/>
    <w:rsid w:val="00CE2F81"/>
    <w:rsid w:val="00D07BA2"/>
    <w:rsid w:val="00D11146"/>
    <w:rsid w:val="00D25836"/>
    <w:rsid w:val="00D34A3B"/>
    <w:rsid w:val="00D4012A"/>
    <w:rsid w:val="00D42E4F"/>
    <w:rsid w:val="00D557DF"/>
    <w:rsid w:val="00D562A6"/>
    <w:rsid w:val="00D56959"/>
    <w:rsid w:val="00D60464"/>
    <w:rsid w:val="00D643FE"/>
    <w:rsid w:val="00D66687"/>
    <w:rsid w:val="00D81467"/>
    <w:rsid w:val="00D81DC0"/>
    <w:rsid w:val="00D8349B"/>
    <w:rsid w:val="00DA7314"/>
    <w:rsid w:val="00DA7627"/>
    <w:rsid w:val="00DA7B46"/>
    <w:rsid w:val="00DB233C"/>
    <w:rsid w:val="00DB3845"/>
    <w:rsid w:val="00DB6455"/>
    <w:rsid w:val="00DB7E04"/>
    <w:rsid w:val="00DC0199"/>
    <w:rsid w:val="00DC0D04"/>
    <w:rsid w:val="00DD109A"/>
    <w:rsid w:val="00DD290C"/>
    <w:rsid w:val="00DD3C18"/>
    <w:rsid w:val="00DD5465"/>
    <w:rsid w:val="00DD6952"/>
    <w:rsid w:val="00DD6F73"/>
    <w:rsid w:val="00DF18B0"/>
    <w:rsid w:val="00DF7269"/>
    <w:rsid w:val="00E12356"/>
    <w:rsid w:val="00E26DDE"/>
    <w:rsid w:val="00E410F4"/>
    <w:rsid w:val="00E4744B"/>
    <w:rsid w:val="00E54E83"/>
    <w:rsid w:val="00E5667D"/>
    <w:rsid w:val="00E718BC"/>
    <w:rsid w:val="00E826D1"/>
    <w:rsid w:val="00E9649B"/>
    <w:rsid w:val="00EA0BAF"/>
    <w:rsid w:val="00EB7FF6"/>
    <w:rsid w:val="00EC0831"/>
    <w:rsid w:val="00EC110A"/>
    <w:rsid w:val="00EC6304"/>
    <w:rsid w:val="00EC66F4"/>
    <w:rsid w:val="00ED1633"/>
    <w:rsid w:val="00EE495F"/>
    <w:rsid w:val="00EE5F20"/>
    <w:rsid w:val="00EF1DC8"/>
    <w:rsid w:val="00F16936"/>
    <w:rsid w:val="00F20EBA"/>
    <w:rsid w:val="00F32D06"/>
    <w:rsid w:val="00F36A2A"/>
    <w:rsid w:val="00F469C5"/>
    <w:rsid w:val="00F51D10"/>
    <w:rsid w:val="00F53DA6"/>
    <w:rsid w:val="00F63196"/>
    <w:rsid w:val="00F70C07"/>
    <w:rsid w:val="00F8488E"/>
    <w:rsid w:val="00F857E6"/>
    <w:rsid w:val="00F861C6"/>
    <w:rsid w:val="00F91AAB"/>
    <w:rsid w:val="00FA588C"/>
    <w:rsid w:val="00FA6052"/>
    <w:rsid w:val="00FB45BF"/>
    <w:rsid w:val="00FB687D"/>
    <w:rsid w:val="00FC36DD"/>
    <w:rsid w:val="00FC3A4D"/>
    <w:rsid w:val="00FC3B34"/>
    <w:rsid w:val="00FD0014"/>
    <w:rsid w:val="00FD06C7"/>
    <w:rsid w:val="00FE0C39"/>
    <w:rsid w:val="00FE7DCD"/>
    <w:rsid w:val="00FF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D3F"/>
    <w:pPr>
      <w:spacing w:after="12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04715"/>
    <w:pPr>
      <w:keepNext/>
      <w:keepLines/>
      <w:spacing w:before="120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4715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04715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4715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904715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a3">
    <w:name w:val="List Paragraph"/>
    <w:basedOn w:val="a"/>
    <w:uiPriority w:val="34"/>
    <w:qFormat/>
    <w:rsid w:val="00310D3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F4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4320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F861C6"/>
    <w:pPr>
      <w:spacing w:after="240" w:line="240" w:lineRule="auto"/>
      <w:jc w:val="center"/>
    </w:pPr>
    <w:rPr>
      <w:rFonts w:ascii="Times New Roman" w:hAnsi="Times New Roman"/>
      <w:i/>
      <w:sz w:val="24"/>
    </w:rPr>
  </w:style>
  <w:style w:type="character" w:styleId="a7">
    <w:name w:val="Hyperlink"/>
    <w:basedOn w:val="a0"/>
    <w:uiPriority w:val="99"/>
    <w:unhideWhenUsed/>
    <w:rsid w:val="00445026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04715"/>
    <w:rPr>
      <w:rFonts w:ascii="Times New Roman" w:eastAsiaTheme="majorEastAsia" w:hAnsi="Times New Roman" w:cstheme="majorBidi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D3F"/>
    <w:pPr>
      <w:spacing w:after="12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04715"/>
    <w:pPr>
      <w:keepNext/>
      <w:keepLines/>
      <w:spacing w:before="120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4715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04715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4715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904715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a3">
    <w:name w:val="List Paragraph"/>
    <w:basedOn w:val="a"/>
    <w:uiPriority w:val="34"/>
    <w:qFormat/>
    <w:rsid w:val="00310D3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F4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4320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F861C6"/>
    <w:pPr>
      <w:spacing w:after="240" w:line="240" w:lineRule="auto"/>
      <w:jc w:val="center"/>
    </w:pPr>
    <w:rPr>
      <w:rFonts w:ascii="Times New Roman" w:hAnsi="Times New Roman"/>
      <w:i/>
      <w:sz w:val="24"/>
    </w:rPr>
  </w:style>
  <w:style w:type="character" w:styleId="a7">
    <w:name w:val="Hyperlink"/>
    <w:basedOn w:val="a0"/>
    <w:uiPriority w:val="99"/>
    <w:unhideWhenUsed/>
    <w:rsid w:val="00445026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04715"/>
    <w:rPr>
      <w:rFonts w:ascii="Times New Roman" w:eastAsiaTheme="majorEastAsia" w:hAnsi="Times New Roman" w:cstheme="majorBidi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/>
</file>

<file path=customXml/itemProps1.xml><?xml version="1.0" encoding="utf-8"?>
<ds:datastoreItem xmlns:ds="http://schemas.openxmlformats.org/officeDocument/2006/customXml" ds:itemID="{6E966277-F674-4D00-9CB6-9C927E336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11</Pages>
  <Words>1386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372</cp:revision>
  <dcterms:created xsi:type="dcterms:W3CDTF">2019-02-05T13:03:00Z</dcterms:created>
  <dcterms:modified xsi:type="dcterms:W3CDTF">2020-09-14T13:51:00Z</dcterms:modified>
</cp:coreProperties>
</file>