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22" w:rsidRDefault="00383510" w:rsidP="00383510">
      <w:pPr>
        <w:jc w:val="center"/>
      </w:pPr>
      <w:r>
        <w:t>Intellectual Property</w:t>
      </w:r>
    </w:p>
    <w:p w:rsidR="00383510" w:rsidRDefault="00383510" w:rsidP="00383510">
      <w:pPr>
        <w:pStyle w:val="ListParagraph"/>
        <w:numPr>
          <w:ilvl w:val="0"/>
          <w:numId w:val="2"/>
        </w:numPr>
      </w:pPr>
      <w:r>
        <w:t>Definition</w:t>
      </w:r>
    </w:p>
    <w:p w:rsidR="00383510" w:rsidRDefault="00383510" w:rsidP="00383510">
      <w:pPr>
        <w:pStyle w:val="ListParagraph"/>
        <w:numPr>
          <w:ilvl w:val="1"/>
          <w:numId w:val="2"/>
        </w:numPr>
      </w:pPr>
      <w:r>
        <w:t>Of the Intellect, created in the mind</w:t>
      </w:r>
    </w:p>
    <w:p w:rsidR="00383510" w:rsidRDefault="00383510" w:rsidP="00383510">
      <w:pPr>
        <w:pStyle w:val="ListParagraph"/>
        <w:numPr>
          <w:ilvl w:val="1"/>
          <w:numId w:val="2"/>
        </w:numPr>
      </w:pPr>
      <w:r>
        <w:t>Intangible, value derived from concepts not the physical existence</w:t>
      </w:r>
    </w:p>
    <w:p w:rsidR="00383510" w:rsidRDefault="00383510" w:rsidP="00383510">
      <w:pPr>
        <w:pStyle w:val="ListParagraph"/>
        <w:numPr>
          <w:ilvl w:val="1"/>
          <w:numId w:val="2"/>
        </w:numPr>
      </w:pPr>
      <w:r>
        <w:t>Article I, Section 8</w:t>
      </w:r>
    </w:p>
    <w:p w:rsidR="00383510" w:rsidRDefault="00383510" w:rsidP="00383510">
      <w:pPr>
        <w:pStyle w:val="ListParagraph"/>
        <w:numPr>
          <w:ilvl w:val="0"/>
          <w:numId w:val="2"/>
        </w:numPr>
      </w:pPr>
      <w:r>
        <w:t>Copyrights</w:t>
      </w:r>
    </w:p>
    <w:p w:rsidR="00383510" w:rsidRDefault="00383510" w:rsidP="00383510">
      <w:pPr>
        <w:pStyle w:val="ListParagraph"/>
        <w:numPr>
          <w:ilvl w:val="1"/>
          <w:numId w:val="2"/>
        </w:numPr>
      </w:pPr>
      <w:r>
        <w:t xml:space="preserve">Register a written document, work or art, performance, recording, software, </w:t>
      </w:r>
      <w:proofErr w:type="spellStart"/>
      <w:r>
        <w:t>etc</w:t>
      </w:r>
      <w:proofErr w:type="spellEnd"/>
    </w:p>
    <w:p w:rsidR="00383510" w:rsidRDefault="00383510" w:rsidP="00383510">
      <w:pPr>
        <w:pStyle w:val="ListParagraph"/>
        <w:numPr>
          <w:ilvl w:val="1"/>
          <w:numId w:val="2"/>
        </w:numPr>
      </w:pPr>
      <w:r>
        <w:t>Copyright is inherent at the time of creation</w:t>
      </w:r>
    </w:p>
    <w:p w:rsidR="00383510" w:rsidRDefault="00383510" w:rsidP="00383510">
      <w:pPr>
        <w:pStyle w:val="ListParagraph"/>
        <w:numPr>
          <w:ilvl w:val="1"/>
          <w:numId w:val="2"/>
        </w:numPr>
      </w:pPr>
      <w:r>
        <w:t>Prevents unauthorized replication for commercial use</w:t>
      </w:r>
    </w:p>
    <w:p w:rsidR="00383510" w:rsidRDefault="00383510" w:rsidP="00383510">
      <w:pPr>
        <w:pStyle w:val="ListParagraph"/>
        <w:numPr>
          <w:ilvl w:val="1"/>
          <w:numId w:val="2"/>
        </w:numPr>
      </w:pPr>
      <w:r>
        <w:t>“Fair Use” permits limited copying for non-commercial use</w:t>
      </w:r>
    </w:p>
    <w:p w:rsidR="00383510" w:rsidRDefault="00383510" w:rsidP="00383510">
      <w:pPr>
        <w:pStyle w:val="ListParagraph"/>
        <w:numPr>
          <w:ilvl w:val="1"/>
          <w:numId w:val="2"/>
        </w:numPr>
      </w:pPr>
      <w:r>
        <w:t>Persists 70 years after author’s death or 120 years, whichever is longer</w:t>
      </w:r>
    </w:p>
    <w:p w:rsidR="00383510" w:rsidRDefault="00383510" w:rsidP="00383510">
      <w:pPr>
        <w:pStyle w:val="ListParagraph"/>
        <w:numPr>
          <w:ilvl w:val="1"/>
          <w:numId w:val="2"/>
        </w:numPr>
      </w:pPr>
      <w:r>
        <w:t>Owner has the right to:</w:t>
      </w:r>
    </w:p>
    <w:p w:rsidR="00383510" w:rsidRDefault="00383510" w:rsidP="00383510">
      <w:pPr>
        <w:pStyle w:val="ListParagraph"/>
        <w:numPr>
          <w:ilvl w:val="2"/>
          <w:numId w:val="2"/>
        </w:numPr>
      </w:pPr>
      <w:r>
        <w:t>Reproduce the work</w:t>
      </w:r>
    </w:p>
    <w:p w:rsidR="00383510" w:rsidRDefault="00383510" w:rsidP="00383510">
      <w:pPr>
        <w:pStyle w:val="ListParagraph"/>
        <w:numPr>
          <w:ilvl w:val="2"/>
          <w:numId w:val="2"/>
        </w:numPr>
      </w:pPr>
      <w:r>
        <w:t>Prepare derivative works</w:t>
      </w:r>
    </w:p>
    <w:p w:rsidR="00383510" w:rsidRDefault="00383510" w:rsidP="00383510">
      <w:pPr>
        <w:pStyle w:val="ListParagraph"/>
        <w:numPr>
          <w:ilvl w:val="2"/>
          <w:numId w:val="2"/>
        </w:numPr>
      </w:pPr>
      <w:r>
        <w:t>Distribute copies for sale, rental, lease, lending</w:t>
      </w:r>
    </w:p>
    <w:p w:rsidR="00383510" w:rsidRDefault="00383510" w:rsidP="00383510">
      <w:pPr>
        <w:pStyle w:val="ListParagraph"/>
        <w:numPr>
          <w:ilvl w:val="2"/>
          <w:numId w:val="2"/>
        </w:numPr>
      </w:pPr>
      <w:r>
        <w:t>Perform the work publicly</w:t>
      </w:r>
    </w:p>
    <w:p w:rsidR="00383510" w:rsidRDefault="00383510" w:rsidP="00383510">
      <w:pPr>
        <w:pStyle w:val="ListParagraph"/>
        <w:numPr>
          <w:ilvl w:val="2"/>
          <w:numId w:val="2"/>
        </w:numPr>
      </w:pPr>
      <w:r>
        <w:t>Display the work publicly</w:t>
      </w:r>
    </w:p>
    <w:p w:rsidR="00383510" w:rsidRDefault="00137969" w:rsidP="00383510">
      <w:pPr>
        <w:pStyle w:val="ListParagraph"/>
        <w:numPr>
          <w:ilvl w:val="1"/>
          <w:numId w:val="2"/>
        </w:numPr>
      </w:pPr>
      <w:r>
        <w:t>Individual = Year of Creation</w:t>
      </w:r>
    </w:p>
    <w:p w:rsidR="00137969" w:rsidRDefault="00137969" w:rsidP="00383510">
      <w:pPr>
        <w:pStyle w:val="ListParagraph"/>
        <w:numPr>
          <w:ilvl w:val="1"/>
          <w:numId w:val="2"/>
        </w:numPr>
      </w:pPr>
      <w:r>
        <w:t xml:space="preserve">Company = </w:t>
      </w:r>
      <w:proofErr w:type="spellStart"/>
      <w:r>
        <w:t>yearS</w:t>
      </w:r>
      <w:proofErr w:type="spellEnd"/>
      <w:r>
        <w:t xml:space="preserve"> of creation</w:t>
      </w:r>
    </w:p>
    <w:p w:rsidR="00137969" w:rsidRDefault="00137969" w:rsidP="00137969">
      <w:pPr>
        <w:pStyle w:val="ListParagraph"/>
        <w:numPr>
          <w:ilvl w:val="2"/>
          <w:numId w:val="2"/>
        </w:numPr>
      </w:pPr>
      <w:r>
        <w:t>Includes all versions of the copyrighted material</w:t>
      </w:r>
    </w:p>
    <w:p w:rsidR="00137969" w:rsidRDefault="00DF40F0" w:rsidP="00DF40F0">
      <w:pPr>
        <w:pStyle w:val="ListParagraph"/>
        <w:numPr>
          <w:ilvl w:val="0"/>
          <w:numId w:val="2"/>
        </w:numPr>
      </w:pPr>
      <w:r>
        <w:t>Digital Millennium Copyright Act of 1998 (DMCA)</w:t>
      </w:r>
    </w:p>
    <w:p w:rsidR="00DF40F0" w:rsidRDefault="00DF40F0" w:rsidP="00DF40F0">
      <w:pPr>
        <w:pStyle w:val="ListParagraph"/>
        <w:numPr>
          <w:ilvl w:val="1"/>
          <w:numId w:val="2"/>
        </w:numPr>
      </w:pPr>
      <w:r>
        <w:t>Attempts to bring copyright up to date with innovation</w:t>
      </w:r>
    </w:p>
    <w:p w:rsidR="00DF40F0" w:rsidRDefault="00DF40F0" w:rsidP="00DF40F0">
      <w:pPr>
        <w:pStyle w:val="ListParagraph"/>
        <w:numPr>
          <w:ilvl w:val="1"/>
          <w:numId w:val="2"/>
        </w:numPr>
      </w:pPr>
      <w:r>
        <w:t>Internet Service providers are not infringing when moving information</w:t>
      </w:r>
    </w:p>
    <w:p w:rsidR="00DF40F0" w:rsidRDefault="00DF40F0" w:rsidP="00DF40F0">
      <w:pPr>
        <w:pStyle w:val="ListParagraph"/>
        <w:numPr>
          <w:ilvl w:val="0"/>
          <w:numId w:val="2"/>
        </w:numPr>
      </w:pPr>
      <w:r>
        <w:t>Copyright Term Extension Act of 1998</w:t>
      </w:r>
      <w:r>
        <w:tab/>
      </w:r>
    </w:p>
    <w:p w:rsidR="00DF40F0" w:rsidRDefault="00DF40F0" w:rsidP="00DF40F0">
      <w:pPr>
        <w:pStyle w:val="ListParagraph"/>
        <w:numPr>
          <w:ilvl w:val="1"/>
          <w:numId w:val="2"/>
        </w:numPr>
      </w:pPr>
      <w:r>
        <w:t>AKA Mickey Mouse Protection Act</w:t>
      </w:r>
    </w:p>
    <w:p w:rsidR="00DF40F0" w:rsidRDefault="00DF40F0" w:rsidP="00DF40F0">
      <w:pPr>
        <w:pStyle w:val="ListParagraph"/>
        <w:numPr>
          <w:ilvl w:val="1"/>
          <w:numId w:val="2"/>
        </w:numPr>
      </w:pPr>
      <w:r>
        <w:t>Extends copyright term from 50 years after death to 75</w:t>
      </w:r>
    </w:p>
    <w:p w:rsidR="00DF40F0" w:rsidRDefault="00DF40F0" w:rsidP="00DF40F0">
      <w:pPr>
        <w:pStyle w:val="ListParagraph"/>
        <w:numPr>
          <w:ilvl w:val="2"/>
          <w:numId w:val="2"/>
        </w:numPr>
      </w:pPr>
      <w:r>
        <w:t>75-&gt;120 years</w:t>
      </w:r>
    </w:p>
    <w:p w:rsidR="00DF40F0" w:rsidRDefault="00911E80" w:rsidP="00911E80">
      <w:pPr>
        <w:pStyle w:val="ListParagraph"/>
        <w:numPr>
          <w:ilvl w:val="0"/>
          <w:numId w:val="2"/>
        </w:numPr>
      </w:pPr>
      <w:r>
        <w:t>Technology, Education, and Copyright Harmonization Act of 2002</w:t>
      </w:r>
    </w:p>
    <w:p w:rsidR="00911E80" w:rsidRDefault="00911E80" w:rsidP="00911E80">
      <w:pPr>
        <w:pStyle w:val="ListParagraph"/>
        <w:numPr>
          <w:ilvl w:val="1"/>
          <w:numId w:val="2"/>
        </w:numPr>
      </w:pPr>
      <w:r>
        <w:t>AKA TEACH</w:t>
      </w:r>
    </w:p>
    <w:p w:rsidR="00911E80" w:rsidRDefault="00911E80" w:rsidP="00911E80">
      <w:pPr>
        <w:pStyle w:val="ListParagraph"/>
        <w:numPr>
          <w:ilvl w:val="1"/>
          <w:numId w:val="2"/>
        </w:numPr>
      </w:pPr>
      <w:r>
        <w:t>Covers use of copyrighted material in distance education</w:t>
      </w:r>
    </w:p>
    <w:p w:rsidR="00911E80" w:rsidRDefault="00911E80" w:rsidP="00911E80">
      <w:pPr>
        <w:pStyle w:val="ListParagraph"/>
        <w:numPr>
          <w:ilvl w:val="1"/>
          <w:numId w:val="2"/>
        </w:numPr>
      </w:pPr>
      <w:r>
        <w:t>Limits access of copyrighted material to enrolled students</w:t>
      </w:r>
    </w:p>
    <w:p w:rsidR="00911E80" w:rsidRDefault="00911E80" w:rsidP="00911E80">
      <w:pPr>
        <w:pStyle w:val="ListParagraph"/>
        <w:numPr>
          <w:ilvl w:val="0"/>
          <w:numId w:val="2"/>
        </w:numPr>
      </w:pPr>
      <w:r>
        <w:t>Trade Secrets – Covered by the States</w:t>
      </w:r>
    </w:p>
    <w:p w:rsidR="00911E80" w:rsidRDefault="00911E80" w:rsidP="00911E80">
      <w:pPr>
        <w:pStyle w:val="ListParagraph"/>
        <w:numPr>
          <w:ilvl w:val="1"/>
          <w:numId w:val="2"/>
        </w:numPr>
      </w:pPr>
      <w:r>
        <w:t>Generally Processes</w:t>
      </w:r>
    </w:p>
    <w:p w:rsidR="00911E80" w:rsidRDefault="00911E80" w:rsidP="00911E80">
      <w:pPr>
        <w:pStyle w:val="ListParagraph"/>
        <w:numPr>
          <w:ilvl w:val="1"/>
          <w:numId w:val="2"/>
        </w:numPr>
      </w:pPr>
      <w:r>
        <w:t>Only protected of its existence is declared</w:t>
      </w:r>
    </w:p>
    <w:p w:rsidR="00911E80" w:rsidRDefault="00911E80" w:rsidP="00911E80">
      <w:pPr>
        <w:pStyle w:val="ListParagraph"/>
        <w:numPr>
          <w:ilvl w:val="1"/>
          <w:numId w:val="2"/>
        </w:numPr>
      </w:pPr>
      <w:r>
        <w:t>Employment agreement</w:t>
      </w:r>
    </w:p>
    <w:p w:rsidR="00911E80" w:rsidRDefault="00911E80" w:rsidP="00911E80">
      <w:pPr>
        <w:pStyle w:val="ListParagraph"/>
        <w:numPr>
          <w:ilvl w:val="2"/>
          <w:numId w:val="2"/>
        </w:numPr>
      </w:pPr>
      <w:r>
        <w:t>Prohibits working for a competitor for a period of time</w:t>
      </w:r>
    </w:p>
    <w:p w:rsidR="00911E80" w:rsidRDefault="00911E80" w:rsidP="00911E80">
      <w:pPr>
        <w:pStyle w:val="ListParagraph"/>
        <w:numPr>
          <w:ilvl w:val="2"/>
          <w:numId w:val="2"/>
        </w:numPr>
      </w:pPr>
      <w:r>
        <w:t>Prohibits leaking information to competitors</w:t>
      </w:r>
    </w:p>
    <w:p w:rsidR="00911E80" w:rsidRDefault="00F27E27" w:rsidP="00F27E27">
      <w:pPr>
        <w:pStyle w:val="ListParagraph"/>
        <w:numPr>
          <w:ilvl w:val="0"/>
          <w:numId w:val="2"/>
        </w:numPr>
      </w:pPr>
      <w:r>
        <w:t>Patents</w:t>
      </w:r>
    </w:p>
    <w:p w:rsidR="00F27E27" w:rsidRDefault="00F27E27" w:rsidP="00F27E27">
      <w:pPr>
        <w:pStyle w:val="ListParagraph"/>
        <w:numPr>
          <w:ilvl w:val="1"/>
          <w:numId w:val="2"/>
        </w:numPr>
      </w:pPr>
      <w:r>
        <w:t>Legal monopoly that grants rights to make, use, sell, and offer a protected device or method</w:t>
      </w:r>
    </w:p>
    <w:p w:rsidR="00F27E27" w:rsidRDefault="00D22DFE" w:rsidP="00F27E27">
      <w:pPr>
        <w:pStyle w:val="ListParagraph"/>
        <w:numPr>
          <w:ilvl w:val="1"/>
          <w:numId w:val="2"/>
        </w:numPr>
      </w:pPr>
      <w:r>
        <w:t>Statutory classes</w:t>
      </w:r>
    </w:p>
    <w:p w:rsidR="00D22DFE" w:rsidRDefault="00D22DFE" w:rsidP="00D22DFE">
      <w:pPr>
        <w:pStyle w:val="ListParagraph"/>
        <w:numPr>
          <w:ilvl w:val="2"/>
          <w:numId w:val="2"/>
        </w:numPr>
      </w:pPr>
      <w:r>
        <w:t>Processes</w:t>
      </w:r>
    </w:p>
    <w:p w:rsidR="00D22DFE" w:rsidRDefault="00D22DFE" w:rsidP="00D22DFE">
      <w:pPr>
        <w:pStyle w:val="ListParagraph"/>
        <w:numPr>
          <w:ilvl w:val="2"/>
          <w:numId w:val="2"/>
        </w:numPr>
      </w:pPr>
      <w:r>
        <w:t>Machine</w:t>
      </w:r>
    </w:p>
    <w:p w:rsidR="00D22DFE" w:rsidRDefault="00D22DFE" w:rsidP="00D22DFE">
      <w:pPr>
        <w:pStyle w:val="ListParagraph"/>
        <w:numPr>
          <w:ilvl w:val="2"/>
          <w:numId w:val="2"/>
        </w:numPr>
      </w:pPr>
      <w:r>
        <w:t>Manufactures</w:t>
      </w:r>
    </w:p>
    <w:p w:rsidR="00D22DFE" w:rsidRDefault="00D22DFE" w:rsidP="00D22DFE">
      <w:pPr>
        <w:pStyle w:val="ListParagraph"/>
        <w:numPr>
          <w:ilvl w:val="2"/>
          <w:numId w:val="2"/>
        </w:numPr>
      </w:pPr>
      <w:r>
        <w:lastRenderedPageBreak/>
        <w:t>Compositions of matter</w:t>
      </w:r>
    </w:p>
    <w:p w:rsidR="00D22DFE" w:rsidRDefault="00D22DFE" w:rsidP="00D22DFE">
      <w:pPr>
        <w:pStyle w:val="ListParagraph"/>
        <w:numPr>
          <w:ilvl w:val="2"/>
          <w:numId w:val="2"/>
        </w:numPr>
      </w:pPr>
      <w:r>
        <w:t>New uses of any of the above</w:t>
      </w:r>
    </w:p>
    <w:p w:rsidR="00D22DFE" w:rsidRDefault="00D22DFE" w:rsidP="00D22DFE">
      <w:pPr>
        <w:pStyle w:val="ListParagraph"/>
        <w:numPr>
          <w:ilvl w:val="1"/>
          <w:numId w:val="2"/>
        </w:numPr>
      </w:pPr>
      <w:r>
        <w:t>Patentable requirements</w:t>
      </w:r>
    </w:p>
    <w:p w:rsidR="00D22DFE" w:rsidRDefault="00D22DFE" w:rsidP="00D22DFE">
      <w:pPr>
        <w:pStyle w:val="ListParagraph"/>
        <w:numPr>
          <w:ilvl w:val="2"/>
          <w:numId w:val="2"/>
        </w:numPr>
      </w:pPr>
      <w:r>
        <w:t>Novel</w:t>
      </w:r>
    </w:p>
    <w:p w:rsidR="00D22DFE" w:rsidRDefault="00D22DFE" w:rsidP="00D22DFE">
      <w:pPr>
        <w:pStyle w:val="ListParagraph"/>
        <w:numPr>
          <w:ilvl w:val="2"/>
          <w:numId w:val="2"/>
        </w:numPr>
      </w:pPr>
      <w:r>
        <w:t>Useful</w:t>
      </w:r>
    </w:p>
    <w:p w:rsidR="00D22DFE" w:rsidRDefault="00D22DFE" w:rsidP="00D22DFE">
      <w:pPr>
        <w:pStyle w:val="ListParagraph"/>
        <w:numPr>
          <w:ilvl w:val="2"/>
          <w:numId w:val="2"/>
        </w:numPr>
      </w:pPr>
      <w:r>
        <w:t>Non-obvious</w:t>
      </w:r>
    </w:p>
    <w:p w:rsidR="00D22DFE" w:rsidRDefault="00D22DFE" w:rsidP="00D22DFE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D2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092E"/>
    <w:multiLevelType w:val="hybridMultilevel"/>
    <w:tmpl w:val="B434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95900"/>
    <w:multiLevelType w:val="hybridMultilevel"/>
    <w:tmpl w:val="52EED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10"/>
    <w:rsid w:val="00022206"/>
    <w:rsid w:val="000433EF"/>
    <w:rsid w:val="00054646"/>
    <w:rsid w:val="000657EF"/>
    <w:rsid w:val="00067745"/>
    <w:rsid w:val="000908D5"/>
    <w:rsid w:val="000A6692"/>
    <w:rsid w:val="000C2BB6"/>
    <w:rsid w:val="000C48D4"/>
    <w:rsid w:val="000C731A"/>
    <w:rsid w:val="000D2372"/>
    <w:rsid w:val="000D3EC5"/>
    <w:rsid w:val="000F1CD4"/>
    <w:rsid w:val="000F428D"/>
    <w:rsid w:val="00107E08"/>
    <w:rsid w:val="00137969"/>
    <w:rsid w:val="00154681"/>
    <w:rsid w:val="00162E2F"/>
    <w:rsid w:val="001674DE"/>
    <w:rsid w:val="00175B92"/>
    <w:rsid w:val="0018399B"/>
    <w:rsid w:val="00197487"/>
    <w:rsid w:val="001A70FF"/>
    <w:rsid w:val="001C0478"/>
    <w:rsid w:val="001E532F"/>
    <w:rsid w:val="002130C1"/>
    <w:rsid w:val="0021505E"/>
    <w:rsid w:val="0021571B"/>
    <w:rsid w:val="002232E2"/>
    <w:rsid w:val="002326B6"/>
    <w:rsid w:val="0023766D"/>
    <w:rsid w:val="00243DA4"/>
    <w:rsid w:val="00247E73"/>
    <w:rsid w:val="00276B63"/>
    <w:rsid w:val="00287FB3"/>
    <w:rsid w:val="002946F6"/>
    <w:rsid w:val="002A3138"/>
    <w:rsid w:val="002C2FA7"/>
    <w:rsid w:val="002D5545"/>
    <w:rsid w:val="002E0D39"/>
    <w:rsid w:val="00302FF9"/>
    <w:rsid w:val="00316903"/>
    <w:rsid w:val="0032745B"/>
    <w:rsid w:val="00332822"/>
    <w:rsid w:val="003333AB"/>
    <w:rsid w:val="00352102"/>
    <w:rsid w:val="003774FA"/>
    <w:rsid w:val="00383510"/>
    <w:rsid w:val="0039418A"/>
    <w:rsid w:val="003C0BC7"/>
    <w:rsid w:val="003C5ACC"/>
    <w:rsid w:val="003D2F56"/>
    <w:rsid w:val="003F1092"/>
    <w:rsid w:val="00411412"/>
    <w:rsid w:val="004216F2"/>
    <w:rsid w:val="004274BB"/>
    <w:rsid w:val="00435A48"/>
    <w:rsid w:val="0046780A"/>
    <w:rsid w:val="004866BB"/>
    <w:rsid w:val="00486A25"/>
    <w:rsid w:val="004A7188"/>
    <w:rsid w:val="004B066A"/>
    <w:rsid w:val="004B63A4"/>
    <w:rsid w:val="004D3305"/>
    <w:rsid w:val="004F7411"/>
    <w:rsid w:val="00522FEA"/>
    <w:rsid w:val="005312C5"/>
    <w:rsid w:val="00533CEF"/>
    <w:rsid w:val="00541F1C"/>
    <w:rsid w:val="0054789B"/>
    <w:rsid w:val="00553C07"/>
    <w:rsid w:val="00567673"/>
    <w:rsid w:val="00572C03"/>
    <w:rsid w:val="0059732C"/>
    <w:rsid w:val="005A2835"/>
    <w:rsid w:val="005C767F"/>
    <w:rsid w:val="005F44EB"/>
    <w:rsid w:val="00604088"/>
    <w:rsid w:val="0062363E"/>
    <w:rsid w:val="00635BF8"/>
    <w:rsid w:val="0064013B"/>
    <w:rsid w:val="00656A44"/>
    <w:rsid w:val="006703C4"/>
    <w:rsid w:val="00674A3D"/>
    <w:rsid w:val="00693E19"/>
    <w:rsid w:val="006A19C4"/>
    <w:rsid w:val="006B26DF"/>
    <w:rsid w:val="006C3198"/>
    <w:rsid w:val="006C40B0"/>
    <w:rsid w:val="006C55AA"/>
    <w:rsid w:val="006E2884"/>
    <w:rsid w:val="00700037"/>
    <w:rsid w:val="00727744"/>
    <w:rsid w:val="00774C60"/>
    <w:rsid w:val="00782E70"/>
    <w:rsid w:val="00783A82"/>
    <w:rsid w:val="00794DF0"/>
    <w:rsid w:val="007A2CA1"/>
    <w:rsid w:val="007E0E28"/>
    <w:rsid w:val="007F2B5E"/>
    <w:rsid w:val="007F4A63"/>
    <w:rsid w:val="00806C22"/>
    <w:rsid w:val="00817653"/>
    <w:rsid w:val="0083176E"/>
    <w:rsid w:val="00840CA3"/>
    <w:rsid w:val="00845352"/>
    <w:rsid w:val="00846025"/>
    <w:rsid w:val="00850813"/>
    <w:rsid w:val="00880D61"/>
    <w:rsid w:val="00885053"/>
    <w:rsid w:val="00887CB9"/>
    <w:rsid w:val="008A04A0"/>
    <w:rsid w:val="008C17E4"/>
    <w:rsid w:val="008C2CB9"/>
    <w:rsid w:val="008D470C"/>
    <w:rsid w:val="008D6280"/>
    <w:rsid w:val="008E07DE"/>
    <w:rsid w:val="008E2E9D"/>
    <w:rsid w:val="00901B80"/>
    <w:rsid w:val="009059C2"/>
    <w:rsid w:val="00911E80"/>
    <w:rsid w:val="00922418"/>
    <w:rsid w:val="00922F48"/>
    <w:rsid w:val="00925F1D"/>
    <w:rsid w:val="009278EA"/>
    <w:rsid w:val="00941C66"/>
    <w:rsid w:val="00943D05"/>
    <w:rsid w:val="00953271"/>
    <w:rsid w:val="0095537D"/>
    <w:rsid w:val="00966D41"/>
    <w:rsid w:val="00986A34"/>
    <w:rsid w:val="009927E4"/>
    <w:rsid w:val="00995316"/>
    <w:rsid w:val="009A3245"/>
    <w:rsid w:val="009C23F6"/>
    <w:rsid w:val="009F17D6"/>
    <w:rsid w:val="00A00506"/>
    <w:rsid w:val="00A2588D"/>
    <w:rsid w:val="00A54C1F"/>
    <w:rsid w:val="00A5567E"/>
    <w:rsid w:val="00A66B6D"/>
    <w:rsid w:val="00AA2FB0"/>
    <w:rsid w:val="00AA31FB"/>
    <w:rsid w:val="00AB0064"/>
    <w:rsid w:val="00AB5236"/>
    <w:rsid w:val="00AB6C2D"/>
    <w:rsid w:val="00AB7347"/>
    <w:rsid w:val="00AD397D"/>
    <w:rsid w:val="00AD6084"/>
    <w:rsid w:val="00AF5959"/>
    <w:rsid w:val="00B01191"/>
    <w:rsid w:val="00B0796C"/>
    <w:rsid w:val="00B22287"/>
    <w:rsid w:val="00B46F79"/>
    <w:rsid w:val="00B544AF"/>
    <w:rsid w:val="00B56D29"/>
    <w:rsid w:val="00B57AF6"/>
    <w:rsid w:val="00B6709A"/>
    <w:rsid w:val="00B75CAC"/>
    <w:rsid w:val="00B839C9"/>
    <w:rsid w:val="00B861E9"/>
    <w:rsid w:val="00B87E1A"/>
    <w:rsid w:val="00BA297F"/>
    <w:rsid w:val="00BA5F8E"/>
    <w:rsid w:val="00BB6A80"/>
    <w:rsid w:val="00C0016D"/>
    <w:rsid w:val="00C16D03"/>
    <w:rsid w:val="00C260D5"/>
    <w:rsid w:val="00C51990"/>
    <w:rsid w:val="00C52092"/>
    <w:rsid w:val="00C5283E"/>
    <w:rsid w:val="00C561C5"/>
    <w:rsid w:val="00C57758"/>
    <w:rsid w:val="00C97946"/>
    <w:rsid w:val="00CC3B1D"/>
    <w:rsid w:val="00CD4168"/>
    <w:rsid w:val="00CE04C5"/>
    <w:rsid w:val="00CF01EF"/>
    <w:rsid w:val="00D213D2"/>
    <w:rsid w:val="00D22DFE"/>
    <w:rsid w:val="00D47451"/>
    <w:rsid w:val="00D72115"/>
    <w:rsid w:val="00D760C8"/>
    <w:rsid w:val="00D84994"/>
    <w:rsid w:val="00DA2001"/>
    <w:rsid w:val="00DD0BB2"/>
    <w:rsid w:val="00DD7E7C"/>
    <w:rsid w:val="00DF40F0"/>
    <w:rsid w:val="00DF558E"/>
    <w:rsid w:val="00E03E40"/>
    <w:rsid w:val="00E25508"/>
    <w:rsid w:val="00E34584"/>
    <w:rsid w:val="00E411CF"/>
    <w:rsid w:val="00E6104D"/>
    <w:rsid w:val="00E67CA5"/>
    <w:rsid w:val="00E940F0"/>
    <w:rsid w:val="00EA5952"/>
    <w:rsid w:val="00EA692F"/>
    <w:rsid w:val="00EB6671"/>
    <w:rsid w:val="00EC4A6F"/>
    <w:rsid w:val="00EE7B5D"/>
    <w:rsid w:val="00EF24D8"/>
    <w:rsid w:val="00F05D79"/>
    <w:rsid w:val="00F2674D"/>
    <w:rsid w:val="00F27E27"/>
    <w:rsid w:val="00F55C84"/>
    <w:rsid w:val="00F82972"/>
    <w:rsid w:val="00F97B49"/>
    <w:rsid w:val="00FB7242"/>
    <w:rsid w:val="00F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5BEC6-66C1-458E-96BE-7685D8AF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Urbanek</dc:creator>
  <cp:keywords/>
  <dc:description/>
  <cp:lastModifiedBy>Joe Urbanek</cp:lastModifiedBy>
  <cp:revision>3</cp:revision>
  <dcterms:created xsi:type="dcterms:W3CDTF">2015-03-23T21:07:00Z</dcterms:created>
  <dcterms:modified xsi:type="dcterms:W3CDTF">2015-03-26T03:44:00Z</dcterms:modified>
</cp:coreProperties>
</file>