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ozsbdsq4oxx" w:id="0"/>
      <w:bookmarkEnd w:id="0"/>
      <w:r w:rsidDel="00000000" w:rsidR="00000000" w:rsidRPr="00000000">
        <w:rPr>
          <w:rtl w:val="0"/>
        </w:rPr>
        <w:t xml:space="preserve">Meeting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</w:t>
        <w:tab/>
        <w:tab/>
        <w:t xml:space="preserve">8/25/25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Time: </w:t>
        <w:tab/>
        <w:tab/>
        <w:t xml:space="preserve">11:00am-12:00pm CDT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Attendees: </w:t>
        <w:tab/>
        <w:t xml:space="preserve">Juliette Reeder, Jack Hicks, Marshall Sowell, Carl Hagen, Dr. Chuck Bunting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HF communications antennas sit on the surface of naval vessels. These vessels also have missiles and planes and other electronic systems sitting on the surface of the vessel, exposed to a constant EM field generated by the antenna. Testing is conducted to ensure these electronic systems are not disrupted by the EM field at Dahlgren before deployment.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Currently, these systems are all tested using two systems: one is a vertical whip antenna setup with an integrated tuner and the other is a telescoping antenna (used more rarely). For larger missiles or equipment, this means involving a crane to hold the device vertically. Some missiles are large enough to make the crane system not feasible, introducing the need for a horizontal HF antenna system.</w:t>
      </w:r>
      <m:oMath>
        <m:f>
          <m:fPr>
            <m:ctrlPr>
              <w:rPr/>
            </m:ctrlPr>
          </m:fPr>
          <m:num>
            <m:r>
              <w:rPr/>
              <m:t xml:space="preserve">468</m:t>
            </m:r>
          </m:num>
          <m:den>
            <m:r>
              <w:rPr/>
              <m:t xml:space="preserve">f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Broadband High Power HF Antenna Design Constraints: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hit frequencies listed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not legal</w:t>
      </w:r>
      <w:r w:rsidDel="00000000" w:rsidR="00000000" w:rsidRPr="00000000">
        <w:rPr>
          <w:rtl w:val="0"/>
        </w:rPr>
        <w:t xml:space="preserve"> for amateur radio operators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Surrogate frequencies for higher end of spectrum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VNA simulation for lower end of spectrum (requested EM probe for 80m testing)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 create a dummy load with LCR circuit to test in anechoic chamber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Goal is to hit </w:t>
      </w:r>
      <w:r w:rsidDel="00000000" w:rsidR="00000000" w:rsidRPr="00000000">
        <w:rPr>
          <w:b w:val="1"/>
          <w:bCs w:val="1"/>
          <w:rtl w:val="0"/>
        </w:rPr>
        <w:t xml:space="preserve">10 frequencies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5 is the bare minimum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 communicative about what is possible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Range can be adjusted to 13-26 MHz if needed</w:t>
      </w:r>
    </w:p>
    <w:p w:rsidR="00000000" w:rsidDel="00000000" w:rsidP="00000000" w:rsidRDefault="00000000" w:rsidRPr="00000000" w14:paraId="00000013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48417" cy="1914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1139" l="31257" r="3764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8417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High power is not needed</w:t>
      </w:r>
      <w:r w:rsidDel="00000000" w:rsidR="00000000" w:rsidRPr="00000000">
        <w:rPr>
          <w:rtl w:val="0"/>
        </w:rPr>
        <w:t xml:space="preserve"> (or legal) for this design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Indicate how antenna can be scaled to 10kW / 200 V/m 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Look into high power balun / tuner, or indicate scaling for balun/tuner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Size is not a real constraint</w:t>
      </w:r>
      <w:r w:rsidDel="00000000" w:rsidR="00000000" w:rsidRPr="00000000">
        <w:rPr>
          <w:rtl w:val="0"/>
        </w:rPr>
        <w:t xml:space="preserve">, but remain reasonable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Antenna is stored outside; consider protecting from weather damage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50Ω</w:t>
      </w:r>
      <w:r w:rsidDel="00000000" w:rsidR="00000000" w:rsidRPr="00000000">
        <w:rPr>
          <w:rtl w:val="0"/>
        </w:rPr>
        <w:t xml:space="preserve"> impedance matching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People to reach out to: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KC9DCO - Tim Sickbert (may have loaner transmitter)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Dr. O’Hara (may have loaner transmitter)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Logan Frailey (regarding Dr. Bunting’s schedule)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items: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Look in to whip antennas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in to other antenna types; identify two to do an in-depth comparison with the whip antenna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Random-Wire antenna (suggested by Dr. Bunting; needs tuner and balun)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Links from Dr. Bunting: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ind w:left="216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https://webclass.org/k5ijb/antennas/End-fed-multiband-antenna-BalunDesigns.htm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ind w:left="216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https://www.hamuniverse.com/randomwireantennalengths.html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ind w:left="216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https://www.kb6nu.com/playing-end-fed-wire-antennas-91-ununs/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ind w:left="216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https://udel.edu/~mm/ham/randomWire/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 periodic (will likely be very large)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Loop antenna (very high current - likely bad transmitter)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for PDR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on monthly meetings with Dahlgren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on weekly emails with Dahlgren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a weekly meeting with Dr. Bunting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udel.edu/~mm/ham/randomWire/" TargetMode="External"/><Relationship Id="rId9" Type="http://schemas.openxmlformats.org/officeDocument/2006/relationships/hyperlink" Target="https://www.kb6nu.com/playing-end-fed-wire-antennas-91-ununs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ebclass.org/k5ijb/antennas/End-fed-multiband-antenna-BalunDesigns.htm" TargetMode="External"/><Relationship Id="rId8" Type="http://schemas.openxmlformats.org/officeDocument/2006/relationships/hyperlink" Target="https://www.hamuniverse.com/randomwireantennalength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