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COMMUNITY FREQUENCY</w:t>
      </w:r>
    </w:p>
    <w:p>
      <w:pPr>
        <w:jc w:val="center"/>
      </w:pPr>
      <w:r>
        <w:rPr>
          <w:b/>
          <w:sz w:val="28"/>
        </w:rPr>
        <w:t>Project Presentation — Rural Peru Research</w:t>
      </w:r>
    </w:p>
    <w:p>
      <w:pPr>
        <w:jc w:val="center"/>
      </w:pPr>
      <w:r>
        <w:rPr>
          <w:b/>
        </w:rPr>
        <w:t>Researching whether affordable mesh communications can help connect rural and geographically isolated communities in Peru. · September 2026</w:t>
      </w:r>
    </w:p>
    <w:p>
      <w:r>
        <w:rPr>
          <w:b/>
        </w:rPr>
        <w:t>September 2026</w:t>
      </w:r>
    </w:p>
    <w:p>
      <w:r>
        <w:t>Community Frequency is an independent research project focused on a specific question: whether affordable, low-power mesh communications can provide useful communications for rural and geographically isolated communities in Peru where conventional cellular or Internet infrastructure may be limited or unavailable.</w:t>
      </w:r>
    </w:p>
    <w:p>
      <w:r>
        <w:t>This is not a general mesh deployment project. Peru is the reason for the research; mesh communications are the technology being evaluated.</w:t>
      </w:r>
    </w:p>
    <w:p>
      <w:pPr>
        <w:pStyle w:val="Heading1"/>
      </w:pPr>
      <w:r>
        <w:t>1. The Problem We Are Trying to Understand</w:t>
      </w:r>
    </w:p>
    <w:p>
      <w:r>
        <w:t>In rural Andean and rainforest regions of Peru, geographic isolation can leave communities outside conventional communication infrastructure.</w:t>
      </w:r>
    </w:p>
    <w:p>
      <w:r>
        <w:t>Limited cellular coverage, Internet access, power, and difficult terrain can make communication much harder.</w:t>
      </w:r>
    </w:p>
    <w:p>
      <w:r>
        <w:t>For communities already facing economic and geographic disadvantages, lack of connectivity can become another barrier to opportunity, education, emergency assistance, health services, and connection with the outside world.</w:t>
      </w:r>
    </w:p>
    <w:p>
      <w:r>
        <w:t>Community Frequency begins with that community problem.</w:t>
      </w:r>
    </w:p>
    <w:p>
      <w:pPr>
        <w:pStyle w:val="Heading1"/>
      </w:pPr>
      <w:r>
        <w:t>2. The Question</w:t>
      </w:r>
    </w:p>
    <w:p>
      <w:r>
        <w:t>The technical question is specific:</w:t>
      </w:r>
    </w:p>
    <w:p>
      <w:r>
        <w:rPr>
          <w:i/>
        </w:rPr>
        <w:t>**Can inexpensive, low-power mesh networking provide useful communications without requiring access to commercial cellular or Internet networks?**</w:t>
      </w:r>
    </w:p>
    <w:p>
      <w:r>
        <w:t>The project is not assuming that the answer is yes.</w:t>
      </w:r>
    </w:p>
    <w:p>
      <w:r>
        <w:t>The purpose of the research is to determine whether mesh can provide meaningful value in the environments and circumstances being studied.</w:t>
      </w:r>
    </w:p>
    <w:p>
      <w:pPr>
        <w:pStyle w:val="Heading1"/>
      </w:pPr>
      <w:r>
        <w:t>3. Why Mesh?</w:t>
      </w:r>
    </w:p>
    <w:p>
      <w:r>
        <w:t>Mesh networking is the technical approach currently being investigated.</w:t>
      </w:r>
    </w:p>
    <w:p>
      <w:r>
        <w:t>In a mesh network, distributed devices can communicate with one another and, where the technology supports it, relay information through other nodes.</w:t>
      </w:r>
    </w:p>
    <w:p>
      <w:r>
        <w:rPr>
          <w:b/>
        </w:rPr>
        <w:t>Person A → Node → Node → Node → Person B</w:t>
      </w:r>
    </w:p>
    <w:p>
      <w:r>
        <w:t>Actual performance depends on geography, terrain, node placement, antennas, configuration, power, technology, and radio conditions.</w:t>
      </w:r>
    </w:p>
    <w:p>
      <w:r>
        <w:t>That is why Community Frequency is testing and measuring rather than assuming.</w:t>
      </w:r>
    </w:p>
    <w:p>
      <w:pPr>
        <w:pStyle w:val="Heading1"/>
      </w:pPr>
      <w:r>
        <w:t>4. Why Peru?</w:t>
      </w:r>
    </w:p>
    <w:p>
      <w:r>
        <w:t>Peru is not simply a convenient test location.</w:t>
      </w:r>
    </w:p>
    <w:p>
      <w:r>
        <w:t>The research is specifically concerned with rural and geographically isolated communities in Peru, including environments in the Andes and rainforest where conventional communications infrastructure may be limited.</w:t>
      </w:r>
    </w:p>
    <w:p>
      <w:r>
        <w:t>The diversity of Peru also creates different research conditions. What works in an urban environment may not work in a mountain or rainforest community.</w:t>
      </w:r>
    </w:p>
    <w:p>
      <w:r>
        <w:t>The project therefore needs evidence from Peru itself.</w:t>
      </w:r>
    </w:p>
    <w:p>
      <w:pPr>
        <w:pStyle w:val="Heading1"/>
      </w:pPr>
      <w:r>
        <w:t>5. Step Zero — Peru 2026</w:t>
      </w:r>
    </w:p>
    <w:p>
      <w:r>
        <w:t>The first major research mission has three objectives.</w:t>
      </w:r>
    </w:p>
    <w:p>
      <w:pPr>
        <w:pStyle w:val="Heading2"/>
      </w:pPr>
      <w:r>
        <w:t>1. Establish the regulatory baseline</w:t>
      </w:r>
    </w:p>
    <w:p>
      <w:r>
        <w:t>Research Peruvian telecommunications requirements and seek meetings or interviews with the Ministerio de Transportes y Comunicaciones (MTC).</w:t>
      </w:r>
    </w:p>
    <w:p>
      <w:r>
        <w:t>The goal is to understand what equipment, frequencies, power levels, antennas, and configurations can legally be used.</w:t>
      </w:r>
    </w:p>
    <w:p>
      <w:pPr>
        <w:pStyle w:val="Heading2"/>
      </w:pPr>
      <w:r>
        <w:t>2. Learn and test in Lima</w:t>
      </w:r>
    </w:p>
    <w:p>
      <w:r>
        <w:t>Meet members of the Peruvian mesh community, exchange practical experience, compare Meshtastic and MeshCore, and conduct initial testing where practical.</w:t>
      </w:r>
    </w:p>
    <w:p>
      <w:pPr>
        <w:pStyle w:val="Heading2"/>
      </w:pPr>
      <w:r>
        <w:t>3. Test in northern Peru</w:t>
      </w:r>
    </w:p>
    <w:p>
      <w:r>
        <w:t>Travel to a community near the Peru–Ecuador border and evaluate the technology in a real rural environment.</w:t>
      </w:r>
    </w:p>
    <w:p>
      <w:r>
        <w:t>The detailed mission plan is maintained separately in the Peru 2026 research documentation.</w:t>
      </w:r>
    </w:p>
    <w:p>
      <w:pPr>
        <w:pStyle w:val="Heading1"/>
      </w:pPr>
      <w:r>
        <w:t>6. Research Before Deployment</w:t>
      </w:r>
    </w:p>
    <w:p>
      <w:r>
        <w:t>Community Frequency is not beginning with a deployment plan and looking for evidence to justify it.</w:t>
      </w:r>
    </w:p>
    <w:p>
      <w:r>
        <w:t>The sequence is:</w:t>
      </w:r>
    </w:p>
    <w:p>
      <w:r>
        <w:rPr>
          <w:b/>
        </w:rPr>
        <w:t>Research → Test → Observe → Document → Learn → Decide</w:t>
      </w:r>
    </w:p>
    <w:p>
      <w:r>
        <w:t>Before any larger community project is considered, we need to understand:</w:t>
      </w:r>
    </w:p>
    <w:p>
      <w:pPr>
        <w:pStyle w:val="ListBullet"/>
      </w:pPr>
      <w:r>
        <w:t>What is legally possible.</w:t>
      </w:r>
    </w:p>
    <w:p>
      <w:pPr>
        <w:pStyle w:val="ListBullet"/>
      </w:pPr>
      <w:r>
        <w:t>What equipment is available and practical.</w:t>
      </w:r>
    </w:p>
    <w:p>
      <w:pPr>
        <w:pStyle w:val="ListBullet"/>
      </w:pPr>
      <w:r>
        <w:t>How the technology behaves in relevant environments.</w:t>
      </w:r>
    </w:p>
    <w:p>
      <w:pPr>
        <w:pStyle w:val="ListBullet"/>
      </w:pPr>
      <w:r>
        <w:t>What the actual communication needs are.</w:t>
      </w:r>
    </w:p>
    <w:p>
      <w:pPr>
        <w:pStyle w:val="ListBullet"/>
      </w:pPr>
      <w:r>
        <w:t>What the costs and maintenance requirements look like.</w:t>
      </w:r>
    </w:p>
    <w:p>
      <w:pPr>
        <w:pStyle w:val="ListBullet"/>
      </w:pPr>
      <w:r>
        <w:t>Whether the technology provides meaningful value.</w:t>
      </w:r>
    </w:p>
    <w:p>
      <w:r>
        <w:t>If the evidence does not support a larger deployment, that is a useful research result.</w:t>
      </w:r>
    </w:p>
    <w:p>
      <w:pPr>
        <w:pStyle w:val="Heading1"/>
      </w:pPr>
      <w:r>
        <w:t>7. Learning in Lima</w:t>
      </w:r>
    </w:p>
    <w:p>
      <w:r>
        <w:t>Lima provides an initial opportunity to learn from people already involved in mesh communications in Peru.</w:t>
      </w:r>
    </w:p>
    <w:p>
      <w:r>
        <w:t>The project will exchange experience with the local mesh community and test both Meshtastic and MeshCore where practical.</w:t>
      </w:r>
    </w:p>
    <w:p>
      <w:r>
        <w:t>The comparison will consider factors such as coverage, reliability, multi-hop behavior, configuration, power requirements, and operational usability.</w:t>
      </w:r>
    </w:p>
    <w:p>
      <w:r>
        <w:t>The goal is not to declare a winner. It is to understand which approach, if either, may be appropriate for the problem being studied.</w:t>
      </w:r>
    </w:p>
    <w:p>
      <w:pPr>
        <w:pStyle w:val="Heading1"/>
      </w:pPr>
      <w:r>
        <w:t>8. Testing in Northern Peru</w:t>
      </w:r>
    </w:p>
    <w:p>
      <w:r>
        <w:t>The northern Peru work is intended to move the research from an urban learning environment into a real rural community context.</w:t>
      </w:r>
    </w:p>
    <w:p>
      <w:r>
        <w:t>We want to observe:</w:t>
      </w:r>
    </w:p>
    <w:p>
      <w:pPr>
        <w:pStyle w:val="ListBullet"/>
      </w:pPr>
      <w:r>
        <w:t>Actual communication needs.</w:t>
      </w:r>
    </w:p>
    <w:p>
      <w:pPr>
        <w:pStyle w:val="ListBullet"/>
      </w:pPr>
      <w:r>
        <w:t>Terrain and coverage.</w:t>
      </w:r>
    </w:p>
    <w:p>
      <w:pPr>
        <w:pStyle w:val="ListBullet"/>
      </w:pPr>
      <w:r>
        <w:t>Node placement and elevation.</w:t>
      </w:r>
    </w:p>
    <w:p>
      <w:pPr>
        <w:pStyle w:val="ListBullet"/>
      </w:pPr>
      <w:r>
        <w:t>Multi-hop performance.</w:t>
      </w:r>
    </w:p>
    <w:p>
      <w:pPr>
        <w:pStyle w:val="ListBullet"/>
      </w:pPr>
      <w:r>
        <w:t>Reliability.</w:t>
      </w:r>
    </w:p>
    <w:p>
      <w:pPr>
        <w:pStyle w:val="ListBullet"/>
      </w:pPr>
      <w:r>
        <w:t>Power requirements.</w:t>
      </w:r>
    </w:p>
    <w:p>
      <w:pPr>
        <w:pStyle w:val="ListBullet"/>
      </w:pPr>
      <w:r>
        <w:t>Ease of use and maintenance.</w:t>
      </w:r>
    </w:p>
    <w:p>
      <w:pPr>
        <w:pStyle w:val="ListBullet"/>
      </w:pPr>
      <w:r>
        <w:t>Whether the technology provides meaningful value to the community.</w:t>
      </w:r>
    </w:p>
    <w:p>
      <w:r>
        <w:t>The field environment is part of the research, not merely a backdrop for a technology demonstration.</w:t>
      </w:r>
    </w:p>
    <w:p>
      <w:pPr>
        <w:pStyle w:val="Heading1"/>
      </w:pPr>
      <w:r>
        <w:t>9. What We Plan to Evaluate</w:t>
      </w:r>
    </w:p>
    <w:p>
      <w:r>
        <w:t>The initial equipment target is intended to give the project enough flexibility to investigate different configurations.</w:t>
      </w:r>
    </w:p>
    <w:p>
      <w:r>
        <w:t>It includes:</w:t>
      </w:r>
    </w:p>
    <w:p>
      <w:pPr>
        <w:pStyle w:val="ListBullet"/>
      </w:pPr>
      <w:r>
        <w:t>2 × BQ G3 nodes.</w:t>
      </w:r>
    </w:p>
    <w:p>
      <w:pPr>
        <w:pStyle w:val="ListBullet"/>
      </w:pPr>
      <w:r>
        <w:t>2 × external antennas for the BQ G3s.</w:t>
      </w:r>
    </w:p>
    <w:p>
      <w:pPr>
        <w:pStyle w:val="ListBullet"/>
      </w:pPr>
      <w:r>
        <w:t>4 × Heltec V4.</w:t>
      </w:r>
    </w:p>
    <w:p>
      <w:pPr>
        <w:pStyle w:val="ListBullet"/>
      </w:pPr>
      <w:r>
        <w:t>2 × Heltec T114.</w:t>
      </w:r>
    </w:p>
    <w:p>
      <w:pPr>
        <w:pStyle w:val="ListBullet"/>
      </w:pPr>
      <w:r>
        <w:t>4 × GPS/GNSS kits for V4/T114.</w:t>
      </w:r>
    </w:p>
    <w:p>
      <w:pPr>
        <w:pStyle w:val="ListBullet"/>
      </w:pPr>
      <w:r>
        <w:t>2 × Seeed Studio Solar Pro 2 nodes.</w:t>
      </w:r>
    </w:p>
    <w:p>
      <w:pPr>
        <w:pStyle w:val="ListBullet"/>
      </w:pPr>
      <w:r>
        <w:t>6 × Muzi Works 915 MHz antennas.</w:t>
      </w:r>
    </w:p>
    <w:p>
      <w:pPr>
        <w:pStyle w:val="ListBullet"/>
      </w:pPr>
      <w:r>
        <w:t>6 × batteries.</w:t>
      </w:r>
    </w:p>
    <w:p>
      <w:pPr>
        <w:pStyle w:val="ListBullet"/>
      </w:pPr>
      <w:r>
        <w:t>Cables, connectors, mounting hardware, and field accessories.</w:t>
      </w:r>
    </w:p>
    <w:p>
      <w:r>
        <w:t>This is a target, not equipment already acquired or approved for operation. Regulatory research will determine what can legally be used in Peru.</w:t>
      </w:r>
    </w:p>
    <w:p>
      <w:pPr>
        <w:pStyle w:val="Heading1"/>
      </w:pPr>
      <w:r>
        <w:t>10. Building the Equipment Ourselves</w:t>
      </w:r>
    </w:p>
    <w:p>
      <w:r>
        <w:t>Where practical, enclosures, mounts, brackets, and other mechanical parts will be 3D printed.</w:t>
      </w:r>
    </w:p>
    <w:p>
      <w:r>
        <w:t>The purpose is to keep equipment inexpensive and adaptable rather than relying entirely on proprietary enclosures and accessories.</w:t>
      </w:r>
    </w:p>
    <w:p>
      <w:r>
        <w:t>The project will document useful hardware and field configurations so successful approaches can be reproduced or improved later.</w:t>
      </w:r>
    </w:p>
    <w:p>
      <w:pPr>
        <w:pStyle w:val="Heading1"/>
      </w:pPr>
      <w:r>
        <w:t>11. What Would Make the Research Useful?</w:t>
      </w:r>
    </w:p>
    <w:p>
      <w:r>
        <w:t>A successful test is not simply one that achieves a long radio range.</w:t>
      </w:r>
    </w:p>
    <w:p>
      <w:r>
        <w:t>We need to learn whether a system can be:</w:t>
      </w:r>
    </w:p>
    <w:p>
      <w:pPr>
        <w:pStyle w:val="ListBullet"/>
      </w:pPr>
      <w:r>
        <w:t>Reliable.</w:t>
      </w:r>
    </w:p>
    <w:p>
      <w:pPr>
        <w:pStyle w:val="ListBullet"/>
      </w:pPr>
      <w:r>
        <w:t>Affordable.</w:t>
      </w:r>
    </w:p>
    <w:p>
      <w:pPr>
        <w:pStyle w:val="ListBullet"/>
      </w:pPr>
      <w:r>
        <w:t>Low-power.</w:t>
      </w:r>
    </w:p>
    <w:p>
      <w:pPr>
        <w:pStyle w:val="ListBullet"/>
      </w:pPr>
      <w:r>
        <w:t>Practical to deploy.</w:t>
      </w:r>
    </w:p>
    <w:p>
      <w:pPr>
        <w:pStyle w:val="ListBullet"/>
      </w:pPr>
      <w:r>
        <w:t>Usable by people who are not radio engineers.</w:t>
      </w:r>
    </w:p>
    <w:p>
      <w:pPr>
        <w:pStyle w:val="ListBullet"/>
      </w:pPr>
      <w:r>
        <w:t>Maintainable locally.</w:t>
      </w:r>
    </w:p>
    <w:p>
      <w:pPr>
        <w:pStyle w:val="ListBullet"/>
      </w:pPr>
      <w:r>
        <w:t>Appropriate for the terrain.</w:t>
      </w:r>
    </w:p>
    <w:p>
      <w:pPr>
        <w:pStyle w:val="ListBullet"/>
      </w:pPr>
      <w:r>
        <w:t>Useful for the community's actual needs.</w:t>
      </w:r>
    </w:p>
    <w:p>
      <w:r>
        <w:t>A result showing that a technology does not meet those requirements is still useful.</w:t>
      </w:r>
    </w:p>
    <w:p>
      <w:pPr>
        <w:pStyle w:val="Heading1"/>
      </w:pPr>
      <w:r>
        <w:t>12. How the Amateur-Radio Community Can Help</w:t>
      </w:r>
    </w:p>
    <w:p>
      <w:r>
        <w:t>The research benefits from people who have practical experience.</w:t>
      </w:r>
    </w:p>
    <w:p>
      <w:r>
        <w:t>Clubs, operators, and technical contributors can help with:</w:t>
      </w:r>
    </w:p>
    <w:p>
      <w:pPr>
        <w:pStyle w:val="ListBullet"/>
      </w:pPr>
      <w:r>
        <w:t>RF, antennas, and propagation.</w:t>
      </w:r>
    </w:p>
    <w:p>
      <w:pPr>
        <w:pStyle w:val="ListBullet"/>
      </w:pPr>
      <w:r>
        <w:t>Meshtastic and MeshCore experience.</w:t>
      </w:r>
    </w:p>
    <w:p>
      <w:pPr>
        <w:pStyle w:val="ListBullet"/>
      </w:pPr>
      <w:r>
        <w:t>Power and portable systems.</w:t>
      </w:r>
    </w:p>
    <w:p>
      <w:pPr>
        <w:pStyle w:val="ListBullet"/>
      </w:pPr>
      <w:r>
        <w:t>Field-testing methods.</w:t>
      </w:r>
    </w:p>
    <w:p>
      <w:pPr>
        <w:pStyle w:val="ListBullet"/>
      </w:pPr>
      <w:r>
        <w:t>Experimental design.</w:t>
      </w:r>
    </w:p>
    <w:p>
      <w:pPr>
        <w:pStyle w:val="ListBullet"/>
      </w:pPr>
      <w:r>
        <w:t>Equipment and loaners.</w:t>
      </w:r>
    </w:p>
    <w:p>
      <w:pPr>
        <w:pStyle w:val="ListBullet"/>
      </w:pPr>
      <w:r>
        <w:t>Connections to people with relevant rural or international experience.</w:t>
      </w:r>
    </w:p>
    <w:p>
      <w:pPr>
        <w:pStyle w:val="ListBullet"/>
      </w:pPr>
      <w:r>
        <w:t>Critical review of assumptions and test methods.</w:t>
      </w:r>
    </w:p>
    <w:p>
      <w:r>
        <w:t>The goal is not simply to gather equipment. It is to build better evidence.</w:t>
      </w:r>
    </w:p>
    <w:p>
      <w:pPr>
        <w:pStyle w:val="Heading1"/>
      </w:pPr>
      <w:r>
        <w:t>13. Why Funding Matters</w:t>
      </w:r>
    </w:p>
    <w:p>
      <w:r>
        <w:t>Community Frequency is an independent project.</w:t>
      </w:r>
    </w:p>
    <w:p>
      <w:r>
        <w:t>Equipment must be acquired before the field research can be conducted. Funding can help provide the nodes, antennas, GPS/GNSS hardware, batteries, accessories, and materials needed for the research.</w:t>
      </w:r>
    </w:p>
    <w:p>
      <w:r>
        <w:t>The target equipment list represents what we would like to take into the field. Funding will determine how much of that kit can actually be acquired.</w:t>
      </w:r>
    </w:p>
    <w:p>
      <w:pPr>
        <w:pStyle w:val="Heading1"/>
      </w:pPr>
      <w:r>
        <w:t>14. What Comes After Step Zero?</w:t>
      </w:r>
    </w:p>
    <w:p>
      <w:r>
        <w:t>Step Zero is intended to establish a factual baseline.</w:t>
      </w:r>
    </w:p>
    <w:p>
      <w:r>
        <w:t>We want to return from Peru knowing:</w:t>
      </w:r>
    </w:p>
    <w:p>
      <w:pPr>
        <w:pStyle w:val="ListBullet"/>
      </w:pPr>
      <w:r>
        <w:t>What is legally possible.</w:t>
      </w:r>
    </w:p>
    <w:p>
      <w:pPr>
        <w:pStyle w:val="ListBullet"/>
      </w:pPr>
      <w:r>
        <w:t>What hardware is practical and available.</w:t>
      </w:r>
    </w:p>
    <w:p>
      <w:pPr>
        <w:pStyle w:val="ListBullet"/>
      </w:pPr>
      <w:r>
        <w:t>What works in Lima.</w:t>
      </w:r>
    </w:p>
    <w:p>
      <w:pPr>
        <w:pStyle w:val="ListBullet"/>
      </w:pPr>
      <w:r>
        <w:t>What works in the field.</w:t>
      </w:r>
    </w:p>
    <w:p>
      <w:pPr>
        <w:pStyle w:val="ListBullet"/>
      </w:pPr>
      <w:r>
        <w:t>How Meshtastic and MeshCore compare in these environments.</w:t>
      </w:r>
    </w:p>
    <w:p>
      <w:pPr>
        <w:pStyle w:val="ListBullet"/>
      </w:pPr>
      <w:r>
        <w:t>What the communities actually need.</w:t>
      </w:r>
    </w:p>
    <w:p>
      <w:pPr>
        <w:pStyle w:val="ListBullet"/>
      </w:pPr>
      <w:r>
        <w:t>What the real costs and maintenance requirements look like.</w:t>
      </w:r>
    </w:p>
    <w:p>
      <w:r>
        <w:t>Only then can we make an informed decision about whether a larger community project makes sense.</w:t>
      </w:r>
    </w:p>
    <w:p>
      <w:pPr>
        <w:pStyle w:val="Heading1"/>
      </w:pPr>
      <w:r>
        <w:t>15. The Research Record</w:t>
      </w:r>
    </w:p>
    <w:p>
      <w:r>
        <w:t>Detailed experiment logs, configurations, measurements, observations, photographs, and limitations will be documented in the project's technical research record.</w:t>
      </w:r>
    </w:p>
    <w:p>
      <w:r>
        <w:t>The public website provides the context and methodology. The technical record provides the evidence.</w:t>
      </w:r>
    </w:p>
    <w:p>
      <w:r>
        <w:t>Transparency matters because the value of this project is not only what works. It is also what we learn when something does not work.</w:t>
      </w:r>
    </w:p>
    <w:p>
      <w:pPr>
        <w:pStyle w:val="Heading1"/>
      </w:pPr>
      <w:r>
        <w:t>16. An Invitation</w:t>
      </w:r>
    </w:p>
    <w:p>
      <w:r>
        <w:t>Community Frequency is looking for people who want to help understand a real communications problem.</w:t>
      </w:r>
    </w:p>
    <w:p>
      <w:r>
        <w:t>You may have experience with radio, antennas, propagation, mesh networking, solar power, field deployments, rural communications, community projects, or simply a perspective that challenges an assumption.</w:t>
      </w:r>
    </w:p>
    <w:p>
      <w:r>
        <w:t>That experience can help shape the research.</w:t>
      </w:r>
    </w:p>
    <w:p>
      <w:r>
        <w:rPr>
          <w:b/>
        </w:rPr>
        <w:t>Research the need. Test the technology. Let the evidence shape the solution.</w:t>
      </w:r>
    </w:p>
    <w:p>
      <w:pPr>
        <w:pStyle w:val="Heading1"/>
      </w:pPr>
      <w:r>
        <w:t>17. The Vision</w:t>
      </w:r>
    </w:p>
    <w:p>
      <w:r>
        <w:t>The long-term question is simple:</w:t>
      </w:r>
    </w:p>
    <w:p>
      <w:r>
        <w:t>Can communities that are geographically isolated from conventional communications gain an additional, practical communications option using technology that is affordable, low-power, maintainable, and appropriate to their environment?</w:t>
      </w:r>
    </w:p>
    <w:p>
      <w:r>
        <w:t>We do not know the answer yet.</w:t>
      </w:r>
    </w:p>
    <w:p>
      <w:r>
        <w:t>That is why we are researching it.</w:t>
      </w:r>
    </w:p>
    <w:p>
      <w:r>
        <w:rPr>
          <w:b/>
        </w:rPr>
        <w:t>COMMUNITY FREQUENCY</w:t>
      </w:r>
    </w:p>
    <w:p>
      <w:pPr>
        <w:pStyle w:val="Heading1"/>
      </w:pPr>
      <w:r>
        <w:t>Project Status Note</w:t>
      </w:r>
    </w:p>
    <w:p>
      <w:r>
        <w:t>This document describes the current research approach as of September 2026. Community Frequency is an independent project, not a nonprofit or 501(c)(3).</w:t>
      </w:r>
    </w:p>
    <w:p>
      <w:r>
        <w:t>The project is researching and testing mesh communications for rural and geographically isolated communities in Peru. No future deployment, technology choice, performance level, or regulatory approval is being assumed.</w:t>
      </w:r>
    </w:p>
    <w:p>
      <w:r>
        <w:t>The information in this document does not constitute a performance guarantee or a determination of regulatory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