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9F0A6" w14:textId="23DC8B79" w:rsidR="003E1D18" w:rsidRDefault="00F43BD6" w:rsidP="00F43BD6">
      <w:pPr>
        <w:pStyle w:val="Header"/>
        <w:rPr>
          <w:b/>
          <w:bCs/>
          <w:lang w:val="en-US"/>
        </w:rPr>
      </w:pPr>
      <w:r w:rsidRPr="003741F8">
        <w:t>ISSN No. 3090-3580</w:t>
      </w:r>
      <w:r>
        <w:t xml:space="preserve"> </w:t>
      </w:r>
      <w:r>
        <w:tab/>
        <w:t xml:space="preserve">                                                         </w:t>
      </w:r>
      <w:r w:rsidRPr="000B2871">
        <w:rPr>
          <w:b/>
          <w:bCs/>
          <w:lang w:val="en-US"/>
        </w:rPr>
        <w:t>REVIEW ARTICLE</w:t>
      </w:r>
      <w:r>
        <w:rPr>
          <w:b/>
          <w:bCs/>
          <w:lang w:val="en-US"/>
        </w:rPr>
        <w:t xml:space="preserve"> JATI</w:t>
      </w:r>
      <w:r w:rsidRPr="000B2871">
        <w:rPr>
          <w:b/>
          <w:bCs/>
          <w:lang w:val="en-US"/>
        </w:rPr>
        <w:t xml:space="preserve"> TEMPLATE</w:t>
      </w:r>
    </w:p>
    <w:p w14:paraId="4D1B769E" w14:textId="77777777" w:rsidR="00F43BD6" w:rsidRPr="00F43BD6" w:rsidRDefault="00F43BD6" w:rsidP="00F43BD6">
      <w:pPr>
        <w:pStyle w:val="Header"/>
        <w:rPr>
          <w:lang w:val="en-US"/>
        </w:rPr>
      </w:pPr>
    </w:p>
    <w:p w14:paraId="22F04256" w14:textId="77777777" w:rsidR="003E1D18" w:rsidRDefault="003E1D18" w:rsidP="003E1D18">
      <w:pPr>
        <w:ind w:right="-54"/>
        <w:jc w:val="center"/>
        <w:rPr>
          <w:rFonts w:cs="Times New Roman"/>
          <w:b/>
          <w:bCs/>
          <w:sz w:val="28"/>
          <w:szCs w:val="28"/>
        </w:rPr>
      </w:pPr>
    </w:p>
    <w:p w14:paraId="1AD7528B" w14:textId="7B96EE15" w:rsidR="00AF15C0" w:rsidRDefault="003E1D18" w:rsidP="003E1D18">
      <w:pPr>
        <w:ind w:right="-54"/>
        <w:jc w:val="center"/>
        <w:rPr>
          <w:rFonts w:cs="Times New Roman"/>
          <w:b/>
          <w:bCs/>
          <w:sz w:val="28"/>
          <w:szCs w:val="28"/>
        </w:rPr>
      </w:pPr>
      <w:r w:rsidRPr="003E1D18">
        <w:rPr>
          <w:rFonts w:cs="Times New Roman"/>
          <w:b/>
          <w:bCs/>
          <w:sz w:val="28"/>
          <w:szCs w:val="28"/>
        </w:rPr>
        <w:t>[</w:t>
      </w:r>
      <w:commentRangeStart w:id="0"/>
      <w:r w:rsidRPr="003E1D18">
        <w:rPr>
          <w:rFonts w:cs="Times New Roman"/>
          <w:b/>
          <w:bCs/>
          <w:sz w:val="28"/>
          <w:szCs w:val="28"/>
        </w:rPr>
        <w:t xml:space="preserve">Title of the article: </w:t>
      </w:r>
      <w:r w:rsidR="003262A4">
        <w:rPr>
          <w:rFonts w:cs="Times New Roman"/>
          <w:b/>
          <w:bCs/>
          <w:sz w:val="28"/>
          <w:szCs w:val="28"/>
        </w:rPr>
        <w:t xml:space="preserve">a </w:t>
      </w:r>
      <w:r w:rsidRPr="003E1D18">
        <w:rPr>
          <w:rFonts w:cs="Times New Roman"/>
          <w:b/>
          <w:bCs/>
          <w:sz w:val="28"/>
          <w:szCs w:val="28"/>
        </w:rPr>
        <w:t>Narrative Review]</w:t>
      </w:r>
      <w:commentRangeEnd w:id="0"/>
      <w:r w:rsidRPr="003E1D18">
        <w:rPr>
          <w:rStyle w:val="CommentReference"/>
          <w:rFonts w:eastAsia="Times New Roman" w:cs="Times New Roman"/>
          <w:b/>
          <w:bCs/>
          <w:kern w:val="0"/>
          <w:sz w:val="28"/>
          <w:szCs w:val="28"/>
          <w:lang w:val="en-GB" w:eastAsia="ar-SA"/>
        </w:rPr>
        <w:commentReference w:id="0"/>
      </w:r>
    </w:p>
    <w:p w14:paraId="7B9A82AC" w14:textId="77777777" w:rsidR="003E1D18" w:rsidRDefault="003E1D18" w:rsidP="003E1D18">
      <w:pPr>
        <w:ind w:right="-54"/>
        <w:jc w:val="center"/>
        <w:rPr>
          <w:rFonts w:cs="Times New Roman"/>
          <w:b/>
          <w:bCs/>
          <w:sz w:val="28"/>
          <w:szCs w:val="28"/>
        </w:rPr>
      </w:pPr>
    </w:p>
    <w:p w14:paraId="011F8A39" w14:textId="77777777" w:rsidR="003E1D18" w:rsidRPr="003E1D18" w:rsidRDefault="003E1D18" w:rsidP="003E1D18">
      <w:pPr>
        <w:ind w:right="-54"/>
        <w:jc w:val="center"/>
        <w:rPr>
          <w:rFonts w:cs="Times New Roman"/>
          <w:b/>
          <w:bCs/>
          <w:sz w:val="28"/>
          <w:szCs w:val="28"/>
        </w:rPr>
      </w:pPr>
    </w:p>
    <w:p w14:paraId="6592DB52" w14:textId="14649FD9" w:rsidR="003E1D18" w:rsidRPr="00B747A0" w:rsidRDefault="003E1D18" w:rsidP="00E228F8">
      <w:pPr>
        <w:spacing w:after="0" w:line="240" w:lineRule="auto"/>
        <w:jc w:val="both"/>
        <w:rPr>
          <w:b/>
          <w:bCs/>
          <w:color w:val="000000"/>
          <w:szCs w:val="24"/>
        </w:rPr>
      </w:pPr>
      <w:commentRangeStart w:id="1"/>
      <w:r w:rsidRPr="00B747A0">
        <w:rPr>
          <w:b/>
          <w:bCs/>
          <w:color w:val="000000"/>
          <w:szCs w:val="24"/>
        </w:rPr>
        <w:t>Abstract</w:t>
      </w:r>
      <w:commentRangeEnd w:id="1"/>
      <w:r w:rsidRPr="00B747A0">
        <w:rPr>
          <w:rStyle w:val="CommentReference"/>
          <w:rFonts w:eastAsia="Times New Roman" w:cs="Times New Roman"/>
          <w:kern w:val="0"/>
          <w:sz w:val="24"/>
          <w:szCs w:val="24"/>
          <w:lang w:val="en-GB" w:eastAsia="ar-SA"/>
        </w:rPr>
        <w:commentReference w:id="1"/>
      </w:r>
    </w:p>
    <w:p w14:paraId="5BD22E74" w14:textId="787CC4B2" w:rsidR="00E228F8" w:rsidRPr="00B747A0" w:rsidRDefault="00E228F8" w:rsidP="00E228F8">
      <w:pPr>
        <w:spacing w:after="0" w:line="240" w:lineRule="auto"/>
        <w:jc w:val="both"/>
        <w:rPr>
          <w:color w:val="000000"/>
          <w:szCs w:val="24"/>
        </w:rPr>
      </w:pPr>
      <w:r w:rsidRPr="00B747A0">
        <w:rPr>
          <w:color w:val="000000"/>
          <w:szCs w:val="24"/>
        </w:rPr>
        <w:t>[Free structure, not mandatory but should ideally include: (1) The background of the topic under review, the main issue discussed, and the urgency or relevance of conducting a narrative review. (2) Clearly state the objective(s) of this narrative review. (3) A brief summary of the literature search (database, keywords, and time range), if applicable. (4) The main points or essence of the critical synthesis, or an overview of what topics will be discussed. (5) The key message(s) for the reader.]</w:t>
      </w:r>
    </w:p>
    <w:p w14:paraId="60DDD88C" w14:textId="77777777" w:rsidR="003E05CD" w:rsidRPr="00B747A0" w:rsidRDefault="003E05CD" w:rsidP="003E05CD">
      <w:pPr>
        <w:spacing w:after="0" w:line="240" w:lineRule="auto"/>
        <w:jc w:val="both"/>
        <w:rPr>
          <w:color w:val="000000"/>
          <w:szCs w:val="24"/>
        </w:rPr>
      </w:pPr>
    </w:p>
    <w:p w14:paraId="7A234D39" w14:textId="35D7FAF7" w:rsidR="00AF15C0" w:rsidRPr="00B747A0" w:rsidRDefault="003E05CD" w:rsidP="003E1D18">
      <w:pPr>
        <w:spacing w:after="0" w:line="240" w:lineRule="auto"/>
        <w:jc w:val="both"/>
        <w:rPr>
          <w:color w:val="000000" w:themeColor="text1"/>
          <w:szCs w:val="24"/>
        </w:rPr>
      </w:pPr>
      <w:commentRangeStart w:id="2"/>
      <w:r w:rsidRPr="00B747A0">
        <w:rPr>
          <w:color w:val="000000"/>
          <w:szCs w:val="24"/>
        </w:rPr>
        <w:t>Keywords</w:t>
      </w:r>
      <w:commentRangeEnd w:id="2"/>
      <w:r w:rsidRPr="00B747A0">
        <w:rPr>
          <w:rStyle w:val="CommentReference"/>
          <w:color w:val="000000"/>
          <w:sz w:val="24"/>
          <w:szCs w:val="24"/>
        </w:rPr>
        <w:commentReference w:id="2"/>
      </w:r>
      <w:r w:rsidRPr="00B747A0">
        <w:rPr>
          <w:color w:val="000000"/>
          <w:szCs w:val="24"/>
        </w:rPr>
        <w:t>: [</w:t>
      </w:r>
      <w:r w:rsidR="003E1D18" w:rsidRPr="00B747A0">
        <w:rPr>
          <w:color w:val="000000"/>
          <w:szCs w:val="24"/>
        </w:rPr>
        <w:t>K</w:t>
      </w:r>
      <w:r w:rsidRPr="00B747A0">
        <w:rPr>
          <w:color w:val="000000"/>
          <w:szCs w:val="24"/>
        </w:rPr>
        <w:t xml:space="preserve">eyword1, </w:t>
      </w:r>
      <w:r w:rsidR="003E1D18" w:rsidRPr="00B747A0">
        <w:rPr>
          <w:color w:val="000000"/>
          <w:szCs w:val="24"/>
        </w:rPr>
        <w:t>K</w:t>
      </w:r>
      <w:r w:rsidRPr="00B747A0">
        <w:rPr>
          <w:color w:val="000000"/>
          <w:szCs w:val="24"/>
        </w:rPr>
        <w:t xml:space="preserve">eyword2, </w:t>
      </w:r>
      <w:r w:rsidR="003E1D18" w:rsidRPr="00B747A0">
        <w:rPr>
          <w:color w:val="000000"/>
          <w:szCs w:val="24"/>
        </w:rPr>
        <w:t>K</w:t>
      </w:r>
      <w:r w:rsidRPr="00B747A0">
        <w:rPr>
          <w:color w:val="000000"/>
          <w:szCs w:val="24"/>
        </w:rPr>
        <w:t xml:space="preserve">eyword3, </w:t>
      </w:r>
      <w:r w:rsidR="003E1D18" w:rsidRPr="00B747A0">
        <w:rPr>
          <w:color w:val="000000"/>
          <w:szCs w:val="24"/>
        </w:rPr>
        <w:t>K</w:t>
      </w:r>
      <w:r w:rsidRPr="00B747A0">
        <w:rPr>
          <w:color w:val="000000"/>
          <w:szCs w:val="24"/>
        </w:rPr>
        <w:t xml:space="preserve">eyword4, </w:t>
      </w:r>
      <w:r w:rsidR="003E1D18" w:rsidRPr="00B747A0">
        <w:rPr>
          <w:color w:val="000000"/>
          <w:szCs w:val="24"/>
        </w:rPr>
        <w:t>Keyword5</w:t>
      </w:r>
      <w:r w:rsidRPr="00B747A0">
        <w:rPr>
          <w:color w:val="000000"/>
          <w:szCs w:val="24"/>
        </w:rPr>
        <w:t>]</w:t>
      </w:r>
    </w:p>
    <w:p w14:paraId="3756747A" w14:textId="56B97639" w:rsidR="00AF15C0" w:rsidRDefault="00AF15C0" w:rsidP="00AF15C0">
      <w:pPr>
        <w:spacing w:after="0" w:line="240" w:lineRule="auto"/>
        <w:rPr>
          <w:rFonts w:cs="Times New Roman"/>
          <w:sz w:val="20"/>
          <w:szCs w:val="20"/>
        </w:rPr>
      </w:pPr>
    </w:p>
    <w:p w14:paraId="1635D30B" w14:textId="77777777" w:rsidR="00C14E22" w:rsidRDefault="00C14E22" w:rsidP="00AF15C0">
      <w:pPr>
        <w:rPr>
          <w:rFonts w:cs="Times New Roman"/>
          <w:b/>
          <w:bCs/>
          <w:color w:val="000000" w:themeColor="text1"/>
          <w:szCs w:val="24"/>
        </w:rPr>
      </w:pPr>
    </w:p>
    <w:p w14:paraId="6DADA648" w14:textId="3168A2AF" w:rsidR="00AF15C0" w:rsidRPr="00F117F5" w:rsidRDefault="00F117F5" w:rsidP="00AF15C0">
      <w:pPr>
        <w:rPr>
          <w:rFonts w:cs="Times New Roman"/>
          <w:b/>
          <w:bCs/>
          <w:color w:val="000000" w:themeColor="text1"/>
          <w:szCs w:val="24"/>
        </w:rPr>
      </w:pPr>
      <w:r w:rsidRPr="00F117F5">
        <w:rPr>
          <w:rFonts w:cs="Times New Roman"/>
          <w:b/>
          <w:bCs/>
          <w:color w:val="000000" w:themeColor="text1"/>
          <w:szCs w:val="24"/>
        </w:rPr>
        <w:t>Introduction</w:t>
      </w:r>
    </w:p>
    <w:p w14:paraId="08C68D84" w14:textId="3C812CD4" w:rsidR="00AF15C0" w:rsidRPr="00E5615D" w:rsidRDefault="00AF15C0" w:rsidP="00AF15C0">
      <w:pPr>
        <w:spacing w:line="276" w:lineRule="auto"/>
        <w:jc w:val="both"/>
        <w:rPr>
          <w:color w:val="000000"/>
        </w:rPr>
      </w:pPr>
      <w:commentRangeStart w:id="3"/>
      <w:r w:rsidRPr="00E5615D">
        <w:rPr>
          <w:color w:val="000000"/>
        </w:rPr>
        <w:t>This part should be brief. Always write in narrative form, do not write in bulleted or numbered l</w:t>
      </w:r>
      <w:r w:rsidR="00F21422">
        <w:rPr>
          <w:color w:val="000000"/>
        </w:rPr>
        <w:t>ist</w:t>
      </w:r>
      <w:r w:rsidRPr="00E5615D">
        <w:rPr>
          <w:color w:val="000000"/>
        </w:rPr>
        <w:t xml:space="preserve">. </w:t>
      </w:r>
      <w:commentRangeEnd w:id="3"/>
      <w:r w:rsidR="00C46CE5" w:rsidRPr="00E5615D">
        <w:rPr>
          <w:rStyle w:val="CommentReference"/>
          <w:color w:val="000000"/>
          <w:sz w:val="24"/>
          <w:szCs w:val="22"/>
        </w:rPr>
        <w:commentReference w:id="3"/>
      </w:r>
    </w:p>
    <w:p w14:paraId="7B90D0B8" w14:textId="3B90F092" w:rsidR="00F21422" w:rsidRPr="00F21422" w:rsidRDefault="00F21422" w:rsidP="00F21422">
      <w:pPr>
        <w:spacing w:line="276" w:lineRule="auto"/>
        <w:jc w:val="both"/>
        <w:rPr>
          <w:color w:val="000000"/>
        </w:rPr>
      </w:pPr>
      <w:r w:rsidRPr="00F21422">
        <w:rPr>
          <w:color w:val="000000"/>
        </w:rPr>
        <w:t>Begin with a general overview of the broader topic or clinical issue that serves as the background for this review. Include relevant epidemiological data, global or local trends, or clinical observations to emphasize the significance of the issue. Explain why the topic is considered important at present—whether it is under-researched, controversial, or highly relevant to clinical practice.</w:t>
      </w:r>
      <w:r w:rsidR="00850271">
        <w:rPr>
          <w:color w:val="000000"/>
        </w:rPr>
        <w:t xml:space="preserve"> Citation in</w:t>
      </w:r>
      <w:r w:rsidR="00850271" w:rsidRPr="004E34E0">
        <w:rPr>
          <w:color w:val="000000"/>
        </w:rPr>
        <w:t xml:space="preserve"> the Vancouver (American Medical Association - AMA) </w:t>
      </w:r>
      <w:commentRangeStart w:id="4"/>
      <w:r w:rsidR="00850271" w:rsidRPr="004E34E0">
        <w:rPr>
          <w:color w:val="000000"/>
        </w:rPr>
        <w:t>style</w:t>
      </w:r>
      <w:r w:rsidR="00850271">
        <w:rPr>
          <w:color w:val="000000"/>
        </w:rPr>
        <w:t>.</w:t>
      </w:r>
      <w:r w:rsidR="00850271">
        <w:rPr>
          <w:color w:val="000000"/>
          <w:vertAlign w:val="superscript"/>
        </w:rPr>
        <w:t>1</w:t>
      </w:r>
      <w:commentRangeEnd w:id="4"/>
      <w:r w:rsidR="00850271">
        <w:rPr>
          <w:rStyle w:val="CommentReference"/>
          <w:rFonts w:eastAsia="Times New Roman" w:cs="Times New Roman"/>
          <w:kern w:val="0"/>
          <w:lang w:val="en-GB" w:eastAsia="ar-SA"/>
        </w:rPr>
        <w:commentReference w:id="4"/>
      </w:r>
    </w:p>
    <w:p w14:paraId="1CCD35F0" w14:textId="650EC501" w:rsidR="00F21422" w:rsidRPr="00F21422" w:rsidRDefault="00F21422" w:rsidP="00F21422">
      <w:pPr>
        <w:spacing w:line="276" w:lineRule="auto"/>
        <w:jc w:val="both"/>
        <w:rPr>
          <w:color w:val="000000"/>
        </w:rPr>
      </w:pPr>
      <w:r w:rsidRPr="00F21422">
        <w:rPr>
          <w:color w:val="000000"/>
        </w:rPr>
        <w:t>Focus the discussion by identifying the main problem, knowledge gaps, or inconsistencies in the current literature. Highlight the lack of consensus, evolving practices, or areas with limited or fragmented scientific evidence across disciplines.</w:t>
      </w:r>
    </w:p>
    <w:p w14:paraId="6193F949" w14:textId="0B7DA387" w:rsidR="00F21422" w:rsidRPr="00F21422" w:rsidRDefault="00F21422" w:rsidP="00F21422">
      <w:pPr>
        <w:spacing w:line="276" w:lineRule="auto"/>
        <w:jc w:val="both"/>
        <w:rPr>
          <w:color w:val="000000"/>
        </w:rPr>
      </w:pPr>
      <w:r w:rsidRPr="00F21422">
        <w:rPr>
          <w:color w:val="000000"/>
        </w:rPr>
        <w:t>If possible, the author should provide a brief explanation of the sources of literature. Mention the databases used, such as PubMed, Google Scholar, ScienceDirect, ProQuest, or other sources relevant to the topic. State the main keywords used to search for articles and the time range of the literature search, if relevant. This explanation helps readers understand the focus of the literature search.</w:t>
      </w:r>
    </w:p>
    <w:p w14:paraId="0D7EF093" w14:textId="3684F6BF" w:rsidR="00AF15C0" w:rsidRDefault="00F21422" w:rsidP="00D4252A">
      <w:pPr>
        <w:spacing w:line="276" w:lineRule="auto"/>
        <w:jc w:val="both"/>
        <w:rPr>
          <w:color w:val="000000"/>
        </w:rPr>
      </w:pPr>
      <w:r w:rsidRPr="00F21422">
        <w:rPr>
          <w:color w:val="000000"/>
        </w:rPr>
        <w:t>Conclude the introduction with an explicit aim or review question. Clearly state the objective of the narrative review—what the paper seeks to explore, summarize, or clarify. Unlike an original research article that proposes a hypothesis, the introduction in a narrative review should explain the scope of the review, the questions addressed, and its clinical, scientific, or policy relevance</w:t>
      </w:r>
      <w:r w:rsidR="002B512F" w:rsidRPr="002B512F">
        <w:rPr>
          <w:color w:val="000000"/>
        </w:rPr>
        <w:t>.]</w:t>
      </w:r>
    </w:p>
    <w:p w14:paraId="341EED98" w14:textId="77777777" w:rsidR="00C8751D" w:rsidRDefault="00C8751D" w:rsidP="00D4252A">
      <w:pPr>
        <w:spacing w:line="276" w:lineRule="auto"/>
        <w:jc w:val="both"/>
        <w:rPr>
          <w:color w:val="000000"/>
        </w:rPr>
      </w:pPr>
    </w:p>
    <w:p w14:paraId="5F0CBBF6" w14:textId="77777777" w:rsidR="00F117F5" w:rsidRDefault="00F117F5" w:rsidP="00D4252A">
      <w:pPr>
        <w:spacing w:line="276" w:lineRule="auto"/>
        <w:jc w:val="both"/>
        <w:rPr>
          <w:color w:val="000000"/>
        </w:rPr>
      </w:pPr>
      <w:r w:rsidRPr="00F117F5">
        <w:rPr>
          <w:b/>
          <w:bCs/>
          <w:color w:val="000000"/>
        </w:rPr>
        <w:t>Discussion of Subtopic 1</w:t>
      </w:r>
      <w:r>
        <w:rPr>
          <w:color w:val="000000"/>
        </w:rPr>
        <w:t xml:space="preserve"> </w:t>
      </w:r>
    </w:p>
    <w:p w14:paraId="20709CA7" w14:textId="7241BD6C" w:rsidR="00F21422" w:rsidRPr="00F117F5" w:rsidRDefault="00F117F5" w:rsidP="00D4252A">
      <w:pPr>
        <w:spacing w:line="276" w:lineRule="auto"/>
        <w:jc w:val="both"/>
        <w:rPr>
          <w:color w:val="EE0000"/>
          <w:sz w:val="21"/>
          <w:szCs w:val="20"/>
        </w:rPr>
      </w:pPr>
      <w:r w:rsidRPr="00F117F5">
        <w:rPr>
          <w:color w:val="EE0000"/>
          <w:sz w:val="21"/>
          <w:szCs w:val="20"/>
        </w:rPr>
        <w:t>(The subheading of this section should be adjusted according to the specific subtopic to be discussed by the author)</w:t>
      </w:r>
    </w:p>
    <w:p w14:paraId="6A93A6F3" w14:textId="77777777" w:rsidR="00F21422" w:rsidRPr="00F21422" w:rsidRDefault="00F21422" w:rsidP="00F21422">
      <w:pPr>
        <w:spacing w:line="276" w:lineRule="auto"/>
        <w:jc w:val="both"/>
        <w:rPr>
          <w:color w:val="000000"/>
        </w:rPr>
      </w:pPr>
      <w:r w:rsidRPr="00F21422">
        <w:rPr>
          <w:color w:val="000000"/>
        </w:rPr>
        <w:t>Each subheading represents an important aspect of the topic being discussed and helps guide the reader through key relevant areas. In a narrative review, the discussion section is not used to report new experimental findings, but rather to present a critical synthesis of existing literature.</w:t>
      </w:r>
    </w:p>
    <w:p w14:paraId="139A7FFD" w14:textId="4215294D" w:rsidR="00F21422" w:rsidRPr="00F21422" w:rsidRDefault="00F21422" w:rsidP="00F21422">
      <w:pPr>
        <w:spacing w:line="276" w:lineRule="auto"/>
        <w:jc w:val="both"/>
        <w:rPr>
          <w:color w:val="000000"/>
        </w:rPr>
      </w:pPr>
      <w:r w:rsidRPr="00F21422">
        <w:rPr>
          <w:color w:val="000000"/>
        </w:rPr>
        <w:lastRenderedPageBreak/>
        <w:t>This section should be organized according to the main themes, subtopics, or conceptual issues relevant to the focus of the review. You may structure it using the following patterns:</w:t>
      </w:r>
      <w:r>
        <w:rPr>
          <w:color w:val="000000"/>
        </w:rPr>
        <w:t xml:space="preserve"> (1)</w:t>
      </w:r>
      <w:r w:rsidRPr="00F21422">
        <w:rPr>
          <w:color w:val="000000"/>
        </w:rPr>
        <w:t>Thematic (e.g., pathophysiology → diagnosis → management)</w:t>
      </w:r>
      <w:r>
        <w:rPr>
          <w:color w:val="000000"/>
        </w:rPr>
        <w:t xml:space="preserve">. (2) </w:t>
      </w:r>
      <w:r w:rsidRPr="00F21422">
        <w:rPr>
          <w:color w:val="000000"/>
        </w:rPr>
        <w:t>Chronological (development of theories or technologies over time)</w:t>
      </w:r>
      <w:r>
        <w:rPr>
          <w:color w:val="000000"/>
        </w:rPr>
        <w:t xml:space="preserve">. (3) </w:t>
      </w:r>
      <w:r w:rsidRPr="00F21422">
        <w:rPr>
          <w:color w:val="000000"/>
        </w:rPr>
        <w:t>Increasing complexity (from basic to advanced discussion)</w:t>
      </w:r>
      <w:r>
        <w:rPr>
          <w:color w:val="000000"/>
        </w:rPr>
        <w:t>. (4)</w:t>
      </w:r>
      <w:r w:rsidRPr="00F21422">
        <w:rPr>
          <w:color w:val="000000"/>
        </w:rPr>
        <w:t>Level of evidence or clinical domain</w:t>
      </w:r>
      <w:r>
        <w:rPr>
          <w:color w:val="000000"/>
        </w:rPr>
        <w:t>.</w:t>
      </w:r>
    </w:p>
    <w:p w14:paraId="585EAAEB" w14:textId="056170C3" w:rsidR="00F21422" w:rsidRPr="00F21422" w:rsidRDefault="00F21422" w:rsidP="00F21422">
      <w:pPr>
        <w:spacing w:line="276" w:lineRule="auto"/>
        <w:jc w:val="both"/>
        <w:rPr>
          <w:color w:val="000000"/>
        </w:rPr>
      </w:pPr>
      <w:r w:rsidRPr="00F21422">
        <w:rPr>
          <w:color w:val="000000"/>
        </w:rPr>
        <w:t>Each section should at least include:</w:t>
      </w:r>
      <w:r>
        <w:rPr>
          <w:color w:val="000000"/>
        </w:rPr>
        <w:t xml:space="preserve"> (1) </w:t>
      </w:r>
      <w:r w:rsidRPr="00F21422">
        <w:rPr>
          <w:color w:val="000000"/>
        </w:rPr>
        <w:t>A brief summary of key literature</w:t>
      </w:r>
      <w:r>
        <w:rPr>
          <w:color w:val="000000"/>
        </w:rPr>
        <w:t xml:space="preserve">. (2) </w:t>
      </w:r>
      <w:r w:rsidRPr="00F21422">
        <w:rPr>
          <w:color w:val="000000"/>
        </w:rPr>
        <w:t>A critical analysis (strengths, methodological weaknesses, inconsistent or biased results)</w:t>
      </w:r>
      <w:r>
        <w:rPr>
          <w:color w:val="000000"/>
        </w:rPr>
        <w:t xml:space="preserve">. (2) </w:t>
      </w:r>
      <w:r w:rsidRPr="00F21422">
        <w:rPr>
          <w:color w:val="000000"/>
        </w:rPr>
        <w:t>Integration with existing knowledge (how the findings contribute to current understanding)</w:t>
      </w:r>
      <w:r>
        <w:rPr>
          <w:color w:val="000000"/>
        </w:rPr>
        <w:t xml:space="preserve">. (3) </w:t>
      </w:r>
      <w:r w:rsidRPr="00F21422">
        <w:rPr>
          <w:color w:val="000000"/>
        </w:rPr>
        <w:t>Identification of gaps (areas with weak or unexplored evidence)</w:t>
      </w:r>
      <w:r>
        <w:rPr>
          <w:color w:val="000000"/>
        </w:rPr>
        <w:t xml:space="preserve">. (4) </w:t>
      </w:r>
      <w:r w:rsidRPr="00F21422">
        <w:rPr>
          <w:color w:val="000000"/>
        </w:rPr>
        <w:t>Implications (what the findings mean for practice or research)</w:t>
      </w:r>
    </w:p>
    <w:p w14:paraId="0294508F" w14:textId="55B559F0" w:rsidR="00F21422" w:rsidRPr="00F21422" w:rsidRDefault="00F21422" w:rsidP="00F21422">
      <w:pPr>
        <w:spacing w:line="276" w:lineRule="auto"/>
        <w:jc w:val="both"/>
        <w:rPr>
          <w:color w:val="000000"/>
        </w:rPr>
      </w:pPr>
      <w:r w:rsidRPr="00F21422">
        <w:rPr>
          <w:color w:val="000000"/>
        </w:rPr>
        <w:t>Although the structure is not strictly systematic and authors have flexibility in how they organize the discussion, they are encouraged to present general trends, highlight agreements and discrepancies among sources, and provide interpretations of the literature as a whole.</w:t>
      </w:r>
    </w:p>
    <w:p w14:paraId="2FEDB748" w14:textId="5BB2E27A" w:rsidR="00F117F5" w:rsidRDefault="00F21422" w:rsidP="00F117F5">
      <w:pPr>
        <w:spacing w:line="276" w:lineRule="auto"/>
        <w:jc w:val="both"/>
        <w:rPr>
          <w:color w:val="000000"/>
        </w:rPr>
      </w:pPr>
      <w:r w:rsidRPr="00F21422">
        <w:rPr>
          <w:color w:val="000000"/>
        </w:rPr>
        <w:t>A well-constructed narrative identifies where the scientific evidence is strong, where differences remain, and where significant knowledge gaps persist. Thus, the review does not merely describe studies, but critically engages with their findings and implications.</w:t>
      </w:r>
      <w:r w:rsidR="00072389" w:rsidRPr="00072389">
        <w:rPr>
          <w:color w:val="000000"/>
        </w:rPr>
        <w:t>.]</w:t>
      </w:r>
    </w:p>
    <w:p w14:paraId="50E07465" w14:textId="77777777" w:rsidR="00C8751D" w:rsidRPr="00850271" w:rsidRDefault="00C8751D" w:rsidP="00F117F5">
      <w:pPr>
        <w:spacing w:line="276" w:lineRule="auto"/>
        <w:jc w:val="both"/>
        <w:rPr>
          <w:color w:val="000000"/>
        </w:rPr>
      </w:pPr>
    </w:p>
    <w:p w14:paraId="4A7CB2EF" w14:textId="648DD33D" w:rsidR="00F117F5" w:rsidRDefault="00F117F5" w:rsidP="00F117F5">
      <w:pPr>
        <w:spacing w:line="276" w:lineRule="auto"/>
        <w:jc w:val="both"/>
        <w:rPr>
          <w:color w:val="000000"/>
        </w:rPr>
      </w:pPr>
      <w:r w:rsidRPr="00F117F5">
        <w:rPr>
          <w:b/>
          <w:bCs/>
          <w:color w:val="000000"/>
        </w:rPr>
        <w:t xml:space="preserve">Discussion of Subtopic </w:t>
      </w:r>
      <w:r>
        <w:rPr>
          <w:b/>
          <w:bCs/>
          <w:color w:val="000000"/>
        </w:rPr>
        <w:t>2</w:t>
      </w:r>
    </w:p>
    <w:p w14:paraId="3C47AD90" w14:textId="339EC9AD" w:rsidR="00F21422" w:rsidRPr="00F117F5" w:rsidRDefault="00F117F5" w:rsidP="00F21422">
      <w:pPr>
        <w:spacing w:line="276" w:lineRule="auto"/>
        <w:jc w:val="both"/>
        <w:rPr>
          <w:color w:val="EE0000"/>
          <w:sz w:val="21"/>
          <w:szCs w:val="20"/>
        </w:rPr>
      </w:pPr>
      <w:r w:rsidRPr="00F117F5">
        <w:rPr>
          <w:color w:val="EE0000"/>
          <w:sz w:val="21"/>
          <w:szCs w:val="20"/>
        </w:rPr>
        <w:t>(The subheading of this section should be adjusted according to the specific subtopic to be discussed by the author)</w:t>
      </w:r>
    </w:p>
    <w:p w14:paraId="5F6F0F7A" w14:textId="72F12DC3" w:rsidR="00543913" w:rsidRPr="00543913" w:rsidRDefault="00543913" w:rsidP="00543913">
      <w:pPr>
        <w:spacing w:line="276" w:lineRule="auto"/>
        <w:jc w:val="both"/>
        <w:rPr>
          <w:color w:val="000000"/>
        </w:rPr>
      </w:pPr>
      <w:r w:rsidRPr="00543913">
        <w:rPr>
          <w:color w:val="000000"/>
        </w:rPr>
        <w:t>For this subtopic, follow the same discussion flow as the previous one, maintaining a logical structure along with synthesis and critical analysis.</w:t>
      </w:r>
    </w:p>
    <w:p w14:paraId="38E06CA1" w14:textId="7190F2F3" w:rsidR="00543913" w:rsidRPr="00543913" w:rsidRDefault="00543913" w:rsidP="00543913">
      <w:pPr>
        <w:spacing w:line="276" w:lineRule="auto"/>
        <w:jc w:val="both"/>
        <w:rPr>
          <w:color w:val="000000"/>
        </w:rPr>
      </w:pPr>
      <w:r w:rsidRPr="00543913">
        <w:rPr>
          <w:color w:val="000000"/>
        </w:rPr>
        <w:t>It is recommended to use tables or conceptual diagrams only if:</w:t>
      </w:r>
      <w:r>
        <w:rPr>
          <w:color w:val="000000"/>
        </w:rPr>
        <w:t xml:space="preserve"> </w:t>
      </w:r>
      <w:r w:rsidRPr="00543913">
        <w:rPr>
          <w:color w:val="000000"/>
        </w:rPr>
        <w:t>(1) They help clarify classifications, trends, or comparisons between studies.</w:t>
      </w:r>
      <w:r>
        <w:rPr>
          <w:color w:val="000000"/>
        </w:rPr>
        <w:t xml:space="preserve"> </w:t>
      </w:r>
      <w:r w:rsidRPr="00543913">
        <w:rPr>
          <w:color w:val="000000"/>
        </w:rPr>
        <w:t>(2) Avoid demographic tables (as used in original research articles).</w:t>
      </w:r>
      <w:r>
        <w:rPr>
          <w:color w:val="000000"/>
        </w:rPr>
        <w:t xml:space="preserve"> </w:t>
      </w:r>
      <w:r w:rsidRPr="00543913">
        <w:rPr>
          <w:color w:val="000000"/>
        </w:rPr>
        <w:t>(3) Do not forget to include complete titles and captions.</w:t>
      </w:r>
    </w:p>
    <w:p w14:paraId="274CF9D5" w14:textId="5DAF678D" w:rsidR="00F21422" w:rsidRDefault="00543913" w:rsidP="00543913">
      <w:pPr>
        <w:spacing w:line="276" w:lineRule="auto"/>
        <w:jc w:val="both"/>
        <w:rPr>
          <w:color w:val="000000"/>
        </w:rPr>
      </w:pPr>
      <w:r w:rsidRPr="00543913">
        <w:rPr>
          <w:color w:val="000000"/>
        </w:rPr>
        <w:t>At the end of this section, readers should gain a comprehensive and contextual understanding of the topic, supported by a deep and thoughtful integration of the literature.</w:t>
      </w:r>
    </w:p>
    <w:p w14:paraId="1A71F8FC" w14:textId="77777777" w:rsidR="002A2006" w:rsidRDefault="002A2006" w:rsidP="00543913">
      <w:pPr>
        <w:spacing w:line="276" w:lineRule="auto"/>
        <w:jc w:val="both"/>
        <w:rPr>
          <w:color w:val="000000"/>
        </w:rPr>
      </w:pPr>
    </w:p>
    <w:p w14:paraId="366ADEEE" w14:textId="324EEB00" w:rsidR="00850271" w:rsidRDefault="00850271" w:rsidP="00850271">
      <w:pPr>
        <w:spacing w:line="276" w:lineRule="auto"/>
        <w:jc w:val="both"/>
        <w:rPr>
          <w:color w:val="000000"/>
        </w:rPr>
      </w:pPr>
      <w:r w:rsidRPr="00F117F5">
        <w:rPr>
          <w:b/>
          <w:bCs/>
          <w:color w:val="000000"/>
        </w:rPr>
        <w:t xml:space="preserve">Discussion of Subtopic </w:t>
      </w:r>
      <w:r>
        <w:rPr>
          <w:b/>
          <w:bCs/>
          <w:color w:val="000000"/>
        </w:rPr>
        <w:t>3 etc...</w:t>
      </w:r>
    </w:p>
    <w:p w14:paraId="0B926DD5" w14:textId="6FD12CA5" w:rsidR="00F21422" w:rsidRDefault="00850271" w:rsidP="00F21422">
      <w:pPr>
        <w:spacing w:line="276" w:lineRule="auto"/>
        <w:jc w:val="both"/>
        <w:rPr>
          <w:color w:val="EE0000"/>
          <w:sz w:val="21"/>
          <w:szCs w:val="20"/>
        </w:rPr>
      </w:pPr>
      <w:r w:rsidRPr="00F117F5">
        <w:rPr>
          <w:color w:val="EE0000"/>
          <w:sz w:val="21"/>
          <w:szCs w:val="20"/>
        </w:rPr>
        <w:t>(The subheading of this section should be adjusted according to the specific subtopic to be discussed by the author)</w:t>
      </w:r>
    </w:p>
    <w:p w14:paraId="6A7E00E4" w14:textId="77777777" w:rsidR="002A2006" w:rsidRPr="00850271" w:rsidRDefault="002A2006" w:rsidP="00F21422">
      <w:pPr>
        <w:spacing w:line="276" w:lineRule="auto"/>
        <w:jc w:val="both"/>
        <w:rPr>
          <w:color w:val="EE0000"/>
          <w:sz w:val="21"/>
          <w:szCs w:val="20"/>
        </w:rPr>
      </w:pPr>
    </w:p>
    <w:p w14:paraId="6CE59FE8" w14:textId="06444C81" w:rsidR="00850271" w:rsidRPr="00850271" w:rsidRDefault="00850271" w:rsidP="00543913">
      <w:pPr>
        <w:spacing w:line="276" w:lineRule="auto"/>
        <w:jc w:val="both"/>
        <w:rPr>
          <w:b/>
          <w:bCs/>
          <w:color w:val="000000"/>
        </w:rPr>
      </w:pPr>
      <w:r w:rsidRPr="00850271">
        <w:rPr>
          <w:b/>
          <w:bCs/>
          <w:color w:val="000000"/>
        </w:rPr>
        <w:t>Conclusion</w:t>
      </w:r>
    </w:p>
    <w:p w14:paraId="11E34F62" w14:textId="6389EC30" w:rsidR="00543913" w:rsidRDefault="00543913" w:rsidP="00543913">
      <w:pPr>
        <w:spacing w:line="276" w:lineRule="auto"/>
        <w:jc w:val="both"/>
        <w:rPr>
          <w:color w:val="000000"/>
        </w:rPr>
      </w:pPr>
      <w:r w:rsidRPr="00543913">
        <w:rPr>
          <w:color w:val="000000"/>
        </w:rPr>
        <w:t>The conclusion of a narrative review serves as the final synthesis of the literature reviewed and should not merely repeat the points previously discussed. Instead, this section must provide a clear and concise summary of the most important findings derived from the narrative analysis. It should also reflect the main message of the review and highlight its contribution to the understanding of the topic.</w:t>
      </w:r>
      <w:r>
        <w:rPr>
          <w:color w:val="000000"/>
        </w:rPr>
        <w:t xml:space="preserve"> </w:t>
      </w:r>
    </w:p>
    <w:p w14:paraId="0B5B5CC1" w14:textId="3D36E10D" w:rsidR="00AF15C0" w:rsidRDefault="00543913" w:rsidP="00543913">
      <w:pPr>
        <w:spacing w:line="276" w:lineRule="auto"/>
        <w:jc w:val="both"/>
        <w:rPr>
          <w:color w:val="000000"/>
        </w:rPr>
      </w:pPr>
      <w:r w:rsidRPr="00543913">
        <w:rPr>
          <w:color w:val="000000"/>
        </w:rPr>
        <w:t>Write a short paragraph that:</w:t>
      </w:r>
      <w:r>
        <w:rPr>
          <w:color w:val="000000"/>
        </w:rPr>
        <w:t xml:space="preserve"> </w:t>
      </w:r>
      <w:r w:rsidRPr="00543913">
        <w:rPr>
          <w:color w:val="000000"/>
        </w:rPr>
        <w:t>(1) Restates the main objective and key messages from the synthesis.</w:t>
      </w:r>
      <w:r>
        <w:rPr>
          <w:color w:val="000000"/>
        </w:rPr>
        <w:t xml:space="preserve"> </w:t>
      </w:r>
      <w:r w:rsidRPr="00543913">
        <w:rPr>
          <w:color w:val="000000"/>
        </w:rPr>
        <w:t>(2) Emphasizes new insights that have emerged from the analysis.</w:t>
      </w:r>
      <w:r>
        <w:rPr>
          <w:color w:val="000000"/>
        </w:rPr>
        <w:t xml:space="preserve"> (</w:t>
      </w:r>
      <w:r w:rsidRPr="00543913">
        <w:rPr>
          <w:color w:val="000000"/>
        </w:rPr>
        <w:t>3) Discusses practical and theoretical implications — how the findings improve practice or open new directions for research.</w:t>
      </w:r>
      <w:r>
        <w:rPr>
          <w:color w:val="000000"/>
        </w:rPr>
        <w:t xml:space="preserve"> </w:t>
      </w:r>
      <w:r w:rsidRPr="00543913">
        <w:rPr>
          <w:color w:val="000000"/>
        </w:rPr>
        <w:t>(4) Provides specific recommendations for future research or policy development.</w:t>
      </w:r>
      <w:r>
        <w:rPr>
          <w:color w:val="000000"/>
        </w:rPr>
        <w:t xml:space="preserve"> </w:t>
      </w:r>
      <w:r w:rsidRPr="00543913">
        <w:rPr>
          <w:color w:val="000000"/>
        </w:rPr>
        <w:t>(5) Avoids descriptive repetition.</w:t>
      </w:r>
    </w:p>
    <w:p w14:paraId="76AC96E8" w14:textId="77777777" w:rsidR="00D55620" w:rsidRDefault="00D55620" w:rsidP="00543913">
      <w:pPr>
        <w:spacing w:line="276" w:lineRule="auto"/>
        <w:jc w:val="both"/>
        <w:rPr>
          <w:color w:val="000000"/>
        </w:rPr>
      </w:pPr>
    </w:p>
    <w:p w14:paraId="72689B1E" w14:textId="77777777" w:rsidR="00D55620" w:rsidRPr="00D55620" w:rsidRDefault="00D55620" w:rsidP="00D55620">
      <w:pPr>
        <w:spacing w:after="0" w:line="276" w:lineRule="auto"/>
        <w:jc w:val="both"/>
        <w:rPr>
          <w:b/>
          <w:bCs/>
        </w:rPr>
      </w:pPr>
      <w:commentRangeStart w:id="5"/>
      <w:proofErr w:type="spellStart"/>
      <w:r w:rsidRPr="00D55620">
        <w:rPr>
          <w:b/>
          <w:bCs/>
        </w:rPr>
        <w:t>Acknowledgement</w:t>
      </w:r>
      <w:commentRangeEnd w:id="5"/>
      <w:proofErr w:type="spellEnd"/>
      <w:r w:rsidR="00C76F11">
        <w:rPr>
          <w:rStyle w:val="CommentReference"/>
          <w:rFonts w:eastAsia="Times New Roman" w:cs="Times New Roman"/>
          <w:kern w:val="0"/>
          <w:lang w:val="en-GB" w:eastAsia="ar-SA"/>
        </w:rPr>
        <w:commentReference w:id="5"/>
      </w:r>
    </w:p>
    <w:sdt>
      <w:sdtPr>
        <w:id w:val="1381977824"/>
        <w:lock w:val="sdtLocked"/>
        <w:placeholder>
          <w:docPart w:val="2BF40E90832F420D8A484C3A9FA8926C"/>
        </w:placeholder>
        <w:showingPlcHdr/>
        <w:dropDownList>
          <w:listItem w:value="Choose an item."/>
          <w:listItem w:displayText="None." w:value="None."/>
          <w:listItem w:displayText="The authors acknowledge [Provide untitled full name here] for his/her contribusion in [provide exact contribution here]." w:value="The authors acknowledge [Provide untitled full name here] for his/her contribusion in [provide exact contribution here]."/>
        </w:dropDownList>
      </w:sdtPr>
      <w:sdtContent>
        <w:p w14:paraId="3213C509" w14:textId="34529781" w:rsidR="00D55620" w:rsidRPr="00D55620" w:rsidRDefault="00CA7FAD" w:rsidP="00D55620">
          <w:pPr>
            <w:spacing w:after="0" w:line="276" w:lineRule="auto"/>
            <w:jc w:val="both"/>
          </w:pPr>
          <w:r>
            <w:rPr>
              <w:rStyle w:val="PlaceholderText"/>
              <w:rFonts w:asciiTheme="minorHAnsi" w:eastAsiaTheme="minorEastAsia" w:hAnsiTheme="minorHAnsi"/>
            </w:rPr>
            <w:t>Choose an item.</w:t>
          </w:r>
        </w:p>
      </w:sdtContent>
    </w:sdt>
    <w:p w14:paraId="3B7ABCEB" w14:textId="77777777" w:rsidR="00D55620" w:rsidRPr="00D55620" w:rsidRDefault="00D55620" w:rsidP="00D55620">
      <w:pPr>
        <w:spacing w:after="0" w:line="276" w:lineRule="auto"/>
        <w:jc w:val="both"/>
        <w:rPr>
          <w:b/>
          <w:bCs/>
        </w:rPr>
      </w:pPr>
    </w:p>
    <w:p w14:paraId="49A7CA01" w14:textId="77777777" w:rsidR="00D55620" w:rsidRPr="00D55620" w:rsidRDefault="00D55620" w:rsidP="00D55620">
      <w:pPr>
        <w:spacing w:after="0" w:line="276" w:lineRule="auto"/>
        <w:jc w:val="both"/>
        <w:rPr>
          <w:b/>
          <w:bCs/>
          <w:lang w:val="en-US"/>
        </w:rPr>
      </w:pPr>
      <w:commentRangeStart w:id="6"/>
      <w:r w:rsidRPr="00D55620">
        <w:rPr>
          <w:b/>
          <w:bCs/>
          <w:lang w:val="en-US"/>
        </w:rPr>
        <w:t xml:space="preserve">Funding </w:t>
      </w:r>
      <w:commentRangeEnd w:id="6"/>
      <w:r w:rsidR="00C76F11">
        <w:rPr>
          <w:rStyle w:val="CommentReference"/>
          <w:rFonts w:eastAsia="Times New Roman" w:cs="Times New Roman"/>
          <w:kern w:val="0"/>
          <w:lang w:val="en-GB" w:eastAsia="ar-SA"/>
        </w:rPr>
        <w:commentReference w:id="6"/>
      </w:r>
    </w:p>
    <w:sdt>
      <w:sdtPr>
        <w:rPr>
          <w:b/>
          <w:bCs/>
          <w:lang w:val="en-US"/>
        </w:rPr>
        <w:id w:val="-316809273"/>
        <w:placeholder>
          <w:docPart w:val="2BF40E90832F420D8A484C3A9FA8926C"/>
        </w:placeholder>
        <w:showingPlcHdr/>
        <w:dropDownList>
          <w:listItem w:value="Choose an item."/>
          <w:listItem w:displayText="None reported." w:value="None reported."/>
          <w:listItem w:displayText="[Initial of Author] received grant from [Funding Body] with a grant identification number [Write the Grant Identification Number]. " w:value="[Initial of Author] received grant from [Funding Body] with a grant identification number [Write the Grant Identification Number]. "/>
        </w:dropDownList>
      </w:sdtPr>
      <w:sdtContent>
        <w:p w14:paraId="44FD65CD" w14:textId="77777777" w:rsidR="00D55620" w:rsidRPr="00D55620" w:rsidRDefault="00D55620" w:rsidP="00D55620">
          <w:pPr>
            <w:spacing w:after="0" w:line="276" w:lineRule="auto"/>
            <w:jc w:val="both"/>
            <w:rPr>
              <w:b/>
              <w:bCs/>
              <w:lang w:val="en-US"/>
            </w:rPr>
          </w:pPr>
          <w:r w:rsidRPr="00D55620">
            <w:t>Choose an item.</w:t>
          </w:r>
        </w:p>
      </w:sdtContent>
    </w:sdt>
    <w:p w14:paraId="4837305B" w14:textId="77777777" w:rsidR="00D55620" w:rsidRPr="00D55620" w:rsidRDefault="00D55620" w:rsidP="00D55620">
      <w:pPr>
        <w:spacing w:after="0" w:line="276" w:lineRule="auto"/>
        <w:jc w:val="both"/>
        <w:rPr>
          <w:b/>
          <w:bCs/>
        </w:rPr>
      </w:pPr>
    </w:p>
    <w:p w14:paraId="0846E675" w14:textId="77777777" w:rsidR="00D55620" w:rsidRPr="00D55620" w:rsidRDefault="00D55620" w:rsidP="00D55620">
      <w:pPr>
        <w:spacing w:after="0" w:line="276" w:lineRule="auto"/>
        <w:jc w:val="both"/>
        <w:rPr>
          <w:b/>
          <w:bCs/>
        </w:rPr>
      </w:pPr>
      <w:commentRangeStart w:id="7"/>
      <w:r w:rsidRPr="00D55620">
        <w:rPr>
          <w:b/>
          <w:bCs/>
        </w:rPr>
        <w:t>Conflicts of Interest</w:t>
      </w:r>
      <w:commentRangeEnd w:id="7"/>
      <w:r w:rsidR="00CA7FAD">
        <w:rPr>
          <w:rStyle w:val="CommentReference"/>
          <w:rFonts w:eastAsia="Times New Roman" w:cs="Times New Roman"/>
          <w:kern w:val="0"/>
          <w:lang w:val="en-GB" w:eastAsia="ar-SA"/>
        </w:rPr>
        <w:commentReference w:id="7"/>
      </w:r>
    </w:p>
    <w:sdt>
      <w:sdtPr>
        <w:id w:val="610486785"/>
        <w:placeholder>
          <w:docPart w:val="2BF40E90832F420D8A484C3A9FA8926C"/>
        </w:placeholder>
        <w:showingPlcHdr/>
        <w:dropDownList>
          <w:listItem w:value="Choose an item."/>
          <w:listItem w:displayText="The author(s) report no conflict of interest. " w:value="The author(s) report no conflict of interest. "/>
          <w:listItem w:displayText="[Initial of Author] provide consultancy works for [Name of Agency]. " w:value="[Initial of Author] provide consultancy works for [Name of Agency]. "/>
          <w:listItem w:displayText="[Initial of Author] is a paid expert specialist for [Name of Agency]. " w:value="[Initial of Author] is a paid expert specialist for [Name of Agency]. "/>
          <w:listItem w:displayText="[Initial of Author] is a recipient of sponsorship given by [Name of Agency]. " w:value="[Initial of Author] is a recipient of sponsorship given by [Name of Agency]. "/>
          <w:listItem w:displayText="[Initial of Author] is a stockholder for the [Name of Agency]. " w:value="[Initial of Author] is a stockholder for the [Name of Agency]. "/>
        </w:dropDownList>
      </w:sdtPr>
      <w:sdtContent>
        <w:p w14:paraId="2303D05A" w14:textId="77777777" w:rsidR="00D55620" w:rsidRPr="00D55620" w:rsidRDefault="00D55620" w:rsidP="00D55620">
          <w:pPr>
            <w:spacing w:after="0" w:line="276" w:lineRule="auto"/>
            <w:jc w:val="both"/>
          </w:pPr>
          <w:r w:rsidRPr="00D55620">
            <w:t>Choose an item.</w:t>
          </w:r>
        </w:p>
      </w:sdtContent>
    </w:sdt>
    <w:p w14:paraId="645CC8DC" w14:textId="77777777" w:rsidR="00D55620" w:rsidRPr="00D55620" w:rsidRDefault="00D55620" w:rsidP="00D55620">
      <w:pPr>
        <w:spacing w:after="0" w:line="276" w:lineRule="auto"/>
        <w:jc w:val="both"/>
        <w:rPr>
          <w:b/>
          <w:bCs/>
        </w:rPr>
      </w:pPr>
    </w:p>
    <w:p w14:paraId="56929AA7" w14:textId="77777777" w:rsidR="00D55620" w:rsidRPr="00D55620" w:rsidRDefault="00D55620" w:rsidP="00D55620">
      <w:pPr>
        <w:spacing w:after="0" w:line="276" w:lineRule="auto"/>
        <w:jc w:val="both"/>
        <w:rPr>
          <w:b/>
          <w:bCs/>
        </w:rPr>
      </w:pPr>
      <w:r w:rsidRPr="00D55620">
        <w:rPr>
          <w:b/>
          <w:bCs/>
        </w:rPr>
        <w:t>Data Availability Statement</w:t>
      </w:r>
    </w:p>
    <w:p w14:paraId="5143E6BD" w14:textId="301C45DE" w:rsidR="00D55620" w:rsidRPr="00D55620" w:rsidRDefault="00000000" w:rsidP="00D55620">
      <w:pPr>
        <w:spacing w:after="0" w:line="276" w:lineRule="auto"/>
        <w:jc w:val="both"/>
        <w:rPr>
          <w:b/>
          <w:bCs/>
        </w:rPr>
      </w:pPr>
      <w:sdt>
        <w:sdtPr>
          <w:id w:val="393324342"/>
          <w:lock w:val="sdtLocked"/>
          <w:placeholder>
            <w:docPart w:val="2BF40E90832F420D8A484C3A9FA8926C"/>
          </w:placeholder>
          <w:dropDownList>
            <w:listItem w:displayText="No new data were generated or analysed in this study." w:value="No new data were generated or analysed in this study."/>
          </w:dropDownList>
        </w:sdtPr>
        <w:sdtContent>
          <w:r w:rsidR="0078172A">
            <w:t>No new data were generated or analysed in this study.</w:t>
          </w:r>
        </w:sdtContent>
      </w:sdt>
    </w:p>
    <w:p w14:paraId="34F7B3FB" w14:textId="7403746A" w:rsidR="00D55620" w:rsidRPr="00D55620" w:rsidRDefault="00D55620" w:rsidP="00D55620">
      <w:pPr>
        <w:spacing w:after="0" w:line="276" w:lineRule="auto"/>
        <w:jc w:val="both"/>
        <w:rPr>
          <w:b/>
          <w:bCs/>
        </w:rPr>
      </w:pPr>
    </w:p>
    <w:p w14:paraId="1DC07D6D" w14:textId="77777777" w:rsidR="00D55620" w:rsidRPr="00D55620" w:rsidRDefault="00D55620" w:rsidP="00D55620">
      <w:pPr>
        <w:spacing w:after="0" w:line="276" w:lineRule="auto"/>
        <w:jc w:val="both"/>
        <w:rPr>
          <w:b/>
          <w:bCs/>
          <w:lang w:val="en-GB"/>
        </w:rPr>
      </w:pPr>
      <w:commentRangeStart w:id="8"/>
      <w:r w:rsidRPr="00D55620">
        <w:rPr>
          <w:b/>
          <w:bCs/>
        </w:rPr>
        <w:t>Authors’ Contributions</w:t>
      </w:r>
      <w:commentRangeEnd w:id="8"/>
      <w:r w:rsidRPr="00D55620">
        <w:rPr>
          <w:b/>
          <w:bCs/>
        </w:rPr>
        <w:commentReference w:id="8"/>
      </w:r>
    </w:p>
    <w:p w14:paraId="73A9F87F" w14:textId="77777777" w:rsidR="00A13B70" w:rsidRPr="00A13B70" w:rsidRDefault="00A13B70" w:rsidP="00A13B70">
      <w:pPr>
        <w:spacing w:after="0" w:line="276" w:lineRule="auto"/>
        <w:jc w:val="both"/>
        <w:rPr>
          <w:lang w:val="en-GB"/>
        </w:rPr>
      </w:pPr>
      <w:r w:rsidRPr="00A13B70">
        <w:rPr>
          <w:lang w:val="en-GB"/>
        </w:rPr>
        <w:t>Conceptualisation: A.B.</w:t>
      </w:r>
    </w:p>
    <w:p w14:paraId="5AAF1D57" w14:textId="77777777" w:rsidR="00A13B70" w:rsidRPr="00A13B70" w:rsidRDefault="00A13B70" w:rsidP="00A13B70">
      <w:pPr>
        <w:spacing w:after="0" w:line="276" w:lineRule="auto"/>
        <w:jc w:val="both"/>
        <w:rPr>
          <w:lang w:val="en-GB"/>
        </w:rPr>
      </w:pPr>
      <w:r w:rsidRPr="00A13B70">
        <w:rPr>
          <w:lang w:val="en-GB"/>
        </w:rPr>
        <w:t>Methodology: A.B., C.D.</w:t>
      </w:r>
    </w:p>
    <w:p w14:paraId="0B058087" w14:textId="77777777" w:rsidR="00A13B70" w:rsidRPr="00A13B70" w:rsidRDefault="00A13B70" w:rsidP="00A13B70">
      <w:pPr>
        <w:spacing w:after="0" w:line="276" w:lineRule="auto"/>
        <w:jc w:val="both"/>
        <w:rPr>
          <w:lang w:val="en-GB"/>
        </w:rPr>
      </w:pPr>
      <w:r w:rsidRPr="00A13B70">
        <w:rPr>
          <w:lang w:val="en-GB"/>
        </w:rPr>
        <w:t>Literature search: C.D., E.F.</w:t>
      </w:r>
    </w:p>
    <w:p w14:paraId="6D20806D" w14:textId="77777777" w:rsidR="00A13B70" w:rsidRPr="00A13B70" w:rsidRDefault="00A13B70" w:rsidP="00A13B70">
      <w:pPr>
        <w:spacing w:after="0" w:line="276" w:lineRule="auto"/>
        <w:jc w:val="both"/>
        <w:rPr>
          <w:lang w:val="en-GB"/>
        </w:rPr>
      </w:pPr>
      <w:r w:rsidRPr="00A13B70">
        <w:rPr>
          <w:lang w:val="en-GB"/>
        </w:rPr>
        <w:t>Data curation: E.F.</w:t>
      </w:r>
    </w:p>
    <w:p w14:paraId="12EBB715" w14:textId="77777777" w:rsidR="00A13B70" w:rsidRPr="00A13B70" w:rsidRDefault="00A13B70" w:rsidP="00A13B70">
      <w:pPr>
        <w:spacing w:after="0" w:line="276" w:lineRule="auto"/>
        <w:jc w:val="both"/>
        <w:rPr>
          <w:lang w:val="en-GB"/>
        </w:rPr>
      </w:pPr>
      <w:r w:rsidRPr="00A13B70">
        <w:rPr>
          <w:lang w:val="en-GB"/>
        </w:rPr>
        <w:t>Writing – original draft: A.B., E.F.</w:t>
      </w:r>
    </w:p>
    <w:p w14:paraId="77DB603D" w14:textId="77777777" w:rsidR="00A13B70" w:rsidRPr="00A13B70" w:rsidRDefault="00A13B70" w:rsidP="00A13B70">
      <w:pPr>
        <w:spacing w:after="0" w:line="276" w:lineRule="auto"/>
        <w:jc w:val="both"/>
        <w:rPr>
          <w:lang w:val="en-GB"/>
        </w:rPr>
      </w:pPr>
      <w:r w:rsidRPr="00A13B70">
        <w:rPr>
          <w:lang w:val="en-GB"/>
        </w:rPr>
        <w:t>Writing – review &amp; editing: A.B., C.D., E.F.</w:t>
      </w:r>
    </w:p>
    <w:p w14:paraId="36080C88" w14:textId="77777777" w:rsidR="00A13B70" w:rsidRPr="00A13B70" w:rsidRDefault="00A13B70" w:rsidP="00A13B70">
      <w:pPr>
        <w:spacing w:after="0" w:line="276" w:lineRule="auto"/>
        <w:jc w:val="both"/>
        <w:rPr>
          <w:lang w:val="en-GB"/>
        </w:rPr>
      </w:pPr>
      <w:r w:rsidRPr="00A13B70">
        <w:rPr>
          <w:lang w:val="en-GB"/>
        </w:rPr>
        <w:t>Supervision: A.B.</w:t>
      </w:r>
    </w:p>
    <w:p w14:paraId="22FB1397" w14:textId="6DD5875C" w:rsidR="00850271" w:rsidRDefault="00A13B70" w:rsidP="00A13B70">
      <w:pPr>
        <w:spacing w:after="0" w:line="276" w:lineRule="auto"/>
        <w:jc w:val="both"/>
        <w:rPr>
          <w:lang w:val="en-GB"/>
        </w:rPr>
      </w:pPr>
      <w:r w:rsidRPr="00A13B70">
        <w:rPr>
          <w:lang w:val="en-GB"/>
        </w:rPr>
        <w:t>All authors have read and approved the final version of the manuscript.</w:t>
      </w:r>
    </w:p>
    <w:p w14:paraId="7E0F684A" w14:textId="77777777" w:rsidR="00A13B70" w:rsidRDefault="00A13B70" w:rsidP="00A13B70">
      <w:pPr>
        <w:spacing w:after="0" w:line="276" w:lineRule="auto"/>
        <w:jc w:val="both"/>
        <w:rPr>
          <w:lang w:val="en-GB"/>
        </w:rPr>
      </w:pPr>
    </w:p>
    <w:p w14:paraId="152B3A6F" w14:textId="77777777" w:rsidR="00850271" w:rsidRPr="00AE1E7F" w:rsidRDefault="00850271" w:rsidP="00850271">
      <w:pPr>
        <w:spacing w:after="0"/>
        <w:jc w:val="both"/>
        <w:rPr>
          <w:b/>
          <w:bCs/>
          <w:color w:val="144728"/>
          <w:sz w:val="20"/>
          <w:szCs w:val="20"/>
        </w:rPr>
      </w:pPr>
    </w:p>
    <w:sdt>
      <w:sdtPr>
        <w:rPr>
          <w:rFonts w:ascii="Times New Roman" w:eastAsiaTheme="minorHAnsi" w:hAnsi="Times New Roman" w:cstheme="minorBidi"/>
          <w:b/>
          <w:bCs/>
          <w:color w:val="000000" w:themeColor="text1"/>
          <w:sz w:val="20"/>
          <w:szCs w:val="20"/>
          <w:lang w:val="en-US"/>
        </w:rPr>
        <w:tag w:val="MENDELEY_BIBLIOGRAPHY"/>
        <w:id w:val="1719244739"/>
        <w:placeholder>
          <w:docPart w:val="5B0B04347B81204FB78B8315946F2DE6"/>
        </w:placeholder>
      </w:sdtPr>
      <w:sdtContent>
        <w:commentRangeStart w:id="9" w:displacedByCustomXml="prev"/>
        <w:p w14:paraId="366D7F1B" w14:textId="77777777" w:rsidR="00850271" w:rsidRPr="0071373C" w:rsidRDefault="00850271" w:rsidP="00850271">
          <w:pPr>
            <w:pStyle w:val="Heading2"/>
            <w:pBdr>
              <w:bottom w:val="single" w:sz="36" w:space="9" w:color="FFFFFF"/>
            </w:pBdr>
            <w:shd w:val="clear" w:color="auto" w:fill="FFFFFF"/>
            <w:rPr>
              <w:rFonts w:ascii="Times New Roman" w:hAnsi="Times New Roman" w:cs="Times New Roman"/>
              <w:color w:val="3B383E"/>
              <w:spacing w:val="2"/>
              <w:sz w:val="20"/>
              <w:szCs w:val="20"/>
            </w:rPr>
          </w:pPr>
          <w:r w:rsidRPr="0071373C">
            <w:rPr>
              <w:rFonts w:ascii="Times New Roman" w:hAnsi="Times New Roman" w:cs="Times New Roman"/>
              <w:b/>
              <w:bCs/>
              <w:color w:val="3B383E"/>
              <w:spacing w:val="2"/>
              <w:sz w:val="20"/>
              <w:szCs w:val="20"/>
            </w:rPr>
            <w:t>References</w:t>
          </w:r>
          <w:commentRangeEnd w:id="9"/>
          <w:r w:rsidRPr="0071373C">
            <w:rPr>
              <w:rStyle w:val="CommentReference"/>
              <w:rFonts w:ascii="Times New Roman" w:eastAsia="Times New Roman" w:hAnsi="Times New Roman" w:cs="Times New Roman"/>
              <w:color w:val="auto"/>
              <w:kern w:val="0"/>
              <w:sz w:val="20"/>
              <w:szCs w:val="20"/>
              <w:lang w:val="en-GB" w:eastAsia="ar-SA"/>
            </w:rPr>
            <w:commentReference w:id="9"/>
          </w:r>
        </w:p>
        <w:p w14:paraId="21B1ECED" w14:textId="77777777" w:rsidR="00850271" w:rsidRPr="0071373C" w:rsidRDefault="00850271" w:rsidP="00850271">
          <w:pPr>
            <w:numPr>
              <w:ilvl w:val="0"/>
              <w:numId w:val="3"/>
            </w:numPr>
            <w:shd w:val="clear" w:color="auto" w:fill="FFFFFF"/>
            <w:spacing w:beforeAutospacing="1" w:after="0" w:afterAutospacing="1" w:line="240" w:lineRule="auto"/>
            <w:rPr>
              <w:rFonts w:cs="Times New Roman"/>
              <w:color w:val="3B383E"/>
              <w:spacing w:val="2"/>
              <w:sz w:val="20"/>
              <w:szCs w:val="20"/>
            </w:rPr>
          </w:pPr>
          <w:r w:rsidRPr="0071373C">
            <w:rPr>
              <w:rFonts w:cs="Times New Roman"/>
              <w:color w:val="3B383E"/>
              <w:spacing w:val="2"/>
              <w:sz w:val="20"/>
              <w:szCs w:val="20"/>
            </w:rPr>
            <w:t>Vieira, AR. </w:t>
          </w:r>
          <w:r w:rsidRPr="0071373C">
            <w:rPr>
              <w:rStyle w:val="Emphasis"/>
              <w:rFonts w:cs="Times New Roman"/>
              <w:color w:val="3B383E"/>
              <w:spacing w:val="2"/>
              <w:sz w:val="20"/>
              <w:szCs w:val="20"/>
            </w:rPr>
            <w:t>Genetic Basis of Oral Health Conditions</w:t>
          </w:r>
          <w:r w:rsidRPr="0071373C">
            <w:rPr>
              <w:rFonts w:cs="Times New Roman"/>
              <w:color w:val="3B383E"/>
              <w:spacing w:val="2"/>
              <w:sz w:val="20"/>
              <w:szCs w:val="20"/>
            </w:rPr>
            <w:t>. Springer; 2019. Accessed June 26, 2024. https://link.springer.com/book/10.1007/978-3-030-14485-2</w:t>
          </w:r>
          <w:r w:rsidRPr="0071373C">
            <w:rPr>
              <w:rFonts w:cs="Times New Roman"/>
              <w:color w:val="3B383E"/>
              <w:spacing w:val="2"/>
              <w:sz w:val="20"/>
              <w:szCs w:val="20"/>
            </w:rPr>
            <w:br/>
            <w:t> </w:t>
          </w:r>
        </w:p>
        <w:p w14:paraId="41DB09D4" w14:textId="77777777" w:rsidR="00850271" w:rsidRPr="0071373C" w:rsidRDefault="00850271" w:rsidP="00850271">
          <w:pPr>
            <w:numPr>
              <w:ilvl w:val="0"/>
              <w:numId w:val="3"/>
            </w:numPr>
            <w:shd w:val="clear" w:color="auto" w:fill="FFFFFF"/>
            <w:spacing w:beforeAutospacing="1" w:after="0" w:afterAutospacing="1" w:line="240" w:lineRule="auto"/>
            <w:rPr>
              <w:rFonts w:cs="Times New Roman"/>
              <w:color w:val="3B383E"/>
              <w:spacing w:val="2"/>
              <w:sz w:val="20"/>
              <w:szCs w:val="20"/>
            </w:rPr>
          </w:pPr>
          <w:r w:rsidRPr="0071373C">
            <w:rPr>
              <w:rFonts w:cs="Times New Roman"/>
              <w:color w:val="3B383E"/>
              <w:spacing w:val="2"/>
              <w:sz w:val="20"/>
              <w:szCs w:val="20"/>
            </w:rPr>
            <w:t>Snowdon J. Severe depression in old age. </w:t>
          </w:r>
          <w:r w:rsidRPr="0071373C">
            <w:rPr>
              <w:rStyle w:val="Emphasis"/>
              <w:rFonts w:cs="Times New Roman"/>
              <w:color w:val="3B383E"/>
              <w:spacing w:val="2"/>
              <w:sz w:val="20"/>
              <w:szCs w:val="20"/>
            </w:rPr>
            <w:t>Med Today</w:t>
          </w:r>
          <w:r w:rsidRPr="0071373C">
            <w:rPr>
              <w:rFonts w:cs="Times New Roman"/>
              <w:color w:val="3B383E"/>
              <w:spacing w:val="2"/>
              <w:sz w:val="20"/>
              <w:szCs w:val="20"/>
            </w:rPr>
            <w:t>. 2002;3(12):40‐47. Accessed June 27, 2024. https://medicinetoday.com.au/mt/2002/december/feature-article/severe-depression-old-age</w:t>
          </w:r>
          <w:r w:rsidRPr="0071373C">
            <w:rPr>
              <w:rFonts w:cs="Times New Roman"/>
              <w:color w:val="3B383E"/>
              <w:spacing w:val="2"/>
              <w:sz w:val="20"/>
              <w:szCs w:val="20"/>
            </w:rPr>
            <w:br/>
            <w:t> </w:t>
          </w:r>
        </w:p>
        <w:p w14:paraId="0B14D9AB" w14:textId="77777777" w:rsidR="00850271" w:rsidRPr="0071373C" w:rsidRDefault="00850271" w:rsidP="00850271">
          <w:pPr>
            <w:numPr>
              <w:ilvl w:val="0"/>
              <w:numId w:val="3"/>
            </w:numPr>
            <w:shd w:val="clear" w:color="auto" w:fill="FFFFFF"/>
            <w:spacing w:beforeAutospacing="1" w:after="0" w:afterAutospacing="1" w:line="240" w:lineRule="auto"/>
            <w:rPr>
              <w:rFonts w:cs="Times New Roman"/>
              <w:color w:val="3B383E"/>
              <w:spacing w:val="2"/>
              <w:sz w:val="20"/>
              <w:szCs w:val="20"/>
            </w:rPr>
          </w:pPr>
          <w:r w:rsidRPr="0071373C">
            <w:rPr>
              <w:rFonts w:cs="Times New Roman"/>
              <w:color w:val="3B383E"/>
              <w:spacing w:val="2"/>
              <w:sz w:val="20"/>
              <w:szCs w:val="20"/>
            </w:rPr>
            <w:t>McInnes D, Bollen J. Learning on the job: metaphors of choreography and the practice of sex in sex‐on‐premises venues. </w:t>
          </w:r>
          <w:r w:rsidRPr="0071373C">
            <w:rPr>
              <w:rStyle w:val="Emphasis"/>
              <w:rFonts w:cs="Times New Roman"/>
              <w:color w:val="3B383E"/>
              <w:spacing w:val="2"/>
              <w:sz w:val="20"/>
              <w:szCs w:val="20"/>
            </w:rPr>
            <w:t>Venereology</w:t>
          </w:r>
          <w:r w:rsidRPr="0071373C">
            <w:rPr>
              <w:rFonts w:cs="Times New Roman"/>
              <w:color w:val="3B383E"/>
              <w:spacing w:val="2"/>
              <w:sz w:val="20"/>
              <w:szCs w:val="20"/>
            </w:rPr>
            <w:t>. 2000;13(1):27‐36. Accessed June 27, 2024. https://search.informit.org/doi/epdf/10.3316/informit.558995805550155</w:t>
          </w:r>
          <w:r w:rsidRPr="0071373C">
            <w:rPr>
              <w:rFonts w:cs="Times New Roman"/>
              <w:color w:val="3B383E"/>
              <w:spacing w:val="2"/>
              <w:sz w:val="20"/>
              <w:szCs w:val="20"/>
            </w:rPr>
            <w:br/>
            <w:t> </w:t>
          </w:r>
        </w:p>
        <w:p w14:paraId="39EF2BD2" w14:textId="77777777" w:rsidR="00850271" w:rsidRPr="0071373C" w:rsidRDefault="00850271" w:rsidP="00850271">
          <w:pPr>
            <w:numPr>
              <w:ilvl w:val="0"/>
              <w:numId w:val="3"/>
            </w:numPr>
            <w:shd w:val="clear" w:color="auto" w:fill="FFFFFF"/>
            <w:spacing w:beforeAutospacing="1" w:after="0" w:afterAutospacing="1" w:line="240" w:lineRule="auto"/>
            <w:rPr>
              <w:rFonts w:cs="Times New Roman"/>
              <w:color w:val="3B383E"/>
              <w:spacing w:val="2"/>
              <w:sz w:val="20"/>
              <w:szCs w:val="20"/>
            </w:rPr>
          </w:pPr>
          <w:r w:rsidRPr="0071373C">
            <w:rPr>
              <w:rFonts w:cs="Times New Roman"/>
              <w:color w:val="3B383E"/>
              <w:spacing w:val="2"/>
              <w:sz w:val="20"/>
              <w:szCs w:val="20"/>
            </w:rPr>
            <w:t>Australian respiratory surveillance report: viral respiratory diseases epidemiology and surveillance section.  Australian Centre for Disease Control. Report 6. June 21, 2024. Accessed June 28, 2024. https://www.health.gov.au/resources/publications/australian-respiratory-surveillance-report-6-3-june-to-16-june-2024</w:t>
          </w:r>
          <w:r w:rsidRPr="0071373C">
            <w:rPr>
              <w:rFonts w:cs="Times New Roman"/>
              <w:color w:val="3B383E"/>
              <w:spacing w:val="2"/>
              <w:sz w:val="20"/>
              <w:szCs w:val="20"/>
            </w:rPr>
            <w:br/>
            <w:t> </w:t>
          </w:r>
        </w:p>
        <w:p w14:paraId="2770E1B2" w14:textId="77777777" w:rsidR="00850271" w:rsidRPr="0071373C" w:rsidRDefault="00850271" w:rsidP="00850271">
          <w:pPr>
            <w:numPr>
              <w:ilvl w:val="0"/>
              <w:numId w:val="3"/>
            </w:numPr>
            <w:shd w:val="clear" w:color="auto" w:fill="FFFFFF"/>
            <w:spacing w:beforeAutospacing="1" w:after="0" w:afterAutospacing="1" w:line="240" w:lineRule="auto"/>
            <w:rPr>
              <w:rFonts w:cs="Times New Roman"/>
              <w:color w:val="3B383E"/>
              <w:spacing w:val="2"/>
              <w:sz w:val="20"/>
              <w:szCs w:val="20"/>
            </w:rPr>
          </w:pPr>
          <w:r w:rsidRPr="0071373C">
            <w:rPr>
              <w:rFonts w:cs="Times New Roman"/>
              <w:color w:val="3B383E"/>
              <w:spacing w:val="2"/>
              <w:sz w:val="20"/>
              <w:szCs w:val="20"/>
            </w:rPr>
            <w:t>Speed M. </w:t>
          </w:r>
          <w:r w:rsidRPr="0071373C">
            <w:rPr>
              <w:rStyle w:val="Emphasis"/>
              <w:rFonts w:cs="Times New Roman"/>
              <w:color w:val="3B383E"/>
              <w:spacing w:val="2"/>
              <w:sz w:val="20"/>
              <w:szCs w:val="20"/>
            </w:rPr>
            <w:t>Is Ultra-processed Food Really That Bad?</w:t>
          </w:r>
          <w:r w:rsidRPr="0071373C">
            <w:rPr>
              <w:rFonts w:cs="Times New Roman"/>
              <w:color w:val="3B383E"/>
              <w:spacing w:val="2"/>
              <w:sz w:val="20"/>
              <w:szCs w:val="20"/>
            </w:rPr>
            <w:t> Financial Times; December 20, 2023. Accessed September 9, 2024. https://www.ft.com/video/453b0ade-5788-4234-a070-7c166c34c501</w:t>
          </w:r>
          <w:r w:rsidRPr="0071373C">
            <w:rPr>
              <w:rFonts w:cs="Times New Roman"/>
              <w:color w:val="3B383E"/>
              <w:spacing w:val="2"/>
              <w:sz w:val="20"/>
              <w:szCs w:val="20"/>
            </w:rPr>
            <w:br/>
            <w:t> </w:t>
          </w:r>
        </w:p>
        <w:p w14:paraId="308F2B4D" w14:textId="77777777" w:rsidR="00850271" w:rsidRPr="0071373C" w:rsidRDefault="00850271" w:rsidP="00850271">
          <w:pPr>
            <w:numPr>
              <w:ilvl w:val="0"/>
              <w:numId w:val="3"/>
            </w:numPr>
            <w:shd w:val="clear" w:color="auto" w:fill="FFFFFF"/>
            <w:spacing w:beforeAutospacing="1" w:after="0" w:afterAutospacing="1" w:line="240" w:lineRule="auto"/>
            <w:rPr>
              <w:rFonts w:cs="Times New Roman"/>
              <w:color w:val="3B383E"/>
              <w:spacing w:val="2"/>
              <w:sz w:val="20"/>
              <w:szCs w:val="20"/>
            </w:rPr>
          </w:pPr>
          <w:r w:rsidRPr="0071373C">
            <w:rPr>
              <w:rFonts w:cs="Times New Roman"/>
              <w:color w:val="3B383E"/>
              <w:spacing w:val="2"/>
              <w:sz w:val="20"/>
              <w:szCs w:val="20"/>
            </w:rPr>
            <w:t>Oral health and dental care in Australia: key facts and figures trends 2014. Australian Institute of Health and Welfare. Cat. no. DEN 228. August 18, 2014. Accessed June 28, 2024. https://www.aihw.gov.au/reports/dental-oral-health/oral-health-dental-care-2014-key-facts-figures/contents/table-of-contents</w:t>
          </w:r>
          <w:r w:rsidRPr="0071373C">
            <w:rPr>
              <w:rFonts w:cs="Times New Roman"/>
              <w:color w:val="3B383E"/>
              <w:spacing w:val="2"/>
              <w:sz w:val="20"/>
              <w:szCs w:val="20"/>
            </w:rPr>
            <w:br/>
            <w:t> </w:t>
          </w:r>
        </w:p>
        <w:p w14:paraId="7F7D074E" w14:textId="77777777" w:rsidR="00850271" w:rsidRPr="0071373C" w:rsidRDefault="00850271" w:rsidP="00850271">
          <w:pPr>
            <w:numPr>
              <w:ilvl w:val="0"/>
              <w:numId w:val="3"/>
            </w:numPr>
            <w:shd w:val="clear" w:color="auto" w:fill="FFFFFF"/>
            <w:spacing w:beforeAutospacing="1" w:after="0" w:afterAutospacing="1" w:line="240" w:lineRule="auto"/>
            <w:rPr>
              <w:rFonts w:cs="Times New Roman"/>
              <w:color w:val="3B383E"/>
              <w:spacing w:val="2"/>
              <w:sz w:val="20"/>
              <w:szCs w:val="20"/>
            </w:rPr>
          </w:pPr>
          <w:r w:rsidRPr="0071373C">
            <w:rPr>
              <w:rFonts w:cs="Times New Roman"/>
              <w:color w:val="3B383E"/>
              <w:spacing w:val="2"/>
              <w:sz w:val="20"/>
              <w:szCs w:val="20"/>
            </w:rPr>
            <w:t>Michaelsen, FK. Child growth. In: Koletzko B, Bhatia, J, Bhutta, ZA, et al, eds. </w:t>
          </w:r>
          <w:r w:rsidRPr="0071373C">
            <w:rPr>
              <w:rStyle w:val="Emphasis"/>
              <w:rFonts w:cs="Times New Roman"/>
              <w:color w:val="3B383E"/>
              <w:spacing w:val="2"/>
              <w:sz w:val="20"/>
              <w:szCs w:val="20"/>
            </w:rPr>
            <w:t>Pediatric Nutrition in Practice</w:t>
          </w:r>
          <w:r w:rsidRPr="0071373C">
            <w:rPr>
              <w:rFonts w:cs="Times New Roman"/>
              <w:color w:val="3B383E"/>
              <w:spacing w:val="2"/>
              <w:sz w:val="20"/>
              <w:szCs w:val="20"/>
            </w:rPr>
            <w:t>. 2nd ed. Karger; 2015:1-5. Accessed June 26, 2024. https://ebookcentral.proquest.com/lib/uql/reader.action?docID=3563946</w:t>
          </w:r>
          <w:r w:rsidRPr="0071373C">
            <w:rPr>
              <w:rFonts w:cs="Times New Roman"/>
              <w:color w:val="3B383E"/>
              <w:spacing w:val="2"/>
              <w:sz w:val="20"/>
              <w:szCs w:val="20"/>
            </w:rPr>
            <w:br/>
            <w:t> </w:t>
          </w:r>
        </w:p>
        <w:p w14:paraId="7A8E2F79" w14:textId="77777777" w:rsidR="00850271" w:rsidRPr="0071373C" w:rsidRDefault="00850271" w:rsidP="00850271">
          <w:pPr>
            <w:numPr>
              <w:ilvl w:val="0"/>
              <w:numId w:val="3"/>
            </w:numPr>
            <w:shd w:val="clear" w:color="auto" w:fill="FFFFFF"/>
            <w:spacing w:beforeAutospacing="1" w:after="0" w:afterAutospacing="1" w:line="240" w:lineRule="auto"/>
            <w:rPr>
              <w:rFonts w:cs="Times New Roman"/>
              <w:color w:val="3B383E"/>
              <w:spacing w:val="2"/>
              <w:sz w:val="20"/>
              <w:szCs w:val="20"/>
            </w:rPr>
          </w:pPr>
          <w:r w:rsidRPr="0071373C">
            <w:rPr>
              <w:rFonts w:cs="Times New Roman"/>
              <w:color w:val="3B383E"/>
              <w:spacing w:val="2"/>
              <w:sz w:val="20"/>
              <w:szCs w:val="20"/>
            </w:rPr>
            <w:lastRenderedPageBreak/>
            <w:t>Xie Y, Choi T, Al-Aly Z. Postacute sequelae of SARS-CoV-2 infection in the pre-Delta, Delta, and Omicron eras. </w:t>
          </w:r>
          <w:r w:rsidRPr="0071373C">
            <w:rPr>
              <w:rStyle w:val="Emphasis"/>
              <w:rFonts w:cs="Times New Roman"/>
              <w:color w:val="3B383E"/>
              <w:spacing w:val="2"/>
              <w:sz w:val="20"/>
              <w:szCs w:val="20"/>
            </w:rPr>
            <w:t>N Engl J Med</w:t>
          </w:r>
          <w:r w:rsidRPr="0071373C">
            <w:rPr>
              <w:rFonts w:cs="Times New Roman"/>
              <w:color w:val="3B383E"/>
              <w:spacing w:val="2"/>
              <w:sz w:val="20"/>
              <w:szCs w:val="20"/>
            </w:rPr>
            <w:t>. Accepted manuscript. Published online July 17, 2024. doi:10.1056/NEJMoa2403211</w:t>
          </w:r>
          <w:r w:rsidRPr="0071373C">
            <w:rPr>
              <w:rFonts w:cs="Times New Roman"/>
              <w:color w:val="3B383E"/>
              <w:spacing w:val="2"/>
              <w:sz w:val="20"/>
              <w:szCs w:val="20"/>
            </w:rPr>
            <w:br/>
            <w:t> </w:t>
          </w:r>
        </w:p>
        <w:p w14:paraId="3BC023A0" w14:textId="77777777" w:rsidR="00850271" w:rsidRPr="0071373C" w:rsidRDefault="00850271" w:rsidP="00850271">
          <w:pPr>
            <w:numPr>
              <w:ilvl w:val="0"/>
              <w:numId w:val="3"/>
            </w:numPr>
            <w:shd w:val="clear" w:color="auto" w:fill="FFFFFF"/>
            <w:spacing w:beforeAutospacing="1" w:after="0" w:afterAutospacing="1" w:line="240" w:lineRule="auto"/>
            <w:rPr>
              <w:rFonts w:cs="Times New Roman"/>
              <w:color w:val="3B383E"/>
              <w:spacing w:val="2"/>
              <w:sz w:val="20"/>
              <w:szCs w:val="20"/>
            </w:rPr>
          </w:pPr>
          <w:r w:rsidRPr="0071373C">
            <w:rPr>
              <w:rFonts w:cs="Times New Roman"/>
              <w:color w:val="3B383E"/>
              <w:spacing w:val="2"/>
              <w:sz w:val="20"/>
              <w:szCs w:val="20"/>
            </w:rPr>
            <w:t>Cunningham A, Kotagiri A. A long history of dense deposit disease. </w:t>
          </w:r>
          <w:r w:rsidRPr="0071373C">
            <w:rPr>
              <w:rStyle w:val="Emphasis"/>
              <w:rFonts w:cs="Times New Roman"/>
              <w:color w:val="3B383E"/>
              <w:spacing w:val="2"/>
              <w:sz w:val="20"/>
              <w:szCs w:val="20"/>
            </w:rPr>
            <w:t>BMC Ophthalmol.</w:t>
          </w:r>
          <w:r w:rsidRPr="0071373C">
            <w:rPr>
              <w:rFonts w:cs="Times New Roman"/>
              <w:color w:val="3B383E"/>
              <w:spacing w:val="2"/>
              <w:sz w:val="20"/>
              <w:szCs w:val="20"/>
            </w:rPr>
            <w:t> 2018;18(suppl 1):228. doi:10.1186/s12886-018-0853-8</w:t>
          </w:r>
          <w:r w:rsidRPr="0071373C">
            <w:rPr>
              <w:rFonts w:cs="Times New Roman"/>
              <w:color w:val="3B383E"/>
              <w:spacing w:val="2"/>
              <w:sz w:val="20"/>
              <w:szCs w:val="20"/>
            </w:rPr>
            <w:br/>
            <w:t> </w:t>
          </w:r>
        </w:p>
        <w:p w14:paraId="552395E7" w14:textId="77777777" w:rsidR="00850271" w:rsidRPr="0071373C" w:rsidRDefault="00850271" w:rsidP="00850271">
          <w:pPr>
            <w:numPr>
              <w:ilvl w:val="0"/>
              <w:numId w:val="3"/>
            </w:numPr>
            <w:shd w:val="clear" w:color="auto" w:fill="FFFFFF"/>
            <w:spacing w:after="0" w:line="240" w:lineRule="auto"/>
            <w:rPr>
              <w:rFonts w:ascii="Roboto" w:hAnsi="Roboto"/>
              <w:color w:val="3B383E"/>
              <w:spacing w:val="2"/>
              <w:sz w:val="20"/>
              <w:szCs w:val="20"/>
            </w:rPr>
          </w:pPr>
          <w:r w:rsidRPr="0071373C">
            <w:rPr>
              <w:rFonts w:cs="Times New Roman"/>
              <w:color w:val="3B383E"/>
              <w:spacing w:val="2"/>
              <w:sz w:val="20"/>
              <w:szCs w:val="20"/>
            </w:rPr>
            <w:t>Kleinman JT, Mlynash M, Zaharchuk G, et al. Yield of CT perfusion for the evaluation of transient ischaemic attack. </w:t>
          </w:r>
          <w:r w:rsidRPr="0071373C">
            <w:rPr>
              <w:rStyle w:val="Emphasis"/>
              <w:rFonts w:cs="Times New Roman"/>
              <w:color w:val="3B383E"/>
              <w:spacing w:val="2"/>
              <w:sz w:val="20"/>
              <w:szCs w:val="20"/>
            </w:rPr>
            <w:t>Int J Stroke</w:t>
          </w:r>
          <w:r w:rsidRPr="0071373C">
            <w:rPr>
              <w:rFonts w:cs="Times New Roman"/>
              <w:color w:val="3B383E"/>
              <w:spacing w:val="2"/>
              <w:sz w:val="20"/>
              <w:szCs w:val="20"/>
            </w:rPr>
            <w:t>. 2015;10(suppl A100):25-29. doi:10.1111/j.1747-4949.2012.00941.x</w:t>
          </w:r>
        </w:p>
        <w:p w14:paraId="513AA485" w14:textId="77777777" w:rsidR="00850271" w:rsidRPr="0071373C" w:rsidRDefault="00000000" w:rsidP="00850271">
          <w:pPr>
            <w:autoSpaceDE w:val="0"/>
            <w:autoSpaceDN w:val="0"/>
            <w:spacing w:after="0" w:line="276" w:lineRule="auto"/>
            <w:ind w:left="640" w:hanging="640"/>
            <w:jc w:val="both"/>
            <w:rPr>
              <w:b/>
              <w:bCs/>
              <w:color w:val="000000" w:themeColor="text1"/>
              <w:sz w:val="20"/>
              <w:szCs w:val="20"/>
              <w:lang w:val="en-US"/>
            </w:rPr>
          </w:pPr>
        </w:p>
      </w:sdtContent>
    </w:sdt>
    <w:p w14:paraId="51C667D8" w14:textId="77777777" w:rsidR="00850271" w:rsidRPr="0071373C" w:rsidRDefault="00850271" w:rsidP="00850271">
      <w:pPr>
        <w:rPr>
          <w:sz w:val="20"/>
          <w:szCs w:val="20"/>
        </w:rPr>
      </w:pPr>
      <w:r w:rsidRPr="0071373C">
        <w:rPr>
          <w:sz w:val="20"/>
          <w:szCs w:val="20"/>
        </w:rPr>
        <w:br w:type="page"/>
      </w:r>
    </w:p>
    <w:p w14:paraId="618A3EB4" w14:textId="77777777" w:rsidR="0004769D" w:rsidRPr="00600FFB" w:rsidRDefault="0004769D" w:rsidP="0004769D">
      <w:pPr>
        <w:spacing w:line="360" w:lineRule="auto"/>
        <w:rPr>
          <w:b/>
          <w:bCs/>
          <w:color w:val="144728"/>
          <w:lang w:val="en-US"/>
        </w:rPr>
      </w:pPr>
      <w:r w:rsidRPr="00600FFB">
        <w:rPr>
          <w:b/>
          <w:bCs/>
          <w:color w:val="144728"/>
          <w:lang w:val="en-US"/>
        </w:rPr>
        <w:lastRenderedPageBreak/>
        <w:t>Tabel</w:t>
      </w:r>
    </w:p>
    <w:p w14:paraId="0F94745B" w14:textId="2BE670C2" w:rsidR="0004769D" w:rsidRDefault="0004769D" w:rsidP="0004769D">
      <w:pPr>
        <w:spacing w:line="360" w:lineRule="auto"/>
        <w:rPr>
          <w:color w:val="000000"/>
          <w:lang w:val="en-US"/>
        </w:rPr>
      </w:pPr>
      <w:commentRangeStart w:id="10"/>
      <w:r>
        <w:rPr>
          <w:color w:val="000000"/>
          <w:lang w:val="en-US"/>
        </w:rPr>
        <w:t xml:space="preserve">Tabel 1.  </w:t>
      </w:r>
      <w:r w:rsidR="00304E20">
        <w:rPr>
          <w:color w:val="000000"/>
          <w:lang w:val="en-US"/>
        </w:rPr>
        <w:t>Mechanism</w:t>
      </w:r>
      <w:r w:rsidR="00CD55BD">
        <w:rPr>
          <w:color w:val="000000"/>
          <w:lang w:val="en-US"/>
        </w:rPr>
        <w:t xml:space="preserve"> of Action</w:t>
      </w:r>
      <w:r>
        <w:rPr>
          <w:color w:val="000000"/>
          <w:lang w:val="en-US"/>
        </w:rPr>
        <w:t xml:space="preserve"> </w:t>
      </w:r>
      <w:commentRangeEnd w:id="10"/>
      <w:r>
        <w:rPr>
          <w:rStyle w:val="CommentReference"/>
          <w:color w:val="000000"/>
          <w:sz w:val="24"/>
          <w:szCs w:val="22"/>
          <w:lang w:val="en-US"/>
        </w:rPr>
        <w:commentReference w:id="10"/>
      </w:r>
    </w:p>
    <w:tbl>
      <w:tblPr>
        <w:tblStyle w:val="TableGrid"/>
        <w:tblW w:w="0" w:type="auto"/>
        <w:tblLook w:val="04A0" w:firstRow="1" w:lastRow="0" w:firstColumn="1" w:lastColumn="0" w:noHBand="0" w:noVBand="1"/>
      </w:tblPr>
      <w:tblGrid>
        <w:gridCol w:w="2099"/>
        <w:gridCol w:w="2999"/>
        <w:gridCol w:w="4111"/>
      </w:tblGrid>
      <w:tr w:rsidR="008F2A83" w:rsidRPr="00725F95" w14:paraId="24CE7DED" w14:textId="77777777" w:rsidTr="008F2A83">
        <w:trPr>
          <w:trHeight w:val="415"/>
        </w:trPr>
        <w:tc>
          <w:tcPr>
            <w:tcW w:w="20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tblGrid>
            <w:tr w:rsidR="008F2A83" w:rsidRPr="003A566D" w14:paraId="03AB5706" w14:textId="77777777" w:rsidTr="00146CD2">
              <w:trPr>
                <w:tblCellSpacing w:w="15" w:type="dxa"/>
              </w:trPr>
              <w:tc>
                <w:tcPr>
                  <w:tcW w:w="0" w:type="auto"/>
                  <w:vAlign w:val="center"/>
                  <w:hideMark/>
                </w:tcPr>
                <w:p w14:paraId="77AEB038" w14:textId="77777777" w:rsidR="008F2A83" w:rsidRPr="003A566D" w:rsidRDefault="008F2A83" w:rsidP="008F2A83">
                  <w:pPr>
                    <w:jc w:val="center"/>
                    <w:rPr>
                      <w:b/>
                      <w:bCs/>
                    </w:rPr>
                  </w:pPr>
                  <w:r w:rsidRPr="003A566D">
                    <w:rPr>
                      <w:rStyle w:val="Strong"/>
                    </w:rPr>
                    <w:t>Mechanism</w:t>
                  </w:r>
                </w:p>
              </w:tc>
            </w:tr>
          </w:tbl>
          <w:p w14:paraId="4D408F4A" w14:textId="105A6A5A" w:rsidR="008F2A83" w:rsidRPr="00725F95" w:rsidRDefault="008F2A83" w:rsidP="008F2A83">
            <w:pPr>
              <w:spacing w:line="276" w:lineRule="auto"/>
              <w:jc w:val="center"/>
              <w:rPr>
                <w:b/>
                <w:bCs/>
              </w:rPr>
            </w:pPr>
          </w:p>
        </w:tc>
        <w:tc>
          <w:tcPr>
            <w:tcW w:w="29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tblGrid>
            <w:tr w:rsidR="008F2A83" w:rsidRPr="003A566D" w14:paraId="16A8CF04" w14:textId="77777777" w:rsidTr="00146CD2">
              <w:trPr>
                <w:tblCellSpacing w:w="15" w:type="dxa"/>
              </w:trPr>
              <w:tc>
                <w:tcPr>
                  <w:tcW w:w="0" w:type="auto"/>
                  <w:vAlign w:val="center"/>
                  <w:hideMark/>
                </w:tcPr>
                <w:p w14:paraId="6D66AA86" w14:textId="53C1EC18" w:rsidR="008F2A83" w:rsidRPr="003A566D" w:rsidRDefault="008F2A83" w:rsidP="008F2A83">
                  <w:pPr>
                    <w:jc w:val="center"/>
                    <w:rPr>
                      <w:b/>
                      <w:bCs/>
                    </w:rPr>
                  </w:pPr>
                  <w:r>
                    <w:rPr>
                      <w:rStyle w:val="Strong"/>
                    </w:rPr>
                    <w:t>Description</w:t>
                  </w:r>
                </w:p>
              </w:tc>
            </w:tr>
          </w:tbl>
          <w:p w14:paraId="40C5E79E" w14:textId="60746C2B" w:rsidR="008F2A83" w:rsidRPr="00725F95" w:rsidRDefault="008F2A83" w:rsidP="008F2A83">
            <w:pPr>
              <w:spacing w:line="276" w:lineRule="auto"/>
              <w:jc w:val="center"/>
              <w:rPr>
                <w:b/>
                <w:bCs/>
              </w:rPr>
            </w:pPr>
          </w:p>
        </w:tc>
        <w:tc>
          <w:tcPr>
            <w:tcW w:w="41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tblGrid>
            <w:tr w:rsidR="008F2A83" w:rsidRPr="003A566D" w14:paraId="53E85576" w14:textId="77777777" w:rsidTr="00146CD2">
              <w:trPr>
                <w:tblCellSpacing w:w="15" w:type="dxa"/>
              </w:trPr>
              <w:tc>
                <w:tcPr>
                  <w:tcW w:w="0" w:type="auto"/>
                  <w:vAlign w:val="center"/>
                  <w:hideMark/>
                </w:tcPr>
                <w:p w14:paraId="095318BA" w14:textId="24BCA136" w:rsidR="008F2A83" w:rsidRPr="003A566D" w:rsidRDefault="00CD55BD" w:rsidP="008F2A83">
                  <w:pPr>
                    <w:jc w:val="center"/>
                    <w:rPr>
                      <w:b/>
                      <w:bCs/>
                    </w:rPr>
                  </w:pPr>
                  <w:proofErr w:type="spellStart"/>
                  <w:r>
                    <w:rPr>
                      <w:rStyle w:val="Strong"/>
                    </w:rPr>
                    <w:t>Effects</w:t>
                  </w:r>
                  <w:proofErr w:type="spellEnd"/>
                </w:p>
              </w:tc>
            </w:tr>
          </w:tbl>
          <w:p w14:paraId="03537B28" w14:textId="48C6AFCD" w:rsidR="008F2A83" w:rsidRPr="00725F95" w:rsidRDefault="008F2A83" w:rsidP="008F2A83">
            <w:pPr>
              <w:spacing w:line="276" w:lineRule="auto"/>
              <w:jc w:val="center"/>
              <w:rPr>
                <w:b/>
                <w:bCs/>
              </w:rPr>
            </w:pPr>
          </w:p>
        </w:tc>
      </w:tr>
      <w:tr w:rsidR="008F2A83" w:rsidRPr="00725F95" w14:paraId="4A249032" w14:textId="77777777" w:rsidTr="008F2A83">
        <w:tc>
          <w:tcPr>
            <w:tcW w:w="2099" w:type="dxa"/>
          </w:tcPr>
          <w:p w14:paraId="20C1B2B5" w14:textId="47E8E057" w:rsidR="008F2A83" w:rsidRPr="00725F95" w:rsidRDefault="008F2A83" w:rsidP="00655419">
            <w:pPr>
              <w:spacing w:line="276" w:lineRule="auto"/>
            </w:pPr>
            <w:r>
              <w:t>α2-adrenergic receptor activation</w:t>
            </w:r>
          </w:p>
        </w:tc>
        <w:tc>
          <w:tcPr>
            <w:tcW w:w="2999" w:type="dxa"/>
          </w:tcPr>
          <w:p w14:paraId="41F199C7" w14:textId="1FE9ABDA" w:rsidR="008F2A83" w:rsidRPr="00022B5E" w:rsidRDefault="008F2A83" w:rsidP="00655419">
            <w:pPr>
              <w:spacing w:line="276" w:lineRule="auto"/>
            </w:pPr>
            <w:r>
              <w:t>Dexmedetomidine binds to central and peripheral α2-receptors, reducing norepinephrine release and sympathetic tone.</w:t>
            </w:r>
          </w:p>
        </w:tc>
        <w:tc>
          <w:tcPr>
            <w:tcW w:w="4111" w:type="dxa"/>
          </w:tcPr>
          <w:p w14:paraId="6CA540D4" w14:textId="3B871C68" w:rsidR="008F2A83" w:rsidRPr="00725F95" w:rsidRDefault="008F2A83" w:rsidP="0004769D">
            <w:pPr>
              <w:spacing w:line="276" w:lineRule="auto"/>
            </w:pPr>
            <w:r>
              <w:t>Produces sedation, reduces HR and BP, stabilizes hemodynamics, and lowers anesthetic requirements.</w:t>
            </w:r>
          </w:p>
        </w:tc>
      </w:tr>
      <w:tr w:rsidR="008F2A83" w:rsidRPr="00725F95" w14:paraId="18217A3A" w14:textId="77777777" w:rsidTr="008F2A83">
        <w:tc>
          <w:tcPr>
            <w:tcW w:w="2099" w:type="dxa"/>
          </w:tcPr>
          <w:p w14:paraId="77BC9FC2" w14:textId="77777777" w:rsidR="008F2A83" w:rsidRPr="00725F95" w:rsidRDefault="008F2A83" w:rsidP="00655419">
            <w:pPr>
              <w:spacing w:line="276" w:lineRule="auto"/>
            </w:pPr>
            <w:r>
              <w:t>-</w:t>
            </w:r>
          </w:p>
        </w:tc>
        <w:tc>
          <w:tcPr>
            <w:tcW w:w="2999" w:type="dxa"/>
          </w:tcPr>
          <w:p w14:paraId="1A49CE43" w14:textId="77777777" w:rsidR="008F2A83" w:rsidRPr="00725F95" w:rsidRDefault="008F2A83" w:rsidP="00655419">
            <w:pPr>
              <w:spacing w:line="276" w:lineRule="auto"/>
              <w:jc w:val="center"/>
            </w:pPr>
          </w:p>
        </w:tc>
        <w:tc>
          <w:tcPr>
            <w:tcW w:w="4111" w:type="dxa"/>
          </w:tcPr>
          <w:p w14:paraId="1C7AB2B0" w14:textId="77777777" w:rsidR="008F2A83" w:rsidRPr="00725F95" w:rsidRDefault="008F2A83" w:rsidP="00655419">
            <w:pPr>
              <w:spacing w:line="276" w:lineRule="auto"/>
              <w:jc w:val="center"/>
            </w:pPr>
          </w:p>
        </w:tc>
      </w:tr>
      <w:tr w:rsidR="008F2A83" w:rsidRPr="00725F95" w14:paraId="5334AD98" w14:textId="77777777" w:rsidTr="008F2A83">
        <w:tc>
          <w:tcPr>
            <w:tcW w:w="2099" w:type="dxa"/>
          </w:tcPr>
          <w:p w14:paraId="575AAF5A" w14:textId="77777777" w:rsidR="008F2A83" w:rsidRPr="00725F95" w:rsidRDefault="008F2A83" w:rsidP="00655419">
            <w:pPr>
              <w:spacing w:line="276" w:lineRule="auto"/>
            </w:pPr>
            <w:r>
              <w:t>-</w:t>
            </w:r>
          </w:p>
        </w:tc>
        <w:tc>
          <w:tcPr>
            <w:tcW w:w="2999" w:type="dxa"/>
          </w:tcPr>
          <w:p w14:paraId="4D05F6F2" w14:textId="77777777" w:rsidR="008F2A83" w:rsidRPr="00725F95" w:rsidRDefault="008F2A83" w:rsidP="00655419">
            <w:pPr>
              <w:spacing w:line="276" w:lineRule="auto"/>
              <w:jc w:val="center"/>
            </w:pPr>
          </w:p>
        </w:tc>
        <w:tc>
          <w:tcPr>
            <w:tcW w:w="4111" w:type="dxa"/>
          </w:tcPr>
          <w:p w14:paraId="78DF874A" w14:textId="77777777" w:rsidR="008F2A83" w:rsidRPr="00725F95" w:rsidRDefault="008F2A83" w:rsidP="00655419">
            <w:pPr>
              <w:spacing w:line="276" w:lineRule="auto"/>
              <w:jc w:val="center"/>
            </w:pPr>
          </w:p>
        </w:tc>
      </w:tr>
    </w:tbl>
    <w:p w14:paraId="26F48D17" w14:textId="77777777" w:rsidR="0004769D" w:rsidRDefault="0004769D" w:rsidP="0004769D">
      <w:pPr>
        <w:spacing w:line="360" w:lineRule="auto"/>
        <w:rPr>
          <w:sz w:val="22"/>
        </w:rPr>
      </w:pPr>
    </w:p>
    <w:p w14:paraId="75F25FB1" w14:textId="0ED58247" w:rsidR="00AF15C0" w:rsidRPr="00734FE8" w:rsidRDefault="0004769D" w:rsidP="0004769D">
      <w:pPr>
        <w:spacing w:line="360" w:lineRule="auto"/>
        <w:rPr>
          <w:b/>
          <w:bCs/>
          <w:color w:val="000000"/>
          <w:lang w:val="en-US"/>
        </w:rPr>
      </w:pPr>
      <w:r>
        <w:rPr>
          <w:sz w:val="22"/>
        </w:rPr>
        <w:t xml:space="preserve">Tabel 2. … </w:t>
      </w:r>
      <w:r w:rsidR="00AF15C0" w:rsidRPr="00747101">
        <w:rPr>
          <w:sz w:val="22"/>
        </w:rPr>
        <w:br w:type="page"/>
      </w:r>
      <w:commentRangeStart w:id="11"/>
      <w:r w:rsidR="00AF15C0" w:rsidRPr="00734FE8">
        <w:rPr>
          <w:b/>
          <w:bCs/>
          <w:color w:val="000000"/>
          <w:lang w:val="en-US"/>
        </w:rPr>
        <w:lastRenderedPageBreak/>
        <w:t>Figure Legends</w:t>
      </w:r>
      <w:commentRangeEnd w:id="11"/>
      <w:r w:rsidRPr="00734FE8">
        <w:rPr>
          <w:rStyle w:val="CommentReference"/>
          <w:b/>
          <w:bCs/>
          <w:color w:val="000000"/>
          <w:sz w:val="24"/>
          <w:szCs w:val="22"/>
          <w:lang w:val="en-US"/>
        </w:rPr>
        <w:commentReference w:id="11"/>
      </w:r>
    </w:p>
    <w:p w14:paraId="6E4E1291" w14:textId="791111B1" w:rsidR="00AF15C0" w:rsidRDefault="00AF15C0" w:rsidP="00AF15C0">
      <w:pPr>
        <w:spacing w:line="360" w:lineRule="auto"/>
        <w:rPr>
          <w:color w:val="000000"/>
          <w:lang w:val="en-US"/>
        </w:rPr>
      </w:pPr>
      <w:r>
        <w:rPr>
          <w:color w:val="000000"/>
          <w:lang w:val="en-US"/>
        </w:rPr>
        <w:t xml:space="preserve">Figure 1. </w:t>
      </w:r>
      <w:r w:rsidR="00834AF9">
        <w:rPr>
          <w:color w:val="000000"/>
          <w:lang w:val="en-US"/>
        </w:rPr>
        <w:t>[</w:t>
      </w:r>
      <w:r w:rsidR="00543913">
        <w:rPr>
          <w:color w:val="000000"/>
          <w:lang w:val="en-US"/>
        </w:rPr>
        <w:t>Sp</w:t>
      </w:r>
      <w:r w:rsidR="00E05E66">
        <w:rPr>
          <w:color w:val="000000"/>
          <w:lang w:val="en-US"/>
        </w:rPr>
        <w:t>ine anatomy</w:t>
      </w:r>
      <w:r w:rsidR="00834AF9">
        <w:rPr>
          <w:color w:val="000000"/>
          <w:lang w:val="en-US"/>
        </w:rPr>
        <w:t>]</w:t>
      </w:r>
      <w:r>
        <w:rPr>
          <w:color w:val="000000"/>
          <w:lang w:val="en-US"/>
        </w:rPr>
        <w:t>.</w:t>
      </w:r>
    </w:p>
    <w:p w14:paraId="442B3BE3" w14:textId="77777777" w:rsidR="00AF15C0" w:rsidRPr="00825A71" w:rsidRDefault="00AF15C0" w:rsidP="00AF15C0">
      <w:pPr>
        <w:widowControl w:val="0"/>
        <w:autoSpaceDE w:val="0"/>
        <w:autoSpaceDN w:val="0"/>
        <w:adjustRightInd w:val="0"/>
        <w:spacing w:after="0" w:line="276" w:lineRule="auto"/>
        <w:ind w:left="426" w:hanging="426"/>
        <w:jc w:val="both"/>
      </w:pPr>
      <w:r>
        <w:rPr>
          <w:color w:val="000000"/>
          <w:lang w:val="en-US"/>
        </w:rPr>
        <w:t>Figure 2. …</w:t>
      </w:r>
    </w:p>
    <w:p w14:paraId="49A54D01" w14:textId="77777777" w:rsidR="00AF15C0" w:rsidRDefault="00AF15C0" w:rsidP="00AF15C0">
      <w:pPr>
        <w:spacing w:after="0"/>
        <w:jc w:val="both"/>
        <w:rPr>
          <w:rFonts w:cs="Times New Roman"/>
          <w:b/>
          <w:bCs/>
          <w:color w:val="144728"/>
          <w:sz w:val="20"/>
          <w:szCs w:val="20"/>
        </w:rPr>
      </w:pPr>
    </w:p>
    <w:p w14:paraId="4895125E" w14:textId="77777777" w:rsidR="00FF43A3" w:rsidRDefault="00FF43A3" w:rsidP="00DB3EBD">
      <w:pPr>
        <w:spacing w:after="0"/>
        <w:jc w:val="both"/>
        <w:rPr>
          <w:rFonts w:cs="Times New Roman"/>
          <w:b/>
          <w:bCs/>
          <w:color w:val="144728"/>
          <w:sz w:val="20"/>
          <w:szCs w:val="20"/>
        </w:rPr>
      </w:pPr>
    </w:p>
    <w:sectPr w:rsidR="00FF43A3" w:rsidSect="003A70A3">
      <w:headerReference w:type="first" r:id="rId11"/>
      <w:footerReference w:type="first" r:id="rId12"/>
      <w:type w:val="continuous"/>
      <w:pgSz w:w="11906" w:h="16838"/>
      <w:pgMar w:top="567" w:right="1106" w:bottom="1134" w:left="1134" w:header="709" w:footer="454" w:gutter="0"/>
      <w:cols w:space="369"/>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7070CB2C" w14:textId="77777777" w:rsidR="00850271" w:rsidRDefault="003E1D18" w:rsidP="00850271">
      <w:r>
        <w:rPr>
          <w:rStyle w:val="CommentReference"/>
        </w:rPr>
        <w:annotationRef/>
      </w:r>
      <w:r w:rsidR="00850271">
        <w:rPr>
          <w:rFonts w:eastAsia="Times New Roman" w:cs="Times New Roman"/>
          <w:kern w:val="0"/>
          <w:sz w:val="20"/>
          <w:szCs w:val="20"/>
          <w:lang w:val="en-GB" w:eastAsia="ar-SA"/>
        </w:rPr>
        <w:t>This manuscript is submitted under a blind review process; therefore, authors must ensure that no identifying information appears anywhere in the document. The manuscript should not contain author names, institutional affiliations, hospital names, department names, or any statements that could reveal the identity of the authors. If the study was conducted in a regional or local hospital, the specific hospital name should not be mentioned. Instead, the setting may be described using generic terms such as “primary hospital,” “secondary hospital,” or “tertiary hospital,” depending on the level of care.</w:t>
      </w:r>
    </w:p>
    <w:p w14:paraId="322F3A57" w14:textId="77777777" w:rsidR="00850271" w:rsidRDefault="00850271" w:rsidP="00850271"/>
    <w:p w14:paraId="58DDEFE6" w14:textId="77777777" w:rsidR="00850271" w:rsidRDefault="00850271" w:rsidP="00850271">
      <w:r>
        <w:rPr>
          <w:rFonts w:eastAsia="Times New Roman" w:cs="Times New Roman"/>
          <w:kern w:val="0"/>
          <w:sz w:val="20"/>
          <w:szCs w:val="20"/>
          <w:lang w:val="en-GB" w:eastAsia="ar-SA"/>
        </w:rPr>
        <w:t>Authors must also pay attention to the Author Contribution section. All contributions should be completed using initials only, written as uppercase letters representing the first letters of each author’s name. Full names are not permitted in this section to maintain the integrity of the blind review process.</w:t>
      </w:r>
    </w:p>
    <w:p w14:paraId="554931A8" w14:textId="77777777" w:rsidR="00850271" w:rsidRDefault="00850271" w:rsidP="00850271"/>
    <w:p w14:paraId="7402D178" w14:textId="77777777" w:rsidR="00850271" w:rsidRDefault="00850271" w:rsidP="00850271">
      <w:r>
        <w:rPr>
          <w:rFonts w:eastAsia="Times New Roman" w:cs="Times New Roman"/>
          <w:kern w:val="0"/>
          <w:sz w:val="20"/>
          <w:szCs w:val="20"/>
          <w:lang w:val="en-GB" w:eastAsia="ar-SA"/>
        </w:rPr>
        <w:t>The editorial team may return manuscripts that do not follow these guidelines for correction before they can proceed to peer review.</w:t>
      </w:r>
    </w:p>
    <w:p w14:paraId="2B2AE7D3" w14:textId="77777777" w:rsidR="00850271" w:rsidRDefault="00850271" w:rsidP="00850271"/>
    <w:p w14:paraId="280C4D77" w14:textId="77777777" w:rsidR="00850271" w:rsidRDefault="00850271" w:rsidP="00850271">
      <w:r>
        <w:rPr>
          <w:rFonts w:eastAsia="Times New Roman" w:cs="Times New Roman"/>
          <w:kern w:val="0"/>
          <w:sz w:val="20"/>
          <w:szCs w:val="20"/>
          <w:lang w:val="en-GB" w:eastAsia="ar-SA"/>
        </w:rPr>
        <w:t>The title must be written in sentence case, using Times New Roman font, size 14 pt, with a maximum of 16 words, and should be centered on the page. The title must end with the phrase “A Narrative Review.” Avoid overly general terms such as “update” or “overview” without context. Include the subfield or approach when relevant.</w:t>
      </w:r>
    </w:p>
    <w:p w14:paraId="7B049077" w14:textId="77777777" w:rsidR="00850271" w:rsidRDefault="00850271" w:rsidP="00850271"/>
    <w:p w14:paraId="59FA7951" w14:textId="77777777" w:rsidR="00850271" w:rsidRDefault="00850271" w:rsidP="00850271">
      <w:r>
        <w:rPr>
          <w:rFonts w:eastAsia="Times New Roman" w:cs="Times New Roman"/>
          <w:kern w:val="0"/>
          <w:sz w:val="20"/>
          <w:szCs w:val="20"/>
          <w:lang w:val="en-GB" w:eastAsia="ar-SA"/>
        </w:rPr>
        <w:t>Unless otherwise specified, the entire document should be written in sentence case, using Times New Roman font, size 12 pt, and with right justification</w:t>
      </w:r>
    </w:p>
  </w:comment>
  <w:comment w:id="1" w:author="Author" w:initials="A">
    <w:p w14:paraId="152FE726" w14:textId="6B5B8185" w:rsidR="003E1D18" w:rsidRDefault="003E1D18" w:rsidP="003E1D18">
      <w:r>
        <w:rPr>
          <w:rStyle w:val="CommentReference"/>
        </w:rPr>
        <w:annotationRef/>
      </w:r>
      <w:r>
        <w:rPr>
          <w:rFonts w:eastAsia="Times New Roman" w:cs="Times New Roman"/>
          <w:kern w:val="0"/>
          <w:sz w:val="20"/>
          <w:szCs w:val="20"/>
          <w:lang w:val="en-GB" w:eastAsia="ar-SA"/>
        </w:rPr>
        <w:t xml:space="preserve">Abstract should be 100-300 words (maximum). Make sure to think deep before writing your abstract. </w:t>
      </w:r>
    </w:p>
    <w:p w14:paraId="69C35599" w14:textId="77777777" w:rsidR="003E1D18" w:rsidRDefault="003E1D18" w:rsidP="003E1D18">
      <w:r>
        <w:rPr>
          <w:rFonts w:eastAsia="Times New Roman" w:cs="Times New Roman"/>
          <w:kern w:val="0"/>
          <w:sz w:val="20"/>
          <w:szCs w:val="20"/>
          <w:lang w:val="en-GB" w:eastAsia="ar-SA"/>
        </w:rPr>
        <w:t xml:space="preserve"> </w:t>
      </w:r>
    </w:p>
    <w:p w14:paraId="3C972FC1" w14:textId="77777777" w:rsidR="003E1D18" w:rsidRDefault="003E1D18" w:rsidP="003E1D18">
      <w:r>
        <w:rPr>
          <w:rFonts w:eastAsia="Times New Roman" w:cs="Times New Roman"/>
          <w:kern w:val="0"/>
          <w:sz w:val="20"/>
          <w:szCs w:val="20"/>
          <w:lang w:val="en-GB" w:eastAsia="ar-SA"/>
        </w:rPr>
        <w:t xml:space="preserve">Awfully presented abstract will reduce the chance the readers will read the full-text of your manuscript. Consequently, the article will not reach its maximum impact in the scientific community. </w:t>
      </w:r>
    </w:p>
  </w:comment>
  <w:comment w:id="2" w:author="Author" w:initials="A">
    <w:p w14:paraId="7AE947FB" w14:textId="77777777" w:rsidR="00F117F5" w:rsidRDefault="003E05CD" w:rsidP="00F117F5">
      <w:r>
        <w:rPr>
          <w:rStyle w:val="CommentReference"/>
          <w:rFonts w:eastAsiaTheme="majorEastAsia"/>
        </w:rPr>
        <w:annotationRef/>
      </w:r>
      <w:r w:rsidR="00F117F5">
        <w:rPr>
          <w:rFonts w:eastAsia="Times New Roman" w:cs="Times New Roman"/>
          <w:kern w:val="0"/>
          <w:sz w:val="20"/>
          <w:szCs w:val="20"/>
          <w:lang w:val="en-GB" w:eastAsia="ar-SA"/>
        </w:rPr>
        <w:t xml:space="preserve">Keywords must be written as per Medical Subjects Headings (MeSH) keywords. An alternative way to do this is to copy and past your abstract to: </w:t>
      </w:r>
      <w:hyperlink r:id="rId1" w:history="1">
        <w:r w:rsidR="00F117F5" w:rsidRPr="006F3AB6">
          <w:rPr>
            <w:rStyle w:val="Hyperlink"/>
            <w:rFonts w:eastAsia="Times New Roman" w:cs="Times New Roman"/>
            <w:kern w:val="0"/>
            <w:sz w:val="20"/>
            <w:szCs w:val="20"/>
            <w:lang w:val="en-GB" w:eastAsia="ar-SA"/>
          </w:rPr>
          <w:t>https://meshb.nlm.nih.gov/MeSHonDemand</w:t>
        </w:r>
      </w:hyperlink>
      <w:r w:rsidR="00F117F5">
        <w:rPr>
          <w:rFonts w:eastAsia="Times New Roman" w:cs="Times New Roman"/>
          <w:kern w:val="0"/>
          <w:sz w:val="20"/>
          <w:szCs w:val="20"/>
          <w:lang w:val="en-GB" w:eastAsia="ar-SA"/>
        </w:rPr>
        <w:t xml:space="preserve"> and then you can find and choose the MeSH keywords available in the right part of the page.</w:t>
      </w:r>
    </w:p>
    <w:p w14:paraId="627B4F35" w14:textId="77777777" w:rsidR="00F117F5" w:rsidRDefault="00F117F5" w:rsidP="00F117F5"/>
    <w:p w14:paraId="2F9A9B2B" w14:textId="77777777" w:rsidR="00F117F5" w:rsidRDefault="00F117F5" w:rsidP="00F117F5">
      <w:r>
        <w:rPr>
          <w:rFonts w:eastAsia="Times New Roman" w:cs="Times New Roman"/>
          <w:kern w:val="0"/>
          <w:sz w:val="20"/>
          <w:szCs w:val="20"/>
          <w:lang w:val="en-GB" w:eastAsia="ar-SA"/>
        </w:rPr>
        <w:t>Authors are encouraged to list their keywords in alphabetical order to improve consistency, readability, and indexing accuracy within the journal’s metadata system.</w:t>
      </w:r>
    </w:p>
    <w:p w14:paraId="7D170399" w14:textId="77777777" w:rsidR="00F117F5" w:rsidRDefault="00F117F5" w:rsidP="00F117F5">
      <w:r>
        <w:rPr>
          <w:rFonts w:eastAsia="Times New Roman" w:cs="Times New Roman"/>
          <w:kern w:val="0"/>
          <w:sz w:val="20"/>
          <w:szCs w:val="20"/>
          <w:lang w:val="en-GB" w:eastAsia="ar-SA"/>
        </w:rPr>
        <w:t>While not mandatory, arranging keywords alphabetically is considered best practice and helps ensure optimal discoverability in search engines and academic databases.</w:t>
      </w:r>
    </w:p>
  </w:comment>
  <w:comment w:id="3" w:author="Author" w:initials="A">
    <w:p w14:paraId="70377DCA" w14:textId="73D9C34B" w:rsidR="00543913" w:rsidRDefault="00AF15C0" w:rsidP="00543913">
      <w:r>
        <w:rPr>
          <w:rStyle w:val="CommentReference"/>
          <w:rFonts w:eastAsiaTheme="majorEastAsia"/>
        </w:rPr>
        <w:annotationRef/>
      </w:r>
      <w:r w:rsidR="00543913">
        <w:rPr>
          <w:rFonts w:eastAsia="Times New Roman" w:cs="Times New Roman"/>
          <w:kern w:val="0"/>
          <w:sz w:val="20"/>
          <w:szCs w:val="20"/>
          <w:lang w:val="en-GB" w:eastAsia="ar-SA"/>
        </w:rPr>
        <w:t>Although a narrative review does not have a structure as rigid as a systematic review, the manuscript must still be logical, transparent, and critical. Each section below has been aligned with the six SANRA criteria (justification, objectives, search methods, referencing, scientific reasoning, and presentation of data)</w:t>
      </w:r>
    </w:p>
    <w:p w14:paraId="1BE1933D" w14:textId="77777777" w:rsidR="00543913" w:rsidRDefault="00543913" w:rsidP="00543913"/>
    <w:p w14:paraId="37DA515E" w14:textId="77777777" w:rsidR="00543913" w:rsidRDefault="00543913" w:rsidP="00543913">
      <w:r>
        <w:rPr>
          <w:rFonts w:eastAsia="Times New Roman" w:cs="Times New Roman"/>
          <w:kern w:val="0"/>
          <w:sz w:val="20"/>
          <w:szCs w:val="20"/>
          <w:lang w:val="en-GB" w:eastAsia="ar-SA"/>
        </w:rPr>
        <w:t>As explained on our website, authors are required to submit the filled-in checklist as a supplementary file to our online submission system.</w:t>
      </w:r>
    </w:p>
    <w:p w14:paraId="4D70648E" w14:textId="77777777" w:rsidR="00543913" w:rsidRDefault="00543913" w:rsidP="00543913"/>
    <w:p w14:paraId="6BCE7A85" w14:textId="77777777" w:rsidR="00543913" w:rsidRDefault="00543913" w:rsidP="00543913">
      <w:r>
        <w:rPr>
          <w:rFonts w:eastAsia="Times New Roman" w:cs="Times New Roman"/>
          <w:kern w:val="0"/>
          <w:sz w:val="20"/>
          <w:szCs w:val="20"/>
          <w:lang w:val="en-GB" w:eastAsia="ar-SA"/>
        </w:rPr>
        <w:t xml:space="preserve">For further information, refer to: </w:t>
      </w:r>
    </w:p>
    <w:p w14:paraId="552093BD" w14:textId="77777777" w:rsidR="00543913" w:rsidRDefault="00543913" w:rsidP="00543913">
      <w:hyperlink r:id="rId2" w:history="1">
        <w:r w:rsidRPr="0051563C">
          <w:rPr>
            <w:rStyle w:val="Hyperlink"/>
            <w:rFonts w:eastAsia="Times New Roman" w:cs="Times New Roman"/>
            <w:kern w:val="0"/>
            <w:sz w:val="20"/>
            <w:szCs w:val="20"/>
            <w:lang w:val="en-GB" w:eastAsia="ar-SA"/>
          </w:rPr>
          <w:t>https://ejournal4.unud.ac.id/index.php/jati/en/panduanmenulis</w:t>
        </w:r>
      </w:hyperlink>
    </w:p>
  </w:comment>
  <w:comment w:id="4" w:author="Author" w:initials="A">
    <w:p w14:paraId="4269EF00" w14:textId="77777777" w:rsidR="00850271" w:rsidRDefault="00850271" w:rsidP="00850271">
      <w:r>
        <w:rPr>
          <w:rStyle w:val="CommentReference"/>
        </w:rPr>
        <w:annotationRef/>
      </w:r>
      <w:r>
        <w:rPr>
          <w:rFonts w:eastAsia="Times New Roman" w:cs="Times New Roman"/>
          <w:kern w:val="0"/>
          <w:sz w:val="20"/>
          <w:szCs w:val="20"/>
          <w:lang w:val="en-GB" w:eastAsia="ar-SA"/>
        </w:rPr>
        <w:t>In the AMA Vancouver style, citations within the text of the essay/paper are identified by Arabic numbers in superscript with no brackets. This applies to references in text, tables and figures.</w:t>
      </w:r>
    </w:p>
    <w:p w14:paraId="7502A44B" w14:textId="77777777" w:rsidR="00850271" w:rsidRDefault="00850271" w:rsidP="00850271">
      <w:r>
        <w:rPr>
          <w:rFonts w:eastAsia="Times New Roman" w:cs="Times New Roman"/>
          <w:kern w:val="0"/>
          <w:sz w:val="20"/>
          <w:szCs w:val="20"/>
          <w:lang w:val="en-GB" w:eastAsia="ar-SA"/>
        </w:rPr>
        <w:t>The Vancouver sequential number system assigns a number to each reference as it is cited.  A number must be used even if the author(s) is named in the sentence/text. e.g. Smith</w:t>
      </w:r>
      <w:r>
        <w:rPr>
          <w:rFonts w:eastAsia="Times New Roman" w:cs="Times New Roman"/>
          <w:kern w:val="0"/>
          <w:sz w:val="20"/>
          <w:szCs w:val="20"/>
          <w:vertAlign w:val="superscript"/>
          <w:lang w:val="en-GB" w:eastAsia="ar-SA"/>
        </w:rPr>
        <w:t>10</w:t>
      </w:r>
      <w:r>
        <w:rPr>
          <w:rFonts w:eastAsia="Times New Roman" w:cs="Times New Roman"/>
          <w:kern w:val="0"/>
          <w:sz w:val="20"/>
          <w:szCs w:val="20"/>
          <w:lang w:val="en-GB" w:eastAsia="ar-SA"/>
        </w:rPr>
        <w:t xml:space="preserve"> has argued that...</w:t>
      </w:r>
    </w:p>
    <w:p w14:paraId="0165D486" w14:textId="77777777" w:rsidR="00850271" w:rsidRDefault="00850271" w:rsidP="00850271"/>
    <w:p w14:paraId="3A96D526" w14:textId="77777777" w:rsidR="00850271" w:rsidRDefault="00850271" w:rsidP="00850271">
      <w:r>
        <w:rPr>
          <w:rFonts w:eastAsia="Times New Roman" w:cs="Times New Roman"/>
          <w:kern w:val="0"/>
          <w:sz w:val="20"/>
          <w:szCs w:val="20"/>
          <w:lang w:val="en-GB" w:eastAsia="ar-SA"/>
        </w:rPr>
        <w:t xml:space="preserve">When multiple references are cited at a given place in the text, use a hyphen to join the first and last numbers that are sequential. Use commas (without spaces) to separate non‐sequential numbers in a multiple citation e.g. </w:t>
      </w:r>
      <w:r>
        <w:rPr>
          <w:rFonts w:eastAsia="Times New Roman" w:cs="Times New Roman"/>
          <w:kern w:val="0"/>
          <w:sz w:val="20"/>
          <w:szCs w:val="20"/>
          <w:vertAlign w:val="superscript"/>
          <w:lang w:val="en-GB" w:eastAsia="ar-SA"/>
        </w:rPr>
        <w:t>2,3,4,5,7,10</w:t>
      </w:r>
      <w:r>
        <w:rPr>
          <w:rFonts w:eastAsia="Times New Roman" w:cs="Times New Roman"/>
          <w:kern w:val="0"/>
          <w:sz w:val="20"/>
          <w:szCs w:val="20"/>
          <w:lang w:val="en-GB" w:eastAsia="ar-SA"/>
        </w:rPr>
        <w:t xml:space="preserve"> is abbreviated to</w:t>
      </w:r>
      <w:r>
        <w:rPr>
          <w:rFonts w:eastAsia="Times New Roman" w:cs="Times New Roman"/>
          <w:kern w:val="0"/>
          <w:sz w:val="20"/>
          <w:szCs w:val="20"/>
          <w:vertAlign w:val="superscript"/>
          <w:lang w:val="en-GB" w:eastAsia="ar-SA"/>
        </w:rPr>
        <w:t xml:space="preserve"> 2‐5,7,10</w:t>
      </w:r>
    </w:p>
    <w:p w14:paraId="477BDCAF" w14:textId="77777777" w:rsidR="00850271" w:rsidRDefault="00850271" w:rsidP="00850271"/>
    <w:p w14:paraId="75CE0E9F" w14:textId="77777777" w:rsidR="00850271" w:rsidRDefault="00850271" w:rsidP="00850271">
      <w:r>
        <w:rPr>
          <w:rFonts w:eastAsia="Times New Roman" w:cs="Times New Roman"/>
          <w:kern w:val="0"/>
          <w:sz w:val="20"/>
          <w:szCs w:val="20"/>
          <w:lang w:val="en-GB" w:eastAsia="ar-SA"/>
        </w:rPr>
        <w:t xml:space="preserve">For citing and/or reproducing/adapting charts, tables, figures, maps and other illustrative materials from a source, please refer to this guide's </w:t>
      </w:r>
      <w:hyperlink r:id="rId3" w:history="1">
        <w:r w:rsidRPr="006C7C54">
          <w:rPr>
            <w:rStyle w:val="Hyperlink"/>
            <w:rFonts w:eastAsia="Times New Roman" w:cs="Times New Roman"/>
            <w:kern w:val="0"/>
            <w:sz w:val="20"/>
            <w:szCs w:val="20"/>
            <w:lang w:val="en-GB" w:eastAsia="ar-SA"/>
          </w:rPr>
          <w:t>https://guides.library.uq.edu.au/referencing/vancouver-ama/tables-figures</w:t>
        </w:r>
      </w:hyperlink>
    </w:p>
  </w:comment>
  <w:comment w:id="5" w:author="Author" w:initials="A">
    <w:p w14:paraId="22226A4F" w14:textId="77777777" w:rsidR="00C76F11" w:rsidRDefault="00C76F11" w:rsidP="00C76F11">
      <w:r>
        <w:rPr>
          <w:rStyle w:val="CommentReference"/>
        </w:rPr>
        <w:annotationRef/>
      </w:r>
      <w:r>
        <w:rPr>
          <w:rFonts w:eastAsia="Times New Roman" w:cs="Times New Roman"/>
          <w:kern w:val="0"/>
          <w:sz w:val="20"/>
          <w:szCs w:val="20"/>
          <w:lang w:val="en-GB" w:eastAsia="ar-SA"/>
        </w:rPr>
        <w:t>Acknowledgement should only be reserved for activities that do not qualify for authorship but contributed to this article, such as:</w:t>
      </w:r>
    </w:p>
    <w:p w14:paraId="1D5510AC" w14:textId="77777777" w:rsidR="00C76F11" w:rsidRDefault="00C76F11" w:rsidP="00C76F11"/>
    <w:p w14:paraId="636D6442" w14:textId="77777777" w:rsidR="00C76F11" w:rsidRDefault="00C76F11" w:rsidP="00C76F11">
      <w:r>
        <w:rPr>
          <w:rFonts w:eastAsia="Times New Roman" w:cs="Times New Roman"/>
          <w:kern w:val="0"/>
          <w:sz w:val="20"/>
          <w:szCs w:val="20"/>
          <w:lang w:val="en-GB" w:eastAsia="ar-SA"/>
        </w:rPr>
        <w:t>acquisition of funding (if any);</w:t>
      </w:r>
    </w:p>
    <w:p w14:paraId="76AC26A5" w14:textId="77777777" w:rsidR="00C76F11" w:rsidRDefault="00C76F11" w:rsidP="00C76F11">
      <w:r>
        <w:rPr>
          <w:rFonts w:eastAsia="Times New Roman" w:cs="Times New Roman"/>
          <w:kern w:val="0"/>
          <w:sz w:val="20"/>
          <w:szCs w:val="20"/>
          <w:lang w:val="en-GB" w:eastAsia="ar-SA"/>
        </w:rPr>
        <w:t xml:space="preserve">general administrative support; </w:t>
      </w:r>
    </w:p>
    <w:p w14:paraId="45536CA5" w14:textId="77777777" w:rsidR="00C76F11" w:rsidRDefault="00C76F11" w:rsidP="00C76F11">
      <w:r>
        <w:rPr>
          <w:rFonts w:eastAsia="Times New Roman" w:cs="Times New Roman"/>
          <w:kern w:val="0"/>
          <w:sz w:val="20"/>
          <w:szCs w:val="20"/>
          <w:lang w:val="en-GB" w:eastAsia="ar-SA"/>
        </w:rPr>
        <w:t xml:space="preserve">writing assistance, technical editing, language editing, and proofreading. </w:t>
      </w:r>
    </w:p>
    <w:p w14:paraId="2C7BD494" w14:textId="77777777" w:rsidR="00C76F11" w:rsidRDefault="00C76F11" w:rsidP="00C76F11"/>
    <w:p w14:paraId="2596F50E" w14:textId="77777777" w:rsidR="00C76F11" w:rsidRDefault="00C76F11" w:rsidP="00C76F11">
      <w:r>
        <w:rPr>
          <w:rFonts w:eastAsia="Times New Roman" w:cs="Times New Roman"/>
          <w:kern w:val="0"/>
          <w:sz w:val="20"/>
          <w:szCs w:val="20"/>
          <w:lang w:val="en-GB" w:eastAsia="ar-SA"/>
        </w:rPr>
        <w:t xml:space="preserve">Acknowledgement should NOT be reserved for thanking all operating staff, nurses, residents, etc. </w:t>
      </w:r>
    </w:p>
    <w:p w14:paraId="2B43D1E9" w14:textId="77777777" w:rsidR="00C76F11" w:rsidRDefault="00C76F11" w:rsidP="00C76F11"/>
    <w:p w14:paraId="54F58CEF" w14:textId="77777777" w:rsidR="00C76F11" w:rsidRDefault="00C76F11" w:rsidP="00C76F11">
      <w:r>
        <w:rPr>
          <w:rFonts w:eastAsia="Times New Roman" w:cs="Times New Roman"/>
          <w:kern w:val="0"/>
          <w:sz w:val="20"/>
          <w:szCs w:val="20"/>
          <w:lang w:val="en-GB" w:eastAsia="ar-SA"/>
        </w:rPr>
        <w:t>If any, copy and paste the format for Acknowledgement given in the dropdown list. Otherwise, select None.</w:t>
      </w:r>
    </w:p>
  </w:comment>
  <w:comment w:id="6" w:author="Author" w:initials="A">
    <w:p w14:paraId="0584703C" w14:textId="77777777" w:rsidR="00C76F11" w:rsidRDefault="00C76F11" w:rsidP="00C76F11">
      <w:r>
        <w:rPr>
          <w:rStyle w:val="CommentReference"/>
        </w:rPr>
        <w:annotationRef/>
      </w:r>
      <w:r>
        <w:rPr>
          <w:rFonts w:eastAsia="Times New Roman" w:cs="Times New Roman"/>
          <w:kern w:val="0"/>
          <w:sz w:val="20"/>
          <w:szCs w:val="20"/>
          <w:lang w:val="en-GB" w:eastAsia="ar-SA"/>
        </w:rPr>
        <w:t>If any, copy and paste the format for Funding given in the dropdown list. Otherwise, select None.</w:t>
      </w:r>
    </w:p>
  </w:comment>
  <w:comment w:id="7" w:author="Author" w:initials="A">
    <w:p w14:paraId="6A5067CA" w14:textId="77777777" w:rsidR="00C76F11" w:rsidRDefault="00CA7FAD" w:rsidP="00C76F11">
      <w:r>
        <w:rPr>
          <w:rStyle w:val="CommentReference"/>
        </w:rPr>
        <w:annotationRef/>
      </w:r>
      <w:r w:rsidR="00C76F11">
        <w:rPr>
          <w:rFonts w:eastAsia="Times New Roman" w:cs="Times New Roman"/>
          <w:kern w:val="0"/>
          <w:sz w:val="20"/>
          <w:szCs w:val="20"/>
          <w:lang w:val="en-GB" w:eastAsia="ar-SA"/>
        </w:rPr>
        <w:t>If any, copy and paste the format for CoI given in the dropdown list. Otherwise, select the option located at the top of the dropdown list.</w:t>
      </w:r>
    </w:p>
    <w:p w14:paraId="3C5FE890" w14:textId="77777777" w:rsidR="00C76F11" w:rsidRDefault="00C76F11" w:rsidP="00C76F11"/>
  </w:comment>
  <w:comment w:id="8" w:author="Author" w:initials="A">
    <w:p w14:paraId="250F3C51" w14:textId="14705A3A" w:rsidR="00D55620" w:rsidRDefault="00D55620" w:rsidP="00D55620">
      <w:pPr>
        <w:pStyle w:val="CommentText"/>
      </w:pPr>
      <w:r>
        <w:rPr>
          <w:rStyle w:val="CommentReference"/>
          <w:rFonts w:eastAsiaTheme="majorEastAsia"/>
        </w:rPr>
        <w:annotationRef/>
      </w:r>
      <w:r>
        <w:t xml:space="preserve">Only provide initials. </w:t>
      </w:r>
    </w:p>
  </w:comment>
  <w:comment w:id="9" w:author="Author" w:initials="A">
    <w:p w14:paraId="2B4A80EE" w14:textId="77777777" w:rsidR="00850271" w:rsidRDefault="00850271" w:rsidP="00850271">
      <w:r>
        <w:rPr>
          <w:rStyle w:val="CommentReference"/>
        </w:rPr>
        <w:annotationRef/>
      </w:r>
      <w:r>
        <w:rPr>
          <w:rFonts w:eastAsia="Times New Roman" w:cs="Times New Roman"/>
          <w:color w:val="3A383E"/>
          <w:kern w:val="0"/>
          <w:sz w:val="20"/>
          <w:szCs w:val="20"/>
          <w:highlight w:val="white"/>
          <w:lang w:val="en-GB" w:eastAsia="ar-SA"/>
        </w:rPr>
        <w:t>Example references.</w:t>
      </w:r>
    </w:p>
    <w:p w14:paraId="6440FA7C" w14:textId="77777777" w:rsidR="00850271" w:rsidRDefault="00850271" w:rsidP="00850271">
      <w:hyperlink r:id="rId4" w:history="1">
        <w:r w:rsidRPr="00595255">
          <w:rPr>
            <w:rStyle w:val="Hyperlink"/>
            <w:rFonts w:eastAsia="Times New Roman" w:cs="Times New Roman"/>
            <w:kern w:val="0"/>
            <w:sz w:val="20"/>
            <w:szCs w:val="20"/>
            <w:lang w:val="en-GB" w:eastAsia="ar-SA"/>
          </w:rPr>
          <w:t>https://guides.library.uq.edu.au/referencing/vancouver-ama/reference-list</w:t>
        </w:r>
      </w:hyperlink>
    </w:p>
    <w:p w14:paraId="2BD64096" w14:textId="77777777" w:rsidR="00850271" w:rsidRDefault="00850271" w:rsidP="00850271"/>
    <w:p w14:paraId="557896A7" w14:textId="77777777" w:rsidR="00850271" w:rsidRDefault="00850271" w:rsidP="00850271">
      <w:r>
        <w:rPr>
          <w:rFonts w:eastAsia="Times New Roman" w:cs="Times New Roman"/>
          <w:color w:val="3A383E"/>
          <w:kern w:val="0"/>
          <w:sz w:val="20"/>
          <w:szCs w:val="20"/>
          <w:highlight w:val="white"/>
          <w:lang w:val="en-GB" w:eastAsia="ar-SA"/>
        </w:rPr>
        <w:t>Spacing between references in a reference list or bibliography</w:t>
      </w:r>
    </w:p>
    <w:p w14:paraId="0E386E8C" w14:textId="77777777" w:rsidR="00850271" w:rsidRDefault="00850271" w:rsidP="00850271">
      <w:r>
        <w:rPr>
          <w:rFonts w:eastAsia="Times New Roman" w:cs="Times New Roman"/>
          <w:color w:val="3A383E"/>
          <w:kern w:val="0"/>
          <w:sz w:val="20"/>
          <w:szCs w:val="20"/>
          <w:highlight w:val="white"/>
          <w:lang w:val="en-GB" w:eastAsia="ar-SA"/>
        </w:rPr>
        <w:t>• Double line spacing between each citation.</w:t>
      </w:r>
    </w:p>
    <w:p w14:paraId="25F59739" w14:textId="77777777" w:rsidR="00850271" w:rsidRDefault="00850271" w:rsidP="00850271">
      <w:r>
        <w:rPr>
          <w:rFonts w:eastAsia="Times New Roman" w:cs="Times New Roman"/>
          <w:color w:val="3A383E"/>
          <w:kern w:val="0"/>
          <w:sz w:val="20"/>
          <w:szCs w:val="20"/>
          <w:highlight w:val="white"/>
          <w:lang w:val="en-GB" w:eastAsia="ar-SA"/>
        </w:rPr>
        <w:t>• EndNote only puts a single line space between each citation.</w:t>
      </w:r>
    </w:p>
    <w:p w14:paraId="59B73F8B" w14:textId="77777777" w:rsidR="00850271" w:rsidRDefault="00850271" w:rsidP="00850271">
      <w:r>
        <w:rPr>
          <w:rFonts w:eastAsia="Times New Roman" w:cs="Times New Roman"/>
          <w:color w:val="3A383E"/>
          <w:kern w:val="0"/>
          <w:sz w:val="20"/>
          <w:szCs w:val="20"/>
          <w:highlight w:val="white"/>
          <w:lang w:val="en-GB" w:eastAsia="ar-SA"/>
        </w:rPr>
        <w:t>• Check with your school/lecturer what spacing they require.</w:t>
      </w:r>
    </w:p>
    <w:p w14:paraId="660DAF87" w14:textId="77777777" w:rsidR="00850271" w:rsidRDefault="00850271" w:rsidP="00850271">
      <w:r>
        <w:rPr>
          <w:rFonts w:eastAsia="Times New Roman" w:cs="Times New Roman"/>
          <w:color w:val="3A383E"/>
          <w:kern w:val="0"/>
          <w:sz w:val="20"/>
          <w:szCs w:val="20"/>
          <w:highlight w:val="white"/>
          <w:lang w:val="en-GB" w:eastAsia="ar-SA"/>
        </w:rPr>
        <w:t>• Journals using the Vancouver style may also have their own line spacing requirements.</w:t>
      </w:r>
    </w:p>
    <w:p w14:paraId="3613CDCC" w14:textId="77777777" w:rsidR="00850271" w:rsidRDefault="00850271" w:rsidP="00850271"/>
  </w:comment>
  <w:comment w:id="10" w:author="Author" w:initials="A">
    <w:p w14:paraId="68FDEBD2" w14:textId="77777777" w:rsidR="0004769D" w:rsidRDefault="0004769D" w:rsidP="0004769D">
      <w:pPr>
        <w:pStyle w:val="CommentText"/>
      </w:pPr>
      <w:r>
        <w:rPr>
          <w:rStyle w:val="CommentReference"/>
          <w:rFonts w:eastAsiaTheme="majorEastAsia"/>
        </w:rPr>
        <w:annotationRef/>
      </w:r>
      <w:r>
        <w:t>This is an example of acceptable Table 1. Do not format or colorize the table in certain formats. Keep it simple and we will do the formatting once the manuscript is accepted.</w:t>
      </w:r>
    </w:p>
    <w:p w14:paraId="704CB4A6" w14:textId="77777777" w:rsidR="0004769D" w:rsidRDefault="0004769D" w:rsidP="0004769D">
      <w:pPr>
        <w:pStyle w:val="CommentText"/>
      </w:pPr>
    </w:p>
    <w:p w14:paraId="49BB2A95" w14:textId="77777777" w:rsidR="0004769D" w:rsidRDefault="0004769D" w:rsidP="0004769D">
      <w:pPr>
        <w:pStyle w:val="CommentText"/>
      </w:pPr>
      <w:r>
        <w:t>Tables should be written in 11-pts TNR and singled-space.</w:t>
      </w:r>
    </w:p>
    <w:p w14:paraId="2C5D6DB9" w14:textId="77777777" w:rsidR="0004769D" w:rsidRDefault="0004769D" w:rsidP="0004769D">
      <w:pPr>
        <w:pStyle w:val="CommentText"/>
      </w:pPr>
    </w:p>
    <w:p w14:paraId="1940CAF2" w14:textId="77777777" w:rsidR="0004769D" w:rsidRDefault="0004769D" w:rsidP="0004769D">
      <w:pPr>
        <w:pStyle w:val="CommentText"/>
      </w:pPr>
      <w:r>
        <w:t>Pay attention on how we want a categorical variables to be presented in a table. Follow this template for all tables and do not create your own individualized table.</w:t>
      </w:r>
    </w:p>
  </w:comment>
  <w:comment w:id="11" w:author="Author" w:initials="A">
    <w:p w14:paraId="0ABCD426" w14:textId="77777777" w:rsidR="00AF15C0" w:rsidRDefault="00AF15C0" w:rsidP="00450F76">
      <w:pPr>
        <w:pStyle w:val="CommentText"/>
      </w:pPr>
      <w:r>
        <w:rPr>
          <w:rStyle w:val="CommentReference"/>
          <w:rFonts w:eastAsiaTheme="majorEastAsia"/>
        </w:rPr>
        <w:annotationRef/>
      </w:r>
      <w:r>
        <w:t xml:space="preserve">Do not post or paste the figures here. Each figure must be submitted as an individual file to our submission system.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FA7951" w15:done="0"/>
  <w15:commentEx w15:paraId="3C972FC1" w15:done="0"/>
  <w15:commentEx w15:paraId="7D170399" w15:done="0"/>
  <w15:commentEx w15:paraId="552093BD" w15:done="0"/>
  <w15:commentEx w15:paraId="75CE0E9F" w15:done="0"/>
  <w15:commentEx w15:paraId="54F58CEF" w15:done="0"/>
  <w15:commentEx w15:paraId="0584703C" w15:done="0"/>
  <w15:commentEx w15:paraId="3C5FE890" w15:done="0"/>
  <w15:commentEx w15:paraId="250F3C51" w15:done="0"/>
  <w15:commentEx w15:paraId="3613CDCC" w15:done="0"/>
  <w15:commentEx w15:paraId="1940CAF2" w15:done="0"/>
  <w15:commentEx w15:paraId="0ABCD42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FA7951" w16cid:durableId="096C7F1C"/>
  <w16cid:commentId w16cid:paraId="3C972FC1" w16cid:durableId="389BBAA1"/>
  <w16cid:commentId w16cid:paraId="7D170399" w16cid:durableId="2FFD5506"/>
  <w16cid:commentId w16cid:paraId="552093BD" w16cid:durableId="652D70C7"/>
  <w16cid:commentId w16cid:paraId="75CE0E9F" w16cid:durableId="5D504A75"/>
  <w16cid:commentId w16cid:paraId="54F58CEF" w16cid:durableId="2E57282F"/>
  <w16cid:commentId w16cid:paraId="0584703C" w16cid:durableId="145CC24A"/>
  <w16cid:commentId w16cid:paraId="3C5FE890" w16cid:durableId="27D11E59"/>
  <w16cid:commentId w16cid:paraId="250F3C51" w16cid:durableId="5B8E3EA6"/>
  <w16cid:commentId w16cid:paraId="3613CDCC" w16cid:durableId="6E7CCCD2"/>
  <w16cid:commentId w16cid:paraId="1940CAF2" w16cid:durableId="65D4FC0C"/>
  <w16cid:commentId w16cid:paraId="0ABCD426" w16cid:durableId="4E2D1B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D8F8A" w14:textId="77777777" w:rsidR="00584439" w:rsidRDefault="00584439" w:rsidP="00875920">
      <w:pPr>
        <w:spacing w:after="0" w:line="240" w:lineRule="auto"/>
      </w:pPr>
      <w:r>
        <w:separator/>
      </w:r>
    </w:p>
    <w:p w14:paraId="0A786519" w14:textId="77777777" w:rsidR="00584439" w:rsidRDefault="00584439"/>
    <w:p w14:paraId="47CB19E4" w14:textId="77777777" w:rsidR="00584439" w:rsidRDefault="00584439" w:rsidP="005B4F5C"/>
    <w:p w14:paraId="55AD274E" w14:textId="77777777" w:rsidR="00584439" w:rsidRDefault="00584439" w:rsidP="005B4F5C"/>
    <w:p w14:paraId="6EC9AF41" w14:textId="77777777" w:rsidR="00584439" w:rsidRDefault="00584439" w:rsidP="005B4F5C"/>
  </w:endnote>
  <w:endnote w:type="continuationSeparator" w:id="0">
    <w:p w14:paraId="42CE58EB" w14:textId="77777777" w:rsidR="00584439" w:rsidRDefault="00584439" w:rsidP="00875920">
      <w:pPr>
        <w:spacing w:after="0" w:line="240" w:lineRule="auto"/>
      </w:pPr>
      <w:r>
        <w:continuationSeparator/>
      </w:r>
    </w:p>
    <w:p w14:paraId="01360D56" w14:textId="77777777" w:rsidR="00584439" w:rsidRDefault="00584439"/>
    <w:p w14:paraId="11AA472E" w14:textId="77777777" w:rsidR="00584439" w:rsidRDefault="00584439" w:rsidP="005B4F5C"/>
    <w:p w14:paraId="4C796642" w14:textId="77777777" w:rsidR="00584439" w:rsidRDefault="00584439" w:rsidP="005B4F5C"/>
    <w:p w14:paraId="6854E04E" w14:textId="77777777" w:rsidR="00584439" w:rsidRDefault="00584439" w:rsidP="005B4F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6" w:space="0" w:color="144728"/>
        <w:left w:val="single" w:sz="6" w:space="0" w:color="144728"/>
        <w:bottom w:val="single" w:sz="6" w:space="0" w:color="144728"/>
        <w:right w:val="single" w:sz="6" w:space="0" w:color="144728"/>
        <w:insideH w:val="single" w:sz="6" w:space="0" w:color="144728"/>
        <w:insideV w:val="single" w:sz="6" w:space="0" w:color="144728"/>
      </w:tblBorders>
      <w:tblCellMar>
        <w:left w:w="0" w:type="dxa"/>
        <w:right w:w="0" w:type="dxa"/>
      </w:tblCellMar>
      <w:tblLook w:val="04A0" w:firstRow="1" w:lastRow="0" w:firstColumn="1" w:lastColumn="0" w:noHBand="0" w:noVBand="1"/>
    </w:tblPr>
    <w:tblGrid>
      <w:gridCol w:w="424"/>
      <w:gridCol w:w="8743"/>
      <w:gridCol w:w="483"/>
    </w:tblGrid>
    <w:tr w:rsidR="00AF15C0" w14:paraId="62447B0D" w14:textId="77777777" w:rsidTr="001A4FE8">
      <w:trPr>
        <w:trHeight w:hRule="exact" w:val="360"/>
      </w:trPr>
      <w:tc>
        <w:tcPr>
          <w:tcW w:w="220" w:type="pct"/>
          <w:shd w:val="clear" w:color="auto" w:fill="144728"/>
          <w:vAlign w:val="center"/>
        </w:tcPr>
        <w:p w14:paraId="0A8A95EE" w14:textId="77777777" w:rsidR="00AF15C0" w:rsidRDefault="00AF15C0" w:rsidP="008663A9">
          <w:pPr>
            <w:pStyle w:val="Footer"/>
            <w:spacing w:before="40" w:after="40"/>
            <w:rPr>
              <w:color w:val="FFFFFF" w:themeColor="background1"/>
            </w:rPr>
          </w:pPr>
        </w:p>
      </w:tc>
      <w:tc>
        <w:tcPr>
          <w:tcW w:w="4530" w:type="pct"/>
        </w:tcPr>
        <w:p w14:paraId="01A68B74" w14:textId="77777777" w:rsidR="00AF15C0" w:rsidRPr="000F606A" w:rsidRDefault="00AF15C0" w:rsidP="008663A9">
          <w:pPr>
            <w:pStyle w:val="Footer"/>
            <w:spacing w:before="40" w:after="40"/>
            <w:ind w:right="144"/>
            <w:jc w:val="right"/>
            <w:rPr>
              <w:rFonts w:ascii="Angsana New" w:hAnsi="Angsana New" w:cs="Angsana New"/>
              <w:szCs w:val="24"/>
            </w:rPr>
          </w:pPr>
          <w:r>
            <w:rPr>
              <w:rFonts w:ascii="Angsana New" w:hAnsi="Angsana New" w:cs="Angsana New"/>
              <w:szCs w:val="24"/>
            </w:rPr>
            <w:t xml:space="preserve">20XX Jurnal Anestesiologi dan Terapi Intensif | </w:t>
          </w:r>
          <w:r>
            <w:rPr>
              <w:rFonts w:ascii="Angsana New" w:hAnsi="Angsana New" w:cs="Angsana New"/>
              <w:szCs w:val="24"/>
            </w:rPr>
            <w:t>Published by Universitas Udayana</w:t>
          </w:r>
          <w:r>
            <w:rPr>
              <w:rFonts w:ascii="Angsana New" w:hAnsi="Angsana New" w:cs="Angsana New"/>
            </w:rPr>
            <w:t xml:space="preserve"> </w:t>
          </w:r>
        </w:p>
      </w:tc>
      <w:tc>
        <w:tcPr>
          <w:tcW w:w="250" w:type="pct"/>
          <w:shd w:val="clear" w:color="auto" w:fill="144728"/>
          <w:vAlign w:val="center"/>
        </w:tcPr>
        <w:p w14:paraId="6D409942" w14:textId="77777777" w:rsidR="00AF15C0" w:rsidRDefault="00AF15C0" w:rsidP="008663A9">
          <w:pPr>
            <w:pStyle w:val="Footer"/>
            <w:spacing w:before="40" w:after="40"/>
            <w:jc w:val="center"/>
            <w:rPr>
              <w:color w:val="FFFFFF" w:themeColor="background1"/>
            </w:rPr>
          </w:pPr>
          <w:r w:rsidRPr="000F606A">
            <w:rPr>
              <w:color w:val="FFFFFF" w:themeColor="background1"/>
              <w:sz w:val="20"/>
              <w:szCs w:val="20"/>
            </w:rPr>
            <w:fldChar w:fldCharType="begin"/>
          </w:r>
          <w:r w:rsidRPr="000F606A">
            <w:rPr>
              <w:color w:val="FFFFFF" w:themeColor="background1"/>
              <w:sz w:val="20"/>
              <w:szCs w:val="20"/>
            </w:rPr>
            <w:instrText xml:space="preserve"> PAGE   \* MERGEFORMAT </w:instrText>
          </w:r>
          <w:r w:rsidRPr="000F606A">
            <w:rPr>
              <w:color w:val="FFFFFF" w:themeColor="background1"/>
              <w:sz w:val="20"/>
              <w:szCs w:val="20"/>
            </w:rPr>
            <w:fldChar w:fldCharType="separate"/>
          </w:r>
          <w:r w:rsidRPr="000F606A">
            <w:rPr>
              <w:noProof/>
              <w:color w:val="FFFFFF" w:themeColor="background1"/>
              <w:sz w:val="20"/>
              <w:szCs w:val="20"/>
            </w:rPr>
            <w:t>2</w:t>
          </w:r>
          <w:r w:rsidRPr="000F606A">
            <w:rPr>
              <w:noProof/>
              <w:color w:val="FFFFFF" w:themeColor="background1"/>
              <w:sz w:val="20"/>
              <w:szCs w:val="20"/>
            </w:rPr>
            <w:fldChar w:fldCharType="end"/>
          </w:r>
        </w:p>
      </w:tc>
    </w:tr>
  </w:tbl>
  <w:p w14:paraId="783193AF" w14:textId="77777777" w:rsidR="00AF15C0" w:rsidRPr="00DB5B81" w:rsidRDefault="00AF15C0" w:rsidP="00DB5B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E7A95" w14:textId="77777777" w:rsidR="00584439" w:rsidRDefault="00584439" w:rsidP="00875920">
      <w:pPr>
        <w:spacing w:after="0" w:line="240" w:lineRule="auto"/>
      </w:pPr>
      <w:r>
        <w:separator/>
      </w:r>
    </w:p>
    <w:p w14:paraId="5BD19CE4" w14:textId="77777777" w:rsidR="00584439" w:rsidRDefault="00584439"/>
    <w:p w14:paraId="137CACEC" w14:textId="77777777" w:rsidR="00584439" w:rsidRDefault="00584439" w:rsidP="005B4F5C"/>
    <w:p w14:paraId="3102A843" w14:textId="77777777" w:rsidR="00584439" w:rsidRDefault="00584439" w:rsidP="005B4F5C"/>
    <w:p w14:paraId="4DFDD39A" w14:textId="77777777" w:rsidR="00584439" w:rsidRDefault="00584439" w:rsidP="005B4F5C"/>
  </w:footnote>
  <w:footnote w:type="continuationSeparator" w:id="0">
    <w:p w14:paraId="5BAB46DA" w14:textId="77777777" w:rsidR="00584439" w:rsidRDefault="00584439" w:rsidP="00875920">
      <w:pPr>
        <w:spacing w:after="0" w:line="240" w:lineRule="auto"/>
      </w:pPr>
      <w:r>
        <w:continuationSeparator/>
      </w:r>
    </w:p>
    <w:p w14:paraId="54CA05FE" w14:textId="77777777" w:rsidR="00584439" w:rsidRDefault="00584439"/>
    <w:p w14:paraId="6554B138" w14:textId="77777777" w:rsidR="00584439" w:rsidRDefault="00584439" w:rsidP="005B4F5C"/>
    <w:p w14:paraId="7D1FAA46" w14:textId="77777777" w:rsidR="00584439" w:rsidRDefault="00584439" w:rsidP="005B4F5C"/>
    <w:p w14:paraId="42D44613" w14:textId="77777777" w:rsidR="00584439" w:rsidRDefault="00584439" w:rsidP="005B4F5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C31DC" w14:textId="77777777" w:rsidR="00AF15C0" w:rsidRDefault="00AF15C0" w:rsidP="003741F8">
    <w:pPr>
      <w:pStyle w:val="Header"/>
      <w:jc w:val="right"/>
    </w:pPr>
    <w:r w:rsidRPr="003741F8">
      <w:t>ISSN No. 3090-3580</w:t>
    </w:r>
    <w:r>
      <w:t xml:space="preserve"> </w:t>
    </w:r>
    <w:r>
      <w:tab/>
      <w:t xml:space="preserve">                                                                  </w:t>
    </w:r>
    <w:r>
      <w:rPr>
        <w:b/>
        <w:bCs/>
      </w:rPr>
      <w:t>ENGLISH ARTICLE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86308"/>
    <w:multiLevelType w:val="hybridMultilevel"/>
    <w:tmpl w:val="7D1C4234"/>
    <w:lvl w:ilvl="0" w:tplc="16E4A990">
      <w:start w:val="1"/>
      <w:numFmt w:val="decimal"/>
      <w:pStyle w:val="AfiliasiPenulis"/>
      <w:lvlText w:val="%1."/>
      <w:lvlJc w:val="left"/>
      <w:pPr>
        <w:ind w:left="720" w:hanging="360"/>
      </w:pPr>
      <w:rPr>
        <w:rFonts w:hint="default"/>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59F3525"/>
    <w:multiLevelType w:val="hybridMultilevel"/>
    <w:tmpl w:val="36FAA5EC"/>
    <w:lvl w:ilvl="0" w:tplc="BBD8CEE6">
      <w:start w:val="1"/>
      <w:numFmt w:val="decimal"/>
      <w:lvlText w:val="%1."/>
      <w:lvlJc w:val="left"/>
      <w:pPr>
        <w:ind w:left="1020" w:hanging="360"/>
      </w:pPr>
    </w:lvl>
    <w:lvl w:ilvl="1" w:tplc="C1D0C510">
      <w:start w:val="1"/>
      <w:numFmt w:val="decimal"/>
      <w:lvlText w:val="%2."/>
      <w:lvlJc w:val="left"/>
      <w:pPr>
        <w:ind w:left="1020" w:hanging="360"/>
      </w:pPr>
    </w:lvl>
    <w:lvl w:ilvl="2" w:tplc="9732CAF6">
      <w:start w:val="1"/>
      <w:numFmt w:val="decimal"/>
      <w:lvlText w:val="%3."/>
      <w:lvlJc w:val="left"/>
      <w:pPr>
        <w:ind w:left="1020" w:hanging="360"/>
      </w:pPr>
    </w:lvl>
    <w:lvl w:ilvl="3" w:tplc="BEB47966">
      <w:start w:val="1"/>
      <w:numFmt w:val="decimal"/>
      <w:lvlText w:val="%4."/>
      <w:lvlJc w:val="left"/>
      <w:pPr>
        <w:ind w:left="1020" w:hanging="360"/>
      </w:pPr>
    </w:lvl>
    <w:lvl w:ilvl="4" w:tplc="98FC9F94">
      <w:start w:val="1"/>
      <w:numFmt w:val="decimal"/>
      <w:lvlText w:val="%5."/>
      <w:lvlJc w:val="left"/>
      <w:pPr>
        <w:ind w:left="1020" w:hanging="360"/>
      </w:pPr>
    </w:lvl>
    <w:lvl w:ilvl="5" w:tplc="94064DC4">
      <w:start w:val="1"/>
      <w:numFmt w:val="decimal"/>
      <w:lvlText w:val="%6."/>
      <w:lvlJc w:val="left"/>
      <w:pPr>
        <w:ind w:left="1020" w:hanging="360"/>
      </w:pPr>
    </w:lvl>
    <w:lvl w:ilvl="6" w:tplc="D4C06D88">
      <w:start w:val="1"/>
      <w:numFmt w:val="decimal"/>
      <w:lvlText w:val="%7."/>
      <w:lvlJc w:val="left"/>
      <w:pPr>
        <w:ind w:left="1020" w:hanging="360"/>
      </w:pPr>
    </w:lvl>
    <w:lvl w:ilvl="7" w:tplc="7AFA46FC">
      <w:start w:val="1"/>
      <w:numFmt w:val="decimal"/>
      <w:lvlText w:val="%8."/>
      <w:lvlJc w:val="left"/>
      <w:pPr>
        <w:ind w:left="1020" w:hanging="360"/>
      </w:pPr>
    </w:lvl>
    <w:lvl w:ilvl="8" w:tplc="9BC42640">
      <w:start w:val="1"/>
      <w:numFmt w:val="decimal"/>
      <w:lvlText w:val="%9."/>
      <w:lvlJc w:val="left"/>
      <w:pPr>
        <w:ind w:left="1020" w:hanging="360"/>
      </w:pPr>
    </w:lvl>
  </w:abstractNum>
  <w:abstractNum w:abstractNumId="2" w15:restartNumberingAfterBreak="0">
    <w:nsid w:val="387D61F4"/>
    <w:multiLevelType w:val="multilevel"/>
    <w:tmpl w:val="4E543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7B6874"/>
    <w:multiLevelType w:val="hybridMultilevel"/>
    <w:tmpl w:val="1F404D5E"/>
    <w:lvl w:ilvl="0" w:tplc="7F7E9D02">
      <w:start w:val="1"/>
      <w:numFmt w:val="decimal"/>
      <w:pStyle w:val="reference"/>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635A4A22"/>
    <w:multiLevelType w:val="hybridMultilevel"/>
    <w:tmpl w:val="979EED28"/>
    <w:lvl w:ilvl="0" w:tplc="AF7A72AC">
      <w:start w:val="1"/>
      <w:numFmt w:val="decimal"/>
      <w:lvlText w:val="%1."/>
      <w:lvlJc w:val="left"/>
      <w:pPr>
        <w:ind w:left="1020" w:hanging="360"/>
      </w:pPr>
    </w:lvl>
    <w:lvl w:ilvl="1" w:tplc="C18484BC">
      <w:start w:val="1"/>
      <w:numFmt w:val="decimal"/>
      <w:lvlText w:val="%2."/>
      <w:lvlJc w:val="left"/>
      <w:pPr>
        <w:ind w:left="1020" w:hanging="360"/>
      </w:pPr>
    </w:lvl>
    <w:lvl w:ilvl="2" w:tplc="A330F2AC">
      <w:start w:val="1"/>
      <w:numFmt w:val="decimal"/>
      <w:lvlText w:val="%3."/>
      <w:lvlJc w:val="left"/>
      <w:pPr>
        <w:ind w:left="1020" w:hanging="360"/>
      </w:pPr>
    </w:lvl>
    <w:lvl w:ilvl="3" w:tplc="4956D00A">
      <w:start w:val="1"/>
      <w:numFmt w:val="decimal"/>
      <w:lvlText w:val="%4."/>
      <w:lvlJc w:val="left"/>
      <w:pPr>
        <w:ind w:left="1020" w:hanging="360"/>
      </w:pPr>
    </w:lvl>
    <w:lvl w:ilvl="4" w:tplc="957E735C">
      <w:start w:val="1"/>
      <w:numFmt w:val="decimal"/>
      <w:lvlText w:val="%5."/>
      <w:lvlJc w:val="left"/>
      <w:pPr>
        <w:ind w:left="1020" w:hanging="360"/>
      </w:pPr>
    </w:lvl>
    <w:lvl w:ilvl="5" w:tplc="2558F7F6">
      <w:start w:val="1"/>
      <w:numFmt w:val="decimal"/>
      <w:lvlText w:val="%6."/>
      <w:lvlJc w:val="left"/>
      <w:pPr>
        <w:ind w:left="1020" w:hanging="360"/>
      </w:pPr>
    </w:lvl>
    <w:lvl w:ilvl="6" w:tplc="5BD67C9E">
      <w:start w:val="1"/>
      <w:numFmt w:val="decimal"/>
      <w:lvlText w:val="%7."/>
      <w:lvlJc w:val="left"/>
      <w:pPr>
        <w:ind w:left="1020" w:hanging="360"/>
      </w:pPr>
    </w:lvl>
    <w:lvl w:ilvl="7" w:tplc="3C7A7FA6">
      <w:start w:val="1"/>
      <w:numFmt w:val="decimal"/>
      <w:lvlText w:val="%8."/>
      <w:lvlJc w:val="left"/>
      <w:pPr>
        <w:ind w:left="1020" w:hanging="360"/>
      </w:pPr>
    </w:lvl>
    <w:lvl w:ilvl="8" w:tplc="77707430">
      <w:start w:val="1"/>
      <w:numFmt w:val="decimal"/>
      <w:lvlText w:val="%9."/>
      <w:lvlJc w:val="left"/>
      <w:pPr>
        <w:ind w:left="1020" w:hanging="360"/>
      </w:pPr>
    </w:lvl>
  </w:abstractNum>
  <w:abstractNum w:abstractNumId="5" w15:restartNumberingAfterBreak="0">
    <w:nsid w:val="7C87176F"/>
    <w:multiLevelType w:val="hybridMultilevel"/>
    <w:tmpl w:val="5C1CF49E"/>
    <w:lvl w:ilvl="0" w:tplc="EFECB4F0">
      <w:start w:val="1"/>
      <w:numFmt w:val="decimal"/>
      <w:lvlText w:val="%1."/>
      <w:lvlJc w:val="left"/>
      <w:pPr>
        <w:ind w:left="1020" w:hanging="360"/>
      </w:pPr>
    </w:lvl>
    <w:lvl w:ilvl="1" w:tplc="13EA731C">
      <w:start w:val="1"/>
      <w:numFmt w:val="decimal"/>
      <w:lvlText w:val="%2."/>
      <w:lvlJc w:val="left"/>
      <w:pPr>
        <w:ind w:left="1020" w:hanging="360"/>
      </w:pPr>
    </w:lvl>
    <w:lvl w:ilvl="2" w:tplc="75C46F66">
      <w:start w:val="1"/>
      <w:numFmt w:val="decimal"/>
      <w:lvlText w:val="%3."/>
      <w:lvlJc w:val="left"/>
      <w:pPr>
        <w:ind w:left="1020" w:hanging="360"/>
      </w:pPr>
    </w:lvl>
    <w:lvl w:ilvl="3" w:tplc="2E6EC12A">
      <w:start w:val="1"/>
      <w:numFmt w:val="decimal"/>
      <w:lvlText w:val="%4."/>
      <w:lvlJc w:val="left"/>
      <w:pPr>
        <w:ind w:left="1020" w:hanging="360"/>
      </w:pPr>
    </w:lvl>
    <w:lvl w:ilvl="4" w:tplc="E1B0D906">
      <w:start w:val="1"/>
      <w:numFmt w:val="decimal"/>
      <w:lvlText w:val="%5."/>
      <w:lvlJc w:val="left"/>
      <w:pPr>
        <w:ind w:left="1020" w:hanging="360"/>
      </w:pPr>
    </w:lvl>
    <w:lvl w:ilvl="5" w:tplc="75501012">
      <w:start w:val="1"/>
      <w:numFmt w:val="decimal"/>
      <w:lvlText w:val="%6."/>
      <w:lvlJc w:val="left"/>
      <w:pPr>
        <w:ind w:left="1020" w:hanging="360"/>
      </w:pPr>
    </w:lvl>
    <w:lvl w:ilvl="6" w:tplc="F03CEA66">
      <w:start w:val="1"/>
      <w:numFmt w:val="decimal"/>
      <w:lvlText w:val="%7."/>
      <w:lvlJc w:val="left"/>
      <w:pPr>
        <w:ind w:left="1020" w:hanging="360"/>
      </w:pPr>
    </w:lvl>
    <w:lvl w:ilvl="7" w:tplc="D0221FC0">
      <w:start w:val="1"/>
      <w:numFmt w:val="decimal"/>
      <w:lvlText w:val="%8."/>
      <w:lvlJc w:val="left"/>
      <w:pPr>
        <w:ind w:left="1020" w:hanging="360"/>
      </w:pPr>
    </w:lvl>
    <w:lvl w:ilvl="8" w:tplc="5672D366">
      <w:start w:val="1"/>
      <w:numFmt w:val="decimal"/>
      <w:lvlText w:val="%9."/>
      <w:lvlJc w:val="left"/>
      <w:pPr>
        <w:ind w:left="1020" w:hanging="360"/>
      </w:pPr>
    </w:lvl>
  </w:abstractNum>
  <w:num w:numId="1" w16cid:durableId="2116555239">
    <w:abstractNumId w:val="0"/>
  </w:num>
  <w:num w:numId="2" w16cid:durableId="1674993857">
    <w:abstractNumId w:val="3"/>
  </w:num>
  <w:num w:numId="3" w16cid:durableId="1515924274">
    <w:abstractNumId w:val="2"/>
  </w:num>
  <w:num w:numId="4" w16cid:durableId="10543567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91214465">
    <w:abstractNumId w:val="5"/>
  </w:num>
  <w:num w:numId="6" w16cid:durableId="198862561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w15:presenceInfo w15:providerId="None" w15:userId="Auth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8D1"/>
    <w:rsid w:val="00002318"/>
    <w:rsid w:val="00005A59"/>
    <w:rsid w:val="00007B9C"/>
    <w:rsid w:val="00012662"/>
    <w:rsid w:val="00016126"/>
    <w:rsid w:val="00016789"/>
    <w:rsid w:val="000218E4"/>
    <w:rsid w:val="00022B5E"/>
    <w:rsid w:val="000239F8"/>
    <w:rsid w:val="0002532D"/>
    <w:rsid w:val="0003319D"/>
    <w:rsid w:val="000347B9"/>
    <w:rsid w:val="00036ED3"/>
    <w:rsid w:val="00037156"/>
    <w:rsid w:val="0003738C"/>
    <w:rsid w:val="00045E95"/>
    <w:rsid w:val="0004716F"/>
    <w:rsid w:val="0004769D"/>
    <w:rsid w:val="00053A21"/>
    <w:rsid w:val="00060070"/>
    <w:rsid w:val="00062E92"/>
    <w:rsid w:val="0006300D"/>
    <w:rsid w:val="00072389"/>
    <w:rsid w:val="000772DE"/>
    <w:rsid w:val="00077D84"/>
    <w:rsid w:val="000810F3"/>
    <w:rsid w:val="00084730"/>
    <w:rsid w:val="00085CDF"/>
    <w:rsid w:val="0009346F"/>
    <w:rsid w:val="00093912"/>
    <w:rsid w:val="00094AAC"/>
    <w:rsid w:val="00094F8E"/>
    <w:rsid w:val="0009524C"/>
    <w:rsid w:val="00096A5E"/>
    <w:rsid w:val="00097483"/>
    <w:rsid w:val="000A3058"/>
    <w:rsid w:val="000A413E"/>
    <w:rsid w:val="000A55B1"/>
    <w:rsid w:val="000A61FF"/>
    <w:rsid w:val="000B2871"/>
    <w:rsid w:val="000B4F8F"/>
    <w:rsid w:val="000B78F5"/>
    <w:rsid w:val="000B7B62"/>
    <w:rsid w:val="000C05CC"/>
    <w:rsid w:val="000C0E6F"/>
    <w:rsid w:val="000C4A62"/>
    <w:rsid w:val="000D0EDE"/>
    <w:rsid w:val="000D5132"/>
    <w:rsid w:val="000E067E"/>
    <w:rsid w:val="000F140F"/>
    <w:rsid w:val="000F3C54"/>
    <w:rsid w:val="000F6968"/>
    <w:rsid w:val="000F7405"/>
    <w:rsid w:val="000F7F1C"/>
    <w:rsid w:val="001004F2"/>
    <w:rsid w:val="00111D98"/>
    <w:rsid w:val="00114B3B"/>
    <w:rsid w:val="0012326B"/>
    <w:rsid w:val="001269E8"/>
    <w:rsid w:val="00131817"/>
    <w:rsid w:val="00140591"/>
    <w:rsid w:val="001521B6"/>
    <w:rsid w:val="00153437"/>
    <w:rsid w:val="00153885"/>
    <w:rsid w:val="00154C6C"/>
    <w:rsid w:val="00157CB9"/>
    <w:rsid w:val="0016179B"/>
    <w:rsid w:val="0016203E"/>
    <w:rsid w:val="0016244C"/>
    <w:rsid w:val="00162D3D"/>
    <w:rsid w:val="001656F6"/>
    <w:rsid w:val="00166FAB"/>
    <w:rsid w:val="001766E7"/>
    <w:rsid w:val="0018510C"/>
    <w:rsid w:val="00185DFD"/>
    <w:rsid w:val="00187220"/>
    <w:rsid w:val="001873B8"/>
    <w:rsid w:val="00196896"/>
    <w:rsid w:val="00197B43"/>
    <w:rsid w:val="00197EB9"/>
    <w:rsid w:val="001A1597"/>
    <w:rsid w:val="001A30D2"/>
    <w:rsid w:val="001A427D"/>
    <w:rsid w:val="001A7CCF"/>
    <w:rsid w:val="001B4740"/>
    <w:rsid w:val="001B5CEB"/>
    <w:rsid w:val="001C1DAC"/>
    <w:rsid w:val="001C61A3"/>
    <w:rsid w:val="001D7EF8"/>
    <w:rsid w:val="001E0026"/>
    <w:rsid w:val="001E10AA"/>
    <w:rsid w:val="001E2908"/>
    <w:rsid w:val="001F3B7A"/>
    <w:rsid w:val="00200B7B"/>
    <w:rsid w:val="002050BB"/>
    <w:rsid w:val="002054BF"/>
    <w:rsid w:val="00207229"/>
    <w:rsid w:val="0021162D"/>
    <w:rsid w:val="00215171"/>
    <w:rsid w:val="002228A9"/>
    <w:rsid w:val="00224D4F"/>
    <w:rsid w:val="00225CB2"/>
    <w:rsid w:val="00233358"/>
    <w:rsid w:val="00233B36"/>
    <w:rsid w:val="00244727"/>
    <w:rsid w:val="0024511B"/>
    <w:rsid w:val="00245923"/>
    <w:rsid w:val="00247A8E"/>
    <w:rsid w:val="0026200A"/>
    <w:rsid w:val="0026470F"/>
    <w:rsid w:val="002675E4"/>
    <w:rsid w:val="0027207A"/>
    <w:rsid w:val="0027585A"/>
    <w:rsid w:val="002758E4"/>
    <w:rsid w:val="00286955"/>
    <w:rsid w:val="00290D42"/>
    <w:rsid w:val="00290F3D"/>
    <w:rsid w:val="0029565C"/>
    <w:rsid w:val="00296B82"/>
    <w:rsid w:val="002A0B14"/>
    <w:rsid w:val="002A1941"/>
    <w:rsid w:val="002A1ADE"/>
    <w:rsid w:val="002A2006"/>
    <w:rsid w:val="002A22F1"/>
    <w:rsid w:val="002A6E43"/>
    <w:rsid w:val="002B0417"/>
    <w:rsid w:val="002B512F"/>
    <w:rsid w:val="002C0262"/>
    <w:rsid w:val="002C3012"/>
    <w:rsid w:val="002C6292"/>
    <w:rsid w:val="002C68FD"/>
    <w:rsid w:val="002C7F1A"/>
    <w:rsid w:val="002D41EF"/>
    <w:rsid w:val="002E1CB4"/>
    <w:rsid w:val="002E253C"/>
    <w:rsid w:val="002E2789"/>
    <w:rsid w:val="002E2895"/>
    <w:rsid w:val="002E4EC7"/>
    <w:rsid w:val="002F0F3E"/>
    <w:rsid w:val="002F3F82"/>
    <w:rsid w:val="002F47B1"/>
    <w:rsid w:val="00300A88"/>
    <w:rsid w:val="003025FE"/>
    <w:rsid w:val="003046EA"/>
    <w:rsid w:val="00304E20"/>
    <w:rsid w:val="003074E2"/>
    <w:rsid w:val="00314A92"/>
    <w:rsid w:val="0031534C"/>
    <w:rsid w:val="00315438"/>
    <w:rsid w:val="00321979"/>
    <w:rsid w:val="00322FBD"/>
    <w:rsid w:val="00323854"/>
    <w:rsid w:val="00324C07"/>
    <w:rsid w:val="003262A4"/>
    <w:rsid w:val="0033662B"/>
    <w:rsid w:val="00363BAC"/>
    <w:rsid w:val="00365D2B"/>
    <w:rsid w:val="00366821"/>
    <w:rsid w:val="003668A2"/>
    <w:rsid w:val="003723A4"/>
    <w:rsid w:val="0037409E"/>
    <w:rsid w:val="003741F8"/>
    <w:rsid w:val="00375920"/>
    <w:rsid w:val="00377007"/>
    <w:rsid w:val="0038001A"/>
    <w:rsid w:val="00384F21"/>
    <w:rsid w:val="0038516A"/>
    <w:rsid w:val="003859B6"/>
    <w:rsid w:val="00387311"/>
    <w:rsid w:val="00395F1E"/>
    <w:rsid w:val="00397371"/>
    <w:rsid w:val="003A090D"/>
    <w:rsid w:val="003A70A3"/>
    <w:rsid w:val="003B152B"/>
    <w:rsid w:val="003C1E57"/>
    <w:rsid w:val="003C656D"/>
    <w:rsid w:val="003D07A2"/>
    <w:rsid w:val="003D17B1"/>
    <w:rsid w:val="003D3093"/>
    <w:rsid w:val="003D33C2"/>
    <w:rsid w:val="003D6E33"/>
    <w:rsid w:val="003E05CD"/>
    <w:rsid w:val="003E1D18"/>
    <w:rsid w:val="003E22FC"/>
    <w:rsid w:val="003E3896"/>
    <w:rsid w:val="003E433F"/>
    <w:rsid w:val="003E69FE"/>
    <w:rsid w:val="00406C55"/>
    <w:rsid w:val="0041201A"/>
    <w:rsid w:val="004125FC"/>
    <w:rsid w:val="00412675"/>
    <w:rsid w:val="004204B7"/>
    <w:rsid w:val="00430C67"/>
    <w:rsid w:val="00431B98"/>
    <w:rsid w:val="0043478A"/>
    <w:rsid w:val="00434FAD"/>
    <w:rsid w:val="00435035"/>
    <w:rsid w:val="0044172B"/>
    <w:rsid w:val="004418D2"/>
    <w:rsid w:val="00446F36"/>
    <w:rsid w:val="004537EA"/>
    <w:rsid w:val="00453FBA"/>
    <w:rsid w:val="0045780F"/>
    <w:rsid w:val="004667E6"/>
    <w:rsid w:val="004707EA"/>
    <w:rsid w:val="00482A9B"/>
    <w:rsid w:val="00482CAC"/>
    <w:rsid w:val="00491D7C"/>
    <w:rsid w:val="0049516D"/>
    <w:rsid w:val="004A1E89"/>
    <w:rsid w:val="004A6A1F"/>
    <w:rsid w:val="004A78F2"/>
    <w:rsid w:val="004B1E2E"/>
    <w:rsid w:val="004B6F4A"/>
    <w:rsid w:val="004C46F3"/>
    <w:rsid w:val="004C4E5F"/>
    <w:rsid w:val="004D193D"/>
    <w:rsid w:val="004D3169"/>
    <w:rsid w:val="004D3B74"/>
    <w:rsid w:val="004D5FD1"/>
    <w:rsid w:val="004E0363"/>
    <w:rsid w:val="004E0624"/>
    <w:rsid w:val="004E0D60"/>
    <w:rsid w:val="004E5EC7"/>
    <w:rsid w:val="004E6456"/>
    <w:rsid w:val="004F4D2F"/>
    <w:rsid w:val="005117C6"/>
    <w:rsid w:val="005240BF"/>
    <w:rsid w:val="00530872"/>
    <w:rsid w:val="005317E3"/>
    <w:rsid w:val="005320A8"/>
    <w:rsid w:val="00542318"/>
    <w:rsid w:val="00542BA4"/>
    <w:rsid w:val="00543913"/>
    <w:rsid w:val="005448B1"/>
    <w:rsid w:val="005504D1"/>
    <w:rsid w:val="00556D00"/>
    <w:rsid w:val="005616B4"/>
    <w:rsid w:val="00562459"/>
    <w:rsid w:val="00565C90"/>
    <w:rsid w:val="00575BDE"/>
    <w:rsid w:val="005777D3"/>
    <w:rsid w:val="00582FE3"/>
    <w:rsid w:val="00584439"/>
    <w:rsid w:val="005873DC"/>
    <w:rsid w:val="005877E9"/>
    <w:rsid w:val="00591018"/>
    <w:rsid w:val="005911E1"/>
    <w:rsid w:val="0059292C"/>
    <w:rsid w:val="0059712F"/>
    <w:rsid w:val="005978FC"/>
    <w:rsid w:val="005A2C1C"/>
    <w:rsid w:val="005B1DC0"/>
    <w:rsid w:val="005B41CA"/>
    <w:rsid w:val="005B4F5C"/>
    <w:rsid w:val="005B5CD8"/>
    <w:rsid w:val="005B6C4D"/>
    <w:rsid w:val="005B7AB5"/>
    <w:rsid w:val="005C36FE"/>
    <w:rsid w:val="005D1431"/>
    <w:rsid w:val="005D4784"/>
    <w:rsid w:val="005D670C"/>
    <w:rsid w:val="005E5CD2"/>
    <w:rsid w:val="005F15A5"/>
    <w:rsid w:val="005F2290"/>
    <w:rsid w:val="00600FFB"/>
    <w:rsid w:val="00604954"/>
    <w:rsid w:val="006067C7"/>
    <w:rsid w:val="00616A93"/>
    <w:rsid w:val="00616B5E"/>
    <w:rsid w:val="00616F57"/>
    <w:rsid w:val="00617344"/>
    <w:rsid w:val="0062155C"/>
    <w:rsid w:val="00627692"/>
    <w:rsid w:val="00630632"/>
    <w:rsid w:val="00634B13"/>
    <w:rsid w:val="00640562"/>
    <w:rsid w:val="00644B41"/>
    <w:rsid w:val="00652ACF"/>
    <w:rsid w:val="00654872"/>
    <w:rsid w:val="00655E78"/>
    <w:rsid w:val="00656903"/>
    <w:rsid w:val="006579B9"/>
    <w:rsid w:val="00663067"/>
    <w:rsid w:val="00665BFA"/>
    <w:rsid w:val="00666B5F"/>
    <w:rsid w:val="0067506B"/>
    <w:rsid w:val="00681076"/>
    <w:rsid w:val="006856F4"/>
    <w:rsid w:val="006864B5"/>
    <w:rsid w:val="006928C2"/>
    <w:rsid w:val="00697B8B"/>
    <w:rsid w:val="006A42B1"/>
    <w:rsid w:val="006A5A12"/>
    <w:rsid w:val="006B17C5"/>
    <w:rsid w:val="006B1960"/>
    <w:rsid w:val="006B55DB"/>
    <w:rsid w:val="006D00F8"/>
    <w:rsid w:val="006D2BFF"/>
    <w:rsid w:val="006D595D"/>
    <w:rsid w:val="006D5CB6"/>
    <w:rsid w:val="006E222D"/>
    <w:rsid w:val="006E4080"/>
    <w:rsid w:val="006E6D24"/>
    <w:rsid w:val="006F322D"/>
    <w:rsid w:val="006F3DDB"/>
    <w:rsid w:val="0071041D"/>
    <w:rsid w:val="00711139"/>
    <w:rsid w:val="00712D0C"/>
    <w:rsid w:val="00714D6F"/>
    <w:rsid w:val="00717274"/>
    <w:rsid w:val="007209FE"/>
    <w:rsid w:val="00721E40"/>
    <w:rsid w:val="00727759"/>
    <w:rsid w:val="00737696"/>
    <w:rsid w:val="00742370"/>
    <w:rsid w:val="00744590"/>
    <w:rsid w:val="00744E31"/>
    <w:rsid w:val="0074774D"/>
    <w:rsid w:val="00763626"/>
    <w:rsid w:val="0076503E"/>
    <w:rsid w:val="00767A20"/>
    <w:rsid w:val="007735B4"/>
    <w:rsid w:val="00776DFC"/>
    <w:rsid w:val="0078172A"/>
    <w:rsid w:val="007820F2"/>
    <w:rsid w:val="0078590F"/>
    <w:rsid w:val="0078665F"/>
    <w:rsid w:val="00794614"/>
    <w:rsid w:val="007A126E"/>
    <w:rsid w:val="007B21BC"/>
    <w:rsid w:val="007B5C84"/>
    <w:rsid w:val="007C0DC0"/>
    <w:rsid w:val="007C1EB1"/>
    <w:rsid w:val="007C2FDA"/>
    <w:rsid w:val="007C3BD0"/>
    <w:rsid w:val="007D1448"/>
    <w:rsid w:val="007E7657"/>
    <w:rsid w:val="007F52D7"/>
    <w:rsid w:val="007F60C0"/>
    <w:rsid w:val="007F6863"/>
    <w:rsid w:val="00801311"/>
    <w:rsid w:val="0080335B"/>
    <w:rsid w:val="00804517"/>
    <w:rsid w:val="008057FD"/>
    <w:rsid w:val="00807113"/>
    <w:rsid w:val="008108D1"/>
    <w:rsid w:val="00825174"/>
    <w:rsid w:val="00825A71"/>
    <w:rsid w:val="00826D98"/>
    <w:rsid w:val="00834AF9"/>
    <w:rsid w:val="008404DF"/>
    <w:rsid w:val="00842270"/>
    <w:rsid w:val="00845F7F"/>
    <w:rsid w:val="00850271"/>
    <w:rsid w:val="00851C16"/>
    <w:rsid w:val="008542B2"/>
    <w:rsid w:val="008569E5"/>
    <w:rsid w:val="00857E0F"/>
    <w:rsid w:val="00863030"/>
    <w:rsid w:val="008656A5"/>
    <w:rsid w:val="008663A9"/>
    <w:rsid w:val="00867CCF"/>
    <w:rsid w:val="008708ED"/>
    <w:rsid w:val="008710FC"/>
    <w:rsid w:val="00871E60"/>
    <w:rsid w:val="00875920"/>
    <w:rsid w:val="008901FD"/>
    <w:rsid w:val="00894CC0"/>
    <w:rsid w:val="008A1DC8"/>
    <w:rsid w:val="008A779F"/>
    <w:rsid w:val="008B19FD"/>
    <w:rsid w:val="008B3197"/>
    <w:rsid w:val="008B57E8"/>
    <w:rsid w:val="008C02E7"/>
    <w:rsid w:val="008C0BCC"/>
    <w:rsid w:val="008C0D78"/>
    <w:rsid w:val="008D4537"/>
    <w:rsid w:val="008D6FEA"/>
    <w:rsid w:val="008D7714"/>
    <w:rsid w:val="008E00C4"/>
    <w:rsid w:val="008E0ED9"/>
    <w:rsid w:val="008E7F5D"/>
    <w:rsid w:val="008F2A83"/>
    <w:rsid w:val="008F3476"/>
    <w:rsid w:val="008F6690"/>
    <w:rsid w:val="00902859"/>
    <w:rsid w:val="00911173"/>
    <w:rsid w:val="00912026"/>
    <w:rsid w:val="00921C5E"/>
    <w:rsid w:val="00921F88"/>
    <w:rsid w:val="00925AA7"/>
    <w:rsid w:val="0092638F"/>
    <w:rsid w:val="00931978"/>
    <w:rsid w:val="00934343"/>
    <w:rsid w:val="0094125F"/>
    <w:rsid w:val="009420A3"/>
    <w:rsid w:val="0094214D"/>
    <w:rsid w:val="00942C17"/>
    <w:rsid w:val="009460E5"/>
    <w:rsid w:val="00954974"/>
    <w:rsid w:val="009605A5"/>
    <w:rsid w:val="00962A39"/>
    <w:rsid w:val="009644DF"/>
    <w:rsid w:val="009662D8"/>
    <w:rsid w:val="00974169"/>
    <w:rsid w:val="00975F8B"/>
    <w:rsid w:val="00976900"/>
    <w:rsid w:val="009906FC"/>
    <w:rsid w:val="009926CB"/>
    <w:rsid w:val="009A5871"/>
    <w:rsid w:val="009B570C"/>
    <w:rsid w:val="009B6670"/>
    <w:rsid w:val="009C2131"/>
    <w:rsid w:val="009D1B10"/>
    <w:rsid w:val="009D1E03"/>
    <w:rsid w:val="009D2ADE"/>
    <w:rsid w:val="009D2AF8"/>
    <w:rsid w:val="009D4A18"/>
    <w:rsid w:val="009D6724"/>
    <w:rsid w:val="009D7240"/>
    <w:rsid w:val="009E4860"/>
    <w:rsid w:val="009F1ACC"/>
    <w:rsid w:val="009F2723"/>
    <w:rsid w:val="00A015FE"/>
    <w:rsid w:val="00A02774"/>
    <w:rsid w:val="00A02A89"/>
    <w:rsid w:val="00A02CF5"/>
    <w:rsid w:val="00A13B70"/>
    <w:rsid w:val="00A21C51"/>
    <w:rsid w:val="00A24AD2"/>
    <w:rsid w:val="00A26409"/>
    <w:rsid w:val="00A31527"/>
    <w:rsid w:val="00A33F8E"/>
    <w:rsid w:val="00A402A4"/>
    <w:rsid w:val="00A40E0C"/>
    <w:rsid w:val="00A537E6"/>
    <w:rsid w:val="00A5425E"/>
    <w:rsid w:val="00A54C56"/>
    <w:rsid w:val="00A60035"/>
    <w:rsid w:val="00A61683"/>
    <w:rsid w:val="00A616F9"/>
    <w:rsid w:val="00A65A98"/>
    <w:rsid w:val="00A67D7A"/>
    <w:rsid w:val="00A74970"/>
    <w:rsid w:val="00A8007C"/>
    <w:rsid w:val="00AA146B"/>
    <w:rsid w:val="00AA7768"/>
    <w:rsid w:val="00AB14E7"/>
    <w:rsid w:val="00AC1059"/>
    <w:rsid w:val="00AC377F"/>
    <w:rsid w:val="00AC4ACB"/>
    <w:rsid w:val="00AC794B"/>
    <w:rsid w:val="00AD09CF"/>
    <w:rsid w:val="00AD651E"/>
    <w:rsid w:val="00AE40AC"/>
    <w:rsid w:val="00AE7BB4"/>
    <w:rsid w:val="00AF15C0"/>
    <w:rsid w:val="00AF65CA"/>
    <w:rsid w:val="00AF6A94"/>
    <w:rsid w:val="00B03374"/>
    <w:rsid w:val="00B06431"/>
    <w:rsid w:val="00B07431"/>
    <w:rsid w:val="00B14769"/>
    <w:rsid w:val="00B203DE"/>
    <w:rsid w:val="00B30302"/>
    <w:rsid w:val="00B37738"/>
    <w:rsid w:val="00B37BB8"/>
    <w:rsid w:val="00B40446"/>
    <w:rsid w:val="00B4130E"/>
    <w:rsid w:val="00B47294"/>
    <w:rsid w:val="00B50FA1"/>
    <w:rsid w:val="00B62299"/>
    <w:rsid w:val="00B747A0"/>
    <w:rsid w:val="00B83A89"/>
    <w:rsid w:val="00B91E4F"/>
    <w:rsid w:val="00B9448D"/>
    <w:rsid w:val="00BA1755"/>
    <w:rsid w:val="00BA1A08"/>
    <w:rsid w:val="00BA3067"/>
    <w:rsid w:val="00BA343E"/>
    <w:rsid w:val="00BA53C9"/>
    <w:rsid w:val="00BA5549"/>
    <w:rsid w:val="00BA6020"/>
    <w:rsid w:val="00BB1C6F"/>
    <w:rsid w:val="00BB2274"/>
    <w:rsid w:val="00BB4315"/>
    <w:rsid w:val="00BB61C7"/>
    <w:rsid w:val="00BC4ED2"/>
    <w:rsid w:val="00BC750E"/>
    <w:rsid w:val="00BD23F5"/>
    <w:rsid w:val="00BD2DA6"/>
    <w:rsid w:val="00BE0AE3"/>
    <w:rsid w:val="00BE2B4D"/>
    <w:rsid w:val="00BE2CE2"/>
    <w:rsid w:val="00BF1D79"/>
    <w:rsid w:val="00BF1FAC"/>
    <w:rsid w:val="00BF3C73"/>
    <w:rsid w:val="00BF7704"/>
    <w:rsid w:val="00C140FB"/>
    <w:rsid w:val="00C14E22"/>
    <w:rsid w:val="00C20578"/>
    <w:rsid w:val="00C22241"/>
    <w:rsid w:val="00C30229"/>
    <w:rsid w:val="00C438AF"/>
    <w:rsid w:val="00C449AD"/>
    <w:rsid w:val="00C45174"/>
    <w:rsid w:val="00C46CE5"/>
    <w:rsid w:val="00C50088"/>
    <w:rsid w:val="00C75C3F"/>
    <w:rsid w:val="00C76F11"/>
    <w:rsid w:val="00C8751D"/>
    <w:rsid w:val="00C902D1"/>
    <w:rsid w:val="00CA2B75"/>
    <w:rsid w:val="00CA4CDC"/>
    <w:rsid w:val="00CA7FAD"/>
    <w:rsid w:val="00CB155D"/>
    <w:rsid w:val="00CB3108"/>
    <w:rsid w:val="00CB7014"/>
    <w:rsid w:val="00CC1667"/>
    <w:rsid w:val="00CC2B09"/>
    <w:rsid w:val="00CD460F"/>
    <w:rsid w:val="00CD4D83"/>
    <w:rsid w:val="00CD55BD"/>
    <w:rsid w:val="00CE5EDB"/>
    <w:rsid w:val="00CE660D"/>
    <w:rsid w:val="00CE66A6"/>
    <w:rsid w:val="00CE6993"/>
    <w:rsid w:val="00CE78D9"/>
    <w:rsid w:val="00CF570F"/>
    <w:rsid w:val="00D02940"/>
    <w:rsid w:val="00D04C1A"/>
    <w:rsid w:val="00D06584"/>
    <w:rsid w:val="00D125CA"/>
    <w:rsid w:val="00D13BE2"/>
    <w:rsid w:val="00D219D6"/>
    <w:rsid w:val="00D21FAA"/>
    <w:rsid w:val="00D264A6"/>
    <w:rsid w:val="00D32906"/>
    <w:rsid w:val="00D335ED"/>
    <w:rsid w:val="00D353FD"/>
    <w:rsid w:val="00D37932"/>
    <w:rsid w:val="00D4252A"/>
    <w:rsid w:val="00D47CF2"/>
    <w:rsid w:val="00D50E2A"/>
    <w:rsid w:val="00D54933"/>
    <w:rsid w:val="00D55620"/>
    <w:rsid w:val="00D57468"/>
    <w:rsid w:val="00D603C5"/>
    <w:rsid w:val="00D60AAD"/>
    <w:rsid w:val="00D62940"/>
    <w:rsid w:val="00D670E8"/>
    <w:rsid w:val="00D675A2"/>
    <w:rsid w:val="00D759AB"/>
    <w:rsid w:val="00D82C6A"/>
    <w:rsid w:val="00D84925"/>
    <w:rsid w:val="00D84B9C"/>
    <w:rsid w:val="00D8789A"/>
    <w:rsid w:val="00D900C7"/>
    <w:rsid w:val="00D93C56"/>
    <w:rsid w:val="00DA28AD"/>
    <w:rsid w:val="00DA4747"/>
    <w:rsid w:val="00DA58EB"/>
    <w:rsid w:val="00DB3D24"/>
    <w:rsid w:val="00DB3EBD"/>
    <w:rsid w:val="00DB5B10"/>
    <w:rsid w:val="00DB5B81"/>
    <w:rsid w:val="00DB7A88"/>
    <w:rsid w:val="00DC7F84"/>
    <w:rsid w:val="00DD07C4"/>
    <w:rsid w:val="00DD3FB5"/>
    <w:rsid w:val="00DD4FDE"/>
    <w:rsid w:val="00DD7FCB"/>
    <w:rsid w:val="00DE40EE"/>
    <w:rsid w:val="00DE45EB"/>
    <w:rsid w:val="00DE54F0"/>
    <w:rsid w:val="00DE6D1E"/>
    <w:rsid w:val="00DF16B6"/>
    <w:rsid w:val="00DF3394"/>
    <w:rsid w:val="00DF3AE3"/>
    <w:rsid w:val="00E05E66"/>
    <w:rsid w:val="00E160A6"/>
    <w:rsid w:val="00E2053F"/>
    <w:rsid w:val="00E228F8"/>
    <w:rsid w:val="00E3002B"/>
    <w:rsid w:val="00E31DA9"/>
    <w:rsid w:val="00E34E72"/>
    <w:rsid w:val="00E40236"/>
    <w:rsid w:val="00E51210"/>
    <w:rsid w:val="00E60721"/>
    <w:rsid w:val="00E67BF9"/>
    <w:rsid w:val="00E71DFC"/>
    <w:rsid w:val="00E72384"/>
    <w:rsid w:val="00E808AC"/>
    <w:rsid w:val="00E86376"/>
    <w:rsid w:val="00E90697"/>
    <w:rsid w:val="00E93A1A"/>
    <w:rsid w:val="00E974FC"/>
    <w:rsid w:val="00EA02E8"/>
    <w:rsid w:val="00EA1ED4"/>
    <w:rsid w:val="00EA36FE"/>
    <w:rsid w:val="00EB071E"/>
    <w:rsid w:val="00EB3AD6"/>
    <w:rsid w:val="00EB6832"/>
    <w:rsid w:val="00EC3A55"/>
    <w:rsid w:val="00EC41FF"/>
    <w:rsid w:val="00EC6C2F"/>
    <w:rsid w:val="00EE10EC"/>
    <w:rsid w:val="00EE6C70"/>
    <w:rsid w:val="00EF0D89"/>
    <w:rsid w:val="00EF213C"/>
    <w:rsid w:val="00F01CBB"/>
    <w:rsid w:val="00F0568F"/>
    <w:rsid w:val="00F117F5"/>
    <w:rsid w:val="00F1362A"/>
    <w:rsid w:val="00F1457E"/>
    <w:rsid w:val="00F21422"/>
    <w:rsid w:val="00F21814"/>
    <w:rsid w:val="00F230BC"/>
    <w:rsid w:val="00F36FC6"/>
    <w:rsid w:val="00F37E11"/>
    <w:rsid w:val="00F407AD"/>
    <w:rsid w:val="00F425B6"/>
    <w:rsid w:val="00F43BD6"/>
    <w:rsid w:val="00F45722"/>
    <w:rsid w:val="00F5267A"/>
    <w:rsid w:val="00F55811"/>
    <w:rsid w:val="00F601A9"/>
    <w:rsid w:val="00F64E8F"/>
    <w:rsid w:val="00F65E77"/>
    <w:rsid w:val="00F6688D"/>
    <w:rsid w:val="00F6748A"/>
    <w:rsid w:val="00F67C5D"/>
    <w:rsid w:val="00F708DD"/>
    <w:rsid w:val="00F73421"/>
    <w:rsid w:val="00F750B6"/>
    <w:rsid w:val="00F755D9"/>
    <w:rsid w:val="00F94CE8"/>
    <w:rsid w:val="00FA2569"/>
    <w:rsid w:val="00FC249F"/>
    <w:rsid w:val="00FC44D9"/>
    <w:rsid w:val="00FC5F67"/>
    <w:rsid w:val="00FC6D64"/>
    <w:rsid w:val="00FC783E"/>
    <w:rsid w:val="00FD4A15"/>
    <w:rsid w:val="00FD6429"/>
    <w:rsid w:val="00FE1D64"/>
    <w:rsid w:val="00FE35F0"/>
    <w:rsid w:val="00FE6421"/>
    <w:rsid w:val="00FF383A"/>
    <w:rsid w:val="00FF3B4B"/>
    <w:rsid w:val="00FF43A3"/>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1A13D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Jenis Artikel"/>
    <w:rsid w:val="00E228F8"/>
    <w:rPr>
      <w:rFonts w:ascii="Times New Roman" w:hAnsi="Times New Roman"/>
      <w:sz w:val="24"/>
    </w:rPr>
  </w:style>
  <w:style w:type="paragraph" w:styleId="Heading1">
    <w:name w:val="heading 1"/>
    <w:basedOn w:val="Normal"/>
    <w:next w:val="Normal"/>
    <w:link w:val="Heading1Char"/>
    <w:uiPriority w:val="9"/>
    <w:rsid w:val="008108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rsid w:val="008108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08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08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08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08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8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8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8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8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08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08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08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08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08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8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8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8D1"/>
    <w:rPr>
      <w:rFonts w:eastAsiaTheme="majorEastAsia" w:cstheme="majorBidi"/>
      <w:color w:val="272727" w:themeColor="text1" w:themeTint="D8"/>
    </w:rPr>
  </w:style>
  <w:style w:type="paragraph" w:styleId="Title">
    <w:name w:val="Title"/>
    <w:basedOn w:val="Normal"/>
    <w:next w:val="Normal"/>
    <w:link w:val="TitleChar"/>
    <w:uiPriority w:val="10"/>
    <w:rsid w:val="008108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8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8108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8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8108D1"/>
    <w:pPr>
      <w:spacing w:before="160"/>
      <w:jc w:val="center"/>
    </w:pPr>
    <w:rPr>
      <w:i/>
      <w:iCs/>
      <w:color w:val="404040" w:themeColor="text1" w:themeTint="BF"/>
    </w:rPr>
  </w:style>
  <w:style w:type="character" w:customStyle="1" w:styleId="QuoteChar">
    <w:name w:val="Quote Char"/>
    <w:basedOn w:val="DefaultParagraphFont"/>
    <w:link w:val="Quote"/>
    <w:uiPriority w:val="29"/>
    <w:rsid w:val="008108D1"/>
    <w:rPr>
      <w:i/>
      <w:iCs/>
      <w:color w:val="404040" w:themeColor="text1" w:themeTint="BF"/>
    </w:rPr>
  </w:style>
  <w:style w:type="paragraph" w:styleId="ListParagraph">
    <w:name w:val="List Paragraph"/>
    <w:basedOn w:val="Normal"/>
    <w:link w:val="ListParagraphChar"/>
    <w:uiPriority w:val="34"/>
    <w:rsid w:val="008108D1"/>
    <w:pPr>
      <w:ind w:left="720"/>
      <w:contextualSpacing/>
    </w:pPr>
  </w:style>
  <w:style w:type="character" w:styleId="IntenseEmphasis">
    <w:name w:val="Intense Emphasis"/>
    <w:basedOn w:val="DefaultParagraphFont"/>
    <w:uiPriority w:val="21"/>
    <w:rsid w:val="008108D1"/>
    <w:rPr>
      <w:i/>
      <w:iCs/>
      <w:color w:val="0F4761" w:themeColor="accent1" w:themeShade="BF"/>
    </w:rPr>
  </w:style>
  <w:style w:type="paragraph" w:styleId="IntenseQuote">
    <w:name w:val="Intense Quote"/>
    <w:basedOn w:val="Normal"/>
    <w:next w:val="Normal"/>
    <w:link w:val="IntenseQuoteChar"/>
    <w:uiPriority w:val="30"/>
    <w:rsid w:val="008108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08D1"/>
    <w:rPr>
      <w:i/>
      <w:iCs/>
      <w:color w:val="0F4761" w:themeColor="accent1" w:themeShade="BF"/>
    </w:rPr>
  </w:style>
  <w:style w:type="character" w:styleId="IntenseReference">
    <w:name w:val="Intense Reference"/>
    <w:basedOn w:val="DefaultParagraphFont"/>
    <w:uiPriority w:val="32"/>
    <w:rsid w:val="008108D1"/>
    <w:rPr>
      <w:b/>
      <w:bCs/>
      <w:smallCaps/>
      <w:color w:val="0F4761" w:themeColor="accent1" w:themeShade="BF"/>
      <w:spacing w:val="5"/>
    </w:rPr>
  </w:style>
  <w:style w:type="table" w:styleId="TableGrid">
    <w:name w:val="Table Grid"/>
    <w:basedOn w:val="TableNormal"/>
    <w:uiPriority w:val="59"/>
    <w:rsid w:val="002A1A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759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5920"/>
  </w:style>
  <w:style w:type="paragraph" w:styleId="Footer">
    <w:name w:val="footer"/>
    <w:basedOn w:val="Normal"/>
    <w:link w:val="FooterChar"/>
    <w:uiPriority w:val="99"/>
    <w:unhideWhenUsed/>
    <w:rsid w:val="008759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5920"/>
  </w:style>
  <w:style w:type="paragraph" w:customStyle="1" w:styleId="JenisArtikel">
    <w:name w:val="Jenis_Artikel"/>
    <w:basedOn w:val="NoSpacing"/>
    <w:link w:val="JenisArtikelChar"/>
    <w:autoRedefine/>
    <w:qFormat/>
    <w:rsid w:val="00FC44D9"/>
    <w:pPr>
      <w:jc w:val="center"/>
    </w:pPr>
    <w:rPr>
      <w:rFonts w:cs="Times New Roman"/>
      <w:b/>
      <w:bCs/>
      <w:szCs w:val="24"/>
    </w:rPr>
  </w:style>
  <w:style w:type="paragraph" w:styleId="NoSpacing">
    <w:name w:val="No Spacing"/>
    <w:link w:val="NoSpacingChar"/>
    <w:uiPriority w:val="1"/>
    <w:rsid w:val="00FC44D9"/>
    <w:pPr>
      <w:spacing w:after="0" w:line="240" w:lineRule="auto"/>
    </w:pPr>
    <w:rPr>
      <w:rFonts w:ascii="Times New Roman" w:hAnsi="Times New Roman"/>
      <w:sz w:val="24"/>
    </w:rPr>
  </w:style>
  <w:style w:type="character" w:customStyle="1" w:styleId="NoSpacingChar">
    <w:name w:val="No Spacing Char"/>
    <w:basedOn w:val="DefaultParagraphFont"/>
    <w:link w:val="NoSpacing"/>
    <w:uiPriority w:val="1"/>
    <w:rsid w:val="00FC44D9"/>
    <w:rPr>
      <w:rFonts w:ascii="Times New Roman" w:hAnsi="Times New Roman"/>
      <w:sz w:val="24"/>
    </w:rPr>
  </w:style>
  <w:style w:type="character" w:customStyle="1" w:styleId="JenisArtikelChar">
    <w:name w:val="Jenis_Artikel Char"/>
    <w:basedOn w:val="NoSpacingChar"/>
    <w:link w:val="JenisArtikel"/>
    <w:rsid w:val="00FC44D9"/>
    <w:rPr>
      <w:rFonts w:ascii="Times New Roman" w:hAnsi="Times New Roman" w:cs="Times New Roman"/>
      <w:b/>
      <w:bCs/>
      <w:sz w:val="24"/>
      <w:szCs w:val="24"/>
    </w:rPr>
  </w:style>
  <w:style w:type="paragraph" w:customStyle="1" w:styleId="JudulArtikel">
    <w:name w:val="Judul_Artikel"/>
    <w:basedOn w:val="Normal"/>
    <w:link w:val="JudulArtikelChar"/>
    <w:qFormat/>
    <w:rsid w:val="00FC44D9"/>
    <w:pPr>
      <w:framePr w:hSpace="180" w:wrap="around" w:vAnchor="text" w:hAnchor="margin" w:xAlign="center" w:y="901"/>
      <w:spacing w:after="0" w:line="240" w:lineRule="auto"/>
      <w:jc w:val="center"/>
    </w:pPr>
    <w:rPr>
      <w:rFonts w:cs="Times New Roman"/>
      <w:b/>
      <w:bCs/>
      <w:sz w:val="28"/>
      <w:szCs w:val="28"/>
    </w:rPr>
  </w:style>
  <w:style w:type="character" w:customStyle="1" w:styleId="JudulArtikelChar">
    <w:name w:val="Judul_Artikel Char"/>
    <w:basedOn w:val="DefaultParagraphFont"/>
    <w:link w:val="JudulArtikel"/>
    <w:rsid w:val="00FC44D9"/>
    <w:rPr>
      <w:rFonts w:ascii="Times New Roman" w:hAnsi="Times New Roman" w:cs="Times New Roman"/>
      <w:b/>
      <w:bCs/>
      <w:sz w:val="28"/>
      <w:szCs w:val="28"/>
    </w:rPr>
  </w:style>
  <w:style w:type="paragraph" w:customStyle="1" w:styleId="NamaPenulis">
    <w:name w:val="Nama_Penulis"/>
    <w:basedOn w:val="Normal"/>
    <w:link w:val="NamaPenulisChar"/>
    <w:qFormat/>
    <w:rsid w:val="00FC44D9"/>
    <w:pPr>
      <w:spacing w:after="0" w:line="240" w:lineRule="auto"/>
      <w:jc w:val="center"/>
    </w:pPr>
    <w:rPr>
      <w:rFonts w:cs="Times New Roman"/>
      <w:b/>
      <w:bCs/>
      <w:sz w:val="22"/>
    </w:rPr>
  </w:style>
  <w:style w:type="character" w:customStyle="1" w:styleId="NamaPenulisChar">
    <w:name w:val="Nama_Penulis Char"/>
    <w:basedOn w:val="DefaultParagraphFont"/>
    <w:link w:val="NamaPenulis"/>
    <w:rsid w:val="00FC44D9"/>
    <w:rPr>
      <w:rFonts w:ascii="Times New Roman" w:hAnsi="Times New Roman" w:cs="Times New Roman"/>
      <w:b/>
      <w:bCs/>
    </w:rPr>
  </w:style>
  <w:style w:type="paragraph" w:customStyle="1" w:styleId="AfiliasiPenulis">
    <w:name w:val="Afiliasi_Penulis"/>
    <w:basedOn w:val="ListParagraph"/>
    <w:link w:val="AfiliasiPenulisChar"/>
    <w:qFormat/>
    <w:rsid w:val="00FC44D9"/>
    <w:pPr>
      <w:numPr>
        <w:numId w:val="1"/>
      </w:numPr>
      <w:spacing w:after="0" w:line="240" w:lineRule="auto"/>
      <w:ind w:left="248"/>
    </w:pPr>
    <w:rPr>
      <w:rFonts w:cs="Times New Roman"/>
      <w:b/>
      <w:bCs/>
      <w:i/>
      <w:iCs/>
      <w:sz w:val="22"/>
    </w:rPr>
  </w:style>
  <w:style w:type="character" w:customStyle="1" w:styleId="ListParagraphChar">
    <w:name w:val="List Paragraph Char"/>
    <w:basedOn w:val="DefaultParagraphFont"/>
    <w:link w:val="ListParagraph"/>
    <w:uiPriority w:val="34"/>
    <w:rsid w:val="00FC44D9"/>
    <w:rPr>
      <w:rFonts w:ascii="Times New Roman" w:hAnsi="Times New Roman"/>
      <w:sz w:val="24"/>
    </w:rPr>
  </w:style>
  <w:style w:type="character" w:customStyle="1" w:styleId="AfiliasiPenulisChar">
    <w:name w:val="Afiliasi_Penulis Char"/>
    <w:basedOn w:val="ListParagraphChar"/>
    <w:link w:val="AfiliasiPenulis"/>
    <w:rsid w:val="00FC44D9"/>
    <w:rPr>
      <w:rFonts w:ascii="Times New Roman" w:hAnsi="Times New Roman" w:cs="Times New Roman"/>
      <w:b/>
      <w:bCs/>
      <w:i/>
      <w:iCs/>
      <w:sz w:val="24"/>
    </w:rPr>
  </w:style>
  <w:style w:type="paragraph" w:customStyle="1" w:styleId="Abstrakind">
    <w:name w:val="Abstrak_ind"/>
    <w:basedOn w:val="Normal"/>
    <w:link w:val="AbstrakindChar"/>
    <w:qFormat/>
    <w:rsid w:val="00FC44D9"/>
    <w:pPr>
      <w:spacing w:after="0"/>
      <w:jc w:val="both"/>
    </w:pPr>
    <w:rPr>
      <w:rFonts w:cs="Times New Roman"/>
      <w:bCs/>
      <w:sz w:val="20"/>
      <w:szCs w:val="20"/>
    </w:rPr>
  </w:style>
  <w:style w:type="character" w:customStyle="1" w:styleId="AbstrakindChar">
    <w:name w:val="Abstrak_ind Char"/>
    <w:basedOn w:val="DefaultParagraphFont"/>
    <w:link w:val="Abstrakind"/>
    <w:rsid w:val="00FC44D9"/>
    <w:rPr>
      <w:rFonts w:ascii="Times New Roman" w:hAnsi="Times New Roman" w:cs="Times New Roman"/>
      <w:bCs/>
      <w:sz w:val="20"/>
      <w:szCs w:val="20"/>
    </w:rPr>
  </w:style>
  <w:style w:type="paragraph" w:customStyle="1" w:styleId="isi">
    <w:name w:val="isi"/>
    <w:basedOn w:val="Normal"/>
    <w:link w:val="isiChar"/>
    <w:qFormat/>
    <w:rsid w:val="00FC44D9"/>
    <w:pPr>
      <w:jc w:val="both"/>
    </w:pPr>
    <w:rPr>
      <w:rFonts w:cs="Times New Roman"/>
      <w:szCs w:val="24"/>
    </w:rPr>
  </w:style>
  <w:style w:type="character" w:customStyle="1" w:styleId="isiChar">
    <w:name w:val="isi Char"/>
    <w:basedOn w:val="DefaultParagraphFont"/>
    <w:link w:val="isi"/>
    <w:rsid w:val="00FC44D9"/>
    <w:rPr>
      <w:rFonts w:ascii="Times New Roman" w:hAnsi="Times New Roman" w:cs="Times New Roman"/>
      <w:sz w:val="24"/>
      <w:szCs w:val="24"/>
    </w:rPr>
  </w:style>
  <w:style w:type="paragraph" w:customStyle="1" w:styleId="reference">
    <w:name w:val="reference"/>
    <w:basedOn w:val="ListParagraph"/>
    <w:link w:val="referenceChar"/>
    <w:qFormat/>
    <w:rsid w:val="00954974"/>
    <w:pPr>
      <w:numPr>
        <w:numId w:val="2"/>
      </w:numPr>
      <w:spacing w:after="0"/>
      <w:ind w:left="284" w:hanging="284"/>
      <w:jc w:val="both"/>
    </w:pPr>
    <w:rPr>
      <w:rFonts w:cs="Times New Roman"/>
      <w:sz w:val="20"/>
      <w:szCs w:val="20"/>
    </w:rPr>
  </w:style>
  <w:style w:type="character" w:customStyle="1" w:styleId="referenceChar">
    <w:name w:val="reference Char"/>
    <w:basedOn w:val="ListParagraphChar"/>
    <w:link w:val="reference"/>
    <w:rsid w:val="00954974"/>
    <w:rPr>
      <w:rFonts w:ascii="Times New Roman" w:hAnsi="Times New Roman" w:cs="Times New Roman"/>
      <w:sz w:val="20"/>
      <w:szCs w:val="20"/>
    </w:rPr>
  </w:style>
  <w:style w:type="character" w:styleId="Hyperlink">
    <w:name w:val="Hyperlink"/>
    <w:basedOn w:val="DefaultParagraphFont"/>
    <w:uiPriority w:val="99"/>
    <w:unhideWhenUsed/>
    <w:rsid w:val="00640562"/>
    <w:rPr>
      <w:color w:val="467886" w:themeColor="hyperlink"/>
      <w:u w:val="single"/>
    </w:rPr>
  </w:style>
  <w:style w:type="character" w:styleId="UnresolvedMention">
    <w:name w:val="Unresolved Mention"/>
    <w:basedOn w:val="DefaultParagraphFont"/>
    <w:uiPriority w:val="99"/>
    <w:semiHidden/>
    <w:unhideWhenUsed/>
    <w:rsid w:val="00640562"/>
    <w:rPr>
      <w:color w:val="605E5C"/>
      <w:shd w:val="clear" w:color="auto" w:fill="E1DFDD"/>
    </w:rPr>
  </w:style>
  <w:style w:type="character" w:styleId="CommentReference">
    <w:name w:val="annotation reference"/>
    <w:rsid w:val="00D264A6"/>
    <w:rPr>
      <w:sz w:val="16"/>
      <w:szCs w:val="16"/>
    </w:rPr>
  </w:style>
  <w:style w:type="paragraph" w:styleId="CommentText">
    <w:name w:val="annotation text"/>
    <w:basedOn w:val="Normal"/>
    <w:link w:val="CommentTextChar"/>
    <w:rsid w:val="00D264A6"/>
    <w:pPr>
      <w:suppressAutoHyphens/>
      <w:spacing w:after="0" w:line="240" w:lineRule="auto"/>
    </w:pPr>
    <w:rPr>
      <w:rFonts w:eastAsia="Times New Roman" w:cs="Times New Roman"/>
      <w:kern w:val="0"/>
      <w:sz w:val="20"/>
      <w:szCs w:val="20"/>
      <w:lang w:val="en-GB" w:eastAsia="ar-SA"/>
    </w:rPr>
  </w:style>
  <w:style w:type="character" w:customStyle="1" w:styleId="CommentTextChar">
    <w:name w:val="Comment Text Char"/>
    <w:basedOn w:val="DefaultParagraphFont"/>
    <w:link w:val="CommentText"/>
    <w:rsid w:val="00D264A6"/>
    <w:rPr>
      <w:rFonts w:ascii="Times New Roman" w:eastAsia="Times New Roman" w:hAnsi="Times New Roman" w:cs="Times New Roman"/>
      <w:kern w:val="0"/>
      <w:sz w:val="20"/>
      <w:szCs w:val="20"/>
      <w:lang w:val="en-GB" w:eastAsia="ar-SA"/>
    </w:rPr>
  </w:style>
  <w:style w:type="paragraph" w:customStyle="1" w:styleId="p">
    <w:name w:val="p"/>
    <w:basedOn w:val="Normal"/>
    <w:rsid w:val="002A22F1"/>
    <w:pPr>
      <w:spacing w:before="100" w:beforeAutospacing="1" w:after="100" w:afterAutospacing="1" w:line="240" w:lineRule="auto"/>
    </w:pPr>
    <w:rPr>
      <w:rFonts w:eastAsia="Times New Roman" w:cs="Times New Roman"/>
      <w:kern w:val="0"/>
      <w:szCs w:val="24"/>
      <w:lang w:val="en-ID"/>
    </w:rPr>
  </w:style>
  <w:style w:type="paragraph" w:styleId="CommentSubject">
    <w:name w:val="annotation subject"/>
    <w:basedOn w:val="CommentText"/>
    <w:next w:val="CommentText"/>
    <w:link w:val="CommentSubjectChar"/>
    <w:uiPriority w:val="99"/>
    <w:semiHidden/>
    <w:unhideWhenUsed/>
    <w:rsid w:val="008569E5"/>
    <w:pPr>
      <w:suppressAutoHyphens w:val="0"/>
      <w:spacing w:after="160"/>
    </w:pPr>
    <w:rPr>
      <w:rFonts w:eastAsiaTheme="minorHAnsi" w:cstheme="minorBidi"/>
      <w:b/>
      <w:bCs/>
      <w:kern w:val="2"/>
      <w:lang w:val="id-ID" w:eastAsia="en-US"/>
    </w:rPr>
  </w:style>
  <w:style w:type="character" w:customStyle="1" w:styleId="CommentSubjectChar">
    <w:name w:val="Comment Subject Char"/>
    <w:basedOn w:val="CommentTextChar"/>
    <w:link w:val="CommentSubject"/>
    <w:uiPriority w:val="99"/>
    <w:semiHidden/>
    <w:rsid w:val="008569E5"/>
    <w:rPr>
      <w:rFonts w:ascii="Times New Roman" w:eastAsia="Times New Roman" w:hAnsi="Times New Roman" w:cs="Times New Roman"/>
      <w:b/>
      <w:bCs/>
      <w:kern w:val="0"/>
      <w:sz w:val="20"/>
      <w:szCs w:val="20"/>
      <w:lang w:val="en-GB" w:eastAsia="ar-SA"/>
    </w:rPr>
  </w:style>
  <w:style w:type="character" w:styleId="Emphasis">
    <w:name w:val="Emphasis"/>
    <w:basedOn w:val="DefaultParagraphFont"/>
    <w:uiPriority w:val="20"/>
    <w:qFormat/>
    <w:rsid w:val="00850271"/>
    <w:rPr>
      <w:i/>
      <w:iCs/>
    </w:rPr>
  </w:style>
  <w:style w:type="character" w:styleId="Strong">
    <w:name w:val="Strong"/>
    <w:basedOn w:val="DefaultParagraphFont"/>
    <w:uiPriority w:val="22"/>
    <w:qFormat/>
    <w:rsid w:val="008F2A83"/>
    <w:rPr>
      <w:b/>
      <w:bCs/>
    </w:rPr>
  </w:style>
  <w:style w:type="character" w:styleId="PlaceholderText">
    <w:name w:val="Placeholder Text"/>
    <w:basedOn w:val="DefaultParagraphFont"/>
    <w:uiPriority w:val="99"/>
    <w:semiHidden/>
    <w:rsid w:val="00CA7FAD"/>
  </w:style>
  <w:style w:type="paragraph" w:styleId="Revision">
    <w:name w:val="Revision"/>
    <w:hidden/>
    <w:uiPriority w:val="99"/>
    <w:semiHidden/>
    <w:rsid w:val="00C76F11"/>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406756">
      <w:bodyDiv w:val="1"/>
      <w:marLeft w:val="0"/>
      <w:marRight w:val="0"/>
      <w:marTop w:val="0"/>
      <w:marBottom w:val="0"/>
      <w:divBdr>
        <w:top w:val="none" w:sz="0" w:space="0" w:color="auto"/>
        <w:left w:val="none" w:sz="0" w:space="0" w:color="auto"/>
        <w:bottom w:val="none" w:sz="0" w:space="0" w:color="auto"/>
        <w:right w:val="none" w:sz="0" w:space="0" w:color="auto"/>
      </w:divBdr>
    </w:div>
    <w:div w:id="1246574757">
      <w:bodyDiv w:val="1"/>
      <w:marLeft w:val="0"/>
      <w:marRight w:val="0"/>
      <w:marTop w:val="0"/>
      <w:marBottom w:val="0"/>
      <w:divBdr>
        <w:top w:val="none" w:sz="0" w:space="0" w:color="auto"/>
        <w:left w:val="none" w:sz="0" w:space="0" w:color="auto"/>
        <w:bottom w:val="none" w:sz="0" w:space="0" w:color="auto"/>
        <w:right w:val="none" w:sz="0" w:space="0" w:color="auto"/>
      </w:divBdr>
    </w:div>
    <w:div w:id="1579435095">
      <w:bodyDiv w:val="1"/>
      <w:marLeft w:val="0"/>
      <w:marRight w:val="0"/>
      <w:marTop w:val="0"/>
      <w:marBottom w:val="0"/>
      <w:divBdr>
        <w:top w:val="none" w:sz="0" w:space="0" w:color="auto"/>
        <w:left w:val="none" w:sz="0" w:space="0" w:color="auto"/>
        <w:bottom w:val="none" w:sz="0" w:space="0" w:color="auto"/>
        <w:right w:val="none" w:sz="0" w:space="0" w:color="auto"/>
      </w:divBdr>
    </w:div>
    <w:div w:id="1645507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guides.library.uq.edu.au/referencing/vancouver-ama/tables-figures" TargetMode="External"/><Relationship Id="rId2" Type="http://schemas.openxmlformats.org/officeDocument/2006/relationships/hyperlink" Target="https://ejournal4.unud.ac.id/index.php/jati/en/panduanmenulis" TargetMode="External"/><Relationship Id="rId1" Type="http://schemas.openxmlformats.org/officeDocument/2006/relationships/hyperlink" Target="https://meshb.nlm.nih.gov/MeSHonDemand" TargetMode="External"/><Relationship Id="rId4" Type="http://schemas.openxmlformats.org/officeDocument/2006/relationships/hyperlink" Target="https://guides.library.uq.edu.au/referencing/vancouver-ama/reference-list"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B0B04347B81204FB78B8315946F2DE6"/>
        <w:category>
          <w:name w:val="General"/>
          <w:gallery w:val="placeholder"/>
        </w:category>
        <w:types>
          <w:type w:val="bbPlcHdr"/>
        </w:types>
        <w:behaviors>
          <w:behavior w:val="content"/>
        </w:behaviors>
        <w:guid w:val="{3ED08456-61CA-EF40-886A-E2B97CBC78CE}"/>
      </w:docPartPr>
      <w:docPartBody>
        <w:p w:rsidR="00BF08B4" w:rsidRDefault="000866FF" w:rsidP="000866FF">
          <w:pPr>
            <w:pStyle w:val="5B0B04347B81204FB78B8315946F2DE6"/>
          </w:pPr>
          <w:r w:rsidRPr="007B0C19">
            <w:rPr>
              <w:rStyle w:val="PlaceholderText"/>
            </w:rPr>
            <w:t>Click or tap here to enter text.</w:t>
          </w:r>
        </w:p>
      </w:docPartBody>
    </w:docPart>
    <w:docPart>
      <w:docPartPr>
        <w:name w:val="2BF40E90832F420D8A484C3A9FA8926C"/>
        <w:category>
          <w:name w:val="General"/>
          <w:gallery w:val="placeholder"/>
        </w:category>
        <w:types>
          <w:type w:val="bbPlcHdr"/>
        </w:types>
        <w:behaviors>
          <w:behavior w:val="content"/>
        </w:behaviors>
        <w:guid w:val="{9AF2125D-F5B3-42BB-AF5E-FC10AE82841A}"/>
      </w:docPartPr>
      <w:docPartBody>
        <w:p w:rsidR="00006A10" w:rsidRDefault="00006A10" w:rsidP="00006A10">
          <w:pPr>
            <w:pStyle w:val="2BF40E90832F420D8A484C3A9FA8926C"/>
          </w:pPr>
          <w:r>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7E8"/>
    <w:rsid w:val="00006A10"/>
    <w:rsid w:val="0002532D"/>
    <w:rsid w:val="000421DE"/>
    <w:rsid w:val="00085CDF"/>
    <w:rsid w:val="000866FF"/>
    <w:rsid w:val="001262C7"/>
    <w:rsid w:val="001467D6"/>
    <w:rsid w:val="001B7ED4"/>
    <w:rsid w:val="001F3B7A"/>
    <w:rsid w:val="00233B36"/>
    <w:rsid w:val="00286C78"/>
    <w:rsid w:val="002E2895"/>
    <w:rsid w:val="00300A88"/>
    <w:rsid w:val="003668A2"/>
    <w:rsid w:val="003723A4"/>
    <w:rsid w:val="00373ED7"/>
    <w:rsid w:val="003C656D"/>
    <w:rsid w:val="00435035"/>
    <w:rsid w:val="00453FBA"/>
    <w:rsid w:val="004C027E"/>
    <w:rsid w:val="004D193D"/>
    <w:rsid w:val="00527630"/>
    <w:rsid w:val="0057686B"/>
    <w:rsid w:val="005B173D"/>
    <w:rsid w:val="005B1DC0"/>
    <w:rsid w:val="00630632"/>
    <w:rsid w:val="006E4F14"/>
    <w:rsid w:val="00711221"/>
    <w:rsid w:val="00763D7B"/>
    <w:rsid w:val="0079741D"/>
    <w:rsid w:val="007C1EB1"/>
    <w:rsid w:val="007F6863"/>
    <w:rsid w:val="00803F0B"/>
    <w:rsid w:val="008A0CD6"/>
    <w:rsid w:val="008D2F11"/>
    <w:rsid w:val="008D4B9A"/>
    <w:rsid w:val="008D7C1D"/>
    <w:rsid w:val="009524EE"/>
    <w:rsid w:val="00962A39"/>
    <w:rsid w:val="009D7318"/>
    <w:rsid w:val="00AA21D0"/>
    <w:rsid w:val="00AB2F28"/>
    <w:rsid w:val="00AE6458"/>
    <w:rsid w:val="00B06431"/>
    <w:rsid w:val="00B94EB8"/>
    <w:rsid w:val="00BA6020"/>
    <w:rsid w:val="00BF08B4"/>
    <w:rsid w:val="00C22241"/>
    <w:rsid w:val="00C2320A"/>
    <w:rsid w:val="00CB69DC"/>
    <w:rsid w:val="00D214B0"/>
    <w:rsid w:val="00D50085"/>
    <w:rsid w:val="00D54933"/>
    <w:rsid w:val="00D759AB"/>
    <w:rsid w:val="00DA40B3"/>
    <w:rsid w:val="00DD3FB5"/>
    <w:rsid w:val="00DF2994"/>
    <w:rsid w:val="00E31DA9"/>
    <w:rsid w:val="00E34E72"/>
    <w:rsid w:val="00E51210"/>
    <w:rsid w:val="00ED3043"/>
    <w:rsid w:val="00EF213C"/>
    <w:rsid w:val="00F827E8"/>
    <w:rsid w:val="00F83E19"/>
    <w:rsid w:val="00FC5777"/>
    <w:rsid w:val="00FD46A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06A10"/>
  </w:style>
  <w:style w:type="paragraph" w:customStyle="1" w:styleId="5B0B04347B81204FB78B8315946F2DE6">
    <w:name w:val="5B0B04347B81204FB78B8315946F2DE6"/>
    <w:rsid w:val="000866FF"/>
    <w:rPr>
      <w:lang w:val="en-ID" w:eastAsia="en-US"/>
    </w:rPr>
  </w:style>
  <w:style w:type="paragraph" w:customStyle="1" w:styleId="2BF40E90832F420D8A484C3A9FA8926C">
    <w:name w:val="2BF40E90832F420D8A484C3A9FA8926C"/>
    <w:rsid w:val="00006A10"/>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DB743B-A0B0-4511-B29E-BE4C5EBD8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1334</Words>
  <Characters>7604</Characters>
  <Application>Microsoft Office Word</Application>
  <DocSecurity>0</DocSecurity>
  <Lines>63</Lines>
  <Paragraphs>17</Paragraphs>
  <ScaleCrop>false</ScaleCrop>
  <Company/>
  <LinksUpToDate>false</LinksUpToDate>
  <CharactersWithSpaces>8921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2025-12-02T14:21:00Z</dcterms:created>
  <dcterms:modified xsi:type="dcterms:W3CDTF">2025-12-03T00:13:00Z</dcterms:modified>
</cp:coreProperties>
</file>